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62" w:rsidRPr="00C81862" w:rsidRDefault="00C81862" w:rsidP="00C81862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C81862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  <w:lang w:eastAsia="pl-PL"/>
        </w:rPr>
        <w:t xml:space="preserve">Załącznik nr 1 </w:t>
      </w:r>
      <w:r w:rsidRPr="00C81862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  <w:lang w:eastAsia="pl-PL"/>
        </w:rPr>
        <w:tab/>
      </w:r>
      <w:bookmarkStart w:id="0" w:name="_Toc64966420"/>
      <w:r w:rsidRPr="00C81862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Załącznik nr 1 do SWZ - Formularz ofertowy</w:t>
      </w:r>
      <w:bookmarkEnd w:id="0"/>
      <w:r w:rsidRPr="00C81862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</w:p>
    <w:p w:rsidR="00C81862" w:rsidRPr="00C81862" w:rsidRDefault="00C81862" w:rsidP="00C81862">
      <w:pPr>
        <w:spacing w:before="100" w:beforeAutospacing="1" w:line="276" w:lineRule="auto"/>
        <w:rPr>
          <w:rFonts w:ascii="Arial" w:hAnsi="Arial" w:cs="Arial"/>
          <w:b/>
        </w:rPr>
      </w:pPr>
      <w:r w:rsidRPr="00C81862">
        <w:rPr>
          <w:rFonts w:ascii="Arial" w:hAnsi="Arial" w:cs="Arial"/>
          <w:b/>
        </w:rPr>
        <w:t>Nr sprawy: WI.271.11.2023</w:t>
      </w:r>
      <w:r w:rsidRPr="00C81862">
        <w:rPr>
          <w:rFonts w:ascii="Arial" w:hAnsi="Arial" w:cs="Arial"/>
          <w:b/>
        </w:rPr>
        <w:tab/>
      </w:r>
      <w:r w:rsidRPr="00C81862">
        <w:rPr>
          <w:rFonts w:ascii="Arial" w:hAnsi="Arial" w:cs="Arial"/>
          <w:b/>
        </w:rPr>
        <w:tab/>
      </w:r>
      <w:r w:rsidRPr="00C81862">
        <w:rPr>
          <w:rFonts w:ascii="Arial" w:hAnsi="Arial" w:cs="Arial"/>
          <w:b/>
        </w:rPr>
        <w:tab/>
      </w:r>
      <w:r w:rsidRPr="00C81862">
        <w:rPr>
          <w:rFonts w:ascii="Arial" w:hAnsi="Arial" w:cs="Arial"/>
          <w:b/>
        </w:rPr>
        <w:tab/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b/>
        </w:rPr>
      </w:pPr>
      <w:r w:rsidRPr="00C81862">
        <w:rPr>
          <w:rFonts w:ascii="Arial" w:hAnsi="Arial" w:cs="Arial"/>
          <w:b/>
        </w:rPr>
        <w:t>Wykonawca: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………………………………………………………………………………(pełna nazwa/firma)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………………………………………………………………………………(adres)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………………………………………………………………………………(województwo)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………………………………………………………………………………(REGON)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………………………………………………………………………………(NIP)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reprezentowany przez: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……………………………………… (imię, nazwisko, stanowisko/podstawa do reprezentacji)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</w:rPr>
      </w:pPr>
      <w:r w:rsidRPr="00C81862">
        <w:rPr>
          <w:rFonts w:ascii="Arial" w:hAnsi="Arial" w:cs="Arial"/>
        </w:rPr>
        <w:t>…………………………..(Adres e-mail na który Zamawiający ma przesyłać korespondencję)</w:t>
      </w:r>
    </w:p>
    <w:p w:rsidR="00C81862" w:rsidRPr="00C81862" w:rsidRDefault="00C81862" w:rsidP="00C81862">
      <w:pPr>
        <w:spacing w:line="276" w:lineRule="auto"/>
      </w:pPr>
      <w:r w:rsidRPr="00C81862">
        <w:t xml:space="preserve"> OFERTA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MIASTO MIŃSK MAZOWIECKI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ul. Konstytucji 3 Maja 1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05-300 Mińsk Mazowiecki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W odpowiedzi na ogłoszenie o zamówieniu publicznym</w:t>
      </w:r>
      <w:r w:rsidRPr="00C81862">
        <w:rPr>
          <w:rFonts w:ascii="Arial" w:eastAsia="Times New Roman" w:hAnsi="Arial" w:cs="Arial"/>
          <w:sz w:val="24"/>
          <w:szCs w:val="24"/>
          <w:lang w:eastAsia="pl-PL"/>
        </w:rPr>
        <w:t xml:space="preserve"> sektorowego</w:t>
      </w:r>
      <w:r w:rsidRPr="00C81862">
        <w:rPr>
          <w:rFonts w:ascii="Arial" w:hAnsi="Arial" w:cs="Arial"/>
          <w:sz w:val="24"/>
          <w:szCs w:val="24"/>
        </w:rPr>
        <w:t xml:space="preserve"> pn. </w:t>
      </w:r>
      <w:r w:rsidRPr="00C81862">
        <w:rPr>
          <w:rFonts w:ascii="Arial" w:hAnsi="Arial" w:cs="Arial"/>
          <w:b/>
          <w:sz w:val="24"/>
          <w:szCs w:val="24"/>
        </w:rPr>
        <w:t>„</w:t>
      </w:r>
      <w:r w:rsidRPr="00C81862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C81862">
        <w:rPr>
          <w:rFonts w:ascii="Arial" w:hAnsi="Arial" w:cs="Arial"/>
          <w:b/>
          <w:sz w:val="24"/>
          <w:szCs w:val="24"/>
        </w:rPr>
        <w:t>”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C81862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https://platformazakupowa.pl/transakcja/766562</w:t>
      </w:r>
      <w:r w:rsidRPr="00C81862">
        <w:rPr>
          <w:rFonts w:ascii="Arial" w:hAnsi="Arial" w:cs="Arial"/>
          <w:sz w:val="24"/>
          <w:szCs w:val="24"/>
          <w:u w:val="single"/>
        </w:rPr>
        <w:t xml:space="preserve"> </w:t>
      </w:r>
      <w:r w:rsidRPr="00C81862">
        <w:rPr>
          <w:rFonts w:ascii="Arial" w:hAnsi="Arial" w:cs="Arial"/>
          <w:sz w:val="24"/>
          <w:szCs w:val="24"/>
        </w:rPr>
        <w:t xml:space="preserve">, dotyczące postępowania prowadzonego </w:t>
      </w:r>
      <w:r w:rsidRPr="00C81862">
        <w:rPr>
          <w:rFonts w:ascii="Arial" w:eastAsia="Times New Roman" w:hAnsi="Arial" w:cs="Arial"/>
          <w:sz w:val="24"/>
          <w:szCs w:val="24"/>
          <w:lang w:eastAsia="pl-PL"/>
        </w:rPr>
        <w:t>na podstawie Zarządzenia nr 28/22 Burmistrza Miasta – Kierownika Urzędu Miasta Mińsk Mazowiecki z dnia 8 września 2022 r w sprawie nadania Regulaminu udzielań publicznych sektorowych, zmienionego Zarządzeniem nr 12/23 z dnia 10 lutego 2023 r.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Zobowiązują się wykonać przedmiot zamówienia  w terminie ……. TYGODNI od dnia zawarcia umowy.</w:t>
      </w:r>
    </w:p>
    <w:p w:rsidR="00C81862" w:rsidRPr="00C81862" w:rsidRDefault="00C81862" w:rsidP="00C81862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C81862" w:rsidRPr="00C81862" w:rsidRDefault="00C81862" w:rsidP="00C81862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  <w:r w:rsidRPr="00C81862">
        <w:rPr>
          <w:rFonts w:ascii="Arial" w:hAnsi="Arial" w:cs="Arial"/>
          <w:sz w:val="24"/>
          <w:szCs w:val="24"/>
          <w:lang w:eastAsia="pl-PL"/>
        </w:rPr>
        <w:lastRenderedPageBreak/>
        <w:t>4. Oferowane elektromagnetyczne, dwustanowiskowe stacje ładowania autobusów elektrycznych pochodzą z produkcji seryjnej i spełniają wymagania określone w dokumentacji projektowej oraz obowiązujących przepisów prawa oraz posiadają następujące parametry:</w:t>
      </w:r>
    </w:p>
    <w:tbl>
      <w:tblPr>
        <w:tblStyle w:val="TableNormal"/>
        <w:tblW w:w="1022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99"/>
        <w:gridCol w:w="2703"/>
        <w:gridCol w:w="9"/>
        <w:gridCol w:w="2391"/>
        <w:gridCol w:w="10"/>
        <w:gridCol w:w="2683"/>
        <w:gridCol w:w="10"/>
      </w:tblGrid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7520" w:type="dxa"/>
            <w:gridSpan w:val="5"/>
          </w:tcPr>
          <w:p w:rsidR="00C81862" w:rsidRPr="00C81862" w:rsidRDefault="00C81862" w:rsidP="00C81862">
            <w:pPr>
              <w:spacing w:before="48" w:line="276" w:lineRule="auto"/>
              <w:ind w:right="3357"/>
              <w:rPr>
                <w:rFonts w:ascii="Arial" w:eastAsia="Arial" w:hAnsi="Arial" w:cs="Arial"/>
                <w:sz w:val="21"/>
                <w:lang w:val="pl-PL"/>
              </w:rPr>
            </w:pPr>
            <w:bookmarkStart w:id="1" w:name="_GoBack" w:colFirst="0" w:colLast="2"/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Parametry</w:t>
            </w:r>
            <w:r w:rsidRPr="00C81862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elektryczne</w:t>
            </w:r>
            <w:r w:rsidRPr="00C81862">
              <w:rPr>
                <w:rFonts w:ascii="Arial" w:eastAsia="Arial" w:hAnsi="Arial" w:cs="Arial"/>
                <w:color w:val="464646"/>
                <w:spacing w:val="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ładowarki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ind w:left="3475" w:right="3357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2417" w:type="dxa"/>
            <w:gridSpan w:val="2"/>
            <w:vMerge w:val="restart"/>
          </w:tcPr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before="5" w:line="276" w:lineRule="auto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ind w:left="992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Wejście</w:t>
            </w:r>
            <w:r w:rsidRPr="00C81862">
              <w:rPr>
                <w:rFonts w:ascii="Arial" w:eastAsia="Arial" w:hAnsi="Arial" w:cs="Arial"/>
                <w:color w:val="464646"/>
                <w:spacing w:val="1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>AC</w:t>
            </w: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Rodzaj</w:t>
            </w:r>
            <w:r w:rsidRPr="00C81862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złą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  <w:lang w:val="pl-PL"/>
              </w:rPr>
              <w:t>cza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ind w:left="306" w:right="113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kablowe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306" w:right="113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right="13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Układ</w:t>
            </w:r>
            <w:r w:rsidRPr="00C81862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sieci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TNS</w:t>
            </w:r>
            <w:r w:rsidRPr="00C81862">
              <w:rPr>
                <w:rFonts w:ascii="Arial" w:eastAsia="Arial" w:hAnsi="Arial" w:cs="Arial"/>
                <w:color w:val="464646"/>
                <w:spacing w:val="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(L1,L2,L3,N,PE)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color w:val="464646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Napi</w:t>
            </w:r>
            <w:r w:rsidRPr="00C81862">
              <w:rPr>
                <w:rFonts w:ascii="Arial" w:eastAsia="Arial" w:hAnsi="Arial" w:cs="Arial"/>
                <w:color w:val="464646"/>
                <w:spacing w:val="13"/>
                <w:w w:val="110"/>
                <w:sz w:val="21"/>
                <w:lang w:val="pl-PL"/>
              </w:rPr>
              <w:t>ę</w:t>
            </w: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cie</w:t>
            </w:r>
            <w:r w:rsidRPr="00C81862">
              <w:rPr>
                <w:rFonts w:ascii="Arial" w:eastAsia="Arial" w:hAnsi="Arial" w:cs="Arial"/>
                <w:color w:val="464646"/>
                <w:spacing w:val="17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znamionowe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3</w:t>
            </w:r>
            <w:r w:rsidRPr="00C81862">
              <w:rPr>
                <w:rFonts w:ascii="Arial" w:eastAsia="Arial" w:hAnsi="Arial" w:cs="Arial"/>
                <w:color w:val="464646"/>
                <w:spacing w:val="-6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x</w:t>
            </w:r>
            <w:r w:rsidRPr="00C81862">
              <w:rPr>
                <w:rFonts w:ascii="Arial" w:eastAsia="Arial" w:hAnsi="Arial" w:cs="Arial"/>
                <w:color w:val="464646"/>
                <w:spacing w:val="-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400V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AC</w:t>
            </w:r>
            <w:r w:rsidRPr="00C81862">
              <w:rPr>
                <w:rFonts w:ascii="Arial" w:eastAsia="Arial" w:hAnsi="Arial" w:cs="Arial"/>
                <w:color w:val="464646"/>
                <w:spacing w:val="-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(+8%-1</w:t>
            </w:r>
            <w:r w:rsidRPr="00C81862">
              <w:rPr>
                <w:rFonts w:ascii="Arial" w:eastAsia="Arial" w:hAnsi="Arial" w:cs="Arial"/>
                <w:color w:val="464646"/>
                <w:spacing w:val="-36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>0%)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5"/>
                <w:sz w:val="21"/>
                <w:lang w:val="pl-PL"/>
              </w:rPr>
              <w:t>Cz</w:t>
            </w:r>
            <w:r w:rsidRPr="00C81862">
              <w:rPr>
                <w:rFonts w:ascii="Arial" w:eastAsia="Arial" w:hAnsi="Arial" w:cs="Arial"/>
                <w:color w:val="464646"/>
                <w:spacing w:val="7"/>
                <w:w w:val="115"/>
                <w:sz w:val="21"/>
                <w:lang w:val="pl-PL"/>
              </w:rPr>
              <w:t>ę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5"/>
                <w:sz w:val="21"/>
                <w:lang w:val="pl-PL"/>
              </w:rPr>
              <w:t>stotliwość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50Hz</w:t>
            </w:r>
            <w:r w:rsidRPr="00C81862">
              <w:rPr>
                <w:rFonts w:ascii="Arial" w:eastAsia="Arial" w:hAnsi="Arial" w:cs="Arial"/>
                <w:color w:val="464646"/>
                <w:spacing w:val="2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(+/-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>5%)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Moc</w:t>
            </w:r>
            <w:r w:rsidRPr="00C81862">
              <w:rPr>
                <w:rFonts w:ascii="Arial" w:eastAsia="Arial" w:hAnsi="Arial" w:cs="Arial"/>
                <w:color w:val="464646"/>
                <w:spacing w:val="1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przyłączeniowa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150kW:</w:t>
            </w:r>
            <w:r w:rsidRPr="00C81862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165</w:t>
            </w:r>
            <w:r w:rsidRPr="00C81862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  <w:lang w:val="pl-PL"/>
              </w:rPr>
              <w:t>kVA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ind w:left="315" w:right="174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Sprawność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3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4"/>
                <w:sz w:val="21"/>
                <w:lang w:val="pl-PL"/>
              </w:rPr>
              <w:t>≥94%</w:t>
            </w:r>
            <w:r w:rsidRPr="00C81862">
              <w:rPr>
                <w:rFonts w:ascii="Arial" w:eastAsia="Arial" w:hAnsi="Arial" w:cs="Arial"/>
                <w:color w:val="464646"/>
                <w:spacing w:val="-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sz w:val="21"/>
                <w:lang w:val="pl-PL"/>
              </w:rPr>
              <w:t>dla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sz w:val="21"/>
                <w:lang w:val="pl-PL"/>
              </w:rPr>
              <w:t>mocy</w:t>
            </w:r>
            <w:r w:rsidRPr="00C81862">
              <w:rPr>
                <w:rFonts w:ascii="Arial" w:eastAsia="Arial" w:hAnsi="Arial" w:cs="Arial"/>
                <w:color w:val="464646"/>
                <w:spacing w:val="-1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sz w:val="21"/>
                <w:lang w:val="pl-PL"/>
              </w:rPr>
              <w:t>maksymalnej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Współczynnik</w:t>
            </w:r>
            <w:r w:rsidRPr="00C81862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mocy</w:t>
            </w:r>
            <w:r w:rsidRPr="00C81862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wejściowej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3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≥0.95</w:t>
            </w:r>
            <w:r w:rsidRPr="00C81862">
              <w:rPr>
                <w:rFonts w:ascii="Arial" w:eastAsia="Arial" w:hAnsi="Arial" w:cs="Arial"/>
                <w:color w:val="464646"/>
                <w:spacing w:val="-1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dla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mocy</w:t>
            </w:r>
            <w:r w:rsidRPr="00C81862">
              <w:rPr>
                <w:rFonts w:ascii="Arial" w:eastAsia="Arial" w:hAnsi="Arial" w:cs="Arial"/>
                <w:color w:val="464646"/>
                <w:spacing w:val="-1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maksymalnej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81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line="276" w:lineRule="auto"/>
              <w:ind w:left="393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Maksymalny pobór mocy w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 xml:space="preserve">trybie </w:t>
            </w:r>
            <w:proofErr w:type="spellStart"/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standby</w:t>
            </w:r>
            <w:proofErr w:type="spellEnd"/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 xml:space="preserve"> [W]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1" w:line="276" w:lineRule="auto"/>
              <w:jc w:val="center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ind w:left="306" w:right="173"/>
              <w:jc w:val="center"/>
              <w:rPr>
                <w:rFonts w:ascii="Times New Roman" w:eastAsia="Arial" w:hAnsi="Arial" w:cs="Arial"/>
                <w:sz w:val="23"/>
                <w:lang w:val="pl-PL"/>
              </w:rPr>
            </w:pPr>
            <w:r w:rsidRPr="00C81862">
              <w:rPr>
                <w:rFonts w:ascii="Times New Roman" w:eastAsia="Arial" w:hAnsi="Arial" w:cs="Arial"/>
                <w:color w:val="464646"/>
                <w:spacing w:val="-5"/>
                <w:sz w:val="23"/>
                <w:lang w:val="pl-PL"/>
              </w:rPr>
              <w:t>50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1086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7" w:line="276" w:lineRule="auto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Zabezpieczenie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nadmiarowo-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prądowe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Rozłącznik bezpiecznikowy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 xml:space="preserve">4-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polowy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ind w:left="1433" w:hanging="1114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5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6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Zabezpieczenie</w:t>
            </w:r>
            <w:r w:rsidRPr="00C81862">
              <w:rPr>
                <w:rFonts w:ascii="Arial" w:eastAsia="Arial" w:hAnsi="Arial" w:cs="Arial"/>
                <w:color w:val="464646"/>
                <w:spacing w:val="67"/>
                <w:w w:val="15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różnicowo-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prądowe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1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 xml:space="preserve">RCD </w:t>
            </w:r>
            <w:r w:rsidRPr="00C81862">
              <w:rPr>
                <w:rFonts w:ascii="Arial" w:eastAsia="Arial" w:hAnsi="Arial" w:cs="Arial"/>
                <w:color w:val="464646"/>
                <w:sz w:val="16"/>
                <w:lang w:val="pl-PL"/>
              </w:rPr>
              <w:t>≤</w:t>
            </w:r>
            <w:r w:rsidRPr="00C81862">
              <w:rPr>
                <w:rFonts w:ascii="Times New Roman" w:eastAsia="Arial" w:hAnsi="Arial" w:cs="Arial"/>
                <w:color w:val="464646"/>
                <w:spacing w:val="24"/>
                <w:sz w:val="16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30mA</w:t>
            </w:r>
            <w:r w:rsidRPr="00C81862">
              <w:rPr>
                <w:rFonts w:ascii="Arial" w:eastAsia="Arial" w:hAnsi="Arial" w:cs="Arial"/>
                <w:color w:val="464646"/>
                <w:spacing w:val="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typ</w:t>
            </w:r>
            <w:r w:rsidRPr="00C81862">
              <w:rPr>
                <w:rFonts w:ascii="Arial" w:eastAsia="Arial" w:hAnsi="Arial" w:cs="Arial"/>
                <w:color w:val="464646"/>
                <w:spacing w:val="16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10"/>
                <w:sz w:val="21"/>
                <w:lang w:val="pl-PL"/>
              </w:rPr>
              <w:t>A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1" w:line="276" w:lineRule="auto"/>
              <w:jc w:val="center"/>
              <w:rPr>
                <w:rFonts w:ascii="Arial" w:eastAsia="Arial" w:hAnsi="Arial" w:cs="Arial"/>
                <w:color w:val="464646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341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Układ</w:t>
            </w:r>
            <w:r w:rsidRPr="00C81862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pomiarowy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półpośredni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 w:val="restart"/>
          </w:tcPr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1999" w:type="dxa"/>
            <w:vMerge w:val="restart"/>
          </w:tcPr>
          <w:p w:rsidR="00C81862" w:rsidRPr="00C81862" w:rsidRDefault="00C81862" w:rsidP="00C81862">
            <w:pPr>
              <w:spacing w:before="43" w:line="276" w:lineRule="auto"/>
              <w:ind w:left="761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Wyjście</w:t>
            </w:r>
            <w:r w:rsidRPr="00C81862">
              <w:rPr>
                <w:rFonts w:ascii="Arial" w:eastAsia="Arial" w:hAnsi="Arial" w:cs="Arial"/>
                <w:color w:val="464646"/>
                <w:spacing w:val="2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>DC</w:t>
            </w: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Rodzaj</w:t>
            </w:r>
            <w:r w:rsidRPr="00C81862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złącza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3" w:line="276" w:lineRule="auto"/>
              <w:ind w:left="148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2</w:t>
            </w:r>
            <w:r w:rsidRPr="00C81862">
              <w:rPr>
                <w:rFonts w:ascii="Arial" w:eastAsia="Arial" w:hAnsi="Arial" w:cs="Arial"/>
                <w:color w:val="464646"/>
                <w:spacing w:val="-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x CCS</w:t>
            </w:r>
            <w:r w:rsidRPr="00C81862">
              <w:rPr>
                <w:rFonts w:ascii="Arial" w:eastAsia="Arial" w:hAnsi="Arial" w:cs="Arial"/>
                <w:color w:val="464646"/>
                <w:spacing w:val="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 xml:space="preserve">Combo-2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(Type2/Mode4)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Zakres</w:t>
            </w:r>
            <w:r w:rsidRPr="00C81862">
              <w:rPr>
                <w:rFonts w:ascii="Arial" w:eastAsia="Arial" w:hAnsi="Arial" w:cs="Arial"/>
                <w:color w:val="464646"/>
                <w:spacing w:val="-9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napi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  <w:lang w:val="pl-PL"/>
              </w:rPr>
              <w:t>ę</w:t>
            </w: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cia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wyjściowego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Combo2:</w:t>
            </w:r>
            <w:r w:rsidRPr="00C81862">
              <w:rPr>
                <w:rFonts w:ascii="Arial" w:eastAsia="Arial" w:hAnsi="Arial" w:cs="Arial"/>
                <w:color w:val="464646"/>
                <w:spacing w:val="8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1</w:t>
            </w:r>
            <w:r w:rsidRPr="00C81862">
              <w:rPr>
                <w:rFonts w:ascii="Arial" w:eastAsia="Arial" w:hAnsi="Arial" w:cs="Arial"/>
                <w:color w:val="464646"/>
                <w:spacing w:val="-3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50</w:t>
            </w:r>
            <w:r w:rsidRPr="00C81862">
              <w:rPr>
                <w:rFonts w:ascii="Arial" w:eastAsia="Arial" w:hAnsi="Arial" w:cs="Arial"/>
                <w:color w:val="464646"/>
                <w:spacing w:val="2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- l</w:t>
            </w:r>
            <w:r w:rsidRPr="00C81862">
              <w:rPr>
                <w:rFonts w:ascii="Arial" w:eastAsia="Arial" w:hAnsi="Arial" w:cs="Arial"/>
                <w:color w:val="464646"/>
                <w:spacing w:val="1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000</w:t>
            </w:r>
            <w:r w:rsidRPr="00C81862">
              <w:rPr>
                <w:rFonts w:ascii="Arial" w:eastAsia="Arial" w:hAnsi="Arial" w:cs="Arial"/>
                <w:color w:val="464646"/>
                <w:spacing w:val="6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sz w:val="21"/>
                <w:lang w:val="pl-PL"/>
              </w:rPr>
              <w:t>VDC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Maksymalna</w:t>
            </w:r>
            <w:r w:rsidRPr="00C81862">
              <w:rPr>
                <w:rFonts w:ascii="Arial" w:eastAsia="Arial" w:hAnsi="Arial" w:cs="Arial"/>
                <w:color w:val="464646"/>
                <w:spacing w:val="2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moc</w:t>
            </w:r>
            <w:r w:rsidRPr="00C81862">
              <w:rPr>
                <w:rFonts w:ascii="Arial" w:eastAsia="Arial" w:hAnsi="Arial" w:cs="Arial"/>
                <w:color w:val="464646"/>
                <w:spacing w:val="1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ładowania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150</w:t>
            </w:r>
            <w:r w:rsidRPr="00C81862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kW</w:t>
            </w:r>
            <w:r w:rsidRPr="00C81862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lub</w:t>
            </w:r>
            <w:r w:rsidRPr="00C81862">
              <w:rPr>
                <w:rFonts w:ascii="Arial" w:eastAsia="Arial" w:hAnsi="Arial" w:cs="Arial"/>
                <w:color w:val="464646"/>
                <w:spacing w:val="3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2x75</w:t>
            </w:r>
            <w:r w:rsidRPr="00C81862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  <w:lang w:val="pl-PL"/>
              </w:rPr>
              <w:t>kW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Maksymalny</w:t>
            </w:r>
            <w:r w:rsidRPr="00C81862">
              <w:rPr>
                <w:rFonts w:ascii="Arial" w:eastAsia="Arial" w:hAnsi="Arial" w:cs="Arial"/>
                <w:color w:val="464646"/>
                <w:spacing w:val="2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prąd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ładowania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Combo2:</w:t>
            </w:r>
            <w:r w:rsidRPr="00C81862">
              <w:rPr>
                <w:rFonts w:ascii="Arial" w:eastAsia="Arial" w:hAnsi="Arial" w:cs="Arial"/>
                <w:color w:val="464646"/>
                <w:spacing w:val="1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250</w:t>
            </w:r>
            <w:r w:rsidRPr="00C81862">
              <w:rPr>
                <w:rFonts w:ascii="Arial" w:eastAsia="Arial" w:hAnsi="Arial" w:cs="Arial"/>
                <w:color w:val="464646"/>
                <w:spacing w:val="3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A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(+/-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1,5%)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81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line="276" w:lineRule="auto"/>
              <w:ind w:left="31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Sposób komunikacji z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kontrolerem pojazdu EVCCU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ind w:left="475" w:right="70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CCS</w:t>
            </w:r>
            <w:r w:rsidRPr="00C81862">
              <w:rPr>
                <w:rFonts w:ascii="Arial" w:eastAsia="Arial" w:hAnsi="Arial" w:cs="Arial"/>
                <w:color w:val="464646"/>
                <w:spacing w:val="-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zgodny</w:t>
            </w:r>
            <w:r w:rsidRPr="00C81862">
              <w:rPr>
                <w:rFonts w:ascii="Arial" w:eastAsia="Arial" w:hAnsi="Arial" w:cs="Arial"/>
                <w:color w:val="464646"/>
                <w:spacing w:val="-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IEC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61851-24, DIN 70121, ISO 15118,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85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line="276" w:lineRule="auto"/>
              <w:ind w:left="365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Zabezpieczenie</w:t>
            </w:r>
            <w:r w:rsidRPr="00C81862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przed</w:t>
            </w:r>
            <w:r w:rsidRPr="00C81862">
              <w:rPr>
                <w:rFonts w:ascii="Arial" w:eastAsia="Arial" w:hAnsi="Arial" w:cs="Arial"/>
                <w:color w:val="464646"/>
                <w:spacing w:val="-9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odwrotnym przepływem prądu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ind w:left="271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Wbudowane</w:t>
            </w:r>
            <w:r w:rsidRPr="00C81862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układ</w:t>
            </w:r>
            <w:r w:rsidRPr="00C81862">
              <w:rPr>
                <w:rFonts w:ascii="Arial" w:eastAsia="Arial" w:hAnsi="Arial" w:cs="Arial"/>
                <w:color w:val="464646"/>
                <w:spacing w:val="-17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 xml:space="preserve">modułów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>mocy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69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2" w:line="276" w:lineRule="auto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Ochrona</w:t>
            </w:r>
            <w:r w:rsidRPr="00C81862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przed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porażeniem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ind w:left="343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 xml:space="preserve">Układ IT; Monitor rezystancji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izolacji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0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6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Układ</w:t>
            </w:r>
            <w:r w:rsidRPr="00C81862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pomiarowy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1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półpośredni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 w:val="restart"/>
          </w:tcPr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lang w:val="pl-PL"/>
              </w:rPr>
            </w:pPr>
          </w:p>
          <w:p w:rsidR="00C81862" w:rsidRPr="00C81862" w:rsidRDefault="00C81862" w:rsidP="00C81862">
            <w:pPr>
              <w:spacing w:before="128" w:line="276" w:lineRule="auto"/>
              <w:ind w:left="628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Moduły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>mocy</w:t>
            </w: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Moc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pojedynczego</w:t>
            </w:r>
            <w:r w:rsidRPr="00C81862">
              <w:rPr>
                <w:rFonts w:ascii="Arial" w:eastAsia="Arial" w:hAnsi="Arial" w:cs="Arial"/>
                <w:color w:val="464646"/>
                <w:spacing w:val="1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modułu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8" w:line="276" w:lineRule="auto"/>
              <w:ind w:left="306" w:right="244"/>
              <w:jc w:val="center"/>
              <w:rPr>
                <w:rFonts w:ascii="Arial" w:eastAsia="Arial" w:hAnsi="Arial" w:cs="Arial"/>
                <w:b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b/>
                <w:color w:val="464646"/>
                <w:spacing w:val="-4"/>
                <w:w w:val="115"/>
                <w:sz w:val="21"/>
                <w:lang w:val="pl-PL"/>
              </w:rPr>
              <w:t>30kW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Ilość</w:t>
            </w:r>
            <w:r w:rsidRPr="00C81862">
              <w:rPr>
                <w:rFonts w:ascii="Arial" w:eastAsia="Arial" w:hAnsi="Arial" w:cs="Arial"/>
                <w:color w:val="464646"/>
                <w:spacing w:val="1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modułów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8" w:line="276" w:lineRule="auto"/>
              <w:ind w:left="306" w:right="22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5</w:t>
            </w:r>
            <w:r w:rsidRPr="00C81862">
              <w:rPr>
                <w:rFonts w:ascii="Arial" w:eastAsia="Arial" w:hAnsi="Arial" w:cs="Arial"/>
                <w:color w:val="464646"/>
                <w:spacing w:val="-6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  <w:lang w:val="pl-PL"/>
              </w:rPr>
              <w:t>szt.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Liczba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punktów</w:t>
            </w:r>
            <w:r w:rsidRPr="00C81862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ładowania</w:t>
            </w:r>
            <w:r w:rsidRPr="00C81862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 xml:space="preserve"> stacji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48" w:line="276" w:lineRule="auto"/>
              <w:ind w:left="7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2"/>
                <w:sz w:val="21"/>
                <w:lang w:val="pl-PL"/>
              </w:rPr>
              <w:t>2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76"/>
        </w:trPr>
        <w:tc>
          <w:tcPr>
            <w:tcW w:w="418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" w:line="276" w:lineRule="auto"/>
              <w:jc w:val="center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System</w:t>
            </w:r>
            <w:r w:rsidRPr="00C81862">
              <w:rPr>
                <w:rFonts w:ascii="Arial" w:eastAsia="Arial" w:hAnsi="Arial" w:cs="Arial"/>
                <w:color w:val="464646"/>
                <w:spacing w:val="52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izolacji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ind w:left="413" w:right="193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Transformator</w:t>
            </w:r>
            <w:r w:rsidRPr="00C81862">
              <w:rPr>
                <w:rFonts w:ascii="Arial" w:eastAsia="Arial" w:hAnsi="Arial" w:cs="Arial"/>
                <w:color w:val="464646"/>
                <w:spacing w:val="-12"/>
                <w:w w:val="110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hf</w:t>
            </w:r>
            <w:proofErr w:type="spellEnd"/>
            <w:r w:rsidRPr="00C81862">
              <w:rPr>
                <w:rFonts w:ascii="Arial" w:eastAsia="Arial" w:hAnsi="Arial" w:cs="Arial"/>
                <w:color w:val="464646"/>
                <w:spacing w:val="-14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 xml:space="preserve">(wysokiej </w:t>
            </w: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częstotliwości)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lang w:val="pl-PL"/>
              </w:rPr>
            </w:pPr>
            <w:r w:rsidRPr="00C81862">
              <w:rPr>
                <w:rFonts w:ascii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70"/>
        </w:trPr>
        <w:tc>
          <w:tcPr>
            <w:tcW w:w="7520" w:type="dxa"/>
            <w:gridSpan w:val="5"/>
          </w:tcPr>
          <w:p w:rsidR="00C81862" w:rsidRPr="00C81862" w:rsidRDefault="00C81862" w:rsidP="00C81862">
            <w:pPr>
              <w:spacing w:before="43" w:line="276" w:lineRule="auto"/>
              <w:ind w:right="348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lastRenderedPageBreak/>
              <w:t>Parametry</w:t>
            </w:r>
            <w:r w:rsidRPr="00C81862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mechaniczne</w:t>
            </w:r>
            <w:r w:rsidRPr="00C81862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ładowarki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ind w:left="3475" w:right="3489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76"/>
        </w:trPr>
        <w:tc>
          <w:tcPr>
            <w:tcW w:w="2417" w:type="dxa"/>
            <w:gridSpan w:val="2"/>
            <w:vMerge w:val="restart"/>
          </w:tcPr>
          <w:p w:rsidR="00C81862" w:rsidRPr="00C81862" w:rsidRDefault="00C81862" w:rsidP="00C81862">
            <w:pPr>
              <w:spacing w:before="38" w:line="276" w:lineRule="auto"/>
              <w:ind w:right="1011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Obudowa</w:t>
            </w: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33" w:line="276" w:lineRule="auto"/>
              <w:ind w:right="24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Wymiary</w:t>
            </w:r>
            <w:r w:rsidRPr="00C81862">
              <w:rPr>
                <w:rFonts w:ascii="Arial" w:eastAsia="Arial" w:hAnsi="Arial" w:cs="Arial"/>
                <w:color w:val="464646"/>
                <w:spacing w:val="-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(wysokość</w:t>
            </w:r>
            <w:r w:rsidRPr="00C81862">
              <w:rPr>
                <w:rFonts w:ascii="Arial" w:eastAsia="Arial" w:hAnsi="Arial" w:cs="Arial"/>
                <w:color w:val="464646"/>
                <w:spacing w:val="10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x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szerokość</w:t>
            </w:r>
            <w:r w:rsidRPr="00C81862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  <w:lang w:val="pl-PL"/>
              </w:rPr>
              <w:t>x</w:t>
            </w:r>
          </w:p>
          <w:p w:rsidR="00C81862" w:rsidRPr="00C81862" w:rsidRDefault="00C81862" w:rsidP="00C81862">
            <w:pPr>
              <w:spacing w:before="52" w:line="276" w:lineRule="auto"/>
              <w:ind w:left="301" w:right="24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głębokość)</w:t>
            </w:r>
            <w:r w:rsidRPr="00C81862">
              <w:rPr>
                <w:rFonts w:ascii="Arial" w:eastAsia="Arial" w:hAnsi="Arial" w:cs="Arial"/>
                <w:color w:val="464646"/>
                <w:spacing w:val="11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  <w:lang w:val="pl-PL"/>
              </w:rPr>
              <w:t>[mm]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9" w:line="276" w:lineRule="auto"/>
              <w:jc w:val="center"/>
              <w:rPr>
                <w:rFonts w:ascii="Times New Roman" w:eastAsia="Arial" w:hAnsi="Arial" w:cs="Arial"/>
                <w:sz w:val="28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~2000x750x980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9" w:line="276" w:lineRule="auto"/>
              <w:jc w:val="center"/>
              <w:rPr>
                <w:rFonts w:ascii="Times New Roman" w:eastAsia="Arial" w:hAnsi="Arial" w:cs="Arial"/>
                <w:sz w:val="28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8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Wymiary</w:t>
            </w:r>
            <w:r w:rsidRPr="00C81862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podstawy</w:t>
            </w:r>
            <w:r w:rsidRPr="00C81862">
              <w:rPr>
                <w:rFonts w:ascii="Arial" w:eastAsia="Arial" w:hAnsi="Arial" w:cs="Arial"/>
                <w:color w:val="464646"/>
                <w:spacing w:val="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>[mm]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ind w:left="306" w:right="27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~600x710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306" w:right="276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30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6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Stopień ochrony</w:t>
            </w:r>
            <w:r w:rsidRPr="00C81862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  <w:lang w:val="pl-PL"/>
              </w:rPr>
              <w:t>IP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62" w:line="276" w:lineRule="auto"/>
              <w:ind w:left="306" w:right="253"/>
              <w:jc w:val="center"/>
              <w:rPr>
                <w:rFonts w:ascii="Arial" w:eastAsia="Arial" w:hAnsi="Arial" w:cs="Arial"/>
                <w:b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  <w:lang w:val="pl-PL"/>
              </w:rPr>
              <w:t>54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62" w:line="276" w:lineRule="auto"/>
              <w:ind w:left="306" w:right="253"/>
              <w:jc w:val="center"/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Stopień</w:t>
            </w:r>
            <w:r w:rsidRPr="00C81862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ochrony</w:t>
            </w:r>
            <w:r w:rsidRPr="00C81862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  <w:lang w:val="pl-PL"/>
              </w:rPr>
              <w:t>IK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35" w:line="276" w:lineRule="auto"/>
              <w:ind w:left="298" w:right="307"/>
              <w:jc w:val="center"/>
              <w:rPr>
                <w:rFonts w:ascii="Times New Roman" w:eastAsia="Arial" w:hAnsi="Arial" w:cs="Arial"/>
                <w:sz w:val="23"/>
                <w:lang w:val="pl-PL"/>
              </w:rPr>
            </w:pPr>
            <w:r w:rsidRPr="00C81862"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  <w:lang w:val="pl-PL"/>
              </w:rPr>
              <w:t>10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35" w:line="276" w:lineRule="auto"/>
              <w:ind w:left="298" w:right="307"/>
              <w:jc w:val="center"/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Klasa</w:t>
            </w:r>
            <w:r w:rsidRPr="00C81862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ochronności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39" w:line="276" w:lineRule="auto"/>
              <w:ind w:left="29"/>
              <w:jc w:val="center"/>
              <w:rPr>
                <w:rFonts w:ascii="Times New Roman" w:eastAsia="Arial" w:hAnsi="Arial" w:cs="Arial"/>
                <w:sz w:val="23"/>
                <w:lang w:val="pl-PL"/>
              </w:rPr>
            </w:pPr>
            <w:r w:rsidRPr="00C81862">
              <w:rPr>
                <w:rFonts w:ascii="Times New Roman" w:eastAsia="Arial" w:hAnsi="Arial" w:cs="Arial"/>
                <w:color w:val="464646"/>
                <w:w w:val="57"/>
                <w:sz w:val="23"/>
                <w:lang w:val="pl-PL"/>
              </w:rPr>
              <w:t>I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39" w:line="276" w:lineRule="auto"/>
              <w:ind w:left="29"/>
              <w:jc w:val="center"/>
              <w:rPr>
                <w:rFonts w:ascii="Times New Roman" w:eastAsia="Arial" w:hAnsi="Arial" w:cs="Arial"/>
                <w:color w:val="464646"/>
                <w:w w:val="57"/>
                <w:sz w:val="23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81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2" w:line="276" w:lineRule="auto"/>
              <w:jc w:val="center"/>
              <w:rPr>
                <w:rFonts w:ascii="Times New Roman" w:eastAsia="Arial" w:hAnsi="Arial" w:cs="Arial"/>
                <w:sz w:val="29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ind w:left="266" w:right="24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Chłodzenie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Wymuszone</w:t>
            </w:r>
            <w:r w:rsidRPr="00C81862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powietrzem, załączana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automatycznie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564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9" w:line="276" w:lineRule="auto"/>
              <w:jc w:val="center"/>
              <w:rPr>
                <w:rFonts w:ascii="Times New Roman" w:eastAsia="Arial" w:hAnsi="Arial" w:cs="Arial"/>
                <w:sz w:val="27"/>
                <w:lang w:val="pl-PL"/>
              </w:rPr>
            </w:pPr>
          </w:p>
          <w:p w:rsidR="00C81862" w:rsidRPr="00C81862" w:rsidRDefault="00C81862" w:rsidP="00C81862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Materiał</w:t>
            </w:r>
            <w:r w:rsidRPr="00C81862">
              <w:rPr>
                <w:rFonts w:ascii="Arial" w:eastAsia="Arial" w:hAnsi="Arial" w:cs="Arial"/>
                <w:color w:val="464646"/>
                <w:spacing w:val="2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poszycia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31" w:line="276" w:lineRule="auto"/>
              <w:ind w:left="306" w:right="30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Obudowa</w:t>
            </w:r>
            <w:r w:rsidRPr="00C81862">
              <w:rPr>
                <w:rFonts w:ascii="Arial" w:eastAsia="Arial" w:hAnsi="Arial" w:cs="Arial"/>
                <w:color w:val="464646"/>
                <w:spacing w:val="5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stalowa</w:t>
            </w:r>
            <w:r w:rsidRPr="00C81862">
              <w:rPr>
                <w:rFonts w:ascii="Arial" w:eastAsia="Arial" w:hAnsi="Arial" w:cs="Arial"/>
                <w:color w:val="464646"/>
                <w:spacing w:val="4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z w:val="21"/>
                <w:lang w:val="pl-PL"/>
              </w:rPr>
              <w:t>z</w:t>
            </w:r>
            <w:r w:rsidRPr="00C81862">
              <w:rPr>
                <w:rFonts w:ascii="Arial" w:eastAsia="Arial" w:hAnsi="Arial" w:cs="Arial"/>
                <w:color w:val="464646"/>
                <w:spacing w:val="1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sz w:val="21"/>
                <w:lang w:val="pl-PL"/>
              </w:rPr>
              <w:t>powłoką</w:t>
            </w:r>
          </w:p>
          <w:p w:rsidR="00C81862" w:rsidRPr="00C81862" w:rsidRDefault="00C81862" w:rsidP="00C81862">
            <w:pPr>
              <w:spacing w:before="52" w:line="276" w:lineRule="auto"/>
              <w:ind w:left="305" w:right="30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galwaniczną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31" w:line="276" w:lineRule="auto"/>
              <w:ind w:right="307"/>
              <w:jc w:val="center"/>
              <w:rPr>
                <w:rFonts w:ascii="Arial" w:eastAsia="Arial" w:hAnsi="Arial" w:cs="Arial"/>
                <w:color w:val="464646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2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273" w:right="24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Kolor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2" w:line="276" w:lineRule="auto"/>
              <w:ind w:left="301" w:right="30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RAL</w:t>
            </w:r>
            <w:r w:rsidRPr="00C81862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  <w:lang w:val="pl-PL"/>
              </w:rPr>
              <w:t>9016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301" w:right="307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297"/>
        </w:trPr>
        <w:tc>
          <w:tcPr>
            <w:tcW w:w="2417" w:type="dxa"/>
            <w:gridSpan w:val="2"/>
            <w:vMerge/>
            <w:tcBorders>
              <w:top w:val="nil"/>
            </w:tcBorders>
          </w:tcPr>
          <w:p w:rsidR="00C81862" w:rsidRPr="00C81862" w:rsidRDefault="00C81862" w:rsidP="00C81862">
            <w:pPr>
              <w:spacing w:line="276" w:lineRule="auto"/>
              <w:rPr>
                <w:sz w:val="2"/>
                <w:szCs w:val="2"/>
                <w:lang w:val="pl-PL"/>
              </w:rPr>
            </w:pPr>
          </w:p>
        </w:tc>
        <w:tc>
          <w:tcPr>
            <w:tcW w:w="2712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Rodzaj</w:t>
            </w:r>
            <w:r w:rsidRPr="00C81862">
              <w:rPr>
                <w:rFonts w:ascii="Arial" w:eastAsia="Arial" w:hAnsi="Arial" w:cs="Arial"/>
                <w:color w:val="464646"/>
                <w:spacing w:val="-8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zamkni</w:t>
            </w:r>
            <w:r w:rsidRPr="00C81862">
              <w:rPr>
                <w:rFonts w:ascii="Arial" w:eastAsia="Arial" w:hAnsi="Arial" w:cs="Arial"/>
                <w:color w:val="464646"/>
                <w:spacing w:val="-3"/>
                <w:w w:val="110"/>
                <w:sz w:val="21"/>
                <w:lang w:val="pl-PL"/>
              </w:rPr>
              <w:t>ę</w:t>
            </w:r>
            <w:r w:rsidRPr="00C81862">
              <w:rPr>
                <w:rFonts w:ascii="Arial" w:eastAsia="Arial" w:hAnsi="Arial" w:cs="Arial"/>
                <w:color w:val="464646"/>
                <w:spacing w:val="-5"/>
                <w:w w:val="110"/>
                <w:sz w:val="21"/>
                <w:lang w:val="pl-PL"/>
              </w:rPr>
              <w:t>cia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before="57" w:line="276" w:lineRule="auto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Wkładka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patentowa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7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gridAfter w:val="1"/>
          <w:wAfter w:w="10" w:type="dxa"/>
          <w:trHeight w:val="302"/>
        </w:trPr>
        <w:tc>
          <w:tcPr>
            <w:tcW w:w="7520" w:type="dxa"/>
            <w:gridSpan w:val="5"/>
          </w:tcPr>
          <w:p w:rsidR="00C81862" w:rsidRPr="00C81862" w:rsidRDefault="00C81862" w:rsidP="00C81862">
            <w:pPr>
              <w:spacing w:before="43" w:line="276" w:lineRule="auto"/>
              <w:ind w:right="348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  <w:t>Interfejs</w:t>
            </w:r>
            <w:r w:rsidRPr="00C81862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użytkownika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ind w:left="3409" w:right="3489"/>
              <w:rPr>
                <w:rFonts w:ascii="Arial" w:eastAsia="Arial" w:hAnsi="Arial" w:cs="Arial"/>
                <w:color w:val="464646"/>
                <w:w w:val="110"/>
                <w:sz w:val="21"/>
                <w:lang w:val="pl-PL"/>
              </w:rPr>
            </w:pPr>
          </w:p>
        </w:tc>
      </w:tr>
      <w:tr w:rsidR="00C81862" w:rsidRPr="00C81862" w:rsidTr="00F60944">
        <w:trPr>
          <w:gridAfter w:val="1"/>
          <w:wAfter w:w="10" w:type="dxa"/>
          <w:trHeight w:val="571"/>
        </w:trPr>
        <w:tc>
          <w:tcPr>
            <w:tcW w:w="5129" w:type="dxa"/>
            <w:gridSpan w:val="4"/>
          </w:tcPr>
          <w:p w:rsidR="00C81862" w:rsidRPr="00C81862" w:rsidRDefault="00C81862" w:rsidP="00C81862">
            <w:pPr>
              <w:spacing w:before="43" w:line="276" w:lineRule="auto"/>
              <w:ind w:right="2612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Panel</w:t>
            </w:r>
            <w:r w:rsidRPr="00C81862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  <w:lang w:val="pl-PL"/>
              </w:rPr>
              <w:t>sterowania</w:t>
            </w:r>
          </w:p>
        </w:tc>
        <w:tc>
          <w:tcPr>
            <w:tcW w:w="2391" w:type="dxa"/>
          </w:tcPr>
          <w:p w:rsidR="00C81862" w:rsidRPr="00C81862" w:rsidRDefault="00C81862" w:rsidP="00C81862">
            <w:pPr>
              <w:spacing w:line="276" w:lineRule="auto"/>
              <w:ind w:left="182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Wielofunkcyjny wyświetlacz z wbudowanym</w:t>
            </w:r>
            <w:r w:rsidRPr="00C81862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czytnikiem</w:t>
            </w:r>
            <w:r w:rsidRPr="00C81862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  <w:t>RFID,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line="276" w:lineRule="auto"/>
              <w:ind w:left="182" w:firstLine="70"/>
              <w:rPr>
                <w:rFonts w:ascii="Arial" w:eastAsia="Arial" w:hAnsi="Arial" w:cs="Arial"/>
                <w:color w:val="464646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1162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line="276" w:lineRule="auto"/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48" w:line="276" w:lineRule="auto"/>
              <w:ind w:left="346" w:right="283" w:firstLine="8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 xml:space="preserve">przycisk ,,zmiana języka"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 xml:space="preserve">przycisk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 xml:space="preserve">,,STOP" do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 xml:space="preserve">każdego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złącza,</w:t>
            </w:r>
            <w:r w:rsidRPr="00C81862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wyłącznik</w:t>
            </w:r>
          </w:p>
          <w:p w:rsidR="00C81862" w:rsidRPr="00C81862" w:rsidRDefault="00C81862" w:rsidP="00C81862">
            <w:pPr>
              <w:spacing w:line="276" w:lineRule="auto"/>
              <w:ind w:left="192" w:right="122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  <w:lang w:val="pl-PL"/>
              </w:rPr>
              <w:t>bezpieczeństwa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ind w:left="346" w:right="283" w:firstLine="8"/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302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8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Stopień</w:t>
            </w:r>
            <w:r w:rsidRPr="00C81862">
              <w:rPr>
                <w:rFonts w:ascii="Arial" w:eastAsia="Arial" w:hAnsi="Arial" w:cs="Arial"/>
                <w:color w:val="2D2D2D"/>
                <w:spacing w:val="-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ochrony</w:t>
            </w:r>
            <w:r w:rsidRPr="00C81862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interfejsu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57" w:line="276" w:lineRule="auto"/>
              <w:ind w:left="192" w:right="110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  <w:lang w:val="pl-PL"/>
              </w:rPr>
              <w:t>IK08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7" w:line="276" w:lineRule="auto"/>
              <w:ind w:left="192" w:right="110"/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3195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right="215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lastRenderedPageBreak/>
              <w:t>Czytnik</w:t>
            </w:r>
            <w:r w:rsidRPr="00C81862">
              <w:rPr>
                <w:rFonts w:ascii="Arial" w:eastAsia="Arial" w:hAnsi="Arial" w:cs="Arial"/>
                <w:color w:val="2D2D2D"/>
                <w:spacing w:val="2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4"/>
                <w:sz w:val="21"/>
                <w:lang w:val="pl-PL"/>
              </w:rPr>
              <w:t>RFID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left="192" w:right="13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Zgodny</w:t>
            </w:r>
            <w:r w:rsidRPr="00C81862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z</w:t>
            </w:r>
            <w:r w:rsidRPr="00C81862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normami:</w:t>
            </w:r>
          </w:p>
          <w:p w:rsidR="00C81862" w:rsidRPr="00C81862" w:rsidRDefault="00C81862" w:rsidP="00C81862">
            <w:pPr>
              <w:spacing w:before="51" w:line="276" w:lineRule="auto"/>
              <w:ind w:right="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NFC-A/</w:t>
            </w:r>
            <w:r w:rsidRPr="00C81862">
              <w:rPr>
                <w:rFonts w:ascii="Arial" w:eastAsia="Arial" w:hAnsi="Arial" w:cs="Arial"/>
                <w:color w:val="2D2D2D"/>
                <w:spacing w:val="2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w w:val="105"/>
                <w:sz w:val="21"/>
                <w:lang w:val="pl-PL"/>
              </w:rPr>
              <w:t>ISO1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4443A</w:t>
            </w:r>
            <w:r w:rsidRPr="00C81862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up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14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to</w:t>
            </w:r>
            <w:r w:rsidRPr="00C81862">
              <w:rPr>
                <w:rFonts w:ascii="Arial" w:eastAsia="Arial" w:hAnsi="Arial" w:cs="Arial"/>
                <w:color w:val="2D2D2D"/>
                <w:spacing w:val="1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  <w:lang w:val="pl-PL"/>
              </w:rPr>
              <w:t>848</w:t>
            </w:r>
          </w:p>
          <w:p w:rsidR="00C81862" w:rsidRPr="00C81862" w:rsidRDefault="00C81862" w:rsidP="00C81862">
            <w:pPr>
              <w:spacing w:before="52" w:line="276" w:lineRule="auto"/>
              <w:ind w:left="192" w:right="12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proofErr w:type="spellStart"/>
            <w:r w:rsidRPr="00C81862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  <w:lang w:val="pl-PL"/>
              </w:rPr>
              <w:t>kbit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  <w:lang w:val="pl-PL"/>
              </w:rPr>
              <w:t>/s</w:t>
            </w:r>
          </w:p>
          <w:p w:rsidR="00C81862" w:rsidRPr="00C81862" w:rsidRDefault="00C81862" w:rsidP="00C81862">
            <w:pPr>
              <w:numPr>
                <w:ilvl w:val="0"/>
                <w:numId w:val="3"/>
              </w:numPr>
              <w:tabs>
                <w:tab w:val="left" w:pos="198"/>
              </w:tabs>
              <w:spacing w:before="42" w:line="276" w:lineRule="auto"/>
              <w:ind w:left="197" w:right="120"/>
              <w:jc w:val="center"/>
              <w:rPr>
                <w:rFonts w:ascii="Arial" w:eastAsia="Arial" w:hAnsi="Arial" w:cs="Arial"/>
                <w:color w:val="3F3F3F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NFC-B</w:t>
            </w:r>
            <w:r w:rsidRPr="00C81862">
              <w:rPr>
                <w:rFonts w:ascii="Arial" w:eastAsia="Arial" w:hAnsi="Arial" w:cs="Arial"/>
                <w:color w:val="2D2D2D"/>
                <w:spacing w:val="12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/</w:t>
            </w:r>
            <w:r w:rsidRPr="00C81862">
              <w:rPr>
                <w:rFonts w:ascii="Arial" w:eastAsia="Arial" w:hAnsi="Arial" w:cs="Arial"/>
                <w:color w:val="2D2D2D"/>
                <w:spacing w:val="3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ISO14443B</w:t>
            </w:r>
            <w:r w:rsidRPr="00C81862">
              <w:rPr>
                <w:rFonts w:ascii="Arial" w:eastAsia="Arial" w:hAnsi="Arial" w:cs="Arial"/>
                <w:color w:val="2D2D2D"/>
                <w:spacing w:val="6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up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3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to</w:t>
            </w:r>
            <w:r w:rsidRPr="00C81862">
              <w:rPr>
                <w:rFonts w:ascii="Arial" w:eastAsia="Arial" w:hAnsi="Arial" w:cs="Arial"/>
                <w:color w:val="3F3F3F"/>
                <w:spacing w:val="17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5"/>
                <w:sz w:val="21"/>
                <w:lang w:val="pl-PL"/>
              </w:rPr>
              <w:t>848</w:t>
            </w:r>
          </w:p>
          <w:p w:rsidR="00C81862" w:rsidRPr="00C81862" w:rsidRDefault="00C81862" w:rsidP="00C81862">
            <w:pPr>
              <w:spacing w:before="57" w:line="276" w:lineRule="auto"/>
              <w:ind w:left="192" w:right="12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proofErr w:type="spellStart"/>
            <w:r w:rsidRPr="00C81862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  <w:lang w:val="pl-PL"/>
              </w:rPr>
              <w:t>kbit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  <w:lang w:val="pl-PL"/>
              </w:rPr>
              <w:t>/s</w:t>
            </w:r>
          </w:p>
          <w:p w:rsidR="00C81862" w:rsidRPr="00C81862" w:rsidRDefault="00C81862" w:rsidP="00C81862">
            <w:pPr>
              <w:numPr>
                <w:ilvl w:val="1"/>
                <w:numId w:val="3"/>
              </w:numPr>
              <w:tabs>
                <w:tab w:val="left" w:pos="557"/>
              </w:tabs>
              <w:spacing w:before="42" w:line="276" w:lineRule="auto"/>
              <w:ind w:right="297"/>
              <w:jc w:val="center"/>
              <w:rPr>
                <w:rFonts w:ascii="Arial" w:eastAsia="Arial" w:hAnsi="Arial" w:cs="Arial"/>
                <w:color w:val="3F3F3F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NFC-F</w:t>
            </w:r>
            <w:r w:rsidRPr="00C81862">
              <w:rPr>
                <w:rFonts w:ascii="Arial" w:eastAsia="Arial" w:hAnsi="Arial" w:cs="Arial"/>
                <w:color w:val="2D2D2D"/>
                <w:spacing w:val="-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/</w:t>
            </w:r>
            <w:r w:rsidRPr="00C81862">
              <w:rPr>
                <w:rFonts w:ascii="Arial" w:eastAsia="Arial" w:hAnsi="Arial" w:cs="Arial"/>
                <w:color w:val="2D2D2D"/>
                <w:spacing w:val="17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FeliCa</w:t>
            </w:r>
            <w:proofErr w:type="spellEnd"/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™</w:t>
            </w:r>
            <w:r w:rsidRPr="00C81862">
              <w:rPr>
                <w:rFonts w:ascii="Arial" w:eastAsia="Arial" w:hAnsi="Arial" w:cs="Arial"/>
                <w:color w:val="3F3F3F"/>
                <w:spacing w:val="-9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up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1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to</w:t>
            </w:r>
            <w:r w:rsidRPr="00C81862">
              <w:rPr>
                <w:rFonts w:ascii="Arial" w:eastAsia="Arial" w:hAnsi="Arial" w:cs="Arial"/>
                <w:color w:val="3F3F3F"/>
                <w:spacing w:val="-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 xml:space="preserve">424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pacing w:val="-2"/>
                <w:sz w:val="21"/>
                <w:lang w:val="pl-PL"/>
              </w:rPr>
              <w:t>kbit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2"/>
                <w:sz w:val="21"/>
                <w:lang w:val="pl-PL"/>
              </w:rPr>
              <w:t>/s</w:t>
            </w:r>
          </w:p>
          <w:p w:rsidR="00C81862" w:rsidRPr="00C81862" w:rsidRDefault="00C81862" w:rsidP="00C81862">
            <w:pPr>
              <w:numPr>
                <w:ilvl w:val="1"/>
                <w:numId w:val="3"/>
              </w:numPr>
              <w:tabs>
                <w:tab w:val="left" w:pos="247"/>
              </w:tabs>
              <w:spacing w:line="276" w:lineRule="auto"/>
              <w:ind w:left="246" w:hanging="199"/>
              <w:jc w:val="center"/>
              <w:rPr>
                <w:rFonts w:ascii="Arial" w:eastAsia="Arial" w:hAnsi="Arial" w:cs="Arial"/>
                <w:color w:val="2D2D2D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NFC-V</w:t>
            </w:r>
            <w:r w:rsidRPr="00C81862">
              <w:rPr>
                <w:rFonts w:ascii="Arial" w:eastAsia="Arial" w:hAnsi="Arial" w:cs="Arial"/>
                <w:color w:val="3F3F3F"/>
                <w:spacing w:val="1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/</w:t>
            </w:r>
            <w:r w:rsidRPr="00C81862">
              <w:rPr>
                <w:rFonts w:ascii="Arial" w:eastAsia="Arial" w:hAnsi="Arial" w:cs="Arial"/>
                <w:color w:val="2D2D2D"/>
                <w:spacing w:val="3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ISO15693</w:t>
            </w:r>
            <w:r w:rsidRPr="00C81862">
              <w:rPr>
                <w:rFonts w:ascii="Arial" w:eastAsia="Arial" w:hAnsi="Arial" w:cs="Arial"/>
                <w:color w:val="3F3F3F"/>
                <w:spacing w:val="14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up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to</w:t>
            </w:r>
            <w:r w:rsidRPr="00C81862">
              <w:rPr>
                <w:rFonts w:ascii="Arial" w:eastAsia="Arial" w:hAnsi="Arial" w:cs="Arial"/>
                <w:color w:val="3F3F3F"/>
                <w:spacing w:val="20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5"/>
                <w:sz w:val="21"/>
                <w:lang w:val="pl-PL"/>
              </w:rPr>
              <w:t>53</w:t>
            </w:r>
          </w:p>
          <w:p w:rsidR="00C81862" w:rsidRPr="00C81862" w:rsidRDefault="00C81862" w:rsidP="00C81862">
            <w:pPr>
              <w:spacing w:before="56" w:line="276" w:lineRule="auto"/>
              <w:ind w:left="192" w:right="130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proofErr w:type="spellStart"/>
            <w:r w:rsidRPr="00C81862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  <w:lang w:val="pl-PL"/>
              </w:rPr>
              <w:t>kb</w:t>
            </w:r>
            <w:proofErr w:type="spellEnd"/>
            <w:r w:rsidRPr="00C81862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  <w:lang w:val="pl-PL"/>
              </w:rPr>
              <w:t>/s</w:t>
            </w:r>
          </w:p>
          <w:p w:rsidR="00C81862" w:rsidRPr="00C81862" w:rsidRDefault="00C81862" w:rsidP="00C81862">
            <w:pPr>
              <w:numPr>
                <w:ilvl w:val="0"/>
                <w:numId w:val="3"/>
              </w:numPr>
              <w:tabs>
                <w:tab w:val="left" w:pos="198"/>
              </w:tabs>
              <w:spacing w:before="42" w:line="276" w:lineRule="auto"/>
              <w:ind w:left="197" w:right="75"/>
              <w:jc w:val="center"/>
              <w:rPr>
                <w:rFonts w:ascii="Arial" w:eastAsia="Arial" w:hAnsi="Arial" w:cs="Arial"/>
                <w:color w:val="2D2D2D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NFC-A/</w:t>
            </w:r>
            <w:r w:rsidRPr="00C81862">
              <w:rPr>
                <w:rFonts w:ascii="Arial" w:eastAsia="Arial" w:hAnsi="Arial" w:cs="Arial"/>
                <w:color w:val="2D2D2D"/>
                <w:spacing w:val="36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ISO14443A</w:t>
            </w:r>
            <w:r w:rsidRPr="00C81862">
              <w:rPr>
                <w:rFonts w:ascii="Arial" w:eastAsia="Arial" w:hAnsi="Arial" w:cs="Arial"/>
                <w:color w:val="3F3F3F"/>
                <w:spacing w:val="39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and</w:t>
            </w:r>
            <w:r w:rsidRPr="00C81862">
              <w:rPr>
                <w:rFonts w:ascii="Arial" w:eastAsia="Arial" w:hAnsi="Arial" w:cs="Arial"/>
                <w:color w:val="2D2D2D"/>
                <w:spacing w:val="4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NFC-</w:t>
            </w:r>
            <w:r w:rsidRPr="00C81862">
              <w:rPr>
                <w:rFonts w:ascii="Arial" w:eastAsia="Arial" w:hAnsi="Arial" w:cs="Arial"/>
                <w:color w:val="2D2D2D"/>
                <w:spacing w:val="-10"/>
                <w:sz w:val="21"/>
                <w:lang w:val="pl-PL"/>
              </w:rPr>
              <w:t>F</w:t>
            </w:r>
          </w:p>
          <w:p w:rsidR="00C81862" w:rsidRPr="00C81862" w:rsidRDefault="00C81862" w:rsidP="00C81862">
            <w:pPr>
              <w:spacing w:before="52" w:line="276" w:lineRule="auto"/>
              <w:ind w:left="192" w:right="150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10"/>
                <w:sz w:val="21"/>
                <w:lang w:val="pl-PL"/>
              </w:rPr>
              <w:t>/</w:t>
            </w:r>
            <w:r w:rsidRPr="00C81862">
              <w:rPr>
                <w:rFonts w:ascii="Arial" w:eastAsia="Arial" w:hAnsi="Arial" w:cs="Arial"/>
                <w:color w:val="2D2D2D"/>
                <w:spacing w:val="10"/>
                <w:w w:val="110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  <w:lang w:val="pl-PL"/>
              </w:rPr>
              <w:t>Felica</w:t>
            </w:r>
            <w:proofErr w:type="spellEnd"/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3" w:line="276" w:lineRule="auto"/>
              <w:ind w:left="192" w:right="136"/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297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Komunikacja</w:t>
            </w:r>
            <w:r w:rsidRPr="00C81862">
              <w:rPr>
                <w:rFonts w:ascii="Arial" w:eastAsia="Arial" w:hAnsi="Arial" w:cs="Arial"/>
                <w:color w:val="2D2D2D"/>
                <w:spacing w:val="15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zdalna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52" w:line="276" w:lineRule="auto"/>
              <w:ind w:left="192" w:right="158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GSM LTE,</w:t>
            </w:r>
            <w:r w:rsidRPr="00C81862">
              <w:rPr>
                <w:rFonts w:ascii="Arial" w:eastAsia="Arial" w:hAnsi="Arial" w:cs="Arial"/>
                <w:color w:val="2D2D2D"/>
                <w:spacing w:val="-11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Ethernet,</w:t>
            </w:r>
            <w:r w:rsidRPr="00C81862">
              <w:rPr>
                <w:rFonts w:ascii="Arial" w:eastAsia="Arial" w:hAnsi="Arial" w:cs="Arial"/>
                <w:color w:val="2D2D2D"/>
                <w:spacing w:val="-9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z w:val="21"/>
                <w:lang w:val="pl-PL"/>
              </w:rPr>
              <w:t>OCPP 1.6-</w:t>
            </w:r>
            <w:r w:rsidRPr="00C81862">
              <w:rPr>
                <w:rFonts w:ascii="Arial" w:eastAsia="Arial" w:hAnsi="Arial" w:cs="Arial"/>
                <w:color w:val="2D2D2D"/>
                <w:spacing w:val="-10"/>
                <w:sz w:val="21"/>
                <w:lang w:val="pl-PL"/>
              </w:rPr>
              <w:t>J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192" w:right="158"/>
              <w:rPr>
                <w:rFonts w:ascii="Arial" w:eastAsia="Arial" w:hAnsi="Arial" w:cs="Arial"/>
                <w:color w:val="2D2D2D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307"/>
        </w:trPr>
        <w:tc>
          <w:tcPr>
            <w:tcW w:w="7530" w:type="dxa"/>
            <w:gridSpan w:val="6"/>
          </w:tcPr>
          <w:p w:rsidR="00C81862" w:rsidRPr="00C81862" w:rsidRDefault="00C81862" w:rsidP="00C81862">
            <w:pPr>
              <w:spacing w:before="48" w:line="276" w:lineRule="auto"/>
              <w:ind w:right="4690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Pozostałe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ind w:left="4697" w:right="4690"/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</w:pPr>
          </w:p>
        </w:tc>
      </w:tr>
      <w:tr w:rsidR="00C81862" w:rsidRPr="00C81862" w:rsidTr="00F60944">
        <w:trPr>
          <w:trHeight w:val="297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Certyfikaty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48" w:line="276" w:lineRule="auto"/>
              <w:ind w:left="192" w:right="139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spacing w:val="-5"/>
                <w:sz w:val="21"/>
                <w:lang w:val="pl-PL"/>
              </w:rPr>
              <w:t>UE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ind w:left="192" w:right="139"/>
              <w:rPr>
                <w:rFonts w:ascii="Arial" w:eastAsia="Arial" w:hAnsi="Arial" w:cs="Arial"/>
                <w:color w:val="2D2D2D"/>
                <w:spacing w:val="-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297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3F3F3F"/>
                <w:w w:val="105"/>
                <w:sz w:val="21"/>
                <w:lang w:val="pl-PL"/>
              </w:rPr>
              <w:t>T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emperatura</w:t>
            </w:r>
            <w:r w:rsidRPr="00C81862">
              <w:rPr>
                <w:rFonts w:ascii="Arial" w:eastAsia="Arial" w:hAnsi="Arial" w:cs="Arial"/>
                <w:color w:val="2D2D2D"/>
                <w:spacing w:val="-8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  <w:lang w:val="pl-PL"/>
              </w:rPr>
              <w:t>pracy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52" w:line="276" w:lineRule="auto"/>
              <w:ind w:left="170" w:right="158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3F3F3F"/>
                <w:sz w:val="21"/>
                <w:lang w:val="pl-PL"/>
              </w:rPr>
              <w:t>-</w:t>
            </w:r>
            <w:r w:rsidRPr="00C81862">
              <w:rPr>
                <w:rFonts w:ascii="Arial" w:eastAsia="Arial" w:hAnsi="Arial" w:cs="Arial"/>
                <w:color w:val="3F3F3F"/>
                <w:spacing w:val="-2"/>
                <w:sz w:val="21"/>
                <w:lang w:val="pl-PL"/>
              </w:rPr>
              <w:t>25°C/+45°C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2" w:line="276" w:lineRule="auto"/>
              <w:ind w:left="170" w:right="158"/>
              <w:rPr>
                <w:rFonts w:ascii="Arial" w:eastAsia="Arial" w:hAnsi="Arial" w:cs="Arial"/>
                <w:color w:val="3F3F3F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292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3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Wilgotność</w:t>
            </w:r>
            <w:r w:rsidRPr="00C81862">
              <w:rPr>
                <w:rFonts w:ascii="Arial" w:eastAsia="Arial" w:hAnsi="Arial" w:cs="Arial"/>
                <w:color w:val="2D2D2D"/>
                <w:spacing w:val="10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otoczenia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48" w:line="276" w:lineRule="auto"/>
              <w:ind w:left="192" w:right="145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Max</w:t>
            </w:r>
            <w:r w:rsidRPr="00C81862">
              <w:rPr>
                <w:rFonts w:ascii="Arial" w:eastAsia="Arial" w:hAnsi="Arial" w:cs="Arial"/>
                <w:color w:val="2D2D2D"/>
                <w:spacing w:val="13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  <w:lang w:val="pl-PL"/>
              </w:rPr>
              <w:t>95%</w:t>
            </w:r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48" w:line="276" w:lineRule="auto"/>
              <w:ind w:left="192" w:right="145"/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tr w:rsidR="00C81862" w:rsidRPr="00C81862" w:rsidTr="00F60944">
        <w:trPr>
          <w:trHeight w:val="302"/>
        </w:trPr>
        <w:tc>
          <w:tcPr>
            <w:tcW w:w="5120" w:type="dxa"/>
            <w:gridSpan w:val="3"/>
          </w:tcPr>
          <w:p w:rsidR="00C81862" w:rsidRPr="00C81862" w:rsidRDefault="00C81862" w:rsidP="00C81862">
            <w:pPr>
              <w:spacing w:before="48" w:line="276" w:lineRule="auto"/>
              <w:ind w:right="2166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Poziom</w:t>
            </w:r>
            <w:r w:rsidRPr="00C81862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emisji</w:t>
            </w:r>
            <w:r w:rsidRPr="00C81862">
              <w:rPr>
                <w:rFonts w:ascii="Arial" w:eastAsia="Arial" w:hAnsi="Arial" w:cs="Arial"/>
                <w:color w:val="2D2D2D"/>
                <w:spacing w:val="2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  <w:lang w:val="pl-PL"/>
              </w:rPr>
              <w:t>hałasu</w:t>
            </w:r>
          </w:p>
        </w:tc>
        <w:tc>
          <w:tcPr>
            <w:tcW w:w="2410" w:type="dxa"/>
            <w:gridSpan w:val="3"/>
          </w:tcPr>
          <w:p w:rsidR="00C81862" w:rsidRPr="00C81862" w:rsidRDefault="00C81862" w:rsidP="00C81862">
            <w:pPr>
              <w:spacing w:before="57" w:line="276" w:lineRule="auto"/>
              <w:ind w:left="192" w:right="157"/>
              <w:jc w:val="center"/>
              <w:rPr>
                <w:rFonts w:ascii="Arial" w:eastAsia="Arial" w:hAnsi="Arial" w:cs="Arial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Max.</w:t>
            </w:r>
            <w:r w:rsidRPr="00C81862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  <w:lang w:val="pl-PL"/>
              </w:rPr>
              <w:t xml:space="preserve"> </w:t>
            </w:r>
            <w:r w:rsidRPr="00C81862"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  <w:t>60</w:t>
            </w:r>
            <w:r w:rsidRPr="00C81862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  <w:lang w:val="pl-PL"/>
              </w:rPr>
              <w:t xml:space="preserve"> </w:t>
            </w:r>
            <w:proofErr w:type="spellStart"/>
            <w:r w:rsidRPr="00C81862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  <w:lang w:val="pl-PL"/>
              </w:rPr>
              <w:t>dB</w:t>
            </w:r>
            <w:proofErr w:type="spellEnd"/>
          </w:p>
        </w:tc>
        <w:tc>
          <w:tcPr>
            <w:tcW w:w="2693" w:type="dxa"/>
            <w:gridSpan w:val="2"/>
          </w:tcPr>
          <w:p w:rsidR="00C81862" w:rsidRPr="00C81862" w:rsidRDefault="00C81862" w:rsidP="00C81862">
            <w:pPr>
              <w:spacing w:before="57" w:line="276" w:lineRule="auto"/>
              <w:ind w:left="192" w:right="157"/>
              <w:rPr>
                <w:rFonts w:ascii="Arial" w:eastAsia="Arial" w:hAnsi="Arial" w:cs="Arial"/>
                <w:color w:val="2D2D2D"/>
                <w:w w:val="105"/>
                <w:sz w:val="21"/>
                <w:lang w:val="pl-PL"/>
              </w:rPr>
            </w:pPr>
            <w:r w:rsidRPr="00C81862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  <w:lang w:val="pl-PL"/>
              </w:rPr>
              <w:t>Spełnia/nie spełnia</w:t>
            </w:r>
          </w:p>
        </w:tc>
      </w:tr>
      <w:bookmarkEnd w:id="1"/>
    </w:tbl>
    <w:p w:rsidR="00C81862" w:rsidRPr="00C81862" w:rsidRDefault="00C81862" w:rsidP="00C81862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C81862" w:rsidRPr="00C81862" w:rsidRDefault="00C81862" w:rsidP="00C81862">
      <w:pPr>
        <w:spacing w:after="0" w:line="276" w:lineRule="auto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C81862" w:rsidRPr="00C81862" w:rsidRDefault="00C81862" w:rsidP="00C8186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81862">
        <w:rPr>
          <w:rFonts w:ascii="Arial" w:hAnsi="Arial" w:cs="Arial"/>
          <w:i/>
          <w:sz w:val="24"/>
          <w:szCs w:val="24"/>
        </w:rPr>
        <w:t>*Należy podkreślić właściwe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Akceptujemy warunki płatności zawarte we wzorze umowy. 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Przedmiotowe zamówienie wykonamy: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1)</w:t>
      </w:r>
      <w:r w:rsidRPr="00C8186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2)</w:t>
      </w:r>
      <w:r w:rsidRPr="00C8186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3) </w:t>
      </w:r>
      <w:r w:rsidRPr="00C8186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4) Przewiduję (-</w:t>
      </w:r>
      <w:proofErr w:type="spellStart"/>
      <w:r w:rsidRPr="00C81862">
        <w:rPr>
          <w:rFonts w:ascii="Arial" w:hAnsi="Arial" w:cs="Arial"/>
          <w:sz w:val="24"/>
          <w:szCs w:val="24"/>
        </w:rPr>
        <w:t>emy</w:t>
      </w:r>
      <w:proofErr w:type="spellEnd"/>
      <w:r w:rsidRPr="00C8186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UWAGA: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lastRenderedPageBreak/>
        <w:t>*)</w:t>
      </w:r>
      <w:r w:rsidRPr="00C8186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**)</w:t>
      </w:r>
      <w:r w:rsidRPr="00C8186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***)</w:t>
      </w:r>
      <w:r w:rsidRPr="00C8186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81862" w:rsidRPr="00C81862" w:rsidTr="00F6094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8186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62" w:rsidRPr="00C81862" w:rsidRDefault="00C81862" w:rsidP="00C8186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8186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8186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76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8186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81862" w:rsidRPr="00C81862" w:rsidTr="00F6094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8186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1862" w:rsidRPr="00C81862" w:rsidTr="00F6094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8186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1862" w:rsidRPr="00C81862" w:rsidTr="00F6094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8186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2" w:rsidRPr="00C81862" w:rsidRDefault="00C81862" w:rsidP="00C8186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Oświadczam, że jestem*: 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Mikro przedsiębiorcą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Małym przedsiębiorcą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Średnim przedsiębiorcą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prowadzę jednoosobową działalność gospodarczą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81862" w:rsidRPr="00C81862" w:rsidRDefault="00C81862" w:rsidP="00C81862">
      <w:pPr>
        <w:numPr>
          <w:ilvl w:val="0"/>
          <w:numId w:val="2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C81862" w:rsidRPr="00C81862" w:rsidRDefault="00C81862" w:rsidP="00C81862">
      <w:pPr>
        <w:spacing w:line="276" w:lineRule="auto"/>
        <w:ind w:left="66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*właściwe podkreślić</w:t>
      </w:r>
      <w:r w:rsidRPr="00C81862">
        <w:rPr>
          <w:rFonts w:ascii="Arial" w:hAnsi="Arial" w:cs="Arial"/>
          <w:sz w:val="24"/>
          <w:szCs w:val="24"/>
        </w:rPr>
        <w:tab/>
      </w:r>
      <w:r w:rsidRPr="00C81862">
        <w:rPr>
          <w:rFonts w:ascii="Arial" w:hAnsi="Arial" w:cs="Arial"/>
          <w:sz w:val="24"/>
          <w:szCs w:val="24"/>
        </w:rPr>
        <w:tab/>
      </w:r>
      <w:r w:rsidRPr="00C81862">
        <w:rPr>
          <w:rFonts w:ascii="Arial" w:hAnsi="Arial" w:cs="Arial"/>
          <w:sz w:val="24"/>
          <w:szCs w:val="24"/>
        </w:rPr>
        <w:tab/>
      </w:r>
      <w:r w:rsidRPr="00C81862">
        <w:rPr>
          <w:rFonts w:ascii="Arial" w:hAnsi="Arial" w:cs="Arial"/>
          <w:sz w:val="24"/>
          <w:szCs w:val="24"/>
        </w:rPr>
        <w:tab/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SWZ.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Wykonawca ma obowiązek wykazać, iż zastrzeżone informacje stanowią tajemnicę przedsiębiorstwa. Wykonawca nie może zastrzec informacji o:</w:t>
      </w:r>
    </w:p>
    <w:p w:rsidR="00C81862" w:rsidRPr="00C81862" w:rsidRDefault="00C81862" w:rsidP="00C818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1862">
        <w:rPr>
          <w:rFonts w:ascii="Arial" w:eastAsia="Times New Roman" w:hAnsi="Arial" w:cs="Arial"/>
          <w:sz w:val="24"/>
          <w:szCs w:val="24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C81862" w:rsidRPr="00C81862" w:rsidRDefault="00C81862" w:rsidP="00C818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1862">
        <w:rPr>
          <w:rFonts w:ascii="Arial" w:eastAsia="Times New Roman" w:hAnsi="Arial" w:cs="Arial"/>
          <w:sz w:val="24"/>
          <w:szCs w:val="24"/>
          <w:lang w:eastAsia="pl-PL"/>
        </w:rPr>
        <w:t>2) cenach lub kosztach zawartych w ofertach.</w:t>
      </w:r>
    </w:p>
    <w:p w:rsidR="00C81862" w:rsidRPr="00C81862" w:rsidRDefault="00C81862" w:rsidP="00C81862">
      <w:p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C81862" w:rsidRPr="00C81862" w:rsidRDefault="00C81862" w:rsidP="00C81862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a)</w:t>
      </w:r>
      <w:r w:rsidRPr="00C8186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C81862" w:rsidRPr="00C81862" w:rsidRDefault="00C81862" w:rsidP="00C81862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b)</w:t>
      </w:r>
      <w:r w:rsidRPr="00C8186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81862" w:rsidRPr="00C81862" w:rsidRDefault="00C81862" w:rsidP="00C81862">
      <w:p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16 należy skreślić lub wpisać „nie dotyczy”)</w:t>
      </w:r>
    </w:p>
    <w:p w:rsidR="00C81862" w:rsidRPr="00C81862" w:rsidRDefault="00C81862" w:rsidP="00C81862">
      <w:pPr>
        <w:numPr>
          <w:ilvl w:val="0"/>
          <w:numId w:val="1"/>
        </w:numPr>
        <w:spacing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Załącznikami do niniejszej oferty są: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81862" w:rsidRPr="00C81862" w:rsidRDefault="00C81862" w:rsidP="00C81862">
      <w:pPr>
        <w:spacing w:line="276" w:lineRule="auto"/>
        <w:rPr>
          <w:rFonts w:ascii="Arial" w:hAnsi="Arial" w:cs="Arial"/>
          <w:sz w:val="24"/>
          <w:szCs w:val="24"/>
        </w:rPr>
      </w:pPr>
      <w:r w:rsidRPr="00C8186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533A4" w:rsidRPr="00C81862" w:rsidRDefault="00C81862" w:rsidP="00C81862">
      <w:r w:rsidRPr="00C8186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sectPr w:rsidR="00D533A4" w:rsidRPr="00C81862" w:rsidSect="00C818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736"/>
    <w:multiLevelType w:val="hybridMultilevel"/>
    <w:tmpl w:val="437C5F58"/>
    <w:lvl w:ilvl="0" w:tplc="4C60543E">
      <w:numFmt w:val="bullet"/>
      <w:lvlText w:val="-"/>
      <w:lvlJc w:val="left"/>
      <w:pPr>
        <w:ind w:left="37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1" w:tplc="5D76E238">
      <w:numFmt w:val="bullet"/>
      <w:lvlText w:val="-"/>
      <w:lvlJc w:val="left"/>
      <w:pPr>
        <w:ind w:left="35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2" w:tplc="15DA92C8">
      <w:numFmt w:val="bullet"/>
      <w:lvlText w:val="•"/>
      <w:lvlJc w:val="left"/>
      <w:pPr>
        <w:ind w:left="719" w:hanging="198"/>
      </w:pPr>
      <w:rPr>
        <w:rFonts w:hint="default"/>
        <w:lang w:val="pl-PL" w:eastAsia="en-US" w:bidi="ar-SA"/>
      </w:rPr>
    </w:lvl>
    <w:lvl w:ilvl="3" w:tplc="A4B8C348">
      <w:numFmt w:val="bullet"/>
      <w:lvlText w:val="•"/>
      <w:lvlJc w:val="left"/>
      <w:pPr>
        <w:ind w:left="1058" w:hanging="198"/>
      </w:pPr>
      <w:rPr>
        <w:rFonts w:hint="default"/>
        <w:lang w:val="pl-PL" w:eastAsia="en-US" w:bidi="ar-SA"/>
      </w:rPr>
    </w:lvl>
    <w:lvl w:ilvl="4" w:tplc="43269510">
      <w:numFmt w:val="bullet"/>
      <w:lvlText w:val="•"/>
      <w:lvlJc w:val="left"/>
      <w:pPr>
        <w:ind w:left="1397" w:hanging="198"/>
      </w:pPr>
      <w:rPr>
        <w:rFonts w:hint="default"/>
        <w:lang w:val="pl-PL" w:eastAsia="en-US" w:bidi="ar-SA"/>
      </w:rPr>
    </w:lvl>
    <w:lvl w:ilvl="5" w:tplc="0DCCCF38">
      <w:numFmt w:val="bullet"/>
      <w:lvlText w:val="•"/>
      <w:lvlJc w:val="left"/>
      <w:pPr>
        <w:ind w:left="1736" w:hanging="198"/>
      </w:pPr>
      <w:rPr>
        <w:rFonts w:hint="default"/>
        <w:lang w:val="pl-PL" w:eastAsia="en-US" w:bidi="ar-SA"/>
      </w:rPr>
    </w:lvl>
    <w:lvl w:ilvl="6" w:tplc="53F675D0">
      <w:numFmt w:val="bullet"/>
      <w:lvlText w:val="•"/>
      <w:lvlJc w:val="left"/>
      <w:pPr>
        <w:ind w:left="2075" w:hanging="198"/>
      </w:pPr>
      <w:rPr>
        <w:rFonts w:hint="default"/>
        <w:lang w:val="pl-PL" w:eastAsia="en-US" w:bidi="ar-SA"/>
      </w:rPr>
    </w:lvl>
    <w:lvl w:ilvl="7" w:tplc="2CBC745A">
      <w:numFmt w:val="bullet"/>
      <w:lvlText w:val="•"/>
      <w:lvlJc w:val="left"/>
      <w:pPr>
        <w:ind w:left="2414" w:hanging="198"/>
      </w:pPr>
      <w:rPr>
        <w:rFonts w:hint="default"/>
        <w:lang w:val="pl-PL" w:eastAsia="en-US" w:bidi="ar-SA"/>
      </w:rPr>
    </w:lvl>
    <w:lvl w:ilvl="8" w:tplc="037AAD44">
      <w:numFmt w:val="bullet"/>
      <w:lvlText w:val="•"/>
      <w:lvlJc w:val="left"/>
      <w:pPr>
        <w:ind w:left="2753" w:hanging="198"/>
      </w:pPr>
      <w:rPr>
        <w:rFonts w:hint="default"/>
        <w:lang w:val="pl-PL" w:eastAsia="en-US" w:bidi="ar-SA"/>
      </w:rPr>
    </w:lvl>
  </w:abstractNum>
  <w:abstractNum w:abstractNumId="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9"/>
    <w:rsid w:val="009C5509"/>
    <w:rsid w:val="00C81862"/>
    <w:rsid w:val="00D533A4"/>
    <w:rsid w:val="00E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F50F-58C6-4C95-9139-96EC337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C8186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81862"/>
  </w:style>
  <w:style w:type="table" w:customStyle="1" w:styleId="TableNormal">
    <w:name w:val="Table Normal"/>
    <w:uiPriority w:val="2"/>
    <w:semiHidden/>
    <w:unhideWhenUsed/>
    <w:qFormat/>
    <w:rsid w:val="00C81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18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2023-05-17T15:02:00Z</dcterms:created>
  <dcterms:modified xsi:type="dcterms:W3CDTF">2023-05-17T15:06:00Z</dcterms:modified>
</cp:coreProperties>
</file>