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2B81" w14:textId="08F1CA32" w:rsidR="00545429" w:rsidRPr="004E4643" w:rsidRDefault="00545429" w:rsidP="00545429">
      <w:pPr>
        <w:tabs>
          <w:tab w:val="center" w:pos="6804"/>
        </w:tabs>
        <w:spacing w:after="0" w:line="259" w:lineRule="auto"/>
        <w:jc w:val="both"/>
        <w:rPr>
          <w:b/>
          <w:u w:val="single"/>
        </w:rPr>
      </w:pPr>
      <w:r w:rsidRPr="001B1F17">
        <w:rPr>
          <w:rFonts w:asciiTheme="minorHAnsi" w:eastAsiaTheme="minorHAnsi" w:hAnsiTheme="minorHAnsi" w:cstheme="minorBidi"/>
          <w:i/>
          <w:lang w:eastAsia="en-US"/>
        </w:rPr>
        <w:t>ZSR.KG.RK-27</w:t>
      </w:r>
      <w:r>
        <w:rPr>
          <w:rFonts w:asciiTheme="minorHAnsi" w:eastAsiaTheme="minorHAnsi" w:hAnsiTheme="minorHAnsi" w:cstheme="minorBidi"/>
          <w:i/>
          <w:lang w:eastAsia="en-US"/>
        </w:rPr>
        <w:t>0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-00</w:t>
      </w:r>
      <w:r>
        <w:rPr>
          <w:rFonts w:asciiTheme="minorHAnsi" w:eastAsiaTheme="minorHAnsi" w:hAnsiTheme="minorHAnsi" w:cstheme="minorBidi"/>
          <w:i/>
          <w:lang w:eastAsia="en-US"/>
        </w:rPr>
        <w:t>1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/2</w:t>
      </w:r>
      <w:r>
        <w:rPr>
          <w:rFonts w:asciiTheme="minorHAnsi" w:eastAsiaTheme="minorHAnsi" w:hAnsiTheme="minorHAnsi" w:cstheme="minorBidi"/>
          <w:i/>
          <w:lang w:eastAsia="en-US"/>
        </w:rPr>
        <w:t>2</w:t>
      </w:r>
      <w:r w:rsidRPr="00115D04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                  </w:t>
      </w:r>
      <w:r w:rsidRPr="009649B6">
        <w:t xml:space="preserve">                                     </w:t>
      </w:r>
      <w:r>
        <w:t xml:space="preserve">                            </w:t>
      </w:r>
      <w:r w:rsidRPr="004E4643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  <w:r w:rsidRPr="004E4643">
        <w:rPr>
          <w:b/>
          <w:u w:val="single"/>
        </w:rPr>
        <w:t xml:space="preserve"> – </w:t>
      </w:r>
      <w:r w:rsidR="00F544EE">
        <w:rPr>
          <w:b/>
          <w:u w:val="single"/>
        </w:rPr>
        <w:t>Klauzula informacyjna RODO</w:t>
      </w:r>
      <w:r w:rsidRPr="004E4643">
        <w:rPr>
          <w:b/>
          <w:u w:val="single"/>
        </w:rPr>
        <w:t xml:space="preserve"> </w:t>
      </w:r>
    </w:p>
    <w:p w14:paraId="32CED283" w14:textId="77777777" w:rsidR="00545429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14:paraId="493C187F" w14:textId="77777777" w:rsidR="00545429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14:paraId="074AA3B2" w14:textId="3F8AC1DD" w:rsidR="00545429" w:rsidRPr="006A0FA2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 w:cs="Arial"/>
          <w:i/>
          <w:sz w:val="22"/>
          <w:szCs w:val="22"/>
          <w:u w:val="single"/>
          <w:lang w:val="pl-PL"/>
        </w:rPr>
        <w:t>Klauzula informacyjna z art. 13 RODO, w celu związanym z postępowaniem o udzielenie zamówienia publicznego</w:t>
      </w:r>
    </w:p>
    <w:p w14:paraId="55768634" w14:textId="77777777" w:rsidR="00545429" w:rsidRPr="006A0FA2" w:rsidRDefault="00545429" w:rsidP="00545429">
      <w:pPr>
        <w:spacing w:after="0" w:line="240" w:lineRule="auto"/>
        <w:jc w:val="both"/>
        <w:rPr>
          <w:rFonts w:asciiTheme="minorHAnsi" w:hAnsiTheme="minorHAnsi" w:cs="Arial"/>
        </w:rPr>
      </w:pPr>
    </w:p>
    <w:p w14:paraId="3F076EFA" w14:textId="77777777" w:rsidR="00545429" w:rsidRPr="006A0FA2" w:rsidRDefault="00545429" w:rsidP="00545429">
      <w:pPr>
        <w:spacing w:after="0" w:line="240" w:lineRule="auto"/>
        <w:jc w:val="both"/>
        <w:rPr>
          <w:rFonts w:asciiTheme="minorHAnsi" w:hAnsiTheme="minorHAnsi" w:cs="Arial"/>
        </w:rPr>
      </w:pPr>
    </w:p>
    <w:p w14:paraId="1B3950DA" w14:textId="77777777" w:rsidR="00545429" w:rsidRPr="006A0FA2" w:rsidRDefault="00545429" w:rsidP="00545429">
      <w:pPr>
        <w:spacing w:after="0"/>
        <w:ind w:firstLine="357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0DF817B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administratorem Pani/Pana danych osobowych jest </w:t>
      </w:r>
      <w:r w:rsidRPr="006A0FA2">
        <w:rPr>
          <w:rFonts w:asciiTheme="minorHAnsi" w:hAnsiTheme="minorHAnsi" w:cs="Arial"/>
          <w:b/>
          <w:i/>
        </w:rPr>
        <w:t>Zespól szkół Centrum Kształcenia Rolniczego w Żarnowcu, 42-439 Żarnowiec, tel./ fax.: +48 326473400, adres email: zsr.zarnowiec@poczta.fm</w:t>
      </w:r>
      <w:r w:rsidRPr="006A0FA2">
        <w:rPr>
          <w:rFonts w:asciiTheme="minorHAnsi" w:hAnsiTheme="minorHAnsi" w:cs="Arial"/>
          <w:i/>
        </w:rPr>
        <w:t>;</w:t>
      </w:r>
    </w:p>
    <w:p w14:paraId="19770DB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 powołał Inspektora Ochrony Danych Osobowych, z którym można się </w:t>
      </w:r>
      <w:r w:rsidRPr="006A0FA2">
        <w:rPr>
          <w:rFonts w:asciiTheme="minorHAnsi" w:hAnsiTheme="minorHAnsi" w:cs="Arial"/>
          <w:i/>
        </w:rPr>
        <w:t xml:space="preserve">kontakt: </w:t>
      </w:r>
      <w:r w:rsidRPr="006A0FA2">
        <w:rPr>
          <w:rFonts w:asciiTheme="minorHAnsi" w:hAnsiTheme="minorHAnsi" w:cs="Arial"/>
          <w:b/>
          <w:i/>
        </w:rPr>
        <w:t>zsr.daneosobowe@poczta.fm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  <w:b/>
          <w:i/>
          <w:vertAlign w:val="superscript"/>
        </w:rPr>
        <w:t>*</w:t>
      </w:r>
      <w:r w:rsidRPr="006A0FA2">
        <w:rPr>
          <w:rFonts w:asciiTheme="minorHAnsi" w:hAnsiTheme="minorHAnsi" w:cs="Arial"/>
        </w:rPr>
        <w:t>;</w:t>
      </w:r>
    </w:p>
    <w:p w14:paraId="0755407B" w14:textId="3F107B48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Pani/Pana dane osobowe przetwarzane będą na podstawie art. 6 ust. 1 lit. c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</w:rPr>
        <w:t xml:space="preserve">RODO w celu związanym z postępowaniem o udzielenie zamówienia publicznego pod nazwą: </w:t>
      </w:r>
      <w:r w:rsidRPr="00115D04">
        <w:rPr>
          <w:rFonts w:asciiTheme="minorHAnsi" w:hAnsiTheme="minorHAnsi" w:cs="Arial"/>
          <w:b/>
          <w:bCs/>
          <w:i/>
        </w:rPr>
        <w:t xml:space="preserve">„Zakup i dostawa oleju opałowego lekkiego dla  Zespołu Szkół Centrum Kształcenia Rolniczego w Żarnowcu” </w:t>
      </w:r>
      <w:r w:rsidRPr="006A0FA2">
        <w:rPr>
          <w:rFonts w:asciiTheme="minorHAnsi" w:hAnsiTheme="minorHAnsi" w:cs="Arial"/>
          <w:b/>
          <w:bCs/>
          <w:i/>
        </w:rPr>
        <w:t>(ozna</w:t>
      </w:r>
      <w:r>
        <w:rPr>
          <w:rFonts w:asciiTheme="minorHAnsi" w:hAnsiTheme="minorHAnsi" w:cs="Arial"/>
          <w:b/>
          <w:bCs/>
          <w:i/>
        </w:rPr>
        <w:t>czenie sprawy: ZSR.KG.RK-271-001</w:t>
      </w:r>
      <w:r w:rsidRPr="006A0FA2">
        <w:rPr>
          <w:rFonts w:asciiTheme="minorHAnsi" w:hAnsiTheme="minorHAnsi" w:cs="Arial"/>
          <w:b/>
          <w:bCs/>
          <w:i/>
        </w:rPr>
        <w:t>/</w:t>
      </w:r>
      <w:r>
        <w:rPr>
          <w:rFonts w:asciiTheme="minorHAnsi" w:hAnsiTheme="minorHAnsi" w:cs="Arial"/>
          <w:b/>
          <w:bCs/>
          <w:i/>
        </w:rPr>
        <w:t>22</w:t>
      </w:r>
      <w:r w:rsidRPr="00F544EE">
        <w:rPr>
          <w:rFonts w:asciiTheme="minorHAnsi" w:hAnsiTheme="minorHAnsi" w:cs="Arial"/>
        </w:rPr>
        <w:t xml:space="preserve">), </w:t>
      </w:r>
      <w:r w:rsidR="00F544EE" w:rsidRPr="00F544EE">
        <w:rPr>
          <w:rFonts w:asciiTheme="minorHAnsi" w:hAnsiTheme="minorHAnsi" w:cs="Arial"/>
        </w:rPr>
        <w:t xml:space="preserve">realizowanego bez stosowania przepisów ustawy z dnia 11 września 2019 r. Prawo zamówień publicznych </w:t>
      </w:r>
    </w:p>
    <w:p w14:paraId="21672C12" w14:textId="77777777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>odbiorcami Pani/Pana danych osobowych będą osoby lub podmioty, którym udostępniona zostanie dokumentacja postępowania w oparciu o art. 74 ustawy P.Z.P.</w:t>
      </w:r>
    </w:p>
    <w:p w14:paraId="0E127F51" w14:textId="77777777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  <w:bookmarkStart w:id="0" w:name="_GoBack"/>
      <w:bookmarkEnd w:id="0"/>
    </w:p>
    <w:p w14:paraId="41DFD20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>;</w:t>
      </w:r>
    </w:p>
    <w:p w14:paraId="428884DF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odniesieniu do Pani/Pana danych osobowych decyzje nie będą podejmowane w sposób zautomatyzowany, stosowanie do art. 22 RODO;</w:t>
      </w:r>
    </w:p>
    <w:p w14:paraId="0A5E394E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posiada Pani/Pan:</w:t>
      </w:r>
    </w:p>
    <w:p w14:paraId="5BC91417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15 RODO prawo dostępu do danych osobowych Pani/Pana dotyczących;</w:t>
      </w:r>
    </w:p>
    <w:p w14:paraId="4C149D62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16 RODO prawo do sprostowania Pani/Pana danych osobowych **;</w:t>
      </w:r>
    </w:p>
    <w:p w14:paraId="4DE68913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20257AE4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prawo do wniesienia skargi do Prezesa Urzędu Ochrony Danych Osobowych, gdy uzna Pani/Pan, że przetwarzanie danych osobowych Pani/Pana dotyczących narusza przepisy RODO;</w:t>
      </w:r>
    </w:p>
    <w:p w14:paraId="58E8404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nie przysługuje Pani/Panu:</w:t>
      </w:r>
    </w:p>
    <w:p w14:paraId="60F63676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związku z art. 17 ust. 3 lit. b, d lub e RODO prawo do usunięcia danych osobowych;</w:t>
      </w:r>
    </w:p>
    <w:p w14:paraId="60942AD3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</w:rPr>
        <w:t>prawo do przenoszenia danych osobowych, o którym mowa w art. 20 RODO;</w:t>
      </w:r>
    </w:p>
    <w:p w14:paraId="2F3BD850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6A0FA2">
        <w:rPr>
          <w:rFonts w:asciiTheme="minorHAnsi" w:hAnsiTheme="minorHAnsi" w:cs="Arial"/>
        </w:rPr>
        <w:t>.</w:t>
      </w:r>
      <w:r w:rsidRPr="006A0FA2">
        <w:rPr>
          <w:rFonts w:asciiTheme="minorHAnsi" w:hAnsiTheme="minorHAnsi" w:cs="Arial"/>
          <w:b/>
        </w:rPr>
        <w:t xml:space="preserve"> </w:t>
      </w:r>
    </w:p>
    <w:p w14:paraId="16CE58D1" w14:textId="6260FB0A" w:rsidR="00F544EE" w:rsidRDefault="00F544EE" w:rsidP="0054542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 xml:space="preserve">Administrator nie przekazuje Państwa danych do państwa trzeciego ani do organizacji międzynarodowych. </w:t>
      </w:r>
    </w:p>
    <w:p w14:paraId="0FE3A04A" w14:textId="3C334AEE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Administrator danych zobowiązuje Panią/Pana do poinformowania o zasadach i sposobie przetwarzania danych wszystkie osoby fizyczne zaangażowane w realizację umowy. </w:t>
      </w:r>
    </w:p>
    <w:p w14:paraId="2A8900C4" w14:textId="77777777" w:rsidR="00545429" w:rsidRPr="009F46F2" w:rsidRDefault="00545429" w:rsidP="00545429">
      <w:pPr>
        <w:outlineLvl w:val="0"/>
        <w:rPr>
          <w:rFonts w:cs="Arial"/>
          <w:sz w:val="18"/>
          <w:szCs w:val="18"/>
        </w:rPr>
      </w:pPr>
      <w:r w:rsidRPr="009F46F2">
        <w:rPr>
          <w:rFonts w:cs="Arial"/>
          <w:sz w:val="18"/>
          <w:szCs w:val="18"/>
        </w:rPr>
        <w:t>______________________</w:t>
      </w:r>
    </w:p>
    <w:p w14:paraId="64EF166C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8"/>
          <w:szCs w:val="18"/>
          <w:vertAlign w:val="superscript"/>
        </w:rPr>
        <w:t>*</w:t>
      </w:r>
      <w:r w:rsidRPr="009F46F2">
        <w:rPr>
          <w:rFonts w:cs="Arial"/>
          <w:b/>
          <w:i/>
          <w:sz w:val="18"/>
          <w:szCs w:val="18"/>
        </w:rPr>
        <w:t xml:space="preserve">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433C286B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9F46F2">
        <w:rPr>
          <w:rFonts w:cs="Arial"/>
          <w:i/>
          <w:sz w:val="16"/>
          <w:szCs w:val="16"/>
        </w:rPr>
        <w:t>Pzp</w:t>
      </w:r>
      <w:proofErr w:type="spellEnd"/>
      <w:r w:rsidRPr="009F46F2">
        <w:rPr>
          <w:rFonts w:cs="Arial"/>
          <w:i/>
          <w:sz w:val="16"/>
          <w:szCs w:val="16"/>
        </w:rPr>
        <w:t xml:space="preserve"> oraz nie może naruszać integralności protokołu oraz jego załączników.</w:t>
      </w:r>
    </w:p>
    <w:p w14:paraId="75E75C05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54C57B78" w14:textId="77777777" w:rsidR="00472904" w:rsidRDefault="00472904"/>
    <w:sectPr w:rsidR="00472904" w:rsidSect="00F54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420FA6"/>
    <w:multiLevelType w:val="hybridMultilevel"/>
    <w:tmpl w:val="D2906FC2"/>
    <w:lvl w:ilvl="0" w:tplc="406A958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</w:rPr>
    </w:lvl>
    <w:lvl w:ilvl="1" w:tplc="23A27226">
      <w:start w:val="1"/>
      <w:numFmt w:val="decimal"/>
      <w:lvlText w:val="%2."/>
      <w:lvlJc w:val="left"/>
      <w:pPr>
        <w:ind w:left="2056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8B"/>
    <w:rsid w:val="001E288B"/>
    <w:rsid w:val="00472904"/>
    <w:rsid w:val="00545429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3323"/>
  <w15:chartTrackingRefBased/>
  <w15:docId w15:val="{95F6D423-0F00-4EED-BD74-E01948E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42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4542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54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link w:val="pktZnak"/>
    <w:rsid w:val="0054542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54542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manager</dc:creator>
  <cp:keywords/>
  <dc:description/>
  <cp:lastModifiedBy>Economic manager</cp:lastModifiedBy>
  <cp:revision>2</cp:revision>
  <dcterms:created xsi:type="dcterms:W3CDTF">2022-02-04T19:35:00Z</dcterms:created>
  <dcterms:modified xsi:type="dcterms:W3CDTF">2022-02-04T20:01:00Z</dcterms:modified>
</cp:coreProperties>
</file>