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ED2E" w14:textId="0F3ACA89" w:rsidR="00565D31" w:rsidRDefault="00565D31" w:rsidP="00565D31">
      <w:r w:rsidRPr="00565D31">
        <w:t>Legalizacja wag pomostowych na wytwórniach betonu</w:t>
      </w:r>
      <w:r>
        <w:t>.</w:t>
      </w:r>
    </w:p>
    <w:p w14:paraId="2866FF4C" w14:textId="77777777" w:rsidR="00565D31" w:rsidRDefault="00565D31" w:rsidP="00565D31"/>
    <w:p w14:paraId="2F0E36FA" w14:textId="1343BAEE" w:rsidR="00565D31" w:rsidRDefault="00565D31" w:rsidP="00565D31">
      <w:r>
        <w:t>Zakres usługi po stronie wykonawcy:</w:t>
      </w:r>
    </w:p>
    <w:p w14:paraId="4F5FECC9" w14:textId="77777777" w:rsidR="00565D31" w:rsidRDefault="00565D31" w:rsidP="00565D31">
      <w:r>
        <w:t>- przygotowanie wagi do legalizacji;</w:t>
      </w:r>
    </w:p>
    <w:p w14:paraId="2E0BBE4D" w14:textId="77777777" w:rsidR="00565D31" w:rsidRDefault="00565D31" w:rsidP="00565D31">
      <w:r>
        <w:t>- przeprowadzenie legalizacji ponownej wagi pomostowej;</w:t>
      </w:r>
    </w:p>
    <w:p w14:paraId="13905D4D" w14:textId="77777777" w:rsidR="00565D31" w:rsidRDefault="00565D31" w:rsidP="00565D31">
      <w:r>
        <w:t>- ustalenie terminu z Urzędem Miar;</w:t>
      </w:r>
    </w:p>
    <w:p w14:paraId="245817D5" w14:textId="77777777" w:rsidR="00565D31" w:rsidRDefault="00565D31" w:rsidP="00565D31">
      <w:r>
        <w:t>- zapewnienie niezbędnej ilości wzorców masy do wykonania legalizacji;</w:t>
      </w:r>
    </w:p>
    <w:p w14:paraId="62971D72" w14:textId="77777777" w:rsidR="00565D31" w:rsidRDefault="00565D31" w:rsidP="00565D31">
      <w:r>
        <w:t>- zapewnienie na czas legalizacji balastów;</w:t>
      </w:r>
    </w:p>
    <w:p w14:paraId="5A517ACD" w14:textId="77777777" w:rsidR="00565D31" w:rsidRDefault="00565D31" w:rsidP="00565D31">
      <w:r>
        <w:t>- zapewnienie wózka widłowego/dźwigu czas sprawdzenia/legalizacji wagi.</w:t>
      </w:r>
    </w:p>
    <w:p w14:paraId="02E0E2E4" w14:textId="77777777" w:rsidR="00565D31" w:rsidRDefault="00565D31" w:rsidP="00565D31"/>
    <w:p w14:paraId="086D0532" w14:textId="77777777" w:rsidR="00565D31" w:rsidRDefault="00565D31" w:rsidP="00565D31">
      <w:r>
        <w:t>Parametry wag:</w:t>
      </w:r>
    </w:p>
    <w:p w14:paraId="596D03C4" w14:textId="77777777" w:rsidR="00565D31" w:rsidRDefault="00565D31" w:rsidP="00565D31">
      <w:r>
        <w:t>- obciążenie maksymalne – 60000 kg</w:t>
      </w:r>
    </w:p>
    <w:p w14:paraId="4636544E" w14:textId="77777777" w:rsidR="00565D31" w:rsidRDefault="00565D31" w:rsidP="00565D31">
      <w:r>
        <w:t>- działka elementarna/legalizacyjna – 20 kg</w:t>
      </w:r>
    </w:p>
    <w:p w14:paraId="2D4D0449" w14:textId="77777777" w:rsidR="00565D31" w:rsidRDefault="00565D31" w:rsidP="00565D31">
      <w:r>
        <w:t xml:space="preserve">- moduł wagowy </w:t>
      </w:r>
      <w:proofErr w:type="spellStart"/>
      <w:r>
        <w:t>SysTec</w:t>
      </w:r>
      <w:proofErr w:type="spellEnd"/>
      <w:r>
        <w:t xml:space="preserve"> IT-1</w:t>
      </w:r>
    </w:p>
    <w:p w14:paraId="7EAA3716" w14:textId="77777777" w:rsidR="00565D31" w:rsidRDefault="00565D31" w:rsidP="00565D31"/>
    <w:p w14:paraId="63104DA3" w14:textId="77777777" w:rsidR="00565D31" w:rsidRDefault="00565D31" w:rsidP="00565D31">
      <w:r>
        <w:t>Termin przeprowadzenia legalizacji – maj 2024.</w:t>
      </w:r>
    </w:p>
    <w:p w14:paraId="037F4FCB" w14:textId="77777777" w:rsidR="00565D31" w:rsidRDefault="00565D31" w:rsidP="00565D31"/>
    <w:p w14:paraId="4624CF99" w14:textId="77777777" w:rsidR="00565D31" w:rsidRDefault="00565D31" w:rsidP="00565D31">
      <w:r>
        <w:t>Lokalizacje do przeprowadzenia legalizacji ponownej:</w:t>
      </w:r>
    </w:p>
    <w:p w14:paraId="0D3D0AE9" w14:textId="77777777" w:rsidR="00565D31" w:rsidRDefault="00565D31" w:rsidP="00565D31">
      <w:r>
        <w:t>WBT Opole1, ul. Dobrzeńska 72, 45 – 920 Opole</w:t>
      </w:r>
    </w:p>
    <w:p w14:paraId="79D83674" w14:textId="77777777" w:rsidR="00565D31" w:rsidRDefault="00565D31" w:rsidP="00565D31">
      <w:r>
        <w:t>WBT Warszawa1, ul. Gniewkowska 46, 01-253 Warszawa</w:t>
      </w:r>
    </w:p>
    <w:p w14:paraId="76ADE79D" w14:textId="77777777" w:rsidR="00565D31" w:rsidRDefault="00565D31" w:rsidP="00565D31">
      <w:r>
        <w:t>WBT Zabrze, ul. Magazynowa 8, 41-800 Zabrze</w:t>
      </w:r>
    </w:p>
    <w:p w14:paraId="089B6C66" w14:textId="77777777" w:rsidR="00565D31" w:rsidRDefault="00565D31" w:rsidP="00565D31">
      <w:r>
        <w:t>WBT Dąbrowa Górnicza, ul. Roździeńskiego 14, 41-306 Dąbrowa Górnicza</w:t>
      </w:r>
    </w:p>
    <w:p w14:paraId="4D9A29FE" w14:textId="77777777" w:rsidR="00565D31" w:rsidRDefault="00565D31" w:rsidP="00565D31">
      <w:r>
        <w:t>WBT Wrocław3, ul. Atramentowa 6, Bielany Wrocławskie, 55 – 040 Kobierzyce</w:t>
      </w:r>
    </w:p>
    <w:p w14:paraId="2E49E42B" w14:textId="77777777" w:rsidR="00565D31" w:rsidRDefault="00565D31" w:rsidP="00565D31">
      <w:r>
        <w:t>WBT Wrocław4, ul. Mydlana 11,  51 – 502 Wrocław</w:t>
      </w:r>
    </w:p>
    <w:p w14:paraId="63C318DD" w14:textId="77777777" w:rsidR="00565D31" w:rsidRDefault="00565D31" w:rsidP="00565D31">
      <w:r>
        <w:t>WBT Wrocław5, ul. Avicenny 22, 54-611 Wrocław</w:t>
      </w:r>
    </w:p>
    <w:p w14:paraId="4E9DCEEB" w14:textId="77777777" w:rsidR="00565D31" w:rsidRDefault="00565D31" w:rsidP="00565D31">
      <w:r>
        <w:t>WBT Warszawa3, ul. Chełmżyńska 180, 04-464 Warszawa</w:t>
      </w:r>
    </w:p>
    <w:p w14:paraId="1717F826" w14:textId="77777777" w:rsidR="00565D31" w:rsidRDefault="00565D31" w:rsidP="00565D31"/>
    <w:p w14:paraId="14750214" w14:textId="77777777" w:rsidR="004B7E41" w:rsidRPr="00057011" w:rsidRDefault="004B7E41" w:rsidP="00F234BE">
      <w:pPr>
        <w:rPr>
          <w:rFonts w:ascii="Arial" w:hAnsi="Arial" w:cs="Arial"/>
        </w:rPr>
      </w:pPr>
    </w:p>
    <w:sectPr w:rsidR="004B7E41" w:rsidRPr="0005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1"/>
    <w:rsid w:val="00057011"/>
    <w:rsid w:val="004B7E41"/>
    <w:rsid w:val="00565D31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14AA"/>
  <w15:chartTrackingRefBased/>
  <w15:docId w15:val="{BB655F0A-867B-4DD6-88CB-C85B8EE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31"/>
    <w:pPr>
      <w:spacing w:after="0" w:line="240" w:lineRule="auto"/>
    </w:pPr>
    <w:rPr>
      <w:rFonts w:ascii="Calibri" w:hAnsi="Calibri" w:cs="Calibri"/>
      <w:kern w:val="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Krzyzanski, Bogdan (Chorula) POL</dc:creator>
  <cp:keywords/>
  <dc:description/>
  <cp:lastModifiedBy>Krzyzanski, Bogdan (Chorula) POL</cp:lastModifiedBy>
  <cp:revision>1</cp:revision>
  <dcterms:created xsi:type="dcterms:W3CDTF">2024-04-05T05:45:00Z</dcterms:created>
  <dcterms:modified xsi:type="dcterms:W3CDTF">2024-04-05T06:00:00Z</dcterms:modified>
</cp:coreProperties>
</file>