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E33BA8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1F6BC468" w:rsidR="0082608D" w:rsidRPr="002B1D7D" w:rsidRDefault="00B9660C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Mysz bezprzewodowa</w:t>
            </w:r>
            <w:r w:rsidR="00E33BA8">
              <w:rPr>
                <w:b/>
                <w:bCs/>
                <w:lang w:val="pl-PL"/>
              </w:rPr>
              <w:t xml:space="preserve"> – Typ 1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B04F29">
              <w:rPr>
                <w:b/>
                <w:bCs/>
                <w:lang w:val="pl-PL"/>
              </w:rPr>
              <w:t xml:space="preserve">20 </w:t>
            </w:r>
            <w:r w:rsidR="009D7467">
              <w:rPr>
                <w:b/>
                <w:bCs/>
                <w:lang w:val="pl-PL"/>
              </w:rPr>
              <w:t>s</w:t>
            </w:r>
            <w:r w:rsidR="0082608D" w:rsidRPr="002B1D7D">
              <w:rPr>
                <w:b/>
                <w:bCs/>
                <w:lang w:val="pl-PL"/>
              </w:rPr>
              <w:t>ztuk</w:t>
            </w:r>
            <w:r w:rsidR="009D7467">
              <w:rPr>
                <w:b/>
                <w:bCs/>
                <w:lang w:val="pl-PL"/>
              </w:rPr>
              <w:t>,</w:t>
            </w:r>
            <w:r w:rsidR="0082608D" w:rsidRPr="002B1D7D">
              <w:rPr>
                <w:b/>
                <w:bCs/>
                <w:lang w:val="pl-PL"/>
              </w:rPr>
              <w:t xml:space="preserve"> model referencyjny </w:t>
            </w:r>
            <w:proofErr w:type="spellStart"/>
            <w:r w:rsidRPr="00B9660C">
              <w:rPr>
                <w:b/>
                <w:bCs/>
                <w:lang w:val="pl-PL"/>
              </w:rPr>
              <w:t>Logitech</w:t>
            </w:r>
            <w:proofErr w:type="spellEnd"/>
            <w:r w:rsidRPr="00B9660C">
              <w:rPr>
                <w:b/>
                <w:bCs/>
                <w:lang w:val="pl-PL"/>
              </w:rPr>
              <w:t xml:space="preserve"> M705 </w:t>
            </w:r>
            <w:proofErr w:type="spellStart"/>
            <w:r w:rsidRPr="00B9660C">
              <w:rPr>
                <w:b/>
                <w:bCs/>
                <w:lang w:val="pl-PL"/>
              </w:rPr>
              <w:t>Marathon</w:t>
            </w:r>
            <w:proofErr w:type="spellEnd"/>
            <w:r w:rsidRPr="00B9660C">
              <w:rPr>
                <w:b/>
                <w:bCs/>
                <w:lang w:val="pl-PL"/>
              </w:rPr>
              <w:t xml:space="preserve">  </w:t>
            </w:r>
          </w:p>
        </w:tc>
      </w:tr>
      <w:tr w:rsidR="001E53BA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79E145AF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Wymagane minimalne 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0DC7F4C9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34122B31" w14:textId="6E655E09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3259" w:type="pct"/>
          </w:tcPr>
          <w:p w14:paraId="5E30BA80" w14:textId="5FFDF9E7" w:rsidR="001E53BA" w:rsidRDefault="00B9660C" w:rsidP="00490A28">
            <w:pPr>
              <w:ind w:left="138" w:right="183"/>
              <w:jc w:val="both"/>
              <w:rPr>
                <w:lang w:val="pl-PL"/>
              </w:rPr>
            </w:pPr>
            <w:r w:rsidRPr="00B9660C">
              <w:rPr>
                <w:lang w:val="pl-PL"/>
              </w:rPr>
              <w:t>Dwie baterie AA</w:t>
            </w:r>
          </w:p>
        </w:tc>
      </w:tr>
      <w:tr w:rsidR="001E53BA" w:rsidRPr="00E33BA8" w14:paraId="74448D5E" w14:textId="77777777" w:rsidTr="00F17DBC">
        <w:tc>
          <w:tcPr>
            <w:tcW w:w="486" w:type="pct"/>
          </w:tcPr>
          <w:p w14:paraId="6DDF267A" w14:textId="416CF1FC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4D40D62" w14:textId="64088C1A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Typ połączenia</w:t>
            </w:r>
          </w:p>
        </w:tc>
        <w:tc>
          <w:tcPr>
            <w:tcW w:w="3259" w:type="pct"/>
          </w:tcPr>
          <w:p w14:paraId="3369934C" w14:textId="50C09204" w:rsidR="001E53BA" w:rsidRDefault="00B9660C" w:rsidP="00490A28">
            <w:pPr>
              <w:ind w:left="138" w:right="183"/>
              <w:jc w:val="both"/>
              <w:rPr>
                <w:lang w:val="pl-PL"/>
              </w:rPr>
            </w:pPr>
            <w:r w:rsidRPr="00B9660C">
              <w:rPr>
                <w:lang w:val="pl-PL"/>
              </w:rPr>
              <w:t>Połączenie bezprzewodowe w paśmie 2,4 GHz</w:t>
            </w:r>
          </w:p>
        </w:tc>
      </w:tr>
      <w:tr w:rsidR="001E53BA" w:rsidRPr="00B9660C" w14:paraId="582E06A4" w14:textId="77777777" w:rsidTr="00F17DBC">
        <w:tc>
          <w:tcPr>
            <w:tcW w:w="486" w:type="pct"/>
          </w:tcPr>
          <w:p w14:paraId="04F04949" w14:textId="62FF0084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1382BFF" w14:textId="01F20389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Deklarowany z</w:t>
            </w:r>
            <w:r w:rsidRPr="00B9660C">
              <w:rPr>
                <w:lang w:val="pl-PL"/>
              </w:rPr>
              <w:t>asięg łączności bezprzewodowej</w:t>
            </w:r>
          </w:p>
        </w:tc>
        <w:tc>
          <w:tcPr>
            <w:tcW w:w="3259" w:type="pct"/>
          </w:tcPr>
          <w:p w14:paraId="4E66C8B1" w14:textId="403E6D8C" w:rsidR="002B1D7D" w:rsidRDefault="00B9660C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10 metrów</w:t>
            </w:r>
          </w:p>
        </w:tc>
      </w:tr>
      <w:tr w:rsidR="001E53BA" w:rsidRPr="00E33BA8" w14:paraId="239C4836" w14:textId="77777777" w:rsidTr="00F17DBC">
        <w:tc>
          <w:tcPr>
            <w:tcW w:w="486" w:type="pct"/>
          </w:tcPr>
          <w:p w14:paraId="78C1A155" w14:textId="76A9F7D1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37573F54" w14:textId="72FD6BD4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Przyciski</w:t>
            </w:r>
            <w:r w:rsidR="00664977">
              <w:rPr>
                <w:lang w:val="pl-PL"/>
              </w:rPr>
              <w:t xml:space="preserve"> </w:t>
            </w:r>
          </w:p>
        </w:tc>
        <w:tc>
          <w:tcPr>
            <w:tcW w:w="3259" w:type="pct"/>
          </w:tcPr>
          <w:p w14:paraId="73F1F04A" w14:textId="2EFE481A" w:rsidR="00C61DDA" w:rsidRDefault="00664977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7F0AB4">
              <w:rPr>
                <w:lang w:val="pl-PL"/>
              </w:rPr>
              <w:t xml:space="preserve">7 szt. w tym </w:t>
            </w:r>
            <w:r w:rsidRPr="00664977">
              <w:rPr>
                <w:lang w:val="pl-PL"/>
              </w:rPr>
              <w:t>5</w:t>
            </w:r>
            <w:r>
              <w:rPr>
                <w:lang w:val="pl-PL"/>
              </w:rPr>
              <w:t xml:space="preserve"> szt</w:t>
            </w:r>
            <w:r w:rsidR="007F0AB4">
              <w:rPr>
                <w:lang w:val="pl-PL"/>
              </w:rPr>
              <w:t>.</w:t>
            </w:r>
            <w:r>
              <w:rPr>
                <w:lang w:val="pl-PL"/>
              </w:rPr>
              <w:t xml:space="preserve"> </w:t>
            </w:r>
            <w:r w:rsidR="007F0AB4">
              <w:rPr>
                <w:lang w:val="pl-PL"/>
              </w:rPr>
              <w:t>programowalnych</w:t>
            </w:r>
          </w:p>
        </w:tc>
      </w:tr>
      <w:tr w:rsidR="00664977" w:rsidRPr="00B9660C" w14:paraId="112B87AC" w14:textId="77777777" w:rsidTr="00F17DBC">
        <w:tc>
          <w:tcPr>
            <w:tcW w:w="486" w:type="pct"/>
          </w:tcPr>
          <w:p w14:paraId="054252C3" w14:textId="77777777" w:rsidR="00664977" w:rsidRDefault="00664977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5C6DA71B" w14:textId="649ED3C1" w:rsidR="00664977" w:rsidRDefault="00664977" w:rsidP="00490A28">
            <w:pPr>
              <w:rPr>
                <w:lang w:val="pl-PL"/>
              </w:rPr>
            </w:pPr>
            <w:r>
              <w:rPr>
                <w:lang w:val="pl-PL"/>
              </w:rPr>
              <w:t>Czułość ruchu</w:t>
            </w:r>
          </w:p>
        </w:tc>
        <w:tc>
          <w:tcPr>
            <w:tcW w:w="3259" w:type="pct"/>
          </w:tcPr>
          <w:p w14:paraId="75B08D59" w14:textId="3A2EF33D" w:rsidR="00664977" w:rsidRDefault="00664977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Pr="00664977">
              <w:rPr>
                <w:lang w:val="pl-PL"/>
              </w:rPr>
              <w:t>1000 DPI</w:t>
            </w:r>
          </w:p>
        </w:tc>
      </w:tr>
      <w:tr w:rsidR="001E53BA" w:rsidRPr="00B9660C" w14:paraId="7B497099" w14:textId="77777777" w:rsidTr="00F17DBC">
        <w:tc>
          <w:tcPr>
            <w:tcW w:w="486" w:type="pct"/>
          </w:tcPr>
          <w:p w14:paraId="3D8B06E0" w14:textId="53C02510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9938F40" w14:textId="61D222D4" w:rsidR="001E53BA" w:rsidRDefault="00664977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</w:t>
            </w:r>
            <w:r w:rsidR="007F0AB4">
              <w:rPr>
                <w:lang w:val="pl-PL"/>
              </w:rPr>
              <w:t>producenta</w:t>
            </w:r>
          </w:p>
        </w:tc>
        <w:tc>
          <w:tcPr>
            <w:tcW w:w="3259" w:type="pct"/>
          </w:tcPr>
          <w:p w14:paraId="4CEB55DA" w14:textId="26534C6E" w:rsidR="00431DF0" w:rsidRPr="00B9660C" w:rsidRDefault="00664977" w:rsidP="00431DF0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7F0AB4">
              <w:rPr>
                <w:lang w:val="pl-PL"/>
              </w:rPr>
              <w:t>24</w:t>
            </w:r>
            <w:r>
              <w:rPr>
                <w:lang w:val="pl-PL"/>
              </w:rPr>
              <w:t xml:space="preserve"> miesi</w:t>
            </w:r>
            <w:r w:rsidR="007F0AB4">
              <w:rPr>
                <w:lang w:val="pl-PL"/>
              </w:rPr>
              <w:t>ą</w:t>
            </w:r>
            <w:r>
              <w:rPr>
                <w:lang w:val="pl-PL"/>
              </w:rPr>
              <w:t>c</w:t>
            </w:r>
            <w:r w:rsidR="007F0AB4">
              <w:rPr>
                <w:lang w:val="pl-PL"/>
              </w:rPr>
              <w:t>e</w:t>
            </w:r>
          </w:p>
        </w:tc>
      </w:tr>
      <w:tr w:rsidR="00A862A5" w:rsidRPr="00E33BA8" w14:paraId="13E97A25" w14:textId="77777777" w:rsidTr="00F17DBC">
        <w:tc>
          <w:tcPr>
            <w:tcW w:w="486" w:type="pct"/>
          </w:tcPr>
          <w:p w14:paraId="4B7186B5" w14:textId="3629ECB1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5D49A199" w14:textId="0CA3C62E" w:rsidR="00A862A5" w:rsidRDefault="002D5EF8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Dodatkowe funkcjonalności </w:t>
            </w:r>
          </w:p>
        </w:tc>
        <w:tc>
          <w:tcPr>
            <w:tcW w:w="3259" w:type="pct"/>
          </w:tcPr>
          <w:p w14:paraId="4995D3C1" w14:textId="6ED85DC3" w:rsidR="00A862A5" w:rsidRPr="00B9660C" w:rsidRDefault="006A2436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Lampka informująca o stanie naładowania baterii</w:t>
            </w:r>
          </w:p>
        </w:tc>
      </w:tr>
      <w:tr w:rsidR="00A862A5" w:rsidRPr="00B9660C" w14:paraId="38066F4C" w14:textId="77777777" w:rsidTr="00F17DBC">
        <w:tc>
          <w:tcPr>
            <w:tcW w:w="486" w:type="pct"/>
          </w:tcPr>
          <w:p w14:paraId="7EFF878C" w14:textId="6C51DE6A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C000936" w14:textId="6D72FB73" w:rsidR="00A862A5" w:rsidRPr="000D48F3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Profil </w:t>
            </w:r>
          </w:p>
        </w:tc>
        <w:tc>
          <w:tcPr>
            <w:tcW w:w="3259" w:type="pct"/>
          </w:tcPr>
          <w:p w14:paraId="5CE42904" w14:textId="39049767" w:rsidR="00C3609D" w:rsidRDefault="006A2436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Praworęczna</w:t>
            </w:r>
          </w:p>
        </w:tc>
      </w:tr>
      <w:tr w:rsidR="00A862A5" w:rsidRPr="00B9660C" w14:paraId="090806FE" w14:textId="77777777" w:rsidTr="00F17DBC">
        <w:tc>
          <w:tcPr>
            <w:tcW w:w="486" w:type="pct"/>
          </w:tcPr>
          <w:p w14:paraId="69E87F36" w14:textId="16B55043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7653B32" w14:textId="5A90766C" w:rsidR="00A862A5" w:rsidRPr="000D48F3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</w:p>
        </w:tc>
        <w:tc>
          <w:tcPr>
            <w:tcW w:w="3259" w:type="pct"/>
          </w:tcPr>
          <w:p w14:paraId="44AF02B7" w14:textId="5F20BEC1" w:rsidR="00A862A5" w:rsidRPr="00B9660C" w:rsidRDefault="006A2436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Czarno-szary</w:t>
            </w:r>
          </w:p>
        </w:tc>
      </w:tr>
      <w:tr w:rsidR="006A2436" w:rsidRPr="00E33BA8" w14:paraId="56F4CC18" w14:textId="77777777" w:rsidTr="00F17DBC">
        <w:tc>
          <w:tcPr>
            <w:tcW w:w="486" w:type="pct"/>
          </w:tcPr>
          <w:p w14:paraId="45389837" w14:textId="77777777" w:rsidR="006A2436" w:rsidRDefault="006A2436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73446AE" w14:textId="49F7CAC8" w:rsidR="006A2436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>Dodatkowa zawartość</w:t>
            </w:r>
          </w:p>
        </w:tc>
        <w:tc>
          <w:tcPr>
            <w:tcW w:w="3259" w:type="pct"/>
          </w:tcPr>
          <w:p w14:paraId="67506578" w14:textId="77777777" w:rsidR="006A2436" w:rsidRDefault="006A2436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Dwie baterie AA</w:t>
            </w:r>
            <w:r w:rsidR="007F0AB4">
              <w:rPr>
                <w:lang w:val="pl-PL"/>
              </w:rPr>
              <w:t>,</w:t>
            </w:r>
          </w:p>
          <w:p w14:paraId="1B884CBE" w14:textId="5733A2E7" w:rsidR="007F0AB4" w:rsidRDefault="007F0AB4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Odbiornik umożliwiający podłączenie za jego pomocą dodatkowych minimum 5 urządzeń</w:t>
            </w:r>
          </w:p>
        </w:tc>
      </w:tr>
      <w:tr w:rsidR="007F0AB4" w:rsidRPr="00E33BA8" w14:paraId="50DABC0B" w14:textId="77777777" w:rsidTr="00F17DBC">
        <w:tc>
          <w:tcPr>
            <w:tcW w:w="486" w:type="pct"/>
          </w:tcPr>
          <w:p w14:paraId="2F16D2F9" w14:textId="77777777" w:rsidR="007F0AB4" w:rsidRDefault="007F0AB4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9A871E7" w14:textId="5460D6FD" w:rsidR="007F0AB4" w:rsidRDefault="001F365A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Zgodność z normą </w:t>
            </w:r>
          </w:p>
        </w:tc>
        <w:tc>
          <w:tcPr>
            <w:tcW w:w="3259" w:type="pct"/>
          </w:tcPr>
          <w:p w14:paraId="6E265D6B" w14:textId="3558389A" w:rsidR="007F0AB4" w:rsidRDefault="001F365A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PN-EN 60950-1 lub </w:t>
            </w:r>
            <w:r w:rsidRPr="001F365A">
              <w:rPr>
                <w:lang w:val="pl-PL"/>
              </w:rPr>
              <w:t>PN-EN 62368-1</w:t>
            </w:r>
            <w:r w:rsidR="006C55D5">
              <w:rPr>
                <w:lang w:val="pl-PL"/>
              </w:rPr>
              <w:t xml:space="preserve"> lub równowazne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970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08233E"/>
    <w:rsid w:val="001E53BA"/>
    <w:rsid w:val="001F365A"/>
    <w:rsid w:val="00244A52"/>
    <w:rsid w:val="002A1D3A"/>
    <w:rsid w:val="002B02E3"/>
    <w:rsid w:val="002B1D7D"/>
    <w:rsid w:val="002D5EF8"/>
    <w:rsid w:val="00320B51"/>
    <w:rsid w:val="0038794F"/>
    <w:rsid w:val="003B0BF8"/>
    <w:rsid w:val="003E49A9"/>
    <w:rsid w:val="00431DF0"/>
    <w:rsid w:val="00480655"/>
    <w:rsid w:val="0058651A"/>
    <w:rsid w:val="005B2054"/>
    <w:rsid w:val="00664936"/>
    <w:rsid w:val="00664977"/>
    <w:rsid w:val="006A2436"/>
    <w:rsid w:val="006C55D5"/>
    <w:rsid w:val="00721FB3"/>
    <w:rsid w:val="007F0AB4"/>
    <w:rsid w:val="0082608D"/>
    <w:rsid w:val="008459DA"/>
    <w:rsid w:val="009D7467"/>
    <w:rsid w:val="00A862A5"/>
    <w:rsid w:val="00B04F29"/>
    <w:rsid w:val="00B21935"/>
    <w:rsid w:val="00B9660C"/>
    <w:rsid w:val="00C15AB4"/>
    <w:rsid w:val="00C3609D"/>
    <w:rsid w:val="00C61DDA"/>
    <w:rsid w:val="00E33BA8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38794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7</cp:revision>
  <dcterms:created xsi:type="dcterms:W3CDTF">2022-03-18T13:45:00Z</dcterms:created>
  <dcterms:modified xsi:type="dcterms:W3CDTF">2022-07-11T07:09:00Z</dcterms:modified>
</cp:coreProperties>
</file>