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AE46" w14:textId="74F00E00" w:rsidR="00D05A78" w:rsidRPr="00D05A78" w:rsidRDefault="00D05A78" w:rsidP="00D05A78">
      <w:pPr>
        <w:spacing w:after="0" w:line="240" w:lineRule="auto"/>
        <w:jc w:val="right"/>
        <w:rPr>
          <w:rFonts w:ascii="Tahoma" w:eastAsia="Times New Roman" w:hAnsi="Tahoma" w:cs="Tahoma"/>
          <w:b/>
          <w:kern w:val="0"/>
          <w:sz w:val="18"/>
          <w:szCs w:val="18"/>
          <w:lang w:eastAsia="pl-PL"/>
        </w:rPr>
      </w:pPr>
      <w:r w:rsidRPr="00230706">
        <w:rPr>
          <w:rFonts w:ascii="Tahoma" w:eastAsia="Times New Roman" w:hAnsi="Tahoma" w:cs="Tahoma"/>
          <w:b/>
          <w:kern w:val="0"/>
          <w:sz w:val="18"/>
          <w:szCs w:val="18"/>
          <w:highlight w:val="cyan"/>
          <w:lang w:eastAsia="pl-PL"/>
        </w:rPr>
        <w:t>Załącznik nr 4</w:t>
      </w:r>
      <w:r w:rsidR="00230706" w:rsidRPr="00230706">
        <w:rPr>
          <w:rFonts w:ascii="Tahoma" w:eastAsia="Times New Roman" w:hAnsi="Tahoma" w:cs="Tahoma"/>
          <w:b/>
          <w:kern w:val="0"/>
          <w:sz w:val="18"/>
          <w:szCs w:val="18"/>
          <w:highlight w:val="cyan"/>
          <w:lang w:eastAsia="pl-PL"/>
        </w:rPr>
        <w:t xml:space="preserve"> – modyfikacja nr 1</w:t>
      </w:r>
      <w:bookmarkStart w:id="0" w:name="_GoBack"/>
      <w:bookmarkEnd w:id="0"/>
    </w:p>
    <w:p w14:paraId="7CDC8C84" w14:textId="77777777" w:rsidR="00D05A78" w:rsidRPr="00D05A78" w:rsidRDefault="00D05A78" w:rsidP="00D05A78">
      <w:pPr>
        <w:spacing w:after="0" w:line="240" w:lineRule="auto"/>
        <w:jc w:val="right"/>
        <w:rPr>
          <w:rFonts w:ascii="Tahoma" w:eastAsia="Times New Roman" w:hAnsi="Tahoma" w:cs="Tahoma"/>
          <w:b/>
          <w:kern w:val="0"/>
          <w:sz w:val="18"/>
          <w:szCs w:val="18"/>
          <w:lang w:eastAsia="pl-PL"/>
        </w:rPr>
      </w:pPr>
    </w:p>
    <w:p w14:paraId="3407A308"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r w:rsidRPr="00D05A78">
        <w:rPr>
          <w:rFonts w:ascii="Tahoma" w:eastAsia="Times New Roman" w:hAnsi="Tahoma" w:cs="Tahoma"/>
          <w:b/>
          <w:iCs/>
          <w:smallCaps/>
          <w:kern w:val="16"/>
          <w:sz w:val="18"/>
          <w:szCs w:val="18"/>
          <w:lang w:eastAsia="pl-PL"/>
        </w:rPr>
        <w:t xml:space="preserve">Projektowane postanowienia umowy w sprawie zamówienia publicznego, </w:t>
      </w:r>
    </w:p>
    <w:p w14:paraId="24064625"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r w:rsidRPr="00D05A78">
        <w:rPr>
          <w:rFonts w:ascii="Tahoma" w:eastAsia="Times New Roman" w:hAnsi="Tahoma" w:cs="Tahoma"/>
          <w:b/>
          <w:iCs/>
          <w:smallCaps/>
          <w:kern w:val="16"/>
          <w:sz w:val="18"/>
          <w:szCs w:val="18"/>
          <w:lang w:eastAsia="pl-PL"/>
        </w:rPr>
        <w:t>które zostaną wprowadzone do treści tej umowy</w:t>
      </w:r>
    </w:p>
    <w:p w14:paraId="1FBDC3EC"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p>
    <w:p w14:paraId="4E11FD57" w14:textId="77777777" w:rsidR="00D05A78" w:rsidRPr="00D05A78" w:rsidRDefault="00D05A78" w:rsidP="00D05A78">
      <w:pPr>
        <w:spacing w:after="0" w:line="240" w:lineRule="auto"/>
        <w:jc w:val="center"/>
        <w:rPr>
          <w:rFonts w:ascii="Tahoma" w:eastAsia="Times New Roman" w:hAnsi="Tahoma" w:cs="Tahoma"/>
          <w:b/>
          <w:iCs/>
          <w:smallCaps/>
          <w:kern w:val="16"/>
          <w:sz w:val="18"/>
          <w:szCs w:val="18"/>
          <w:u w:val="single"/>
          <w:lang w:eastAsia="pl-PL"/>
        </w:rPr>
      </w:pPr>
      <w:r w:rsidRPr="00D05A78">
        <w:rPr>
          <w:rFonts w:ascii="Tahoma" w:eastAsia="Times New Roman" w:hAnsi="Tahoma" w:cs="Tahoma"/>
          <w:b/>
          <w:iCs/>
          <w:smallCaps/>
          <w:kern w:val="16"/>
          <w:sz w:val="18"/>
          <w:szCs w:val="18"/>
          <w:lang w:eastAsia="pl-PL"/>
        </w:rPr>
        <w:t xml:space="preserve">Umowa Nr 140/PN/ZP/RB/1/2023 – </w:t>
      </w:r>
      <w:r w:rsidRPr="00D05A78">
        <w:rPr>
          <w:rFonts w:ascii="Tahoma" w:eastAsia="Times New Roman" w:hAnsi="Tahoma" w:cs="Tahoma"/>
          <w:b/>
          <w:iCs/>
          <w:smallCaps/>
          <w:kern w:val="16"/>
          <w:sz w:val="18"/>
          <w:szCs w:val="18"/>
          <w:u w:val="single"/>
          <w:lang w:eastAsia="pl-PL"/>
        </w:rPr>
        <w:t>WZÓR</w:t>
      </w:r>
    </w:p>
    <w:p w14:paraId="2330CCD2" w14:textId="77777777" w:rsidR="00D05A78" w:rsidRPr="00D05A78" w:rsidRDefault="00D05A78" w:rsidP="00D05A78">
      <w:pPr>
        <w:spacing w:after="0" w:line="240" w:lineRule="auto"/>
        <w:jc w:val="center"/>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stanowiąca wynik postępowania przeprowadzonego w trybie przetargu nieograniczonego 140/PN/ZP/RB/2023 </w:t>
      </w:r>
    </w:p>
    <w:p w14:paraId="222E6271" w14:textId="77777777" w:rsidR="00D05A78" w:rsidRPr="00D05A78" w:rsidRDefault="00D05A78" w:rsidP="00D05A78">
      <w:pPr>
        <w:spacing w:after="0" w:line="240" w:lineRule="auto"/>
        <w:jc w:val="center"/>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art. 132 i następne ustawy Prawo Zamówień Publicznych (Dz. U. z 2023 r., poz. 1605 – </w:t>
      </w:r>
      <w:proofErr w:type="spellStart"/>
      <w:r w:rsidRPr="00D05A78">
        <w:rPr>
          <w:rFonts w:ascii="Tahoma" w:eastAsia="Times New Roman" w:hAnsi="Tahoma" w:cs="Tahoma"/>
          <w:kern w:val="0"/>
          <w:sz w:val="18"/>
          <w:szCs w:val="18"/>
          <w:lang w:eastAsia="pl-PL"/>
        </w:rPr>
        <w:t>t.j</w:t>
      </w:r>
      <w:proofErr w:type="spellEnd"/>
      <w:r w:rsidRPr="00D05A78">
        <w:rPr>
          <w:rFonts w:ascii="Tahoma" w:eastAsia="Times New Roman" w:hAnsi="Tahoma" w:cs="Tahoma"/>
          <w:kern w:val="0"/>
          <w:sz w:val="18"/>
          <w:szCs w:val="18"/>
          <w:lang w:eastAsia="pl-PL"/>
        </w:rPr>
        <w:t>. ze zm.)</w:t>
      </w:r>
    </w:p>
    <w:p w14:paraId="68834DD5" w14:textId="77777777" w:rsidR="00D05A78" w:rsidRPr="00D05A78" w:rsidRDefault="00D05A78" w:rsidP="00D05A78">
      <w:pPr>
        <w:widowControl w:val="0"/>
        <w:spacing w:after="0" w:line="240" w:lineRule="auto"/>
        <w:rPr>
          <w:rFonts w:ascii="Tahoma" w:eastAsia="Times New Roman" w:hAnsi="Tahoma" w:cs="Tahoma"/>
          <w:kern w:val="0"/>
          <w:sz w:val="18"/>
          <w:szCs w:val="18"/>
          <w:lang w:eastAsia="pl-PL"/>
        </w:rPr>
      </w:pPr>
    </w:p>
    <w:p w14:paraId="104DDAD8" w14:textId="77777777" w:rsidR="00D05A78" w:rsidRPr="00D05A78" w:rsidRDefault="00D05A78" w:rsidP="00D05A78">
      <w:pPr>
        <w:tabs>
          <w:tab w:val="center" w:pos="5976"/>
          <w:tab w:val="right" w:pos="10512"/>
        </w:tabs>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zawarta w Łodzi, dnia …………………………………… r. pomiędzy:</w:t>
      </w:r>
    </w:p>
    <w:p w14:paraId="15D14A9E" w14:textId="77777777" w:rsidR="00D05A78" w:rsidRPr="00D05A78" w:rsidRDefault="00D05A78" w:rsidP="00D05A78">
      <w:pPr>
        <w:spacing w:after="0" w:line="240" w:lineRule="auto"/>
        <w:jc w:val="both"/>
        <w:rPr>
          <w:rFonts w:ascii="Tahoma" w:eastAsia="Times New Roman" w:hAnsi="Tahoma" w:cs="Tahoma"/>
          <w:b/>
          <w:kern w:val="0"/>
          <w:sz w:val="18"/>
          <w:szCs w:val="18"/>
          <w:lang w:eastAsia="pl-PL"/>
        </w:rPr>
      </w:pPr>
    </w:p>
    <w:p w14:paraId="19284114"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Samodzielny Publiczny Zakład Opieki Zdrowotnej Uniwersytecki Szpital Kliniczny im. Wojskowej Akademii Medycznej Uniwersytetu Medycznego w Łodzi – Centralny Szpital Weteranów</w:t>
      </w:r>
      <w:r w:rsidRPr="00D05A78">
        <w:rPr>
          <w:rFonts w:ascii="Tahoma" w:eastAsia="Times New Roman" w:hAnsi="Tahoma" w:cs="Tahoma"/>
          <w:kern w:val="0"/>
          <w:sz w:val="18"/>
          <w:szCs w:val="18"/>
          <w:lang w:eastAsia="pl-PL"/>
        </w:rPr>
        <w:t xml:space="preserve"> z siedzibą w Łodzi przy ul. Żeromskiego 113, (90-549 Łódź), wpisany do Krajowego Rejestru Sądowego prowadzonego przez Sąd Rejonowy dla Łodzi-Śródmieścia w Łodzi, XX Wydział Krajowego Rejestru Sądowego pod numerem KRS 0000016979, NIP 7272392503, REGON 471208164, BDO 000025243, zwanym dalej „Zamawiającym”, którego reprezentuje:</w:t>
      </w:r>
    </w:p>
    <w:p w14:paraId="38556027"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xml:space="preserve">Dyrektor </w:t>
      </w:r>
      <w:r w:rsidRPr="00D05A78">
        <w:rPr>
          <w:rFonts w:ascii="Tahoma" w:eastAsia="Times New Roman" w:hAnsi="Tahoma" w:cs="Tahoma"/>
          <w:kern w:val="0"/>
          <w:sz w:val="18"/>
          <w:szCs w:val="18"/>
          <w:lang w:eastAsia="pl-PL"/>
        </w:rPr>
        <w:t>………………………………………………………………………………………………………</w:t>
      </w:r>
    </w:p>
    <w:p w14:paraId="3E568160"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w:t>
      </w:r>
    </w:p>
    <w:p w14:paraId="17AE051D"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w:t>
      </w:r>
      <w:r w:rsidRPr="00D05A78">
        <w:rPr>
          <w:rFonts w:ascii="Tahoma" w:eastAsia="Times New Roman" w:hAnsi="Tahoma" w:cs="Tahoma"/>
          <w:kern w:val="0"/>
          <w:sz w:val="18"/>
          <w:szCs w:val="18"/>
          <w:lang w:eastAsia="pl-PL"/>
        </w:rPr>
        <w:t xml:space="preserve"> z siedzibą w ……………..……. przy ul……………………….……………….., (kod: ………………………..………), </w:t>
      </w:r>
    </w:p>
    <w:p w14:paraId="0A06D6B8"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wpisaną do Krajowego Rejestru Sądowego prowadzonego przez Sąd Rejonowy dla ……………………., ……… Wydział Krajowego Rejestru Sądowego pod numerem KRS…………………….., NIP……………………….., REGON …………………..., </w:t>
      </w:r>
      <w:r w:rsidRPr="00D05A78">
        <w:rPr>
          <w:rFonts w:ascii="Tahoma" w:eastAsia="Times New Roman" w:hAnsi="Tahoma" w:cs="Tahoma"/>
          <w:kern w:val="0"/>
          <w:sz w:val="18"/>
          <w:szCs w:val="18"/>
          <w:lang w:eastAsia="pl-PL"/>
        </w:rPr>
        <w:br/>
        <w:t>kapitał zakładowy ………………………. zł, BDO ……………………, zwaną dalej „Wykonawcą”, którą reprezentuje:</w:t>
      </w:r>
    </w:p>
    <w:p w14:paraId="436818A0"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 ……………………………………………………………………… - ………………………………………………………………………</w:t>
      </w:r>
    </w:p>
    <w:p w14:paraId="0B858C6B"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 ……………………………………………………………………… - ………………………………………………………………………</w:t>
      </w:r>
    </w:p>
    <w:p w14:paraId="1D6893A1" w14:textId="77777777" w:rsidR="00D05A78" w:rsidRPr="00D05A78" w:rsidRDefault="00D05A78" w:rsidP="00D05A78">
      <w:pPr>
        <w:widowControl w:val="0"/>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w:t>
      </w:r>
    </w:p>
    <w:p w14:paraId="4FF44827" w14:textId="77777777" w:rsidR="00D05A78" w:rsidRPr="00D05A78" w:rsidRDefault="00D05A78" w:rsidP="00D05A78">
      <w:pPr>
        <w:widowControl w:val="0"/>
        <w:spacing w:after="0" w:line="240" w:lineRule="auto"/>
        <w:jc w:val="both"/>
        <w:rPr>
          <w:rFonts w:ascii="Tahoma" w:eastAsia="Times New Roman" w:hAnsi="Tahoma" w:cs="Tahoma"/>
          <w:kern w:val="0"/>
          <w:sz w:val="18"/>
          <w:szCs w:val="18"/>
          <w:lang w:eastAsia="pl-PL"/>
        </w:rPr>
      </w:pPr>
    </w:p>
    <w:p w14:paraId="6980D0A4" w14:textId="77777777" w:rsidR="00D05A78" w:rsidRPr="00D05A78" w:rsidRDefault="00D05A78" w:rsidP="00D05A78">
      <w:pPr>
        <w:spacing w:after="0" w:line="240" w:lineRule="auto"/>
        <w:jc w:val="both"/>
        <w:rPr>
          <w:rFonts w:ascii="Tahoma" w:eastAsia="Times New Roman" w:hAnsi="Tahoma" w:cs="Tahoma"/>
          <w:b/>
          <w:kern w:val="0"/>
          <w:sz w:val="18"/>
          <w:szCs w:val="18"/>
          <w:lang w:eastAsia="pl-PL"/>
        </w:rPr>
      </w:pPr>
      <w:r w:rsidRPr="00D05A78">
        <w:rPr>
          <w:rFonts w:ascii="Tahoma" w:eastAsia="Times New Roman" w:hAnsi="Tahoma" w:cs="Tahoma"/>
          <w:kern w:val="0"/>
          <w:sz w:val="18"/>
          <w:szCs w:val="18"/>
          <w:lang w:eastAsia="pl-PL"/>
        </w:rPr>
        <w:t xml:space="preserve">Strony zawierają umowę w wyniku postępowania przeprowadzonego  w trybie przetargu nieograniczonego (numer sprawy 140/PN/ZP/RB/2023) zgodnie z przepisami art. 132 i n. ustawy z dnia 11 września 2019 r. – Prawo zamówień publicznych (Dz.U. z 2023 r. poz. 1605 – </w:t>
      </w:r>
      <w:proofErr w:type="spellStart"/>
      <w:r w:rsidRPr="00D05A78">
        <w:rPr>
          <w:rFonts w:ascii="Tahoma" w:eastAsia="Times New Roman" w:hAnsi="Tahoma" w:cs="Tahoma"/>
          <w:kern w:val="0"/>
          <w:sz w:val="18"/>
          <w:szCs w:val="18"/>
          <w:lang w:eastAsia="pl-PL"/>
        </w:rPr>
        <w:t>t.j</w:t>
      </w:r>
      <w:proofErr w:type="spellEnd"/>
      <w:r w:rsidRPr="00D05A78">
        <w:rPr>
          <w:rFonts w:ascii="Tahoma" w:eastAsia="Times New Roman" w:hAnsi="Tahoma" w:cs="Tahoma"/>
          <w:kern w:val="0"/>
          <w:sz w:val="18"/>
          <w:szCs w:val="18"/>
          <w:lang w:eastAsia="pl-PL"/>
        </w:rPr>
        <w:t>. ze zm.).</w:t>
      </w:r>
    </w:p>
    <w:p w14:paraId="0DD10091"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p>
    <w:p w14:paraId="260F7E1D"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 PRZEDMIOT UMOWY</w:t>
      </w:r>
    </w:p>
    <w:p w14:paraId="3B65E44B"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zleca a Wykonawca przyjmuje do wykonania:</w:t>
      </w:r>
      <w:r w:rsidRPr="00D05A78">
        <w:rPr>
          <w:rFonts w:ascii="Tahoma" w:eastAsia="Times New Roman" w:hAnsi="Tahoma" w:cs="Tahoma"/>
          <w:b/>
          <w:kern w:val="0"/>
          <w:sz w:val="18"/>
          <w:szCs w:val="18"/>
          <w:lang w:eastAsia="pl-PL"/>
        </w:rPr>
        <w:t xml:space="preserve"> </w:t>
      </w:r>
      <w:r w:rsidR="006C3794" w:rsidRPr="0011313B">
        <w:rPr>
          <w:rFonts w:ascii="Tahoma" w:eastAsia="Times New Roman" w:hAnsi="Tahoma" w:cs="Tahoma"/>
          <w:b/>
          <w:bCs/>
          <w:kern w:val="0"/>
          <w:sz w:val="18"/>
          <w:szCs w:val="18"/>
          <w:lang w:eastAsia="pl-PL"/>
        </w:rPr>
        <w:t>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r w:rsidRPr="00F93DF1">
        <w:rPr>
          <w:rFonts w:ascii="Tahoma" w:eastAsia="Times New Roman" w:hAnsi="Tahoma" w:cs="Tahoma"/>
          <w:kern w:val="0"/>
          <w:sz w:val="18"/>
          <w:szCs w:val="18"/>
          <w:lang w:eastAsia="pl-PL"/>
        </w:rPr>
        <w:t>.</w:t>
      </w:r>
    </w:p>
    <w:p w14:paraId="4EF3EF35"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Szczegółowy zakres prac objętych niniejszą umową zawarty jest w Programie funkcjonalno-użytkowym, stanowiącym załącznik nr 2 do niniejszej umowy. </w:t>
      </w:r>
    </w:p>
    <w:p w14:paraId="7F2C958C"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Dokumentacja projektowa zostanie opracowana przez Wykonawcę zgodnie z wymaganiami zawartymi w Programie funkcjonalno-użytkowym oraz zgodnie z postanowieniami § 6 niniejszej umowy.</w:t>
      </w:r>
    </w:p>
    <w:p w14:paraId="6C721F22"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wykona przedmiot umowy zgodnie ze złożoną ofertą w niniejszym postępowaniu, stanowiącą załącznik nr 1 do niniejszej umowy, zgodnie z warunkami określonymi w SWZ i ewentualnymi modyfikacjami do niej, zgodnie z aktualnym poziomem wiedzy technicznej, obowiązującymi w tym zakresie przepisami prawa (w szczególności wymienionymi w załączniku nr 2 do SWZ – Programie funkcjonalno-użytkowym) oraz zgodnie z normami.</w:t>
      </w:r>
    </w:p>
    <w:p w14:paraId="71213E2E" w14:textId="77777777" w:rsidR="00D05A78" w:rsidRPr="003F7123"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3F7123">
        <w:rPr>
          <w:rFonts w:ascii="Tahoma" w:eastAsia="Times New Roman" w:hAnsi="Tahoma" w:cs="Tahoma"/>
          <w:kern w:val="0"/>
          <w:sz w:val="18"/>
          <w:szCs w:val="18"/>
          <w:lang w:eastAsia="pl-PL"/>
        </w:rPr>
        <w:t>Wykonawca uznaje, że Program funkcjonalno-użytkowy, o którym mowa w ust. 2 jest kompletny do realizacji przedmiotu umowy, o którym mowa w ust. 1 niniejszej umowy.</w:t>
      </w:r>
    </w:p>
    <w:p w14:paraId="235B5B08"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Przedmiot umowy zostanie wykonany w standardzie określonym w Programie funkcjonalno-użytkowym.</w:t>
      </w:r>
    </w:p>
    <w:p w14:paraId="02C0002D"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zobowiązuje się wykonać przedmiot umowy z materiałów własnych. Przy wykonaniu robót Wykonawca obowiązany jest użyć materiałów odpowiadających Polskim Normom, posiadających aprobaty techniczne oraz niezbędne certyfikaty i atesty.</w:t>
      </w:r>
    </w:p>
    <w:p w14:paraId="1AD36FA7"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Materiały, o których mowa w ust. 7, powinny odpowiadać, co do jakości wymogom wyrobów dopuszczonym do obrotu i stosowania w budownictwie określonym w art. 10 ustawy Prawo Budowlane (Dz. U. z 2023 r., poz. 682 – tekst jednolity wraz z </w:t>
      </w:r>
      <w:proofErr w:type="spellStart"/>
      <w:r w:rsidRPr="00D05A78">
        <w:rPr>
          <w:rFonts w:ascii="Tahoma" w:eastAsia="Times New Roman" w:hAnsi="Tahoma" w:cs="Tahoma"/>
          <w:kern w:val="0"/>
          <w:sz w:val="18"/>
          <w:szCs w:val="18"/>
          <w:lang w:eastAsia="pl-PL"/>
        </w:rPr>
        <w:t>późń</w:t>
      </w:r>
      <w:proofErr w:type="spellEnd"/>
      <w:r w:rsidRPr="00D05A78">
        <w:rPr>
          <w:rFonts w:ascii="Tahoma" w:eastAsia="Times New Roman" w:hAnsi="Tahoma" w:cs="Tahoma"/>
          <w:kern w:val="0"/>
          <w:sz w:val="18"/>
          <w:szCs w:val="18"/>
          <w:lang w:eastAsia="pl-PL"/>
        </w:rPr>
        <w:t xml:space="preserve">. zm.), w ustawie z dnia 16.04.2004 r. o wyrobach budowlanych (Dz. U. z 2021 r., poz. 1213 </w:t>
      </w:r>
      <w:proofErr w:type="spellStart"/>
      <w:r w:rsidRPr="00D05A78">
        <w:rPr>
          <w:rFonts w:ascii="Tahoma" w:eastAsia="Times New Roman" w:hAnsi="Tahoma" w:cs="Tahoma"/>
          <w:kern w:val="0"/>
          <w:sz w:val="18"/>
          <w:szCs w:val="18"/>
          <w:lang w:eastAsia="pl-PL"/>
        </w:rPr>
        <w:t>t.j</w:t>
      </w:r>
      <w:proofErr w:type="spellEnd"/>
      <w:r w:rsidRPr="00D05A78">
        <w:rPr>
          <w:rFonts w:ascii="Tahoma" w:eastAsia="Times New Roman" w:hAnsi="Tahoma" w:cs="Tahoma"/>
          <w:kern w:val="0"/>
          <w:sz w:val="18"/>
          <w:szCs w:val="18"/>
          <w:lang w:eastAsia="pl-PL"/>
        </w:rPr>
        <w:t>., ze. zm.), wymaganiom SWZ, wykonanej przez Wykonawcę dokumentacji projektowej.</w:t>
      </w:r>
    </w:p>
    <w:p w14:paraId="3C6F2114"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Na każde żądanie Zamawiającego (inspektora nadzoru) Wykonawca obowiązany jest okazać w stosunku do wskazanych materiałów dane potwierdzające spełnienie wymagań, o których mowa w ust. 8.</w:t>
      </w:r>
    </w:p>
    <w:p w14:paraId="0E54CAB8"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przed wbudowaniem materiałów, o których mowa w ust. 7 i 8 uzyskać od Zamawiającego (inspektora nadzoru) zatwierdzenie zastosowania tych materiałów przedkładając próbki oraz okazując dokumenty wymagane ustawą Prawo Budowlane i dokumentacją projektową.</w:t>
      </w:r>
    </w:p>
    <w:p w14:paraId="65F1AF23"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Roboty, stanowiące przedmiot niniejszej umowy, będą wykonywane na czynnym obiekcie.</w:t>
      </w:r>
    </w:p>
    <w:p w14:paraId="03D8B7B2" w14:textId="77777777" w:rsidR="00D05A78" w:rsidRPr="0011313B"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zobowiązuje się realizować umowę w sposób zgodny z wymogami ustawy z dnia 19 lipca 2019 r. o zapewnieniu dostępności osobom ze szczególnymi potrzebami (Dz. U. 2022 r. poz. 2240 z </w:t>
      </w:r>
      <w:proofErr w:type="spellStart"/>
      <w:r w:rsidRPr="00D05A78">
        <w:rPr>
          <w:rFonts w:ascii="Tahoma" w:eastAsia="Times New Roman" w:hAnsi="Tahoma" w:cs="Tahoma"/>
          <w:kern w:val="0"/>
          <w:sz w:val="18"/>
          <w:szCs w:val="18"/>
          <w:lang w:eastAsia="pl-PL"/>
        </w:rPr>
        <w:t>późn</w:t>
      </w:r>
      <w:proofErr w:type="spellEnd"/>
      <w:r w:rsidRPr="00D05A78">
        <w:rPr>
          <w:rFonts w:ascii="Tahoma" w:eastAsia="Times New Roman" w:hAnsi="Tahoma" w:cs="Tahoma"/>
          <w:kern w:val="0"/>
          <w:sz w:val="18"/>
          <w:szCs w:val="18"/>
          <w:lang w:eastAsia="pl-PL"/>
        </w:rPr>
        <w:t xml:space="preserve">. zm.) </w:t>
      </w:r>
      <w:r w:rsidRPr="00F93DF1">
        <w:rPr>
          <w:rFonts w:ascii="Tahoma" w:eastAsia="Times New Roman" w:hAnsi="Tahoma" w:cs="Tahoma"/>
          <w:kern w:val="0"/>
          <w:sz w:val="18"/>
          <w:szCs w:val="18"/>
          <w:lang w:eastAsia="pl-PL"/>
        </w:rPr>
        <w:t xml:space="preserve">oraz ustawą z dnia 4 kwietnia 2019 r. o dostępności cyfrowej stron internetowych i aplikacji mobilnych podmiotów publicznych (Dz.U. z 2019 r. poz. 848 z </w:t>
      </w:r>
      <w:proofErr w:type="spellStart"/>
      <w:r w:rsidRPr="00F93DF1">
        <w:rPr>
          <w:rFonts w:ascii="Tahoma" w:eastAsia="Times New Roman" w:hAnsi="Tahoma" w:cs="Tahoma"/>
          <w:kern w:val="0"/>
          <w:sz w:val="18"/>
          <w:szCs w:val="18"/>
          <w:lang w:eastAsia="pl-PL"/>
        </w:rPr>
        <w:t>późn</w:t>
      </w:r>
      <w:proofErr w:type="spellEnd"/>
      <w:r w:rsidRPr="00F93DF1">
        <w:rPr>
          <w:rFonts w:ascii="Tahoma" w:eastAsia="Times New Roman" w:hAnsi="Tahoma" w:cs="Tahoma"/>
          <w:kern w:val="0"/>
          <w:sz w:val="18"/>
          <w:szCs w:val="18"/>
          <w:lang w:eastAsia="pl-PL"/>
        </w:rPr>
        <w:t>. zm.)</w:t>
      </w:r>
    </w:p>
    <w:p w14:paraId="2C0BE34F" w14:textId="77777777" w:rsidR="00D05A78" w:rsidRPr="0011313B"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lastRenderedPageBreak/>
        <w:t xml:space="preserve">Realizacja Inwestycji, stanowiącej przedmiot niniejszej Umowy jest współfinansowana z dotacji celowej z budżetu państwa </w:t>
      </w:r>
      <w:r w:rsidRPr="00D05A78">
        <w:rPr>
          <w:rFonts w:ascii="Tahoma" w:eastAsia="Times New Roman" w:hAnsi="Tahoma" w:cs="Tahoma"/>
          <w:b/>
          <w:bCs/>
          <w:kern w:val="0"/>
          <w:sz w:val="18"/>
          <w:szCs w:val="18"/>
          <w:lang w:eastAsia="pl-PL"/>
        </w:rPr>
        <w:t>na realizację zadania in</w:t>
      </w:r>
      <w:r w:rsidRPr="00D05A78">
        <w:rPr>
          <w:rFonts w:ascii="Tahoma" w:eastAsia="Times New Roman" w:hAnsi="Tahoma" w:cs="Tahoma"/>
          <w:b/>
          <w:kern w:val="0"/>
          <w:sz w:val="18"/>
          <w:szCs w:val="18"/>
          <w:lang w:eastAsia="pl-PL"/>
        </w:rPr>
        <w:t>westycyjnego pn. „Modernizacja, przebudowa i doposażenie Ośrodka Podstawowej Opieki Zdrowotnej oraz Ambulatoryjnej Opieki Specjalistycznej” – nr umowy DOI/SK/85112/6220/58/1077.</w:t>
      </w:r>
    </w:p>
    <w:p w14:paraId="5F1C17A7" w14:textId="77777777" w:rsidR="00AF29E3" w:rsidRPr="0011313B" w:rsidRDefault="006C3794"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11313B">
        <w:rPr>
          <w:rFonts w:ascii="Tahoma" w:hAnsi="Tahoma" w:cs="Tahoma"/>
          <w:sz w:val="18"/>
          <w:szCs w:val="18"/>
        </w:rPr>
        <w:t xml:space="preserve">W przypadku jakichkolwiek sprzeczności w  zapisach zawartych w Umowie oraz </w:t>
      </w:r>
      <w:r w:rsidR="0011558F" w:rsidRPr="0011313B">
        <w:rPr>
          <w:rFonts w:ascii="Tahoma" w:hAnsi="Tahoma" w:cs="Tahoma"/>
          <w:sz w:val="18"/>
          <w:szCs w:val="18"/>
        </w:rPr>
        <w:t xml:space="preserve">dokumentach opisanych w ust. 4, w tym </w:t>
      </w:r>
      <w:r w:rsidR="00EC27C8" w:rsidRPr="0011313B">
        <w:rPr>
          <w:rFonts w:ascii="Tahoma" w:hAnsi="Tahoma" w:cs="Tahoma"/>
          <w:sz w:val="18"/>
          <w:szCs w:val="18"/>
        </w:rPr>
        <w:t>Programie funkcjonalno-użytkowym</w:t>
      </w:r>
      <w:r w:rsidR="00AF29E3" w:rsidRPr="0011313B">
        <w:rPr>
          <w:rFonts w:ascii="Tahoma" w:hAnsi="Tahoma" w:cs="Tahoma"/>
          <w:sz w:val="18"/>
          <w:szCs w:val="18"/>
        </w:rPr>
        <w:t xml:space="preserve">, zaistniałe rozbieżności należy tłumaczyć zgodnie z celem niniejszej Umowy w sposób zapewniający prawidłową realizację Inwestycji. W szczególności w przypadku zaistnienia jakichkolwiek wątpliwości lub sprzeczności należy mieć na względzie, iż zamiarem Zamawiającego i celem niniejszej Umowy jest zapewnienie najlepszej, jakości i funkcjonalności </w:t>
      </w:r>
      <w:r w:rsidR="00EE52E0" w:rsidRPr="0011313B">
        <w:rPr>
          <w:rFonts w:ascii="Tahoma" w:hAnsi="Tahoma" w:cs="Tahoma"/>
          <w:sz w:val="18"/>
          <w:szCs w:val="18"/>
        </w:rPr>
        <w:t>obiektu będącego przedmiotem umowy</w:t>
      </w:r>
      <w:r w:rsidR="00AF29E3" w:rsidRPr="0011313B">
        <w:rPr>
          <w:rFonts w:ascii="Tahoma" w:hAnsi="Tahoma" w:cs="Tahoma"/>
          <w:sz w:val="18"/>
          <w:szCs w:val="18"/>
        </w:rPr>
        <w:t xml:space="preserve"> oraz zgodności przedmiotu </w:t>
      </w:r>
      <w:r w:rsidR="00EE52E0" w:rsidRPr="0011313B">
        <w:rPr>
          <w:rFonts w:ascii="Tahoma" w:hAnsi="Tahoma" w:cs="Tahoma"/>
          <w:sz w:val="18"/>
          <w:szCs w:val="18"/>
        </w:rPr>
        <w:t>u</w:t>
      </w:r>
      <w:r w:rsidR="00AF29E3" w:rsidRPr="0011313B">
        <w:rPr>
          <w:rFonts w:ascii="Tahoma" w:hAnsi="Tahoma" w:cs="Tahoma"/>
          <w:sz w:val="18"/>
          <w:szCs w:val="18"/>
        </w:rPr>
        <w:t xml:space="preserve">mowy z obowiązującymi normami i przepisami. Strony zgodnie ustalają w myśl art. 65 </w:t>
      </w:r>
      <w:proofErr w:type="spellStart"/>
      <w:r w:rsidR="00AF29E3" w:rsidRPr="0011313B">
        <w:rPr>
          <w:rFonts w:ascii="Tahoma" w:hAnsi="Tahoma" w:cs="Tahoma"/>
          <w:sz w:val="18"/>
          <w:szCs w:val="18"/>
        </w:rPr>
        <w:t>kc</w:t>
      </w:r>
      <w:proofErr w:type="spellEnd"/>
      <w:r w:rsidR="00AF29E3" w:rsidRPr="0011313B">
        <w:rPr>
          <w:rFonts w:ascii="Tahoma" w:hAnsi="Tahoma" w:cs="Tahoma"/>
          <w:sz w:val="18"/>
          <w:szCs w:val="18"/>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53C44639"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BC6C968" w14:textId="77777777" w:rsidR="00D05A78" w:rsidRPr="00F93DF1"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F93DF1">
        <w:rPr>
          <w:rFonts w:ascii="Tahoma" w:eastAsia="Times New Roman" w:hAnsi="Tahoma" w:cs="Tahoma"/>
          <w:b/>
          <w:kern w:val="0"/>
          <w:sz w:val="18"/>
          <w:szCs w:val="18"/>
          <w:lang w:eastAsia="pl-PL"/>
        </w:rPr>
        <w:t>§ 2. TERMINY UMOWNE</w:t>
      </w:r>
      <w:r w:rsidR="00EE52E0" w:rsidRPr="00F93DF1">
        <w:rPr>
          <w:rFonts w:ascii="Tahoma" w:eastAsia="Times New Roman" w:hAnsi="Tahoma" w:cs="Tahoma"/>
          <w:b/>
          <w:kern w:val="0"/>
          <w:sz w:val="18"/>
          <w:szCs w:val="18"/>
          <w:lang w:eastAsia="pl-PL"/>
        </w:rPr>
        <w:t xml:space="preserve"> i H</w:t>
      </w:r>
      <w:r w:rsidR="005A3E13" w:rsidRPr="00F93DF1">
        <w:rPr>
          <w:rFonts w:ascii="Tahoma" w:eastAsia="Times New Roman" w:hAnsi="Tahoma" w:cs="Tahoma"/>
          <w:b/>
          <w:kern w:val="0"/>
          <w:sz w:val="18"/>
          <w:szCs w:val="18"/>
          <w:lang w:eastAsia="pl-PL"/>
        </w:rPr>
        <w:t>ARMONOGRAM RZECZOWO-FINANSOWY</w:t>
      </w:r>
    </w:p>
    <w:p w14:paraId="04296650" w14:textId="77777777" w:rsidR="005A29B1" w:rsidRPr="0011313B" w:rsidRDefault="005A29B1" w:rsidP="005A29B1">
      <w:pPr>
        <w:spacing w:after="60" w:line="240" w:lineRule="auto"/>
        <w:jc w:val="center"/>
        <w:outlineLvl w:val="1"/>
        <w:rPr>
          <w:rFonts w:ascii="Tahoma" w:eastAsia="Times New Roman" w:hAnsi="Tahoma" w:cs="Tahoma"/>
          <w:b/>
          <w:noProof/>
          <w:kern w:val="0"/>
          <w:sz w:val="18"/>
          <w:szCs w:val="18"/>
          <w:highlight w:val="green"/>
          <w:lang w:eastAsia="pl-PL"/>
        </w:rPr>
      </w:pPr>
    </w:p>
    <w:p w14:paraId="4346C223" w14:textId="77777777" w:rsidR="00280694" w:rsidRPr="0011313B" w:rsidRDefault="006C379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Strony określają termin zakończenia realizacji inwestycji wraz z uzyskaniem pozwolenia na użytkowanie (o ile jest wymagane) lub zgłoszeniem zakończenia robót (o ile jest wymagane), na 30.09.2025 r. </w:t>
      </w:r>
    </w:p>
    <w:p w14:paraId="0C927F9A" w14:textId="77777777" w:rsidR="00280694" w:rsidRPr="0011313B" w:rsidRDefault="006C379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Wykonawca zobowiązany jest w terminie </w:t>
      </w:r>
      <w:r w:rsidR="00253ECF" w:rsidRPr="0011313B">
        <w:rPr>
          <w:rFonts w:ascii="Tahoma" w:eastAsia="Times New Roman" w:hAnsi="Tahoma" w:cs="Tahoma"/>
          <w:kern w:val="0"/>
          <w:sz w:val="18"/>
          <w:szCs w:val="18"/>
          <w:lang w:eastAsia="pl-PL"/>
        </w:rPr>
        <w:t>7</w:t>
      </w:r>
      <w:r w:rsidRPr="0011313B">
        <w:rPr>
          <w:rFonts w:ascii="Tahoma" w:eastAsia="Times New Roman" w:hAnsi="Tahoma" w:cs="Tahoma"/>
          <w:kern w:val="0"/>
          <w:sz w:val="18"/>
          <w:szCs w:val="18"/>
          <w:lang w:eastAsia="pl-PL"/>
        </w:rPr>
        <w:t xml:space="preserve"> dni od dnia podpisania umowy przedłożyć Inwestorowi do akceptacji szczegółowy Harmonogram rzeczowo - finansowy dla zakresu objętego przedmiotem niniejszej Umowy. Harmonogram rzeczowo - finansowy musi określać szczegółowe terminy realizacji poszczególnych elementów dokumentacji projektowej, </w:t>
      </w:r>
      <w:r w:rsidR="008F3DF3" w:rsidRPr="0011313B">
        <w:rPr>
          <w:rFonts w:ascii="Tahoma" w:eastAsia="Times New Roman" w:hAnsi="Tahoma" w:cs="Tahoma"/>
          <w:kern w:val="0"/>
          <w:sz w:val="18"/>
          <w:szCs w:val="18"/>
          <w:lang w:eastAsia="pl-PL"/>
        </w:rPr>
        <w:t xml:space="preserve">uzyskania wszystkich </w:t>
      </w:r>
      <w:r w:rsidR="00091509" w:rsidRPr="0011313B">
        <w:rPr>
          <w:rFonts w:ascii="Tahoma" w:eastAsia="Times New Roman" w:hAnsi="Tahoma" w:cs="Tahoma"/>
          <w:kern w:val="0"/>
          <w:sz w:val="18"/>
          <w:szCs w:val="18"/>
          <w:lang w:eastAsia="pl-PL"/>
        </w:rPr>
        <w:t>uzgodnień</w:t>
      </w:r>
      <w:r w:rsidR="008F3DF3" w:rsidRPr="0011313B">
        <w:rPr>
          <w:rFonts w:ascii="Tahoma" w:eastAsia="Times New Roman" w:hAnsi="Tahoma" w:cs="Tahoma"/>
          <w:kern w:val="0"/>
          <w:sz w:val="18"/>
          <w:szCs w:val="18"/>
          <w:lang w:eastAsia="pl-PL"/>
        </w:rPr>
        <w:t xml:space="preserve"> i decyzji, realizacji </w:t>
      </w:r>
      <w:r w:rsidR="00852454" w:rsidRPr="0011313B">
        <w:rPr>
          <w:rFonts w:ascii="Tahoma" w:eastAsia="Times New Roman" w:hAnsi="Tahoma" w:cs="Tahoma"/>
          <w:kern w:val="0"/>
          <w:sz w:val="18"/>
          <w:szCs w:val="18"/>
          <w:lang w:eastAsia="pl-PL"/>
        </w:rPr>
        <w:t xml:space="preserve">robót </w:t>
      </w:r>
      <w:r w:rsidR="00091509" w:rsidRPr="0011313B">
        <w:rPr>
          <w:rFonts w:ascii="Tahoma" w:eastAsia="Times New Roman" w:hAnsi="Tahoma" w:cs="Tahoma"/>
          <w:kern w:val="0"/>
          <w:sz w:val="18"/>
          <w:szCs w:val="18"/>
          <w:lang w:eastAsia="pl-PL"/>
        </w:rPr>
        <w:t xml:space="preserve">oraz </w:t>
      </w:r>
      <w:r w:rsidRPr="0011313B">
        <w:rPr>
          <w:rFonts w:ascii="Tahoma" w:eastAsia="Times New Roman" w:hAnsi="Tahoma" w:cs="Tahoma"/>
          <w:kern w:val="0"/>
          <w:sz w:val="18"/>
          <w:szCs w:val="18"/>
          <w:lang w:eastAsia="pl-PL"/>
        </w:rPr>
        <w:t xml:space="preserve">uwzględniać konieczność zapewnienia funkcjonowania części obiektu, zgodnie z § </w:t>
      </w:r>
      <w:r w:rsidR="005A2B35" w:rsidRPr="0011313B">
        <w:rPr>
          <w:rFonts w:ascii="Tahoma" w:eastAsia="Times New Roman" w:hAnsi="Tahoma" w:cs="Tahoma"/>
          <w:kern w:val="0"/>
          <w:sz w:val="18"/>
          <w:szCs w:val="18"/>
          <w:lang w:eastAsia="pl-PL"/>
        </w:rPr>
        <w:t>8 ust</w:t>
      </w:r>
      <w:r w:rsidR="00AB303E" w:rsidRPr="0011313B">
        <w:rPr>
          <w:rFonts w:ascii="Tahoma" w:eastAsia="Times New Roman" w:hAnsi="Tahoma" w:cs="Tahoma"/>
          <w:kern w:val="0"/>
          <w:sz w:val="18"/>
          <w:szCs w:val="18"/>
          <w:lang w:eastAsia="pl-PL"/>
        </w:rPr>
        <w:t>. 2 umowy</w:t>
      </w:r>
      <w:r w:rsidRPr="0011313B">
        <w:rPr>
          <w:rFonts w:ascii="Tahoma" w:eastAsia="Times New Roman" w:hAnsi="Tahoma" w:cs="Tahoma"/>
          <w:kern w:val="0"/>
          <w:sz w:val="18"/>
          <w:szCs w:val="18"/>
          <w:lang w:eastAsia="pl-PL"/>
        </w:rPr>
        <w:t>,</w:t>
      </w:r>
      <w:r w:rsidR="008F3DF3" w:rsidRPr="0011313B">
        <w:rPr>
          <w:rFonts w:ascii="Tahoma" w:eastAsia="Times New Roman" w:hAnsi="Tahoma" w:cs="Tahoma"/>
          <w:kern w:val="0"/>
          <w:sz w:val="18"/>
          <w:szCs w:val="18"/>
          <w:lang w:eastAsia="pl-PL"/>
        </w:rPr>
        <w:t xml:space="preserve"> </w:t>
      </w:r>
    </w:p>
    <w:p w14:paraId="6B35E3FA" w14:textId="77777777" w:rsidR="00993FCD" w:rsidRPr="0011313B" w:rsidRDefault="000F7337" w:rsidP="00993FCD">
      <w:pPr>
        <w:numPr>
          <w:ilvl w:val="0"/>
          <w:numId w:val="40"/>
        </w:numPr>
        <w:spacing w:after="0" w:line="276" w:lineRule="auto"/>
        <w:ind w:left="425"/>
        <w:jc w:val="both"/>
        <w:rPr>
          <w:rFonts w:ascii="Tahoma" w:eastAsia="Times New Roman" w:hAnsi="Tahoma" w:cs="Tahoma"/>
          <w:sz w:val="18"/>
          <w:szCs w:val="18"/>
          <w:lang w:eastAsia="pl-PL"/>
        </w:rPr>
      </w:pPr>
      <w:r w:rsidRPr="0011313B">
        <w:rPr>
          <w:rFonts w:ascii="Tahoma" w:eastAsia="Times New Roman" w:hAnsi="Tahoma" w:cs="Tahoma"/>
          <w:kern w:val="0"/>
          <w:sz w:val="18"/>
          <w:szCs w:val="18"/>
          <w:lang w:eastAsia="pl-PL"/>
        </w:rPr>
        <w:t xml:space="preserve">Wykonawca przy sporządzaniu </w:t>
      </w:r>
      <w:r w:rsidR="00617F58" w:rsidRPr="0011313B">
        <w:rPr>
          <w:rFonts w:ascii="Tahoma" w:eastAsia="Times New Roman" w:hAnsi="Tahoma" w:cs="Tahoma"/>
          <w:kern w:val="0"/>
          <w:sz w:val="18"/>
          <w:szCs w:val="18"/>
          <w:lang w:eastAsia="pl-PL"/>
        </w:rPr>
        <w:t>Harmonogramu rzeczowo-finansowego</w:t>
      </w:r>
      <w:r w:rsidR="00985E63" w:rsidRPr="0011313B">
        <w:rPr>
          <w:rFonts w:ascii="Tahoma" w:eastAsia="Times New Roman" w:hAnsi="Tahoma" w:cs="Tahoma"/>
          <w:kern w:val="0"/>
          <w:sz w:val="18"/>
          <w:szCs w:val="18"/>
          <w:lang w:eastAsia="pl-PL"/>
        </w:rPr>
        <w:t xml:space="preserve"> dokona podziału </w:t>
      </w:r>
      <w:r w:rsidR="00D32AA7" w:rsidRPr="0011313B">
        <w:rPr>
          <w:rFonts w:ascii="Tahoma" w:eastAsia="Times New Roman" w:hAnsi="Tahoma" w:cs="Tahoma"/>
          <w:kern w:val="0"/>
          <w:sz w:val="18"/>
          <w:szCs w:val="18"/>
          <w:lang w:eastAsia="pl-PL"/>
        </w:rPr>
        <w:t>prac projektowych i robót budowlanych</w:t>
      </w:r>
      <w:r w:rsidR="00985E63" w:rsidRPr="0011313B">
        <w:rPr>
          <w:rFonts w:ascii="Tahoma" w:eastAsia="Times New Roman" w:hAnsi="Tahoma" w:cs="Tahoma"/>
          <w:kern w:val="0"/>
          <w:sz w:val="18"/>
          <w:szCs w:val="18"/>
          <w:lang w:eastAsia="pl-PL"/>
        </w:rPr>
        <w:t xml:space="preserve"> na etapy</w:t>
      </w:r>
      <w:r w:rsidR="00617F58" w:rsidRPr="0011313B">
        <w:rPr>
          <w:rFonts w:ascii="Tahoma" w:eastAsia="Times New Roman" w:hAnsi="Tahoma" w:cs="Tahoma"/>
          <w:kern w:val="0"/>
          <w:sz w:val="18"/>
          <w:szCs w:val="18"/>
          <w:lang w:eastAsia="pl-PL"/>
        </w:rPr>
        <w:t xml:space="preserve"> uwzględni</w:t>
      </w:r>
      <w:r w:rsidR="00D32AA7" w:rsidRPr="0011313B">
        <w:rPr>
          <w:rFonts w:ascii="Tahoma" w:eastAsia="Times New Roman" w:hAnsi="Tahoma" w:cs="Tahoma"/>
          <w:kern w:val="0"/>
          <w:sz w:val="18"/>
          <w:szCs w:val="18"/>
          <w:lang w:eastAsia="pl-PL"/>
        </w:rPr>
        <w:t>ając</w:t>
      </w:r>
      <w:r w:rsidR="00617F58" w:rsidRPr="0011313B">
        <w:rPr>
          <w:rFonts w:ascii="Tahoma" w:eastAsia="Times New Roman" w:hAnsi="Tahoma" w:cs="Tahoma"/>
          <w:kern w:val="0"/>
          <w:sz w:val="18"/>
          <w:szCs w:val="18"/>
          <w:lang w:eastAsia="pl-PL"/>
        </w:rPr>
        <w:t xml:space="preserve"> </w:t>
      </w:r>
      <w:r w:rsidR="0093609A" w:rsidRPr="0011313B">
        <w:rPr>
          <w:rFonts w:ascii="Tahoma" w:eastAsia="Times New Roman" w:hAnsi="Tahoma" w:cs="Tahoma"/>
          <w:kern w:val="0"/>
          <w:sz w:val="18"/>
          <w:szCs w:val="18"/>
          <w:lang w:eastAsia="pl-PL"/>
        </w:rPr>
        <w:t xml:space="preserve">następujące terminy </w:t>
      </w:r>
      <w:r w:rsidR="00AB303E" w:rsidRPr="0011313B">
        <w:rPr>
          <w:rFonts w:ascii="Tahoma" w:eastAsia="Times New Roman" w:hAnsi="Tahoma" w:cs="Tahoma"/>
          <w:kern w:val="0"/>
          <w:sz w:val="18"/>
          <w:szCs w:val="18"/>
          <w:lang w:eastAsia="pl-PL"/>
        </w:rPr>
        <w:t>odbiorów częściowych</w:t>
      </w:r>
      <w:r w:rsidR="00993FCD" w:rsidRPr="0011313B">
        <w:rPr>
          <w:rFonts w:ascii="Tahoma" w:eastAsia="Times New Roman" w:hAnsi="Tahoma" w:cs="Tahoma"/>
          <w:kern w:val="0"/>
          <w:sz w:val="18"/>
          <w:szCs w:val="18"/>
          <w:lang w:eastAsia="pl-PL"/>
        </w:rPr>
        <w:t xml:space="preserve"> i rozliczeń: </w:t>
      </w:r>
    </w:p>
    <w:p w14:paraId="0D77CE08" w14:textId="77777777" w:rsidR="006155A3" w:rsidRPr="0011313B" w:rsidRDefault="00D32AA7" w:rsidP="008033DC">
      <w:pPr>
        <w:pStyle w:val="Tekstkomentarza"/>
        <w:numPr>
          <w:ilvl w:val="0"/>
          <w:numId w:val="45"/>
        </w:numPr>
        <w:rPr>
          <w:rFonts w:ascii="Tahoma" w:hAnsi="Tahoma" w:cs="Tahoma"/>
          <w:sz w:val="18"/>
          <w:szCs w:val="18"/>
        </w:rPr>
      </w:pPr>
      <w:r w:rsidRPr="0011313B">
        <w:rPr>
          <w:rFonts w:ascii="Tahoma" w:hAnsi="Tahoma" w:cs="Tahoma"/>
          <w:sz w:val="18"/>
          <w:szCs w:val="18"/>
        </w:rPr>
        <w:t xml:space="preserve">4 tygodnie od dnia podpisania umowy </w:t>
      </w:r>
      <w:r w:rsidR="006155A3" w:rsidRPr="0011313B">
        <w:rPr>
          <w:rFonts w:ascii="Tahoma" w:hAnsi="Tahoma" w:cs="Tahoma"/>
          <w:sz w:val="18"/>
          <w:szCs w:val="18"/>
        </w:rPr>
        <w:t>–</w:t>
      </w:r>
      <w:r w:rsidRPr="0011313B">
        <w:rPr>
          <w:rFonts w:ascii="Tahoma" w:hAnsi="Tahoma" w:cs="Tahoma"/>
          <w:sz w:val="18"/>
          <w:szCs w:val="18"/>
        </w:rPr>
        <w:t xml:space="preserve"> </w:t>
      </w:r>
      <w:r w:rsidR="006155A3" w:rsidRPr="0011313B">
        <w:rPr>
          <w:rFonts w:ascii="Tahoma" w:hAnsi="Tahoma" w:cs="Tahoma"/>
          <w:sz w:val="18"/>
          <w:szCs w:val="18"/>
        </w:rPr>
        <w:t>złożenie wstępnego projektu budowlanego,</w:t>
      </w:r>
    </w:p>
    <w:p w14:paraId="4827C513" w14:textId="77777777"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3 miesiące od zawarcia umowy – wykonanie projektu budowlanego i złożenie wniosku o uzyskanie pozwolenia na budowę</w:t>
      </w:r>
      <w:r w:rsidR="008033DC" w:rsidRPr="0011313B">
        <w:rPr>
          <w:rFonts w:ascii="Tahoma" w:hAnsi="Tahoma" w:cs="Tahoma"/>
          <w:sz w:val="18"/>
          <w:szCs w:val="18"/>
        </w:rPr>
        <w:t>,</w:t>
      </w:r>
    </w:p>
    <w:p w14:paraId="38C03E46" w14:textId="54A1A980"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6 miesi</w:t>
      </w:r>
      <w:r w:rsidR="00230231" w:rsidRPr="0011313B">
        <w:rPr>
          <w:rFonts w:ascii="Tahoma" w:hAnsi="Tahoma" w:cs="Tahoma"/>
          <w:sz w:val="18"/>
          <w:szCs w:val="18"/>
        </w:rPr>
        <w:t>ęcy</w:t>
      </w:r>
      <w:r w:rsidRPr="0011313B">
        <w:rPr>
          <w:rFonts w:ascii="Tahoma" w:hAnsi="Tahoma" w:cs="Tahoma"/>
          <w:sz w:val="18"/>
          <w:szCs w:val="18"/>
        </w:rPr>
        <w:t xml:space="preserve"> od zawarcia umowy – wykonanie projektu wykonawczego</w:t>
      </w:r>
      <w:r w:rsidR="008033DC" w:rsidRPr="0011313B">
        <w:rPr>
          <w:rFonts w:ascii="Tahoma" w:hAnsi="Tahoma" w:cs="Tahoma"/>
          <w:sz w:val="18"/>
          <w:szCs w:val="18"/>
        </w:rPr>
        <w:t>,</w:t>
      </w:r>
    </w:p>
    <w:p w14:paraId="4221CB23" w14:textId="77777777"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Do 30.06.2024</w:t>
      </w:r>
      <w:r w:rsidR="008033DC" w:rsidRPr="0011313B">
        <w:rPr>
          <w:rFonts w:ascii="Tahoma" w:hAnsi="Tahoma" w:cs="Tahoma"/>
          <w:sz w:val="18"/>
          <w:szCs w:val="18"/>
        </w:rPr>
        <w:t xml:space="preserve"> </w:t>
      </w:r>
      <w:r w:rsidRPr="0011313B">
        <w:rPr>
          <w:rFonts w:ascii="Tahoma" w:hAnsi="Tahoma" w:cs="Tahoma"/>
          <w:sz w:val="18"/>
          <w:szCs w:val="18"/>
        </w:rPr>
        <w:t xml:space="preserve">r.  </w:t>
      </w:r>
      <w:r w:rsidR="008033DC" w:rsidRPr="0011313B">
        <w:rPr>
          <w:rFonts w:ascii="Tahoma" w:hAnsi="Tahoma" w:cs="Tahoma"/>
          <w:sz w:val="18"/>
          <w:szCs w:val="18"/>
        </w:rPr>
        <w:t xml:space="preserve">– </w:t>
      </w:r>
      <w:r w:rsidR="001F485F" w:rsidRPr="0011313B">
        <w:rPr>
          <w:rFonts w:ascii="Tahoma" w:hAnsi="Tahoma" w:cs="Tahoma"/>
          <w:sz w:val="18"/>
          <w:szCs w:val="18"/>
        </w:rPr>
        <w:t>rozliczenie</w:t>
      </w:r>
      <w:r w:rsidR="008033DC" w:rsidRPr="0011313B">
        <w:rPr>
          <w:rFonts w:ascii="Tahoma" w:hAnsi="Tahoma" w:cs="Tahoma"/>
          <w:sz w:val="18"/>
          <w:szCs w:val="18"/>
        </w:rPr>
        <w:t xml:space="preserve"> wartości </w:t>
      </w:r>
      <w:r w:rsidRPr="0011313B">
        <w:rPr>
          <w:rFonts w:ascii="Tahoma" w:hAnsi="Tahoma" w:cs="Tahoma"/>
          <w:sz w:val="18"/>
          <w:szCs w:val="18"/>
        </w:rPr>
        <w:t>min</w:t>
      </w:r>
      <w:r w:rsidR="008033DC" w:rsidRPr="0011313B">
        <w:rPr>
          <w:rFonts w:ascii="Tahoma" w:hAnsi="Tahoma" w:cs="Tahoma"/>
          <w:sz w:val="18"/>
          <w:szCs w:val="18"/>
        </w:rPr>
        <w:t>.</w:t>
      </w:r>
      <w:r w:rsidRPr="0011313B">
        <w:rPr>
          <w:rFonts w:ascii="Tahoma" w:hAnsi="Tahoma" w:cs="Tahoma"/>
          <w:sz w:val="18"/>
          <w:szCs w:val="18"/>
        </w:rPr>
        <w:t xml:space="preserve"> 10%</w:t>
      </w:r>
      <w:r w:rsidR="00B52961" w:rsidRPr="0011313B">
        <w:rPr>
          <w:rFonts w:ascii="Tahoma" w:hAnsi="Tahoma" w:cs="Tahoma"/>
          <w:sz w:val="18"/>
          <w:szCs w:val="18"/>
        </w:rPr>
        <w:t xml:space="preserve"> wartości inwestycji tj. </w:t>
      </w:r>
      <w:r w:rsidRPr="0011313B">
        <w:rPr>
          <w:rFonts w:ascii="Tahoma" w:hAnsi="Tahoma" w:cs="Tahoma"/>
          <w:sz w:val="18"/>
          <w:szCs w:val="18"/>
        </w:rPr>
        <w:t xml:space="preserve"> </w:t>
      </w:r>
      <w:r w:rsidR="00B52961" w:rsidRPr="0011313B">
        <w:rPr>
          <w:rFonts w:ascii="Tahoma" w:hAnsi="Tahoma" w:cs="Tahoma"/>
          <w:sz w:val="18"/>
          <w:szCs w:val="18"/>
        </w:rPr>
        <w:t>łącznej ceny ryczałtowej, o której mowa w § 3 ust. 1.</w:t>
      </w:r>
    </w:p>
    <w:p w14:paraId="257AD109" w14:textId="77777777" w:rsidR="00B52961" w:rsidRPr="0011313B" w:rsidRDefault="00993FCD" w:rsidP="00B52961">
      <w:pPr>
        <w:pStyle w:val="Tekstkomentarza"/>
        <w:numPr>
          <w:ilvl w:val="0"/>
          <w:numId w:val="45"/>
        </w:numPr>
        <w:rPr>
          <w:rFonts w:ascii="Tahoma" w:hAnsi="Tahoma" w:cs="Tahoma"/>
          <w:sz w:val="18"/>
          <w:szCs w:val="18"/>
        </w:rPr>
      </w:pPr>
      <w:r w:rsidRPr="0011313B">
        <w:rPr>
          <w:rFonts w:ascii="Tahoma" w:hAnsi="Tahoma" w:cs="Tahoma"/>
          <w:sz w:val="18"/>
          <w:szCs w:val="18"/>
        </w:rPr>
        <w:t xml:space="preserve">Do 29.12.2024 r.  – </w:t>
      </w:r>
      <w:r w:rsidR="001F485F" w:rsidRPr="0011313B">
        <w:rPr>
          <w:rFonts w:ascii="Tahoma" w:hAnsi="Tahoma" w:cs="Tahoma"/>
          <w:sz w:val="18"/>
          <w:szCs w:val="18"/>
        </w:rPr>
        <w:t>rozliczenie</w:t>
      </w:r>
      <w:r w:rsidR="00014EEB" w:rsidRPr="0011313B">
        <w:rPr>
          <w:rFonts w:ascii="Tahoma" w:hAnsi="Tahoma" w:cs="Tahoma"/>
          <w:sz w:val="18"/>
          <w:szCs w:val="18"/>
        </w:rPr>
        <w:t xml:space="preserve"> wartości </w:t>
      </w:r>
      <w:r w:rsidRPr="0011313B">
        <w:rPr>
          <w:rFonts w:ascii="Tahoma" w:hAnsi="Tahoma" w:cs="Tahoma"/>
          <w:sz w:val="18"/>
          <w:szCs w:val="18"/>
        </w:rPr>
        <w:t>min</w:t>
      </w:r>
      <w:r w:rsidR="00014EEB" w:rsidRPr="0011313B">
        <w:rPr>
          <w:rFonts w:ascii="Tahoma" w:hAnsi="Tahoma" w:cs="Tahoma"/>
          <w:sz w:val="18"/>
          <w:szCs w:val="18"/>
        </w:rPr>
        <w:t>.</w:t>
      </w:r>
      <w:r w:rsidRPr="0011313B">
        <w:rPr>
          <w:rFonts w:ascii="Tahoma" w:hAnsi="Tahoma" w:cs="Tahoma"/>
          <w:sz w:val="18"/>
          <w:szCs w:val="18"/>
        </w:rPr>
        <w:t xml:space="preserve"> 30% wartości inwestycji</w:t>
      </w:r>
      <w:r w:rsidR="00B52961" w:rsidRPr="0011313B">
        <w:rPr>
          <w:rFonts w:ascii="Tahoma" w:hAnsi="Tahoma" w:cs="Tahoma"/>
          <w:sz w:val="18"/>
          <w:szCs w:val="18"/>
        </w:rPr>
        <w:t xml:space="preserve"> tj.  łącznej ceny ryczałtowej, o której mowa w § 3 ust. 1.</w:t>
      </w:r>
    </w:p>
    <w:p w14:paraId="73B21F82" w14:textId="77777777" w:rsidR="00150B24" w:rsidRPr="0011313B" w:rsidRDefault="00993FCD" w:rsidP="00150B24">
      <w:pPr>
        <w:pStyle w:val="Tekstkomentarza"/>
        <w:numPr>
          <w:ilvl w:val="0"/>
          <w:numId w:val="45"/>
        </w:numPr>
        <w:rPr>
          <w:rFonts w:ascii="Tahoma" w:hAnsi="Tahoma" w:cs="Tahoma"/>
          <w:sz w:val="18"/>
          <w:szCs w:val="18"/>
        </w:rPr>
      </w:pPr>
      <w:r w:rsidRPr="0011313B">
        <w:rPr>
          <w:rFonts w:ascii="Tahoma" w:hAnsi="Tahoma" w:cs="Tahoma"/>
          <w:sz w:val="18"/>
          <w:szCs w:val="18"/>
        </w:rPr>
        <w:t xml:space="preserve">Do 30.04.2025 r.  – </w:t>
      </w:r>
      <w:r w:rsidR="00985E63" w:rsidRPr="0011313B">
        <w:rPr>
          <w:rFonts w:ascii="Tahoma" w:hAnsi="Tahoma" w:cs="Tahoma"/>
          <w:sz w:val="18"/>
          <w:szCs w:val="18"/>
        </w:rPr>
        <w:t>rozliczenie</w:t>
      </w:r>
      <w:r w:rsidR="00150B24" w:rsidRPr="0011313B">
        <w:rPr>
          <w:rFonts w:ascii="Tahoma" w:hAnsi="Tahoma" w:cs="Tahoma"/>
          <w:sz w:val="18"/>
          <w:szCs w:val="18"/>
        </w:rPr>
        <w:t xml:space="preserve"> wartości min. 29% wartości inwestycji tj.  łącznej ceny ryczałtowej, o której mowa w § 3 ust. 1.</w:t>
      </w:r>
    </w:p>
    <w:p w14:paraId="136FA4E2" w14:textId="77777777" w:rsidR="00993FCD" w:rsidRPr="0011313B" w:rsidRDefault="00993FCD" w:rsidP="00993FCD">
      <w:pPr>
        <w:pStyle w:val="Tekstkomentarza"/>
        <w:numPr>
          <w:ilvl w:val="0"/>
          <w:numId w:val="45"/>
        </w:numPr>
        <w:rPr>
          <w:rFonts w:ascii="Tahoma" w:hAnsi="Tahoma" w:cs="Tahoma"/>
          <w:sz w:val="18"/>
          <w:szCs w:val="18"/>
        </w:rPr>
      </w:pPr>
      <w:r w:rsidRPr="0011313B">
        <w:rPr>
          <w:rFonts w:ascii="Tahoma" w:hAnsi="Tahoma" w:cs="Tahoma"/>
          <w:sz w:val="18"/>
          <w:szCs w:val="18"/>
        </w:rPr>
        <w:t>Do 30.09.2025 r. (faktura końcowa) – nie mniej niż 30% wartości całej inwestycji</w:t>
      </w:r>
      <w:r w:rsidR="00D32AA7" w:rsidRPr="0011313B">
        <w:rPr>
          <w:rFonts w:ascii="Tahoma" w:hAnsi="Tahoma" w:cs="Tahoma"/>
          <w:sz w:val="18"/>
          <w:szCs w:val="18"/>
        </w:rPr>
        <w:t>, tj.  łącznej ceny ryczałtowej, o której mowa w § 3 ust. 1.</w:t>
      </w:r>
    </w:p>
    <w:p w14:paraId="3D151FE2" w14:textId="77777777" w:rsidR="00993FCD" w:rsidRPr="00F93DF1" w:rsidRDefault="00993FCD" w:rsidP="00993FCD">
      <w:pPr>
        <w:spacing w:after="0" w:line="240" w:lineRule="auto"/>
        <w:rPr>
          <w:rFonts w:ascii="Tahoma" w:eastAsia="Times New Roman" w:hAnsi="Tahoma" w:cs="Tahoma"/>
          <w:sz w:val="18"/>
          <w:szCs w:val="18"/>
          <w:highlight w:val="green"/>
          <w:lang w:eastAsia="pl-PL"/>
        </w:rPr>
      </w:pPr>
    </w:p>
    <w:p w14:paraId="6E74FA44"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Strony zgodnie oświadczają, iż przed przystąpieniem do robót budowlanych a po odbiorze dokumentacji projektowej Wykonawca zobowiązany jest do dokonania aktualizacji Harmonogramu </w:t>
      </w:r>
      <w:r w:rsidR="00352CC3"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352CC3"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w uzgodnieniu z Zamawiającym, w szczególności powinien w jej ramach uszczegółowić zapisy pierwotnie złożonego Harmonogramu </w:t>
      </w:r>
      <w:r w:rsidR="00352CC3"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352CC3"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uwzględniającego terminy realizacji poszczególnych elementów robót (czynności) w ujęciu tygodniowym. Do aktualizacji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mają zastosowanie postanowienia ust. </w:t>
      </w:r>
      <w:r w:rsidR="00AA1828" w:rsidRPr="00F93DF1">
        <w:rPr>
          <w:rFonts w:ascii="Tahoma" w:eastAsia="Times New Roman" w:hAnsi="Tahoma" w:cs="Tahoma"/>
          <w:kern w:val="0"/>
          <w:sz w:val="18"/>
          <w:szCs w:val="18"/>
          <w:lang w:eastAsia="pl-PL"/>
        </w:rPr>
        <w:t xml:space="preserve">6-7 </w:t>
      </w:r>
      <w:r w:rsidRPr="00F93DF1">
        <w:rPr>
          <w:rFonts w:ascii="Tahoma" w:eastAsia="Times New Roman" w:hAnsi="Tahoma" w:cs="Tahoma"/>
          <w:kern w:val="0"/>
          <w:sz w:val="18"/>
          <w:szCs w:val="18"/>
          <w:lang w:eastAsia="pl-PL"/>
        </w:rPr>
        <w:t>niniejszego paragrafu.</w:t>
      </w:r>
    </w:p>
    <w:p w14:paraId="18B1E264"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Harmonogram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inansowy musi również zawierać podział na prace projektowe (z zachowaniem udziału procentowego wynagrodzenia z tego tytułu w ogólnej wartości wynagrodzenia za wykonanie przedmiotu umowy), roboty budowlane, oraz określać wartość</w:t>
      </w:r>
      <w:r w:rsidR="000A301E" w:rsidRPr="00F93DF1">
        <w:rPr>
          <w:rFonts w:ascii="Tahoma" w:eastAsia="Times New Roman" w:hAnsi="Tahoma" w:cs="Tahoma"/>
          <w:kern w:val="0"/>
          <w:sz w:val="18"/>
          <w:szCs w:val="18"/>
          <w:lang w:eastAsia="pl-PL"/>
        </w:rPr>
        <w:t xml:space="preserve"> całkowitego</w:t>
      </w:r>
      <w:r w:rsidRPr="00F93DF1">
        <w:rPr>
          <w:rFonts w:ascii="Tahoma" w:eastAsia="Times New Roman" w:hAnsi="Tahoma" w:cs="Tahoma"/>
          <w:kern w:val="0"/>
          <w:sz w:val="18"/>
          <w:szCs w:val="18"/>
          <w:lang w:eastAsia="pl-PL"/>
        </w:rPr>
        <w:t xml:space="preserve"> </w:t>
      </w:r>
      <w:r w:rsidR="000A301E" w:rsidRPr="00F93DF1">
        <w:rPr>
          <w:rFonts w:ascii="Tahoma" w:eastAsia="Times New Roman" w:hAnsi="Tahoma" w:cs="Tahoma"/>
          <w:kern w:val="0"/>
          <w:sz w:val="18"/>
          <w:szCs w:val="18"/>
          <w:lang w:eastAsia="pl-PL"/>
        </w:rPr>
        <w:t>w</w:t>
      </w:r>
      <w:r w:rsidRPr="00F93DF1">
        <w:rPr>
          <w:rFonts w:ascii="Tahoma" w:eastAsia="Times New Roman" w:hAnsi="Tahoma" w:cs="Tahoma"/>
          <w:kern w:val="0"/>
          <w:sz w:val="18"/>
          <w:szCs w:val="18"/>
          <w:lang w:eastAsia="pl-PL"/>
        </w:rPr>
        <w:t xml:space="preserve">ynagrodzenia Wykonawcy. </w:t>
      </w:r>
    </w:p>
    <w:p w14:paraId="7B46C827"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Harmonogram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inansowy wymaga zatwierdzenia przez Zamawiającego. Zamawiający zobowiązany jest do zatwierdzenia lub wniesienia uwag do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w terminie </w:t>
      </w:r>
      <w:r w:rsidR="004606E1" w:rsidRPr="00F93DF1">
        <w:rPr>
          <w:rFonts w:ascii="Tahoma" w:eastAsia="Times New Roman" w:hAnsi="Tahoma" w:cs="Tahoma"/>
          <w:kern w:val="0"/>
          <w:sz w:val="18"/>
          <w:szCs w:val="18"/>
          <w:lang w:eastAsia="pl-PL"/>
        </w:rPr>
        <w:t>7</w:t>
      </w:r>
      <w:r w:rsidRPr="00F93DF1">
        <w:rPr>
          <w:rFonts w:ascii="Tahoma" w:eastAsia="Times New Roman" w:hAnsi="Tahoma" w:cs="Tahoma"/>
          <w:kern w:val="0"/>
          <w:sz w:val="18"/>
          <w:szCs w:val="18"/>
          <w:lang w:eastAsia="pl-PL"/>
        </w:rPr>
        <w:t xml:space="preserve"> dni roboczych. </w:t>
      </w:r>
      <w:r w:rsidR="004606E1" w:rsidRPr="00D05A78">
        <w:rPr>
          <w:rFonts w:ascii="Tahoma" w:eastAsia="Times New Roman" w:hAnsi="Tahoma" w:cs="Tahoma"/>
          <w:kern w:val="0"/>
          <w:sz w:val="18"/>
          <w:szCs w:val="18"/>
          <w:lang w:eastAsia="pl-PL"/>
        </w:rPr>
        <w:t xml:space="preserve">Niezgłoszenie zastrzeżeń przez Zamawiającego w terminie 7 dni od otrzymania </w:t>
      </w:r>
      <w:r w:rsidR="004606E1" w:rsidRPr="00F93DF1">
        <w:rPr>
          <w:rFonts w:ascii="Tahoma" w:eastAsia="Times New Roman" w:hAnsi="Tahoma" w:cs="Tahoma"/>
          <w:kern w:val="0"/>
          <w:sz w:val="18"/>
          <w:szCs w:val="18"/>
          <w:lang w:eastAsia="pl-PL"/>
        </w:rPr>
        <w:t>H</w:t>
      </w:r>
      <w:r w:rsidR="004606E1" w:rsidRPr="00D05A78">
        <w:rPr>
          <w:rFonts w:ascii="Tahoma" w:eastAsia="Times New Roman" w:hAnsi="Tahoma" w:cs="Tahoma"/>
          <w:kern w:val="0"/>
          <w:sz w:val="18"/>
          <w:szCs w:val="18"/>
          <w:lang w:eastAsia="pl-PL"/>
        </w:rPr>
        <w:t xml:space="preserve">armonogramu oznacza jego </w:t>
      </w:r>
      <w:r w:rsidR="004606E1" w:rsidRPr="00F93DF1">
        <w:rPr>
          <w:rFonts w:ascii="Tahoma" w:eastAsia="Times New Roman" w:hAnsi="Tahoma" w:cs="Tahoma"/>
          <w:kern w:val="0"/>
          <w:sz w:val="18"/>
          <w:szCs w:val="18"/>
          <w:lang w:eastAsia="pl-PL"/>
        </w:rPr>
        <w:t>zatwierdzenie.</w:t>
      </w:r>
      <w:r w:rsidR="004606E1" w:rsidRPr="00D05A78">
        <w:rPr>
          <w:rFonts w:ascii="Tahoma" w:eastAsia="Times New Roman" w:hAnsi="Tahoma" w:cs="Tahoma"/>
          <w:kern w:val="0"/>
          <w:sz w:val="18"/>
          <w:szCs w:val="18"/>
          <w:lang w:eastAsia="pl-PL"/>
        </w:rPr>
        <w:t xml:space="preserve">  </w:t>
      </w:r>
    </w:p>
    <w:p w14:paraId="6579785A"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Zamawiający ma prawo zgłosić uwagi, co do przedstawionego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jak również wnioskować o wprowadzenie do w/w Harmonogramu wymaganych przez niego zmian. Wykonawca zobowiązany jest do uwzględnienia uzasadnionych uwag Zamawiającego i przedłożyć Zamawiającemu poprawiony Harmonogram </w:t>
      </w:r>
      <w:r w:rsidR="0006589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6589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inansowy w terminie </w:t>
      </w:r>
      <w:r w:rsidR="004606E1" w:rsidRPr="00F93DF1">
        <w:rPr>
          <w:rFonts w:ascii="Tahoma" w:eastAsia="Times New Roman" w:hAnsi="Tahoma" w:cs="Tahoma"/>
          <w:kern w:val="0"/>
          <w:sz w:val="18"/>
          <w:szCs w:val="18"/>
          <w:lang w:eastAsia="pl-PL"/>
        </w:rPr>
        <w:t>5</w:t>
      </w:r>
      <w:r w:rsidRPr="00F93DF1">
        <w:rPr>
          <w:rFonts w:ascii="Tahoma" w:eastAsia="Times New Roman" w:hAnsi="Tahoma" w:cs="Tahoma"/>
          <w:kern w:val="0"/>
          <w:sz w:val="18"/>
          <w:szCs w:val="18"/>
          <w:lang w:eastAsia="pl-PL"/>
        </w:rPr>
        <w:t xml:space="preserve"> dni od przekazania uwag. </w:t>
      </w:r>
    </w:p>
    <w:p w14:paraId="000AFC07"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Ostatecznie zaakceptowany przez Zamawiającego Harmonogram </w:t>
      </w:r>
      <w:r w:rsidR="0006589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6589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inansowy stanowi</w:t>
      </w:r>
      <w:r w:rsidR="0006589E" w:rsidRPr="00F93DF1">
        <w:rPr>
          <w:rFonts w:ascii="Tahoma" w:eastAsia="Times New Roman" w:hAnsi="Tahoma" w:cs="Tahoma"/>
          <w:kern w:val="0"/>
          <w:sz w:val="18"/>
          <w:szCs w:val="18"/>
          <w:lang w:eastAsia="pl-PL"/>
        </w:rPr>
        <w:t xml:space="preserve">ć będzie </w:t>
      </w:r>
      <w:r w:rsidRPr="00F93DF1">
        <w:rPr>
          <w:rFonts w:ascii="Tahoma" w:eastAsia="Times New Roman" w:hAnsi="Tahoma" w:cs="Tahoma"/>
          <w:kern w:val="0"/>
          <w:sz w:val="18"/>
          <w:szCs w:val="18"/>
          <w:lang w:eastAsia="pl-PL"/>
        </w:rPr>
        <w:t xml:space="preserve">podstawę do finansowego i terminowego rozliczania realizacji Umowy. </w:t>
      </w:r>
    </w:p>
    <w:p w14:paraId="4073382A" w14:textId="4D2BA752" w:rsidR="00280694" w:rsidRPr="00A57AFC"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W przypadku, gdy złożony Harmonogram Rzeczowo – Finansowy stanie się niespójny z faktycznym postępem pracy lub ze zobowiązaniami Wykonawcy, strony zgodnie ustalają, iż Wykonawca zobowiązany jest do przedłożenia z własnej inicjatywy lub w terminie 7 dni na żądanie Zamawiającego skorygowanego </w:t>
      </w:r>
      <w:r w:rsidRPr="0011313B">
        <w:rPr>
          <w:rFonts w:ascii="Tahoma" w:eastAsia="Times New Roman" w:hAnsi="Tahoma" w:cs="Tahoma"/>
          <w:kern w:val="0"/>
          <w:sz w:val="18"/>
          <w:szCs w:val="18"/>
          <w:lang w:eastAsia="pl-PL"/>
        </w:rPr>
        <w:lastRenderedPageBreak/>
        <w:t xml:space="preserve">Harmonogramu </w:t>
      </w:r>
      <w:r w:rsidR="009D2F89"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9D2F89"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inansowego. Skorygowany Harmonogram </w:t>
      </w:r>
      <w:r w:rsidR="009D2F89"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9D2F89"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inansowy wymaga akceptacji Zamawiającego, który uprawniony jest do zgłaszania i wprowadzania w nim zmian. Ostatecznie zaakceptowany na zasadach określonych ust. </w:t>
      </w:r>
      <w:r w:rsidR="00CF1EFC" w:rsidRPr="0011313B">
        <w:rPr>
          <w:rFonts w:ascii="Tahoma" w:eastAsia="Times New Roman" w:hAnsi="Tahoma" w:cs="Tahoma"/>
          <w:kern w:val="0"/>
          <w:sz w:val="18"/>
          <w:szCs w:val="18"/>
          <w:lang w:eastAsia="pl-PL"/>
        </w:rPr>
        <w:t>6-7</w:t>
      </w:r>
      <w:r w:rsidRPr="0011313B">
        <w:rPr>
          <w:rFonts w:ascii="Tahoma" w:eastAsia="Times New Roman" w:hAnsi="Tahoma" w:cs="Tahoma"/>
          <w:kern w:val="0"/>
          <w:sz w:val="18"/>
          <w:szCs w:val="18"/>
          <w:lang w:eastAsia="pl-PL"/>
        </w:rPr>
        <w:t xml:space="preserve"> skorygowany Harmonogram </w:t>
      </w:r>
      <w:r w:rsidR="007515BF"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7515BF"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inansowy stanowić będzie podstawę do dalszych rozliczeń przedmiotu zamówienia. Zmiana Harmonogramu </w:t>
      </w:r>
      <w:r w:rsidR="007515BF"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7515BF"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inansowego oraz jego akceptacja nie pozbawia Zamawiającego prawa naliczenia kar umownych </w:t>
      </w:r>
      <w:r w:rsidRPr="00A57AFC">
        <w:rPr>
          <w:rFonts w:ascii="Tahoma" w:eastAsia="Times New Roman" w:hAnsi="Tahoma" w:cs="Tahoma"/>
          <w:kern w:val="0"/>
          <w:sz w:val="18"/>
          <w:szCs w:val="18"/>
          <w:lang w:eastAsia="pl-PL"/>
        </w:rPr>
        <w:t>z tytułu niedochowania termin</w:t>
      </w:r>
      <w:r w:rsidR="00B71750" w:rsidRPr="00A57AFC">
        <w:rPr>
          <w:rFonts w:ascii="Tahoma" w:eastAsia="Times New Roman" w:hAnsi="Tahoma" w:cs="Tahoma"/>
          <w:kern w:val="0"/>
          <w:sz w:val="18"/>
          <w:szCs w:val="18"/>
          <w:lang w:eastAsia="pl-PL"/>
        </w:rPr>
        <w:t>ów</w:t>
      </w:r>
      <w:r w:rsidR="007515BF" w:rsidRPr="00A57AFC">
        <w:rPr>
          <w:rFonts w:ascii="Tahoma" w:eastAsia="Times New Roman" w:hAnsi="Tahoma" w:cs="Tahoma"/>
          <w:kern w:val="0"/>
          <w:sz w:val="18"/>
          <w:szCs w:val="18"/>
          <w:lang w:eastAsia="pl-PL"/>
        </w:rPr>
        <w:t xml:space="preserve"> </w:t>
      </w:r>
      <w:r w:rsidR="00D32AA7" w:rsidRPr="00A57AFC">
        <w:rPr>
          <w:rFonts w:ascii="Tahoma" w:eastAsia="Times New Roman" w:hAnsi="Tahoma" w:cs="Tahoma"/>
          <w:kern w:val="0"/>
          <w:sz w:val="18"/>
          <w:szCs w:val="18"/>
          <w:lang w:eastAsia="pl-PL"/>
        </w:rPr>
        <w:t xml:space="preserve">odbiorów częściowych, zgodnie z zatwierdzonym harmonogramem finansowo-rzeczowym </w:t>
      </w:r>
      <w:r w:rsidR="006C0431" w:rsidRPr="00A57AFC">
        <w:rPr>
          <w:rFonts w:ascii="Tahoma" w:eastAsia="Times New Roman" w:hAnsi="Tahoma" w:cs="Tahoma"/>
          <w:kern w:val="0"/>
          <w:sz w:val="18"/>
          <w:szCs w:val="18"/>
          <w:lang w:eastAsia="pl-PL"/>
        </w:rPr>
        <w:t>lub</w:t>
      </w:r>
      <w:r w:rsidRPr="00A57AFC">
        <w:rPr>
          <w:rFonts w:ascii="Tahoma" w:eastAsia="Times New Roman" w:hAnsi="Tahoma" w:cs="Tahoma"/>
          <w:kern w:val="0"/>
          <w:sz w:val="18"/>
          <w:szCs w:val="18"/>
          <w:lang w:eastAsia="pl-PL"/>
        </w:rPr>
        <w:t xml:space="preserve"> </w:t>
      </w:r>
      <w:r w:rsidR="00D32AA7" w:rsidRPr="00A57AFC">
        <w:rPr>
          <w:rFonts w:ascii="Tahoma" w:eastAsia="Times New Roman" w:hAnsi="Tahoma" w:cs="Tahoma"/>
          <w:kern w:val="0"/>
          <w:sz w:val="18"/>
          <w:szCs w:val="18"/>
          <w:lang w:eastAsia="pl-PL"/>
        </w:rPr>
        <w:t xml:space="preserve">terminu </w:t>
      </w:r>
      <w:r w:rsidRPr="00A57AFC">
        <w:rPr>
          <w:rFonts w:ascii="Tahoma" w:eastAsia="Times New Roman" w:hAnsi="Tahoma" w:cs="Tahoma"/>
          <w:kern w:val="0"/>
          <w:sz w:val="18"/>
          <w:szCs w:val="18"/>
          <w:lang w:eastAsia="pl-PL"/>
        </w:rPr>
        <w:t>zakończenia realizacji inwestycji określonego w ust. 1</w:t>
      </w:r>
      <w:r w:rsidR="0011313B" w:rsidRPr="00A57AFC">
        <w:rPr>
          <w:rFonts w:ascii="Tahoma" w:eastAsia="Times New Roman" w:hAnsi="Tahoma" w:cs="Tahoma"/>
          <w:kern w:val="0"/>
          <w:sz w:val="18"/>
          <w:szCs w:val="18"/>
          <w:lang w:eastAsia="pl-PL"/>
        </w:rPr>
        <w:t>, jeżeli nastąpiło z przyczyn, za które odpowiedzialność ponosi Wykonawca.</w:t>
      </w:r>
    </w:p>
    <w:p w14:paraId="1F3E6FC3" w14:textId="77777777" w:rsidR="00003B02" w:rsidRPr="00F93DF1" w:rsidRDefault="006C3794" w:rsidP="00003B02">
      <w:pPr>
        <w:numPr>
          <w:ilvl w:val="0"/>
          <w:numId w:val="40"/>
        </w:numPr>
        <w:spacing w:after="0" w:line="276" w:lineRule="auto"/>
        <w:ind w:left="425"/>
        <w:jc w:val="both"/>
        <w:rPr>
          <w:rFonts w:ascii="Tahoma" w:eastAsia="Times New Roman" w:hAnsi="Tahoma" w:cs="Tahoma"/>
          <w:kern w:val="0"/>
          <w:sz w:val="18"/>
          <w:szCs w:val="18"/>
          <w:lang w:eastAsia="pl-PL"/>
        </w:rPr>
      </w:pPr>
      <w:r w:rsidRPr="00A57AFC">
        <w:rPr>
          <w:rFonts w:ascii="Tahoma" w:eastAsia="Times New Roman" w:hAnsi="Tahoma" w:cs="Tahoma"/>
          <w:kern w:val="0"/>
          <w:sz w:val="18"/>
          <w:szCs w:val="18"/>
          <w:lang w:eastAsia="pl-PL"/>
        </w:rPr>
        <w:t xml:space="preserve">Zmiana w/w Harmonogramów wykonana zgodnie z ust. </w:t>
      </w:r>
      <w:r w:rsidR="00AA1828" w:rsidRPr="00F93DF1">
        <w:rPr>
          <w:rFonts w:ascii="Tahoma" w:eastAsia="Times New Roman" w:hAnsi="Tahoma" w:cs="Tahoma"/>
          <w:kern w:val="0"/>
          <w:sz w:val="18"/>
          <w:szCs w:val="18"/>
          <w:lang w:eastAsia="pl-PL"/>
        </w:rPr>
        <w:t>9</w:t>
      </w:r>
      <w:r w:rsidRPr="00BE182F">
        <w:rPr>
          <w:rFonts w:ascii="Tahoma" w:eastAsia="Times New Roman" w:hAnsi="Tahoma" w:cs="Tahoma"/>
          <w:kern w:val="0"/>
          <w:sz w:val="18"/>
          <w:szCs w:val="18"/>
          <w:lang w:eastAsia="pl-PL"/>
        </w:rPr>
        <w:t xml:space="preserve"> nie wymaga sporządzania aneksu do Umowy. Nie dotyczy to zmiany terminu końcowego realizacji </w:t>
      </w:r>
      <w:r w:rsidR="0066237D" w:rsidRPr="00F93DF1">
        <w:rPr>
          <w:rFonts w:ascii="Tahoma" w:eastAsia="Times New Roman" w:hAnsi="Tahoma" w:cs="Tahoma"/>
          <w:kern w:val="0"/>
          <w:sz w:val="18"/>
          <w:szCs w:val="18"/>
          <w:lang w:eastAsia="pl-PL"/>
        </w:rPr>
        <w:t>u</w:t>
      </w:r>
      <w:r w:rsidR="00852454" w:rsidRPr="00F93DF1">
        <w:rPr>
          <w:rFonts w:ascii="Tahoma" w:eastAsia="Times New Roman" w:hAnsi="Tahoma" w:cs="Tahoma"/>
          <w:kern w:val="0"/>
          <w:sz w:val="18"/>
          <w:szCs w:val="18"/>
          <w:lang w:eastAsia="pl-PL"/>
        </w:rPr>
        <w:t>mowy.</w:t>
      </w:r>
    </w:p>
    <w:p w14:paraId="39525E69" w14:textId="77777777" w:rsidR="005A29B1" w:rsidRPr="00F93DF1" w:rsidRDefault="005A29B1" w:rsidP="00003B02">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Strony dopuszczają możliwość zmiany termin</w:t>
      </w:r>
      <w:r w:rsidR="0066237D" w:rsidRPr="00F93DF1">
        <w:rPr>
          <w:rFonts w:ascii="Tahoma" w:eastAsia="Times New Roman" w:hAnsi="Tahoma" w:cs="Tahoma"/>
          <w:kern w:val="0"/>
          <w:sz w:val="18"/>
          <w:szCs w:val="18"/>
          <w:lang w:eastAsia="pl-PL"/>
        </w:rPr>
        <w:t>u</w:t>
      </w:r>
      <w:r w:rsidRPr="00F93DF1">
        <w:rPr>
          <w:rFonts w:ascii="Tahoma" w:eastAsia="Times New Roman" w:hAnsi="Tahoma" w:cs="Tahoma"/>
          <w:kern w:val="0"/>
          <w:sz w:val="18"/>
          <w:szCs w:val="18"/>
          <w:lang w:eastAsia="pl-PL"/>
        </w:rPr>
        <w:t xml:space="preserve"> o których mowa w ust. 1  na zasadach określonych w §</w:t>
      </w:r>
      <w:r w:rsidR="00F93DF1" w:rsidRPr="00F93DF1">
        <w:rPr>
          <w:rFonts w:ascii="Tahoma" w:eastAsia="Times New Roman" w:hAnsi="Tahoma" w:cs="Tahoma"/>
          <w:kern w:val="0"/>
          <w:sz w:val="18"/>
          <w:szCs w:val="18"/>
          <w:lang w:eastAsia="pl-PL"/>
        </w:rPr>
        <w:t xml:space="preserve"> 13</w:t>
      </w:r>
      <w:r w:rsidR="00B63774" w:rsidRPr="00F93DF1">
        <w:rPr>
          <w:rFonts w:ascii="Tahoma" w:eastAsia="Times New Roman" w:hAnsi="Tahoma" w:cs="Tahoma"/>
          <w:kern w:val="0"/>
          <w:sz w:val="18"/>
          <w:szCs w:val="18"/>
          <w:lang w:eastAsia="pl-PL"/>
        </w:rPr>
        <w:t xml:space="preserve"> </w:t>
      </w:r>
      <w:r w:rsidR="00B63774" w:rsidRPr="00D05A78">
        <w:rPr>
          <w:rFonts w:ascii="Tahoma" w:eastAsia="Times New Roman" w:hAnsi="Tahoma" w:cs="Tahoma"/>
          <w:kern w:val="0"/>
          <w:sz w:val="18"/>
          <w:szCs w:val="18"/>
          <w:lang w:eastAsia="pl-PL"/>
        </w:rPr>
        <w:t>w przypadku zaistnienia okoliczności utrudniających wykonanie umowy i niezawinionych przez Wykonawcę, w formie pisemnej pod rygorem nieważności.</w:t>
      </w:r>
    </w:p>
    <w:p w14:paraId="27FCC26E" w14:textId="77777777" w:rsidR="00A20BE9" w:rsidRPr="003F7123" w:rsidRDefault="005A29B1"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3F7123">
        <w:rPr>
          <w:rFonts w:ascii="Tahoma" w:eastAsia="Times New Roman" w:hAnsi="Tahoma" w:cs="Tahoma"/>
          <w:kern w:val="0"/>
          <w:sz w:val="18"/>
          <w:szCs w:val="18"/>
          <w:lang w:eastAsia="pl-PL"/>
        </w:rPr>
        <w:t>Wykonawca potwierdza, zgodnie ze złożoną ofertą oraz dołożeniem szczególnej i najwyższej staranności doświadczonego profesjonalisty, że termin</w:t>
      </w:r>
      <w:r w:rsidR="00B220E2" w:rsidRPr="003F7123">
        <w:rPr>
          <w:rFonts w:ascii="Tahoma" w:eastAsia="Times New Roman" w:hAnsi="Tahoma" w:cs="Tahoma"/>
          <w:kern w:val="0"/>
          <w:sz w:val="18"/>
          <w:szCs w:val="18"/>
          <w:lang w:eastAsia="pl-PL"/>
        </w:rPr>
        <w:t xml:space="preserve">, o którym mowa w ust 1 </w:t>
      </w:r>
      <w:r w:rsidRPr="003F7123">
        <w:rPr>
          <w:rFonts w:ascii="Tahoma" w:eastAsia="Times New Roman" w:hAnsi="Tahoma" w:cs="Tahoma"/>
          <w:kern w:val="0"/>
          <w:sz w:val="18"/>
          <w:szCs w:val="18"/>
          <w:lang w:eastAsia="pl-PL"/>
        </w:rPr>
        <w:t xml:space="preserve"> </w:t>
      </w:r>
      <w:r w:rsidR="00B220E2" w:rsidRPr="003F7123">
        <w:rPr>
          <w:rFonts w:ascii="Tahoma" w:eastAsia="Times New Roman" w:hAnsi="Tahoma" w:cs="Tahoma"/>
          <w:kern w:val="0"/>
          <w:sz w:val="18"/>
          <w:szCs w:val="18"/>
          <w:lang w:eastAsia="pl-PL"/>
        </w:rPr>
        <w:t xml:space="preserve">jest </w:t>
      </w:r>
      <w:r w:rsidRPr="003F7123">
        <w:rPr>
          <w:rFonts w:ascii="Tahoma" w:eastAsia="Times New Roman" w:hAnsi="Tahoma" w:cs="Tahoma"/>
          <w:kern w:val="0"/>
          <w:sz w:val="18"/>
          <w:szCs w:val="18"/>
          <w:lang w:eastAsia="pl-PL"/>
        </w:rPr>
        <w:t>obiektywn</w:t>
      </w:r>
      <w:r w:rsidR="00B220E2" w:rsidRPr="003F7123">
        <w:rPr>
          <w:rFonts w:ascii="Tahoma" w:eastAsia="Times New Roman" w:hAnsi="Tahoma" w:cs="Tahoma"/>
          <w:kern w:val="0"/>
          <w:sz w:val="18"/>
          <w:szCs w:val="18"/>
          <w:lang w:eastAsia="pl-PL"/>
        </w:rPr>
        <w:t>i</w:t>
      </w:r>
      <w:r w:rsidRPr="003F7123">
        <w:rPr>
          <w:rFonts w:ascii="Tahoma" w:eastAsia="Times New Roman" w:hAnsi="Tahoma" w:cs="Tahoma"/>
          <w:kern w:val="0"/>
          <w:sz w:val="18"/>
          <w:szCs w:val="18"/>
          <w:lang w:eastAsia="pl-PL"/>
        </w:rPr>
        <w:t>e i prawidłowo określon</w:t>
      </w:r>
      <w:r w:rsidR="00B220E2" w:rsidRPr="003F7123">
        <w:rPr>
          <w:rFonts w:ascii="Tahoma" w:eastAsia="Times New Roman" w:hAnsi="Tahoma" w:cs="Tahoma"/>
          <w:kern w:val="0"/>
          <w:sz w:val="18"/>
          <w:szCs w:val="18"/>
          <w:lang w:eastAsia="pl-PL"/>
        </w:rPr>
        <w:t>y</w:t>
      </w:r>
      <w:r w:rsidRPr="003F7123">
        <w:rPr>
          <w:rFonts w:ascii="Tahoma" w:eastAsia="Times New Roman" w:hAnsi="Tahoma" w:cs="Tahoma"/>
          <w:kern w:val="0"/>
          <w:sz w:val="18"/>
          <w:szCs w:val="18"/>
          <w:lang w:eastAsia="pl-PL"/>
        </w:rPr>
        <w:t xml:space="preserve"> i </w:t>
      </w:r>
      <w:r w:rsidR="00B220E2" w:rsidRPr="003F7123">
        <w:rPr>
          <w:rFonts w:ascii="Tahoma" w:eastAsia="Times New Roman" w:hAnsi="Tahoma" w:cs="Tahoma"/>
          <w:kern w:val="0"/>
          <w:sz w:val="18"/>
          <w:szCs w:val="18"/>
          <w:lang w:eastAsia="pl-PL"/>
        </w:rPr>
        <w:t xml:space="preserve">jest </w:t>
      </w:r>
      <w:r w:rsidRPr="003F7123">
        <w:rPr>
          <w:rFonts w:ascii="Tahoma" w:eastAsia="Times New Roman" w:hAnsi="Tahoma" w:cs="Tahoma"/>
          <w:kern w:val="0"/>
          <w:sz w:val="18"/>
          <w:szCs w:val="18"/>
          <w:lang w:eastAsia="pl-PL"/>
        </w:rPr>
        <w:t xml:space="preserve"> wystarczając</w:t>
      </w:r>
      <w:r w:rsidR="00194C09" w:rsidRPr="003F7123">
        <w:rPr>
          <w:rFonts w:ascii="Tahoma" w:eastAsia="Times New Roman" w:hAnsi="Tahoma" w:cs="Tahoma"/>
          <w:kern w:val="0"/>
          <w:sz w:val="18"/>
          <w:szCs w:val="18"/>
          <w:lang w:eastAsia="pl-PL"/>
        </w:rPr>
        <w:t>y</w:t>
      </w:r>
      <w:r w:rsidRPr="003F7123">
        <w:rPr>
          <w:rFonts w:ascii="Tahoma" w:eastAsia="Times New Roman" w:hAnsi="Tahoma" w:cs="Tahoma"/>
          <w:kern w:val="0"/>
          <w:sz w:val="18"/>
          <w:szCs w:val="18"/>
          <w:lang w:eastAsia="pl-PL"/>
        </w:rPr>
        <w:t xml:space="preserve"> dla wykonania </w:t>
      </w:r>
      <w:r w:rsidR="00194C09" w:rsidRPr="003F7123">
        <w:rPr>
          <w:rFonts w:ascii="Tahoma" w:eastAsia="Times New Roman" w:hAnsi="Tahoma" w:cs="Tahoma"/>
          <w:kern w:val="0"/>
          <w:sz w:val="18"/>
          <w:szCs w:val="18"/>
          <w:lang w:eastAsia="pl-PL"/>
        </w:rPr>
        <w:t xml:space="preserve">i zakończenia </w:t>
      </w:r>
      <w:r w:rsidRPr="003F7123">
        <w:rPr>
          <w:rFonts w:ascii="Tahoma" w:eastAsia="Times New Roman" w:hAnsi="Tahoma" w:cs="Tahoma"/>
          <w:kern w:val="0"/>
          <w:sz w:val="18"/>
          <w:szCs w:val="18"/>
          <w:lang w:eastAsia="pl-PL"/>
        </w:rPr>
        <w:t xml:space="preserve">całości przedmiotu </w:t>
      </w:r>
      <w:r w:rsidR="00B220E2" w:rsidRPr="003F7123">
        <w:rPr>
          <w:rFonts w:ascii="Tahoma" w:eastAsia="Times New Roman" w:hAnsi="Tahoma" w:cs="Tahoma"/>
          <w:kern w:val="0"/>
          <w:sz w:val="18"/>
          <w:szCs w:val="18"/>
          <w:lang w:eastAsia="pl-PL"/>
        </w:rPr>
        <w:t>u</w:t>
      </w:r>
      <w:r w:rsidRPr="003F7123">
        <w:rPr>
          <w:rFonts w:ascii="Tahoma" w:eastAsia="Times New Roman" w:hAnsi="Tahoma" w:cs="Tahoma"/>
          <w:kern w:val="0"/>
          <w:sz w:val="18"/>
          <w:szCs w:val="18"/>
          <w:lang w:eastAsia="pl-PL"/>
        </w:rPr>
        <w:t xml:space="preserve">mowy. </w:t>
      </w:r>
    </w:p>
    <w:p w14:paraId="26BBB919" w14:textId="77777777" w:rsidR="00A20BE9" w:rsidRPr="00F93DF1"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przekaże plac budowy 5 dni po zaakceptowaniu przez Zamawiającego bez zastrzeżeń opracowanej przez Wykonawcę dokumentacji projektowej oraz przekazaniu przez Wykonawcę Zamawiającemu decyzji o pozwoleniu na budowę. </w:t>
      </w:r>
    </w:p>
    <w:p w14:paraId="0AB8C455" w14:textId="77777777" w:rsidR="003313BC" w:rsidRPr="00F93DF1"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dopuszcza możliwość rozpoczęcia prac przygotowawczych, po wcześniejszym zaakceptowaniu przez Zamawiającego projektu budowlanego opracowanego przez Wykonawcę oraz po złożeniu wniosku o uzyskanie pozwolenia na budowę.   </w:t>
      </w:r>
    </w:p>
    <w:p w14:paraId="6D50B8F5" w14:textId="77777777" w:rsidR="00D05A78" w:rsidRPr="00D05A78"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wystąpienia robót nieobjętych przedmiotem umowy, których nie można było przewidzieć w chwili udzielania zamówienia, a zleconych bezpośrednio przez Zamawiającego innym wykonawcom, Zamawiający skoordynuje te roboty z wykonywanymi przez Wykonawcę i przedstawi skoordynowany harmonogram robót. </w:t>
      </w:r>
    </w:p>
    <w:p w14:paraId="4CD4852A"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10058755"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p>
    <w:p w14:paraId="3F259102"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3. WYNAGRODZENIE WYKONAWCY</w:t>
      </w:r>
    </w:p>
    <w:p w14:paraId="1F38DE5C"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Strony ustalają, że za wykonanie w całości przedmiotu Umowy określonego w § 1 Wykonawca otrzyma łączne całkowite </w:t>
      </w:r>
      <w:r w:rsidRPr="00D05A78">
        <w:rPr>
          <w:rFonts w:ascii="Tahoma" w:eastAsia="Times New Roman" w:hAnsi="Tahoma" w:cs="Tahoma"/>
          <w:b/>
          <w:kern w:val="0"/>
          <w:sz w:val="18"/>
          <w:szCs w:val="18"/>
          <w:lang w:eastAsia="pl-PL"/>
        </w:rPr>
        <w:t>wynagrodzenie ryczałtowe</w:t>
      </w:r>
      <w:r w:rsidRPr="00D05A78">
        <w:rPr>
          <w:rFonts w:ascii="Tahoma" w:eastAsia="Times New Roman" w:hAnsi="Tahoma" w:cs="Tahoma"/>
          <w:kern w:val="0"/>
          <w:sz w:val="18"/>
          <w:szCs w:val="18"/>
          <w:lang w:eastAsia="pl-PL"/>
        </w:rPr>
        <w:t xml:space="preserve"> (łączna cena ryczałtowa), zgodnie z Formularzem Oferty, stanowiącym załącznik nr 1 do niniejszej umowy </w:t>
      </w:r>
      <w:r w:rsidRPr="00D05A78">
        <w:rPr>
          <w:rFonts w:ascii="Tahoma" w:eastAsia="Times New Roman" w:hAnsi="Tahoma" w:cs="Tahoma"/>
          <w:b/>
          <w:kern w:val="0"/>
          <w:sz w:val="18"/>
          <w:szCs w:val="18"/>
          <w:lang w:eastAsia="pl-PL"/>
        </w:rPr>
        <w:t xml:space="preserve">w wysokości brutto …………………………. </w:t>
      </w:r>
      <w:r w:rsidRPr="00D05A78">
        <w:rPr>
          <w:rFonts w:ascii="Tahoma" w:eastAsia="Times New Roman" w:hAnsi="Tahoma" w:cs="Tahoma"/>
          <w:kern w:val="0"/>
          <w:sz w:val="18"/>
          <w:szCs w:val="18"/>
          <w:lang w:eastAsia="pl-PL"/>
        </w:rPr>
        <w:t>zł (słownie:……………………….), w tym wartość netto …………………zł.</w:t>
      </w:r>
    </w:p>
    <w:p w14:paraId="63B720B9"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Wynagrodzenie (łączna całkowita cena ryczałtowa) obejmuje wszystkie koszty Wykonawcy, </w:t>
      </w:r>
      <w:r w:rsidR="009F29F8" w:rsidRPr="00D05A78">
        <w:rPr>
          <w:rFonts w:ascii="Tahoma" w:eastAsia="Times New Roman" w:hAnsi="Tahoma" w:cs="Tahoma"/>
          <w:kern w:val="0"/>
          <w:sz w:val="18"/>
          <w:szCs w:val="18"/>
          <w:lang w:eastAsia="pl-PL"/>
        </w:rPr>
        <w:t xml:space="preserve">związane z wykonaniem przedmiotu umowy, </w:t>
      </w:r>
      <w:r w:rsidR="009F29F8" w:rsidRPr="00B95179">
        <w:rPr>
          <w:rFonts w:ascii="Tahoma" w:eastAsia="Times New Roman" w:hAnsi="Tahoma" w:cs="Tahoma"/>
          <w:kern w:val="0"/>
          <w:sz w:val="18"/>
          <w:szCs w:val="18"/>
          <w:lang w:eastAsia="pl-PL"/>
        </w:rPr>
        <w:t>zgodnie z wymogami określonymi w załączniku nr 2 do umowy</w:t>
      </w:r>
      <w:r w:rsidR="009F29F8"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w tym w szczególności:</w:t>
      </w:r>
    </w:p>
    <w:p w14:paraId="036F46FB" w14:textId="77777777" w:rsidR="00D05A78" w:rsidRPr="00D05A78" w:rsidRDefault="00D05A78" w:rsidP="00AA6CF1">
      <w:pPr>
        <w:numPr>
          <w:ilvl w:val="1"/>
          <w:numId w:val="7"/>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o</w:t>
      </w:r>
      <w:r w:rsidRPr="00D05A78">
        <w:rPr>
          <w:rFonts w:ascii="Tahoma" w:eastAsia="Times New Roman" w:hAnsi="Tahoma" w:cs="Tahoma"/>
          <w:kern w:val="28"/>
          <w:sz w:val="18"/>
          <w:szCs w:val="18"/>
          <w:lang w:eastAsia="pl-PL"/>
        </w:rPr>
        <w:t>pracowania dokumentacji projektowej, uzyskania w imieniu Zamawiającego (inwestora) na podstawie udzielonego pełnomocnictwa pozwolenia na budowę</w:t>
      </w:r>
      <w:r w:rsidR="00D603B1" w:rsidRPr="00F93DF1">
        <w:rPr>
          <w:rFonts w:ascii="Tahoma" w:eastAsia="Times New Roman" w:hAnsi="Tahoma" w:cs="Tahoma"/>
          <w:kern w:val="28"/>
          <w:sz w:val="18"/>
          <w:szCs w:val="18"/>
          <w:lang w:eastAsia="pl-PL"/>
        </w:rPr>
        <w:t>,</w:t>
      </w:r>
    </w:p>
    <w:p w14:paraId="5F02C2A1"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dostaw materiałów budowlanych</w:t>
      </w:r>
      <w:r w:rsidR="00D603B1" w:rsidRPr="00F93DF1">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w:t>
      </w:r>
    </w:p>
    <w:p w14:paraId="07F18437"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robót rozbiórkowych i przygotowawczych</w:t>
      </w:r>
      <w:r w:rsidR="00D603B1" w:rsidRPr="00F93DF1">
        <w:rPr>
          <w:rFonts w:ascii="Tahoma" w:eastAsia="Times New Roman" w:hAnsi="Tahoma" w:cs="Tahoma"/>
          <w:kern w:val="0"/>
          <w:sz w:val="18"/>
          <w:szCs w:val="18"/>
          <w:lang w:eastAsia="pl-PL"/>
        </w:rPr>
        <w:t>,</w:t>
      </w:r>
    </w:p>
    <w:p w14:paraId="5769F0C5"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robót elektrycznych, instalacyjnych</w:t>
      </w:r>
      <w:r w:rsidR="00D603B1" w:rsidRPr="00F93DF1">
        <w:rPr>
          <w:rFonts w:ascii="Tahoma" w:eastAsia="Times New Roman" w:hAnsi="Tahoma" w:cs="Tahoma"/>
          <w:kern w:val="0"/>
          <w:sz w:val="18"/>
          <w:szCs w:val="18"/>
          <w:lang w:eastAsia="pl-PL"/>
        </w:rPr>
        <w:t>,</w:t>
      </w:r>
    </w:p>
    <w:p w14:paraId="164697A7"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utylizacji</w:t>
      </w:r>
      <w:r w:rsidR="00D603B1" w:rsidRPr="00F93DF1">
        <w:rPr>
          <w:rFonts w:ascii="Tahoma" w:eastAsia="Times New Roman" w:hAnsi="Tahoma" w:cs="Tahoma"/>
          <w:kern w:val="0"/>
          <w:sz w:val="18"/>
          <w:szCs w:val="18"/>
          <w:lang w:eastAsia="pl-PL"/>
        </w:rPr>
        <w:t>,</w:t>
      </w:r>
    </w:p>
    <w:p w14:paraId="2D348C3B"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związane z uzyskaniem wszystkich pozwoleń i decyzji związanych z przygotowaniem, realizacją i przekazaniem do użytkowania wykonanego przedmiotu umowy</w:t>
      </w:r>
      <w:r w:rsidR="00D603B1" w:rsidRPr="00F93DF1">
        <w:rPr>
          <w:rFonts w:ascii="Tahoma" w:eastAsia="Times New Roman" w:hAnsi="Tahoma" w:cs="Tahoma"/>
          <w:kern w:val="0"/>
          <w:sz w:val="18"/>
          <w:szCs w:val="18"/>
          <w:lang w:eastAsia="pl-PL"/>
        </w:rPr>
        <w:t>,</w:t>
      </w:r>
    </w:p>
    <w:p w14:paraId="53F46D81"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związane z przeprowadzeniem niezbędnych nieodpłatnych przeglądów, napraw i konserwacji zamontowanych towarów i urządzeń, wyposażenia niemedycznego oraz wykonanych robót</w:t>
      </w:r>
      <w:r w:rsidR="00E140AA"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budowlanych i instalacyjnych oraz materiałów użytych do ich wykonania w okresie gwarancji</w:t>
      </w:r>
      <w:r w:rsidR="00E140AA" w:rsidRPr="00F93DF1">
        <w:rPr>
          <w:rFonts w:ascii="Tahoma" w:eastAsia="Times New Roman" w:hAnsi="Tahoma" w:cs="Tahoma"/>
          <w:kern w:val="0"/>
          <w:sz w:val="18"/>
          <w:szCs w:val="18"/>
          <w:lang w:eastAsia="pl-PL"/>
        </w:rPr>
        <w:t>,</w:t>
      </w:r>
    </w:p>
    <w:p w14:paraId="6319BEEF"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materiałów pomocniczych</w:t>
      </w:r>
      <w:r w:rsidR="00E140AA" w:rsidRPr="00F93DF1">
        <w:rPr>
          <w:rFonts w:ascii="Tahoma" w:eastAsia="Times New Roman" w:hAnsi="Tahoma" w:cs="Tahoma"/>
          <w:kern w:val="0"/>
          <w:sz w:val="18"/>
          <w:szCs w:val="18"/>
          <w:lang w:eastAsia="pl-PL"/>
        </w:rPr>
        <w:t>,</w:t>
      </w:r>
    </w:p>
    <w:p w14:paraId="6DBEC531"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wyposażenia </w:t>
      </w:r>
      <w:r w:rsidR="00E140AA" w:rsidRPr="00F93DF1">
        <w:rPr>
          <w:rFonts w:ascii="Tahoma" w:eastAsia="Times New Roman" w:hAnsi="Tahoma" w:cs="Tahoma"/>
          <w:kern w:val="0"/>
          <w:sz w:val="18"/>
          <w:szCs w:val="18"/>
          <w:lang w:eastAsia="pl-PL"/>
        </w:rPr>
        <w:t>nie</w:t>
      </w:r>
      <w:r w:rsidRPr="00D05A78">
        <w:rPr>
          <w:rFonts w:ascii="Tahoma" w:eastAsia="Times New Roman" w:hAnsi="Tahoma" w:cs="Tahoma"/>
          <w:kern w:val="0"/>
          <w:sz w:val="18"/>
          <w:szCs w:val="18"/>
          <w:lang w:eastAsia="pl-PL"/>
        </w:rPr>
        <w:t>medycznego</w:t>
      </w:r>
      <w:r w:rsidR="00A979F1" w:rsidRPr="00F93DF1">
        <w:rPr>
          <w:rFonts w:ascii="Tahoma" w:eastAsia="Times New Roman" w:hAnsi="Tahoma" w:cs="Tahoma"/>
          <w:kern w:val="0"/>
          <w:sz w:val="18"/>
          <w:szCs w:val="18"/>
          <w:lang w:eastAsia="pl-PL"/>
        </w:rPr>
        <w:t>,</w:t>
      </w:r>
    </w:p>
    <w:p w14:paraId="4A9FD7FE"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ewentualnej współpracy z innymi podmiotami w niezbędnym zakresie, </w:t>
      </w:r>
    </w:p>
    <w:p w14:paraId="712E1A64"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dojazdów, pobytu, noclegów itp. oraz </w:t>
      </w:r>
    </w:p>
    <w:p w14:paraId="10B7567B" w14:textId="77777777" w:rsidR="00D05A78" w:rsidRPr="00D05A78"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wszystkie koszty związane z warunkami stawianymi przez Zamawiającego w SWZ.</w:t>
      </w:r>
    </w:p>
    <w:p w14:paraId="647D72BD" w14:textId="77777777" w:rsidR="002B551A" w:rsidRPr="00D05A78" w:rsidRDefault="00D05A78" w:rsidP="002B551A">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że cena (wynagrodzenie Wykonawcy) mogą one ulec zmianie w przypadku:</w:t>
      </w:r>
    </w:p>
    <w:p w14:paraId="3BA7B67F"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t>zmiany stawki podatku VAT oraz podatku akcyzowego wprowadzonego decyzjami odnośnych władz. Zmiana następuje z dniem wejścia w życie aktu prawnego zmieniającego stawkę podatku. Cena jednostkowa netto pozostaje bez zmian</w:t>
      </w:r>
      <w:r w:rsidRPr="00D05A78">
        <w:rPr>
          <w:rFonts w:ascii="Tahoma" w:eastAsia="Times New Roman" w:hAnsi="Tahoma" w:cs="Tahoma"/>
          <w:iCs/>
          <w:kern w:val="0"/>
          <w:sz w:val="18"/>
          <w:szCs w:val="18"/>
          <w:lang w:eastAsia="pl-PL"/>
        </w:rPr>
        <w:t>;</w:t>
      </w:r>
    </w:p>
    <w:p w14:paraId="2C10E6F4"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t>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D05A78">
        <w:rPr>
          <w:rFonts w:ascii="Tahoma" w:eastAsia="Times New Roman" w:hAnsi="Tahoma" w:cs="Tahoma"/>
          <w:iCs/>
          <w:kern w:val="0"/>
          <w:sz w:val="18"/>
          <w:szCs w:val="18"/>
          <w:lang w:eastAsia="pl-PL"/>
        </w:rPr>
        <w:t>;</w:t>
      </w:r>
    </w:p>
    <w:p w14:paraId="1F78D6B0"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iCs/>
          <w:kern w:val="0"/>
          <w:sz w:val="18"/>
          <w:szCs w:val="18"/>
          <w:lang w:eastAsia="pl-PL"/>
        </w:rPr>
        <w:t xml:space="preserve">ulegną zmianie </w:t>
      </w:r>
      <w:r w:rsidRPr="00D05A78">
        <w:rPr>
          <w:rFonts w:ascii="Tahoma" w:eastAsia="Times New Roman" w:hAnsi="Tahoma" w:cs="Tahoma"/>
          <w:kern w:val="0"/>
          <w:sz w:val="18"/>
          <w:szCs w:val="18"/>
          <w:lang w:eastAsia="pl-PL"/>
        </w:rPr>
        <w:t>zasady podlegania ubezpieczeniom społecznym lub ubezpieczeniu zdrowotnemu lub wysokość stawki składki na ubezpieczenia społeczne lub ubezpieczenia zdrowotne</w:t>
      </w:r>
      <w:r w:rsidRPr="00D05A78">
        <w:rPr>
          <w:rFonts w:ascii="Tahoma" w:eastAsia="Times New Roman" w:hAnsi="Tahoma" w:cs="Tahoma"/>
          <w:iCs/>
          <w:kern w:val="0"/>
          <w:sz w:val="18"/>
          <w:szCs w:val="18"/>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D05A78">
        <w:rPr>
          <w:rFonts w:ascii="Tahoma" w:eastAsia="Times New Roman" w:hAnsi="Tahoma" w:cs="Tahoma"/>
          <w:kern w:val="0"/>
          <w:sz w:val="18"/>
          <w:szCs w:val="18"/>
          <w:lang w:eastAsia="pl-PL"/>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D05A78">
        <w:rPr>
          <w:rFonts w:ascii="Tahoma" w:eastAsia="Times New Roman" w:hAnsi="Tahoma" w:cs="Tahoma"/>
          <w:iCs/>
          <w:kern w:val="0"/>
          <w:sz w:val="18"/>
          <w:szCs w:val="18"/>
          <w:lang w:eastAsia="pl-PL"/>
        </w:rPr>
        <w:t>;</w:t>
      </w:r>
    </w:p>
    <w:p w14:paraId="79D0F2AE"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r w:rsidRPr="00D05A78">
        <w:rPr>
          <w:rFonts w:ascii="Tahoma" w:eastAsia="Times New Roman" w:hAnsi="Tahoma" w:cs="Tahoma"/>
          <w:iCs/>
          <w:kern w:val="0"/>
          <w:sz w:val="18"/>
          <w:szCs w:val="18"/>
          <w:lang w:eastAsia="pl-PL"/>
        </w:rPr>
        <w:t>;</w:t>
      </w:r>
    </w:p>
    <w:p w14:paraId="5FFAE7C2" w14:textId="77777777" w:rsidR="00D05A78" w:rsidRPr="0011313B"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W przypadku zmiany ceny materiałów lub kosztów związanych z realizacją zamówienia, Strony dopuszczają zmianę wynagrodzenia wykonawcy na następujących warunkach:</w:t>
      </w:r>
    </w:p>
    <w:p w14:paraId="3799E2B5" w14:textId="77777777" w:rsidR="009A5427" w:rsidRPr="0011313B" w:rsidRDefault="00D05A78"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Strony </w:t>
      </w:r>
      <w:r w:rsidR="0091536D" w:rsidRPr="0011313B">
        <w:rPr>
          <w:rFonts w:ascii="Tahoma" w:eastAsia="Calibri" w:hAnsi="Tahoma" w:cs="Tahoma"/>
          <w:bCs/>
          <w:kern w:val="0"/>
          <w:sz w:val="18"/>
          <w:szCs w:val="18"/>
        </w:rPr>
        <w:t xml:space="preserve">mogą wnioskować o zmianę wysokości wynagrodzenia w przypadku zmiany ceny materiałów lub kosztów związanych z realizacją </w:t>
      </w:r>
      <w:r w:rsidR="00C666B3" w:rsidRPr="0011313B">
        <w:rPr>
          <w:rFonts w:ascii="Tahoma" w:eastAsia="Calibri" w:hAnsi="Tahoma" w:cs="Tahoma"/>
          <w:bCs/>
          <w:kern w:val="0"/>
          <w:sz w:val="18"/>
          <w:szCs w:val="18"/>
        </w:rPr>
        <w:t xml:space="preserve">umowy, po upływie 6 miesięcy licząc od dnia zawarcia umowy oraz nie </w:t>
      </w:r>
      <w:r w:rsidR="009A5427" w:rsidRPr="0011313B">
        <w:rPr>
          <w:rFonts w:ascii="Tahoma" w:eastAsia="Calibri" w:hAnsi="Tahoma" w:cs="Tahoma"/>
          <w:bCs/>
          <w:kern w:val="0"/>
          <w:sz w:val="18"/>
          <w:szCs w:val="18"/>
        </w:rPr>
        <w:t>częściej</w:t>
      </w:r>
      <w:r w:rsidR="00C666B3" w:rsidRPr="0011313B">
        <w:rPr>
          <w:rFonts w:ascii="Tahoma" w:eastAsia="Calibri" w:hAnsi="Tahoma" w:cs="Tahoma"/>
          <w:bCs/>
          <w:kern w:val="0"/>
          <w:sz w:val="18"/>
          <w:szCs w:val="18"/>
        </w:rPr>
        <w:t xml:space="preserve"> niż po upływie każdych następnych 6 </w:t>
      </w:r>
      <w:r w:rsidR="009A5427" w:rsidRPr="0011313B">
        <w:rPr>
          <w:rFonts w:ascii="Tahoma" w:eastAsia="Calibri" w:hAnsi="Tahoma" w:cs="Tahoma"/>
          <w:bCs/>
          <w:kern w:val="0"/>
          <w:sz w:val="18"/>
          <w:szCs w:val="18"/>
        </w:rPr>
        <w:t>miesięcy</w:t>
      </w:r>
      <w:r w:rsidR="00C666B3" w:rsidRPr="0011313B">
        <w:rPr>
          <w:rFonts w:ascii="Tahoma" w:eastAsia="Calibri" w:hAnsi="Tahoma" w:cs="Tahoma"/>
          <w:bCs/>
          <w:kern w:val="0"/>
          <w:sz w:val="18"/>
          <w:szCs w:val="18"/>
        </w:rPr>
        <w:t xml:space="preserve"> </w:t>
      </w:r>
      <w:r w:rsidR="009A5427" w:rsidRPr="0011313B">
        <w:rPr>
          <w:rFonts w:ascii="Tahoma" w:eastAsia="Calibri" w:hAnsi="Tahoma" w:cs="Tahoma"/>
          <w:bCs/>
          <w:kern w:val="0"/>
          <w:sz w:val="18"/>
          <w:szCs w:val="18"/>
        </w:rPr>
        <w:t>realizacji umowy.</w:t>
      </w:r>
    </w:p>
    <w:p w14:paraId="259AFC71" w14:textId="6D91D58F" w:rsidR="009A5427" w:rsidRPr="0011313B" w:rsidRDefault="009A5427"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Strony mogą wnioskować o zmian</w:t>
      </w:r>
      <w:r w:rsidR="00E152DC" w:rsidRPr="0011313B">
        <w:rPr>
          <w:rFonts w:ascii="Tahoma" w:eastAsia="Calibri" w:hAnsi="Tahoma" w:cs="Tahoma"/>
          <w:bCs/>
          <w:kern w:val="0"/>
          <w:sz w:val="18"/>
          <w:szCs w:val="18"/>
        </w:rPr>
        <w:t>ę</w:t>
      </w:r>
      <w:r w:rsidRPr="0011313B">
        <w:rPr>
          <w:rFonts w:ascii="Tahoma" w:eastAsia="Calibri" w:hAnsi="Tahoma" w:cs="Tahoma"/>
          <w:bCs/>
          <w:kern w:val="0"/>
          <w:sz w:val="18"/>
          <w:szCs w:val="18"/>
        </w:rPr>
        <w:t xml:space="preserve"> wysokości wynagrodzenia </w:t>
      </w:r>
      <w:r w:rsidR="00A37D41" w:rsidRPr="0011313B">
        <w:rPr>
          <w:rFonts w:ascii="Tahoma" w:eastAsia="Calibri" w:hAnsi="Tahoma" w:cs="Tahoma"/>
          <w:bCs/>
          <w:kern w:val="0"/>
          <w:sz w:val="18"/>
          <w:szCs w:val="18"/>
        </w:rPr>
        <w:t>w przypadku, gdy poziom zmiany ceny materiałów lub kosztów określony na podstawie</w:t>
      </w:r>
      <w:r w:rsidR="00E152DC" w:rsidRPr="0011313B">
        <w:rPr>
          <w:rFonts w:ascii="Tahoma" w:eastAsia="Calibri" w:hAnsi="Tahoma" w:cs="Tahoma"/>
          <w:bCs/>
          <w:kern w:val="0"/>
          <w:sz w:val="18"/>
          <w:szCs w:val="18"/>
        </w:rPr>
        <w:t xml:space="preserve"> </w:t>
      </w:r>
      <w:r w:rsidR="00473FCC" w:rsidRPr="0011313B">
        <w:rPr>
          <w:rFonts w:ascii="Tahoma" w:eastAsia="Calibri" w:hAnsi="Tahoma" w:cs="Tahoma"/>
          <w:bCs/>
          <w:kern w:val="0"/>
          <w:sz w:val="18"/>
          <w:szCs w:val="18"/>
        </w:rPr>
        <w:t>zsumowanego wskaźnika zmiany cen robót budowlano-montażowych (wskaźnik ogólny)</w:t>
      </w:r>
      <w:r w:rsidR="008F5094" w:rsidRPr="0011313B">
        <w:rPr>
          <w:rFonts w:ascii="Tahoma" w:eastAsia="Calibri" w:hAnsi="Tahoma" w:cs="Tahoma"/>
          <w:bCs/>
          <w:kern w:val="0"/>
          <w:sz w:val="18"/>
          <w:szCs w:val="18"/>
        </w:rPr>
        <w:t xml:space="preserve"> za ostatnie 6 miesięcy (zgodnie z wykresem pn. „Zmiany cen produkcji budowlano-montażowej</w:t>
      </w:r>
      <w:r w:rsidR="001F0E79" w:rsidRPr="0011313B">
        <w:rPr>
          <w:rFonts w:ascii="Tahoma" w:eastAsia="Calibri" w:hAnsi="Tahoma" w:cs="Tahoma"/>
          <w:bCs/>
          <w:kern w:val="0"/>
          <w:sz w:val="18"/>
          <w:szCs w:val="18"/>
        </w:rPr>
        <w:t xml:space="preserve"> (…) w stosunku d</w:t>
      </w:r>
      <w:r w:rsidR="00567213" w:rsidRPr="0011313B">
        <w:rPr>
          <w:rFonts w:ascii="Tahoma" w:eastAsia="Calibri" w:hAnsi="Tahoma" w:cs="Tahoma"/>
          <w:bCs/>
          <w:kern w:val="0"/>
          <w:sz w:val="18"/>
          <w:szCs w:val="18"/>
        </w:rPr>
        <w:t>o</w:t>
      </w:r>
      <w:r w:rsidR="001F0E79" w:rsidRPr="0011313B">
        <w:rPr>
          <w:rFonts w:ascii="Tahoma" w:eastAsia="Calibri" w:hAnsi="Tahoma" w:cs="Tahoma"/>
          <w:bCs/>
          <w:kern w:val="0"/>
          <w:sz w:val="18"/>
          <w:szCs w:val="18"/>
        </w:rPr>
        <w:t xml:space="preserve"> okresu poprzedniego), ogłaszanego w comiesięcznej informacji sygnalnej Prezesa GUS p.n. „Wskaźniki cen produkcji budowlano-montażowej</w:t>
      </w:r>
      <w:r w:rsidR="00F66E35" w:rsidRPr="0011313B">
        <w:rPr>
          <w:rFonts w:ascii="Tahoma" w:eastAsia="Calibri" w:hAnsi="Tahoma" w:cs="Tahoma"/>
          <w:bCs/>
          <w:kern w:val="0"/>
          <w:sz w:val="18"/>
          <w:szCs w:val="18"/>
        </w:rPr>
        <w:t xml:space="preserve"> (…)”(</w:t>
      </w:r>
      <w:hyperlink r:id="rId7" w:history="1">
        <w:r w:rsidR="00957997" w:rsidRPr="0011313B">
          <w:rPr>
            <w:rStyle w:val="Hipercze"/>
            <w:rFonts w:ascii="Tahoma" w:eastAsia="Calibri" w:hAnsi="Tahoma" w:cs="Tahoma"/>
            <w:bCs/>
            <w:kern w:val="0"/>
            <w:sz w:val="18"/>
            <w:szCs w:val="18"/>
          </w:rPr>
          <w:t>https://stat.gov.pl</w:t>
        </w:r>
      </w:hyperlink>
      <w:r w:rsidR="00957997" w:rsidRPr="0011313B">
        <w:rPr>
          <w:rFonts w:ascii="Tahoma" w:eastAsia="Calibri" w:hAnsi="Tahoma" w:cs="Tahoma"/>
          <w:bCs/>
          <w:kern w:val="0"/>
          <w:sz w:val="18"/>
          <w:szCs w:val="18"/>
        </w:rPr>
        <w:t xml:space="preserve">) – </w:t>
      </w:r>
      <w:r w:rsidR="00E152DC" w:rsidRPr="0011313B">
        <w:rPr>
          <w:rFonts w:ascii="Tahoma" w:eastAsia="Calibri" w:hAnsi="Tahoma" w:cs="Tahoma"/>
          <w:bCs/>
          <w:kern w:val="0"/>
          <w:sz w:val="18"/>
          <w:szCs w:val="18"/>
        </w:rPr>
        <w:t>komunikat</w:t>
      </w:r>
      <w:r w:rsidR="00957997" w:rsidRPr="0011313B">
        <w:rPr>
          <w:rFonts w:ascii="Tahoma" w:eastAsia="Calibri" w:hAnsi="Tahoma" w:cs="Tahoma"/>
          <w:bCs/>
          <w:kern w:val="0"/>
          <w:sz w:val="18"/>
          <w:szCs w:val="18"/>
        </w:rPr>
        <w:t xml:space="preserve"> ogłoszony najwcześniej od złożenia wniosku o waloryzację, obejmujący okres objęty </w:t>
      </w:r>
      <w:r w:rsidR="00E152DC" w:rsidRPr="0011313B">
        <w:rPr>
          <w:rFonts w:ascii="Tahoma" w:eastAsia="Calibri" w:hAnsi="Tahoma" w:cs="Tahoma"/>
          <w:bCs/>
          <w:kern w:val="0"/>
          <w:sz w:val="18"/>
          <w:szCs w:val="18"/>
        </w:rPr>
        <w:t>wnioskiem</w:t>
      </w:r>
      <w:r w:rsidR="00C15DC4" w:rsidRPr="0011313B">
        <w:rPr>
          <w:rFonts w:ascii="Tahoma" w:eastAsia="Calibri" w:hAnsi="Tahoma" w:cs="Tahoma"/>
          <w:bCs/>
          <w:kern w:val="0"/>
          <w:sz w:val="18"/>
          <w:szCs w:val="18"/>
        </w:rPr>
        <w:t xml:space="preserve"> waloryzacyjnym, ustalony w stosunku do miesiąca, w którym została zawarta umowa ( w przypadku pierwszej waloryzacji, w przypadku kolejnej waloryzacji </w:t>
      </w:r>
      <w:r w:rsidR="008918FA" w:rsidRPr="0011313B">
        <w:rPr>
          <w:rFonts w:ascii="Tahoma" w:eastAsia="Calibri" w:hAnsi="Tahoma" w:cs="Tahoma"/>
          <w:bCs/>
          <w:kern w:val="0"/>
          <w:sz w:val="18"/>
          <w:szCs w:val="18"/>
        </w:rPr>
        <w:t>–</w:t>
      </w:r>
      <w:r w:rsidR="00C15DC4" w:rsidRPr="0011313B">
        <w:rPr>
          <w:rFonts w:ascii="Tahoma" w:eastAsia="Calibri" w:hAnsi="Tahoma" w:cs="Tahoma"/>
          <w:bCs/>
          <w:kern w:val="0"/>
          <w:sz w:val="18"/>
          <w:szCs w:val="18"/>
        </w:rPr>
        <w:t xml:space="preserve"> </w:t>
      </w:r>
      <w:r w:rsidR="008918FA" w:rsidRPr="0011313B">
        <w:rPr>
          <w:rFonts w:ascii="Tahoma" w:eastAsia="Calibri" w:hAnsi="Tahoma" w:cs="Tahoma"/>
          <w:bCs/>
          <w:kern w:val="0"/>
          <w:sz w:val="18"/>
          <w:szCs w:val="18"/>
        </w:rPr>
        <w:t>w stosunku do miesiąca, w którym zawarto ostatni aneks obejmujący waloryzację</w:t>
      </w:r>
      <w:r w:rsidR="00D62EE3" w:rsidRPr="0011313B">
        <w:rPr>
          <w:rFonts w:ascii="Tahoma" w:eastAsia="Calibri" w:hAnsi="Tahoma" w:cs="Tahoma"/>
          <w:bCs/>
          <w:kern w:val="0"/>
          <w:sz w:val="18"/>
          <w:szCs w:val="18"/>
        </w:rPr>
        <w:t xml:space="preserve"> wynagrodzenia w oparciu o niniejsze postanowienia), będzie wyższy niż </w:t>
      </w:r>
      <w:r w:rsidR="00D73132" w:rsidRPr="0011313B">
        <w:rPr>
          <w:rFonts w:ascii="Tahoma" w:eastAsia="Calibri" w:hAnsi="Tahoma" w:cs="Tahoma"/>
          <w:bCs/>
          <w:kern w:val="0"/>
          <w:sz w:val="18"/>
          <w:szCs w:val="18"/>
        </w:rPr>
        <w:t>4%. Zmiana wynagrodzenia może polegać na wzroście jak i obniżeniu.</w:t>
      </w:r>
    </w:p>
    <w:p w14:paraId="45D347DA" w14:textId="77777777" w:rsidR="00E15B9F" w:rsidRPr="0011313B" w:rsidRDefault="00D73132" w:rsidP="00E15B9F">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Zmiana wynagrodzenia Wykonawcy będzie następowała w odniesieniu do zsumowanego wskaźnika zmiany cen </w:t>
      </w:r>
      <w:r w:rsidR="004F31BC" w:rsidRPr="0011313B">
        <w:rPr>
          <w:rFonts w:ascii="Tahoma" w:eastAsia="Calibri" w:hAnsi="Tahoma" w:cs="Tahoma"/>
          <w:bCs/>
          <w:kern w:val="0"/>
          <w:sz w:val="18"/>
          <w:szCs w:val="18"/>
        </w:rPr>
        <w:t>robót budowlano-montażowych (wskaźnik ogólny) za ostatnie 6 miesięcy</w:t>
      </w:r>
      <w:r w:rsidR="00E152DC" w:rsidRPr="0011313B">
        <w:rPr>
          <w:rFonts w:ascii="Tahoma" w:eastAsia="Calibri" w:hAnsi="Tahoma" w:cs="Tahoma"/>
          <w:bCs/>
          <w:kern w:val="0"/>
          <w:sz w:val="18"/>
          <w:szCs w:val="18"/>
        </w:rPr>
        <w:t xml:space="preserve"> ogłaszanego w comiesięcznej informacji sygnalnej Prezesa GUS p.n. „Wskaźniki cen produkcji budowlano-montażowej (…)”(</w:t>
      </w:r>
      <w:hyperlink r:id="rId8" w:history="1">
        <w:r w:rsidR="00E152DC" w:rsidRPr="0011313B">
          <w:rPr>
            <w:rStyle w:val="Hipercze"/>
            <w:rFonts w:ascii="Tahoma" w:eastAsia="Calibri" w:hAnsi="Tahoma" w:cs="Tahoma"/>
            <w:bCs/>
            <w:kern w:val="0"/>
            <w:sz w:val="18"/>
            <w:szCs w:val="18"/>
          </w:rPr>
          <w:t>https://stat.gov.pl</w:t>
        </w:r>
      </w:hyperlink>
      <w:r w:rsidR="003F36FE" w:rsidRPr="0011313B">
        <w:rPr>
          <w:rFonts w:ascii="Tahoma" w:eastAsia="Calibri" w:hAnsi="Tahoma" w:cs="Tahoma"/>
          <w:bCs/>
          <w:kern w:val="0"/>
          <w:sz w:val="18"/>
          <w:szCs w:val="18"/>
        </w:rPr>
        <w:t>) w przypadku zaprzestania ogłasz</w:t>
      </w:r>
      <w:r w:rsidR="00567213" w:rsidRPr="0011313B">
        <w:rPr>
          <w:rFonts w:ascii="Tahoma" w:eastAsia="Calibri" w:hAnsi="Tahoma" w:cs="Tahoma"/>
          <w:bCs/>
          <w:kern w:val="0"/>
          <w:sz w:val="18"/>
          <w:szCs w:val="18"/>
        </w:rPr>
        <w:t>a</w:t>
      </w:r>
      <w:r w:rsidR="003F36FE" w:rsidRPr="0011313B">
        <w:rPr>
          <w:rFonts w:ascii="Tahoma" w:eastAsia="Calibri" w:hAnsi="Tahoma" w:cs="Tahoma"/>
          <w:bCs/>
          <w:kern w:val="0"/>
          <w:sz w:val="18"/>
          <w:szCs w:val="18"/>
        </w:rPr>
        <w:t>nia ww. wskaźnika zostanie on automatycznie zastąpiony</w:t>
      </w:r>
      <w:r w:rsidR="007D1818" w:rsidRPr="0011313B">
        <w:rPr>
          <w:rFonts w:ascii="Tahoma" w:eastAsia="Calibri" w:hAnsi="Tahoma" w:cs="Tahoma"/>
          <w:bCs/>
          <w:kern w:val="0"/>
          <w:sz w:val="18"/>
          <w:szCs w:val="18"/>
        </w:rPr>
        <w:t xml:space="preserve"> wskaźnikiem, który ogłaszany będzie w jego zastępstwie. W przypadku braku zastępczego wskaźnika</w:t>
      </w:r>
      <w:r w:rsidR="00945275" w:rsidRPr="0011313B">
        <w:rPr>
          <w:rFonts w:ascii="Tahoma" w:eastAsia="Calibri" w:hAnsi="Tahoma" w:cs="Tahoma"/>
          <w:bCs/>
          <w:kern w:val="0"/>
          <w:sz w:val="18"/>
          <w:szCs w:val="18"/>
        </w:rPr>
        <w:t xml:space="preserve"> i w razie gdyby strony nie doszły do porozumienia odnośnie wyboru nowego wskaźnika, zostanie on zastąpiony innym, najbardziej zbliżonym</w:t>
      </w:r>
      <w:r w:rsidR="00362E03" w:rsidRPr="0011313B">
        <w:rPr>
          <w:rFonts w:ascii="Tahoma" w:eastAsia="Calibri" w:hAnsi="Tahoma" w:cs="Tahoma"/>
          <w:bCs/>
          <w:kern w:val="0"/>
          <w:sz w:val="18"/>
          <w:szCs w:val="18"/>
        </w:rPr>
        <w:t>.</w:t>
      </w:r>
    </w:p>
    <w:p w14:paraId="55785700" w14:textId="77777777" w:rsidR="00E15B9F" w:rsidRPr="0011313B" w:rsidRDefault="00E15B9F" w:rsidP="00E15B9F">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Każda ze stron </w:t>
      </w:r>
      <w:r w:rsidR="00BF70B4" w:rsidRPr="0011313B">
        <w:rPr>
          <w:rFonts w:ascii="Tahoma" w:eastAsia="Calibri" w:hAnsi="Tahoma" w:cs="Tahoma"/>
          <w:bCs/>
          <w:kern w:val="0"/>
          <w:sz w:val="18"/>
          <w:szCs w:val="18"/>
        </w:rPr>
        <w:t>w terminie nie dłuższym niż 30 dni od zakończenia pierwszych 6 miesięcy</w:t>
      </w:r>
      <w:r w:rsidR="003C2565" w:rsidRPr="0011313B">
        <w:rPr>
          <w:rFonts w:ascii="Tahoma" w:eastAsia="Calibri" w:hAnsi="Tahoma" w:cs="Tahoma"/>
          <w:bCs/>
          <w:kern w:val="0"/>
          <w:sz w:val="18"/>
          <w:szCs w:val="18"/>
        </w:rPr>
        <w:t xml:space="preserve"> realizacji umowy lub 6 miesięcy od daty zawarcia ostatniego aneksu</w:t>
      </w:r>
      <w:r w:rsidR="00CF6F94" w:rsidRPr="0011313B">
        <w:rPr>
          <w:rFonts w:ascii="Tahoma" w:eastAsia="Calibri" w:hAnsi="Tahoma" w:cs="Tahoma"/>
          <w:bCs/>
          <w:kern w:val="0"/>
          <w:sz w:val="18"/>
          <w:szCs w:val="18"/>
        </w:rPr>
        <w:t xml:space="preserve"> może zwrócić się do drugiej strony umowy z wnioskiem o waloryzacje wynagrodzenia</w:t>
      </w:r>
      <w:r w:rsidR="00BB233E" w:rsidRPr="0011313B">
        <w:rPr>
          <w:rFonts w:ascii="Tahoma" w:eastAsia="Calibri" w:hAnsi="Tahoma" w:cs="Tahoma"/>
          <w:bCs/>
          <w:kern w:val="0"/>
          <w:sz w:val="18"/>
          <w:szCs w:val="18"/>
        </w:rPr>
        <w:t xml:space="preserve">. Wraz z wnioskiem </w:t>
      </w:r>
      <w:r w:rsidR="00FE6F0A" w:rsidRPr="0011313B">
        <w:rPr>
          <w:rFonts w:ascii="Tahoma" w:eastAsia="Calibri" w:hAnsi="Tahoma" w:cs="Tahoma"/>
          <w:bCs/>
          <w:kern w:val="0"/>
          <w:sz w:val="18"/>
          <w:szCs w:val="18"/>
        </w:rPr>
        <w:t>strona składająca wniosek</w:t>
      </w:r>
      <w:r w:rsidR="00BB233E" w:rsidRPr="0011313B">
        <w:rPr>
          <w:rFonts w:ascii="Tahoma" w:eastAsia="Calibri" w:hAnsi="Tahoma" w:cs="Tahoma"/>
          <w:bCs/>
          <w:kern w:val="0"/>
          <w:sz w:val="18"/>
          <w:szCs w:val="18"/>
        </w:rPr>
        <w:t xml:space="preserve"> zobowiązan</w:t>
      </w:r>
      <w:r w:rsidR="00FE6F0A" w:rsidRPr="0011313B">
        <w:rPr>
          <w:rFonts w:ascii="Tahoma" w:eastAsia="Calibri" w:hAnsi="Tahoma" w:cs="Tahoma"/>
          <w:bCs/>
          <w:kern w:val="0"/>
          <w:sz w:val="18"/>
          <w:szCs w:val="18"/>
        </w:rPr>
        <w:t>a</w:t>
      </w:r>
      <w:r w:rsidR="00BB233E" w:rsidRPr="0011313B">
        <w:rPr>
          <w:rFonts w:ascii="Tahoma" w:eastAsia="Calibri" w:hAnsi="Tahoma" w:cs="Tahoma"/>
          <w:bCs/>
          <w:kern w:val="0"/>
          <w:sz w:val="18"/>
          <w:szCs w:val="18"/>
        </w:rPr>
        <w:t xml:space="preserve"> jest pisemnie przedstawić kalkulację uzasadniającą </w:t>
      </w:r>
      <w:r w:rsidR="00FE6F0A" w:rsidRPr="0011313B">
        <w:rPr>
          <w:rFonts w:ascii="Tahoma" w:eastAsia="Calibri" w:hAnsi="Tahoma" w:cs="Tahoma"/>
          <w:bCs/>
          <w:kern w:val="0"/>
          <w:sz w:val="18"/>
          <w:szCs w:val="18"/>
        </w:rPr>
        <w:t>wzrost lub spadek cen materiałów lub kosztów związanych z realizacj</w:t>
      </w:r>
      <w:r w:rsidR="00162401" w:rsidRPr="0011313B">
        <w:rPr>
          <w:rFonts w:ascii="Tahoma" w:eastAsia="Calibri" w:hAnsi="Tahoma" w:cs="Tahoma"/>
          <w:bCs/>
          <w:kern w:val="0"/>
          <w:sz w:val="18"/>
          <w:szCs w:val="18"/>
        </w:rPr>
        <w:t>ą</w:t>
      </w:r>
      <w:r w:rsidR="00FE6F0A" w:rsidRPr="0011313B">
        <w:rPr>
          <w:rFonts w:ascii="Tahoma" w:eastAsia="Calibri" w:hAnsi="Tahoma" w:cs="Tahoma"/>
          <w:bCs/>
          <w:kern w:val="0"/>
          <w:sz w:val="18"/>
          <w:szCs w:val="18"/>
        </w:rPr>
        <w:t xml:space="preserve"> umowy</w:t>
      </w:r>
      <w:r w:rsidR="0043692F" w:rsidRPr="0011313B">
        <w:rPr>
          <w:rFonts w:ascii="Tahoma" w:eastAsia="Calibri" w:hAnsi="Tahoma" w:cs="Tahoma"/>
          <w:bCs/>
          <w:kern w:val="0"/>
          <w:sz w:val="18"/>
          <w:szCs w:val="18"/>
        </w:rPr>
        <w:t>.</w:t>
      </w:r>
    </w:p>
    <w:p w14:paraId="04AE8EEB" w14:textId="77777777" w:rsidR="00D05A78" w:rsidRPr="0011313B" w:rsidRDefault="00D05A78"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Waloryzacja wynagrodzenia Wykonawcy może nastąpić wyłącznie w zakresie kwoty płatności wynagrodzenia Wykonawcy jeszcze niewymagalnego,</w:t>
      </w:r>
    </w:p>
    <w:p w14:paraId="37AD80C6" w14:textId="77777777" w:rsidR="00E15B9F" w:rsidRPr="0011313B" w:rsidRDefault="00D05A78" w:rsidP="00C12E6E">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Maksymalna wartość wszystkich zmian wynagrodzenia wprowadzonych na podstawie niniejszego ustępu w okresie obowiązywania umowy nie może przekroczyć </w:t>
      </w:r>
      <w:r w:rsidR="00EF4199" w:rsidRPr="0011313B">
        <w:rPr>
          <w:rFonts w:ascii="Tahoma" w:eastAsia="Calibri" w:hAnsi="Tahoma" w:cs="Tahoma"/>
          <w:bCs/>
          <w:kern w:val="0"/>
          <w:sz w:val="18"/>
          <w:szCs w:val="18"/>
        </w:rPr>
        <w:t>2</w:t>
      </w:r>
      <w:r w:rsidRPr="0011313B">
        <w:rPr>
          <w:rFonts w:ascii="Tahoma" w:eastAsia="Calibri" w:hAnsi="Tahoma" w:cs="Tahoma"/>
          <w:bCs/>
          <w:kern w:val="0"/>
          <w:sz w:val="18"/>
          <w:szCs w:val="18"/>
        </w:rPr>
        <w:t>0 % całkowitej wartości brutto umowy, o której mowa w § 2 ust. 1</w:t>
      </w:r>
      <w:r w:rsidR="00015622" w:rsidRPr="0011313B">
        <w:rPr>
          <w:rFonts w:ascii="Tahoma" w:eastAsia="Calibri" w:hAnsi="Tahoma" w:cs="Tahoma"/>
          <w:bCs/>
          <w:kern w:val="0"/>
          <w:sz w:val="18"/>
          <w:szCs w:val="18"/>
        </w:rPr>
        <w:t xml:space="preserve"> ustalonej w dacie zawarcia umowy.</w:t>
      </w:r>
    </w:p>
    <w:p w14:paraId="1631F6A3"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wynagrodzenia zgodnie z ust. </w:t>
      </w:r>
      <w:r w:rsidR="00C12E6E" w:rsidRPr="00F93DF1">
        <w:rPr>
          <w:rFonts w:ascii="Tahoma" w:eastAsia="Times New Roman" w:hAnsi="Tahoma" w:cs="Tahoma"/>
          <w:kern w:val="0"/>
          <w:sz w:val="18"/>
          <w:szCs w:val="18"/>
          <w:lang w:eastAsia="pl-PL"/>
        </w:rPr>
        <w:t>4</w:t>
      </w:r>
      <w:r w:rsidRPr="00D05A78">
        <w:rPr>
          <w:rFonts w:ascii="Tahoma" w:eastAsia="Times New Roman" w:hAnsi="Tahoma" w:cs="Tahoma"/>
          <w:kern w:val="0"/>
          <w:sz w:val="18"/>
          <w:szCs w:val="18"/>
          <w:lang w:eastAsia="pl-PL"/>
        </w:rPr>
        <w:t>,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15CF825D"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o której mowa w ust. </w:t>
      </w:r>
      <w:r w:rsidR="00B6783A" w:rsidRPr="00F93DF1">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xml:space="preserve"> pkt a Wykonawca jest zobowiązany do poinformowania Zamawiającego w formie pisemnej z 7 – dniowym wyprzedzeniem o tej zmianie.</w:t>
      </w:r>
    </w:p>
    <w:p w14:paraId="54C8F7A2" w14:textId="77777777" w:rsidR="00AB5DD7" w:rsidRPr="00F93DF1" w:rsidRDefault="00D05A78" w:rsidP="00AB5DD7">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o której mowa w ust. </w:t>
      </w:r>
      <w:r w:rsidR="00B6783A" w:rsidRPr="00F93DF1">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xml:space="preserve"> pkt. b, c, d Wykonawca zobowiązany jest do wykazania w formie pisemnej z 7 – dniowym wyprzedzeniem, w jakim zakresie zmiana ta będzie miała wpływ na koszty wykonania zamówienia przez Wykonawcę.</w:t>
      </w:r>
    </w:p>
    <w:p w14:paraId="3CD0F77D" w14:textId="77777777" w:rsidR="00D05A78" w:rsidRPr="00D05A78" w:rsidRDefault="00D05A78" w:rsidP="00AB5DD7">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Zmiana, o której mowa w ust. </w:t>
      </w:r>
      <w:r w:rsidR="00AB5DD7" w:rsidRPr="00F93DF1">
        <w:rPr>
          <w:rFonts w:ascii="Tahoma" w:eastAsia="Times New Roman" w:hAnsi="Tahoma" w:cs="Tahoma"/>
          <w:kern w:val="0"/>
          <w:sz w:val="18"/>
          <w:szCs w:val="18"/>
          <w:lang w:eastAsia="pl-PL"/>
        </w:rPr>
        <w:t xml:space="preserve">5 i </w:t>
      </w:r>
      <w:r w:rsidR="00021AE6" w:rsidRPr="00F93DF1">
        <w:rPr>
          <w:rFonts w:ascii="Tahoma" w:eastAsia="Times New Roman" w:hAnsi="Tahoma" w:cs="Tahoma"/>
          <w:kern w:val="0"/>
          <w:sz w:val="18"/>
          <w:szCs w:val="18"/>
          <w:lang w:eastAsia="pl-PL"/>
        </w:rPr>
        <w:t>6</w:t>
      </w:r>
      <w:r w:rsidRPr="00D05A78">
        <w:rPr>
          <w:rFonts w:ascii="Tahoma" w:eastAsia="Times New Roman" w:hAnsi="Tahoma" w:cs="Tahoma"/>
          <w:kern w:val="0"/>
          <w:sz w:val="18"/>
          <w:szCs w:val="18"/>
          <w:lang w:eastAsia="pl-PL"/>
        </w:rPr>
        <w:t xml:space="preserve"> </w:t>
      </w:r>
      <w:r w:rsidR="00AB5DD7" w:rsidRPr="00D05A78">
        <w:rPr>
          <w:rFonts w:ascii="Tahoma" w:eastAsia="Times New Roman" w:hAnsi="Tahoma" w:cs="Tahoma"/>
          <w:kern w:val="0"/>
          <w:sz w:val="18"/>
          <w:szCs w:val="18"/>
          <w:lang w:eastAsia="pl-PL"/>
        </w:rPr>
        <w:t>będzie każdorazowo uzgodniona między stronami umowy w formie pisemnej w drodze aneksu - pod rygorem nieważności</w:t>
      </w:r>
      <w:r w:rsidR="00AB5DD7" w:rsidRPr="00F93DF1">
        <w:rPr>
          <w:rFonts w:ascii="Tahoma" w:eastAsia="Times New Roman" w:hAnsi="Tahoma" w:cs="Tahoma"/>
          <w:kern w:val="0"/>
          <w:sz w:val="18"/>
          <w:szCs w:val="18"/>
          <w:lang w:eastAsia="pl-PL"/>
        </w:rPr>
        <w:t xml:space="preserve"> i </w:t>
      </w:r>
      <w:r w:rsidRPr="00D05A78">
        <w:rPr>
          <w:rFonts w:ascii="Tahoma" w:eastAsia="Times New Roman" w:hAnsi="Tahoma" w:cs="Tahoma"/>
          <w:kern w:val="0"/>
          <w:sz w:val="18"/>
          <w:szCs w:val="18"/>
          <w:lang w:eastAsia="pl-PL"/>
        </w:rPr>
        <w:t>obowiązuje od dnia zawarcia aneksu.</w:t>
      </w:r>
    </w:p>
    <w:p w14:paraId="37B356FE"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761D2D48"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4. PŁATNOŚCI</w:t>
      </w:r>
    </w:p>
    <w:p w14:paraId="585F0948"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bookmarkStart w:id="1" w:name="_Hlk74087590"/>
      <w:r w:rsidRPr="00D05A78">
        <w:rPr>
          <w:rFonts w:ascii="Tahoma" w:eastAsia="Times New Roman" w:hAnsi="Tahoma" w:cs="Tahoma"/>
          <w:b/>
          <w:kern w:val="0"/>
          <w:sz w:val="18"/>
          <w:szCs w:val="18"/>
          <w:lang w:eastAsia="pl-PL"/>
        </w:rPr>
        <w:t>Zapłata</w:t>
      </w:r>
      <w:r w:rsidRPr="00D05A78">
        <w:rPr>
          <w:rFonts w:ascii="Tahoma" w:eastAsia="Times New Roman" w:hAnsi="Tahoma" w:cs="Tahoma"/>
          <w:kern w:val="0"/>
          <w:sz w:val="18"/>
          <w:szCs w:val="18"/>
          <w:lang w:eastAsia="pl-PL"/>
        </w:rPr>
        <w:t xml:space="preserve"> za wykonane prace stanowiące przedmiot niniejszej Umowy dokonywana będzie przez Zamawiającego w ciągu </w:t>
      </w:r>
      <w:r w:rsidRPr="00D05A78">
        <w:rPr>
          <w:rFonts w:ascii="Tahoma" w:eastAsia="Times New Roman" w:hAnsi="Tahoma" w:cs="Tahoma"/>
          <w:b/>
          <w:kern w:val="0"/>
          <w:sz w:val="18"/>
          <w:szCs w:val="18"/>
          <w:lang w:eastAsia="pl-PL"/>
        </w:rPr>
        <w:t>............ dni (minimum 45 dni a maksimum 60 dni)</w:t>
      </w:r>
      <w:r w:rsidRPr="00D05A78">
        <w:rPr>
          <w:rFonts w:ascii="Tahoma" w:eastAsia="Times New Roman" w:hAnsi="Tahoma" w:cs="Tahoma"/>
          <w:kern w:val="0"/>
          <w:sz w:val="18"/>
          <w:szCs w:val="18"/>
          <w:lang w:eastAsia="pl-PL"/>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szczegółowym harmonogramem rzeczowo-finansowym. Do momentu odbioru końcowego przedmiotu umowy suma wszystkich faktur częściowych nie może przekroczyć </w:t>
      </w:r>
      <w:r w:rsidRPr="0011313B">
        <w:rPr>
          <w:rFonts w:ascii="Tahoma" w:eastAsia="Times New Roman" w:hAnsi="Tahoma" w:cs="Tahoma"/>
          <w:kern w:val="0"/>
          <w:sz w:val="18"/>
          <w:szCs w:val="18"/>
          <w:lang w:eastAsia="pl-PL"/>
        </w:rPr>
        <w:t>70% Ceny Oferty brutto, o której mowa w § 3 ust. 1.</w:t>
      </w:r>
      <w:r w:rsidRPr="00D05A78">
        <w:rPr>
          <w:rFonts w:ascii="Tahoma" w:eastAsia="Times New Roman" w:hAnsi="Tahoma" w:cs="Tahoma"/>
          <w:kern w:val="0"/>
          <w:sz w:val="18"/>
          <w:szCs w:val="18"/>
          <w:lang w:eastAsia="pl-PL"/>
        </w:rPr>
        <w:t xml:space="preserve"> Wystawione faktury winny być zgodne z pozycjami z Formularza oferty</w:t>
      </w:r>
      <w:r w:rsidR="00556FA8" w:rsidRPr="00F93DF1">
        <w:rPr>
          <w:rFonts w:ascii="Tahoma" w:eastAsia="Times New Roman" w:hAnsi="Tahoma" w:cs="Tahoma"/>
          <w:kern w:val="0"/>
          <w:sz w:val="18"/>
          <w:szCs w:val="18"/>
          <w:lang w:eastAsia="pl-PL"/>
        </w:rPr>
        <w:t xml:space="preserve"> oraz Harmonogramem rzeczowo-finansowym</w:t>
      </w:r>
      <w:r w:rsidRPr="00D05A78">
        <w:rPr>
          <w:rFonts w:ascii="Tahoma" w:eastAsia="Times New Roman" w:hAnsi="Tahoma" w:cs="Tahoma"/>
          <w:kern w:val="0"/>
          <w:sz w:val="18"/>
          <w:szCs w:val="18"/>
          <w:lang w:eastAsia="pl-PL"/>
        </w:rPr>
        <w:t xml:space="preserve">. Należność będzie wpłacona przelewem na rachunek bankowy (rozliczeniowy) Wykonawcy wskazany na fakturze, </w:t>
      </w:r>
      <w:r w:rsidRPr="00D05A78">
        <w:rPr>
          <w:rFonts w:ascii="Tahoma" w:eastAsia="Times New Roman" w:hAnsi="Tahoma" w:cs="Tahoma"/>
          <w:kern w:val="0"/>
          <w:sz w:val="18"/>
          <w:szCs w:val="18"/>
          <w:lang w:eastAsia="zh-CN"/>
        </w:rPr>
        <w:t xml:space="preserve">który zgodnie z oświadczeniem Wykonawcy zawartym w Formularzu oferty jest zgodny z </w:t>
      </w:r>
      <w:r w:rsidRPr="00D05A78">
        <w:rPr>
          <w:rFonts w:ascii="Tahoma" w:eastAsia="Times New Roman" w:hAnsi="Tahoma" w:cs="Tahoma"/>
          <w:kern w:val="0"/>
          <w:sz w:val="18"/>
          <w:szCs w:val="18"/>
          <w:lang w:eastAsia="pl-PL"/>
        </w:rPr>
        <w:t>.............</w:t>
      </w:r>
    </w:p>
    <w:bookmarkEnd w:id="1"/>
    <w:p w14:paraId="50F3FF2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3B912A07"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O każdej zmianie statusu vatowskiego, Wykonawca jest zobowiązany powiadomić Zamawiającego w formie pisemnej. Przedmiotowe powiadomienie musi być podpisane przez osoby uprawnione do reprezentowania Wykonawcy. </w:t>
      </w:r>
    </w:p>
    <w:p w14:paraId="4B062FB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Wraz z fakturą Wykonawca ma obowiązek przedłożyć oświadczenia Podwykonawców i dalszych podwykonawców, potwierdzające, że otrzymali należne im wynagrodzenie za wykonane przez nich dostawy/usługi/roboty budowlane (o ile dotyczy).</w:t>
      </w:r>
    </w:p>
    <w:p w14:paraId="4761BC99"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upoważnia Wykonawcę do wystawienia faktury VAT bez podpisu odbiorcy.</w:t>
      </w:r>
    </w:p>
    <w:p w14:paraId="0B8D251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Wykonawca zobowiązany jest wystawić fakturę zgodnie z obowiązującymi przepisami prawa,  w tym z uwzględnieniem umieszczenia na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w:t>
      </w:r>
      <w:r w:rsidRPr="00D05A78">
        <w:rPr>
          <w:rFonts w:ascii="Tahoma" w:eastAsia="Times New Roman" w:hAnsi="Tahoma" w:cs="Tahoma"/>
          <w:kern w:val="0"/>
          <w:sz w:val="18"/>
          <w:szCs w:val="18"/>
          <w:lang w:eastAsia="pl-PL"/>
        </w:rPr>
        <w:t>.</w:t>
      </w:r>
    </w:p>
    <w:p w14:paraId="40D54963"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Rozliczenie końcowe za wykonanie przedmiotu umowy nastąpi na podstawie faktury VAT wystawionej przez Wykonawcę w oparciu o </w:t>
      </w:r>
      <w:r w:rsidRPr="003F7123">
        <w:rPr>
          <w:rFonts w:ascii="Tahoma" w:eastAsia="Times New Roman" w:hAnsi="Tahoma" w:cs="Tahoma"/>
          <w:kern w:val="0"/>
          <w:sz w:val="18"/>
          <w:szCs w:val="18"/>
          <w:lang w:eastAsia="pl-PL"/>
        </w:rPr>
        <w:t xml:space="preserve">bezusterkowy protokół odbioru końcowego przedmiotu umowy, </w:t>
      </w:r>
      <w:r w:rsidRPr="00D05A78">
        <w:rPr>
          <w:rFonts w:ascii="Tahoma" w:eastAsia="Times New Roman" w:hAnsi="Tahoma" w:cs="Tahoma"/>
          <w:kern w:val="0"/>
          <w:sz w:val="18"/>
          <w:szCs w:val="18"/>
          <w:lang w:eastAsia="pl-PL"/>
        </w:rPr>
        <w:t>zatwierdzony przez Zamawiającego po wcześniejszym przedstawieniu Zamawiającemu oświadczeń Podwykonawców i dalszych Podwykonawców, że otrzymali należne im wynagrodzenie (o ile dotyczy).</w:t>
      </w:r>
    </w:p>
    <w:p w14:paraId="516D26DE"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 datę płatności faktury uważa się datę dyspozycji przelewu środków finansowych na konto Wykonawcy. </w:t>
      </w:r>
    </w:p>
    <w:p w14:paraId="6378EC9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niedotrzymaniem przez Zamawiającego terminu płatności i nie uprawnia Wykonawcy do żądania odsetek.</w:t>
      </w:r>
    </w:p>
    <w:p w14:paraId="311828F4"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06E7EDE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A9ED23F"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09F4831F"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zgłoszenia przez Wykonawcę uwag, podważających zasadność bezpośredniej zapłaty, Zamawiający może:</w:t>
      </w:r>
    </w:p>
    <w:p w14:paraId="0456F3A3"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 dokonać bezpośredniej zapłaty wynagrodzenia Podwykonawcy, jeżeli Wykonawca wykaże niezasadność takiej zapłaty lub</w:t>
      </w:r>
    </w:p>
    <w:p w14:paraId="16CD709C"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265D395"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dokonać bezpośredniej zapłaty wynagrodzenia Podwykonawcy lub dalszemu Podwykonawcy, jeżeli Podwykonawca lub dalszy Podwykonawca wykaże zasadność takiej zapłaty.</w:t>
      </w:r>
    </w:p>
    <w:p w14:paraId="7772DCD5"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jest uprawniony do żądania i uzyskania od Wykonawcy niezwłocznie wyjaśnień w przypadku wątpliwości dotyczących dokumentów składanych wraz z wnioskami o płatność.</w:t>
      </w:r>
    </w:p>
    <w:p w14:paraId="0C8ED231"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E224A3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13 i 15, a Podwykonawca lub dalszy Podwykonawca nie wykażą zasadności takiej płatności.</w:t>
      </w:r>
    </w:p>
    <w:p w14:paraId="6484E99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dokonać bezpośredniej płatności na rzecz Podwykonawcy lub dalszego Podwykonawcy, jeżeli Wykonawca zgłosi uwagi, o których mowa w ust. 15 i potwierdzi zasadność takiej płatności, lub jeżeli Wykonawca nie zgłosi uwag, o których mowa w ust. 15, a Podwykonawca lub dalszy Podwykonawca wykażą zasadność takiej płatności.</w:t>
      </w:r>
    </w:p>
    <w:p w14:paraId="5A02B4CD"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34DEFFF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A0EFC0D"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BE85D95"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podwykonawcy lub dalszemu podwykonawcy Zamawiający potrąci kwotę wypłaconego wynagrodzenia z wynagrodzenia należnego Wykonawcy.</w:t>
      </w:r>
    </w:p>
    <w:p w14:paraId="7C5AF551"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48821C9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14:paraId="4290740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3ABEE9F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 faktury VAT za wykonanie przedmiotu Umowy Wykonawca dołączy oświadczenia Podwykonawców i dalszych Podwykonawców o pełnym zafakturowaniu przez nich lub objęciu wystawionymi przez nich fakturami zakresu robót wykonanych zgodnie z Umowami o podwykonawstwo oraz o pełnym rozliczeniu tych robót do wysokości objętej płatnością końcową.</w:t>
      </w:r>
    </w:p>
    <w:p w14:paraId="4923350C" w14:textId="77777777" w:rsidR="00D05A78" w:rsidRPr="00D05A78" w:rsidRDefault="00D05A78" w:rsidP="00D05A78">
      <w:pPr>
        <w:spacing w:after="0" w:line="240" w:lineRule="auto"/>
        <w:ind w:left="426" w:hanging="426"/>
        <w:jc w:val="both"/>
        <w:rPr>
          <w:rFonts w:ascii="Tahoma" w:eastAsia="Times New Roman" w:hAnsi="Tahoma" w:cs="Tahoma"/>
          <w:kern w:val="0"/>
          <w:sz w:val="18"/>
          <w:szCs w:val="18"/>
          <w:lang w:eastAsia="pl-PL"/>
        </w:rPr>
      </w:pPr>
    </w:p>
    <w:p w14:paraId="66B6F8A8" w14:textId="77777777" w:rsidR="00D05A78" w:rsidRPr="00D05A78" w:rsidRDefault="00D05A78" w:rsidP="00D05A78">
      <w:pPr>
        <w:spacing w:after="0" w:line="240" w:lineRule="auto"/>
        <w:ind w:left="426" w:hanging="426"/>
        <w:jc w:val="center"/>
        <w:rPr>
          <w:rFonts w:ascii="Tahoma" w:eastAsia="Times New Roman" w:hAnsi="Tahoma" w:cs="Tahoma"/>
          <w:b/>
          <w:i/>
          <w:kern w:val="0"/>
          <w:sz w:val="18"/>
          <w:szCs w:val="18"/>
          <w:lang w:eastAsia="pl-PL"/>
        </w:rPr>
      </w:pPr>
      <w:r w:rsidRPr="00D05A78">
        <w:rPr>
          <w:rFonts w:ascii="Tahoma" w:eastAsia="Times New Roman" w:hAnsi="Tahoma" w:cs="Tahoma"/>
          <w:b/>
          <w:kern w:val="0"/>
          <w:sz w:val="18"/>
          <w:szCs w:val="18"/>
          <w:lang w:eastAsia="pl-PL"/>
        </w:rPr>
        <w:t xml:space="preserve">§ 5. PODWYKONAWCY* </w:t>
      </w:r>
      <w:r w:rsidRPr="00D05A78">
        <w:rPr>
          <w:rFonts w:ascii="Tahoma" w:eastAsia="Times New Roman" w:hAnsi="Tahoma" w:cs="Tahoma"/>
          <w:kern w:val="0"/>
          <w:sz w:val="18"/>
          <w:szCs w:val="18"/>
          <w:lang w:eastAsia="pl-PL"/>
        </w:rPr>
        <w:t>(</w:t>
      </w:r>
      <w:r w:rsidRPr="00D05A78">
        <w:rPr>
          <w:rFonts w:ascii="Tahoma" w:eastAsia="Times New Roman" w:hAnsi="Tahoma" w:cs="Tahoma"/>
          <w:b/>
          <w:i/>
          <w:kern w:val="0"/>
          <w:sz w:val="18"/>
          <w:szCs w:val="18"/>
          <w:lang w:eastAsia="pl-PL"/>
        </w:rPr>
        <w:t>* jeżeli dotyczy)</w:t>
      </w:r>
    </w:p>
    <w:p w14:paraId="146E2312"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Niżej wymienione prace / roboty Wykonawca zrealizuje przy pomocy podwykonawców: </w:t>
      </w:r>
    </w:p>
    <w:p w14:paraId="60441B71"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Podwykonawca: …………………………… - zakres prac / robót: ………………………………………………………</w:t>
      </w:r>
    </w:p>
    <w:p w14:paraId="2FDD96D8"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Podwykonawca: …………………………… - zakres prac / robót: ………………………………………………………</w:t>
      </w:r>
    </w:p>
    <w:p w14:paraId="62F0994F"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336586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6EAF03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4E0E44A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146D5A65"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42319B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 przedkładania Zamawiającemu poświadczonej za zgodność z oryginałem kopii zawartych umów o podwykonawstwo, których przedmiotem są dostawy, usługi.</w:t>
      </w:r>
    </w:p>
    <w:p w14:paraId="04218A3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5BF19A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w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w:t>
      </w:r>
    </w:p>
    <w:p w14:paraId="5F47B0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C452544"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63B380D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Ustanawia się następujący termin na zgłoszenie przez Zamawiającego zastrzeżeń do projektu umowy o podwykonawstwo, której przedmiotem są roboty budowlane, i do projektu jej zmian, niespełniającej wymagań zamówienia określonych przez Zamawiającego lub gdy przewiduje ona termin zapłaty wynagrodzenia dłuższy niż 30 dni od dnia doręczenia wykonawcy, podwykonawcy lub dalszemu podwykonawcy faktury lub rachunku.</w:t>
      </w:r>
    </w:p>
    <w:p w14:paraId="78636BFC" w14:textId="77777777" w:rsidR="00D05A78" w:rsidRPr="00D05A78" w:rsidRDefault="00D05A78" w:rsidP="00AA6CF1">
      <w:pPr>
        <w:numPr>
          <w:ilvl w:val="0"/>
          <w:numId w:val="24"/>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7 dni od dnia przedłożenia Zamawiającemu projektu umowy o podwykonawstwo, i do projektu jej zmiany. Za dzień przedłożenia projektu przez Wykonawcę uznaje się dzień przedłożenia projektu Zamawiającemu.</w:t>
      </w:r>
    </w:p>
    <w:p w14:paraId="19328A40"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Niezgłoszenie w formie pisemnej zastrzeżeń do przedłożonego projektu umowy o podwykonawstwo, której przedmiotem są roboty budowlane, w terminie określonym w ust. 12 </w:t>
      </w:r>
      <w:proofErr w:type="spellStart"/>
      <w:r w:rsidRPr="00D05A78">
        <w:rPr>
          <w:rFonts w:ascii="Tahoma" w:eastAsia="Times New Roman" w:hAnsi="Tahoma" w:cs="Tahoma"/>
          <w:kern w:val="0"/>
          <w:sz w:val="18"/>
          <w:szCs w:val="18"/>
          <w:lang w:eastAsia="pl-PL"/>
        </w:rPr>
        <w:t>ppkt</w:t>
      </w:r>
      <w:proofErr w:type="spellEnd"/>
      <w:r w:rsidRPr="00D05A78">
        <w:rPr>
          <w:rFonts w:ascii="Tahoma" w:eastAsia="Times New Roman" w:hAnsi="Tahoma" w:cs="Tahoma"/>
          <w:kern w:val="0"/>
          <w:sz w:val="18"/>
          <w:szCs w:val="18"/>
          <w:lang w:eastAsia="pl-PL"/>
        </w:rPr>
        <w:t>. a) uważa się za akceptację projektu umowy przez Zamawiającego.</w:t>
      </w:r>
    </w:p>
    <w:p w14:paraId="520CD360" w14:textId="5F2C65EA" w:rsidR="00D05A78" w:rsidRPr="00427FA4" w:rsidRDefault="00D05A78" w:rsidP="00427FA4">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Ustanawia się następujący termin na zgłoszenie przez Zamawiającego sprzeciwu do umowy o podwykonawstwo, której przedmiotem są roboty budowlane, i do jej zmian, niespełniającej wymagań zamówienia określonych przez Zamawiającego lub gdy przewiduje ona termin zapłaty wynagrodzenia dłuższy niż 30 dni od dnia doręczenia wykonawcy, podwykonawcy lub dalszemu podwykonawcy faktury lub rachunku</w:t>
      </w:r>
      <w:r w:rsidR="00427FA4">
        <w:rPr>
          <w:rFonts w:ascii="Tahoma" w:eastAsia="Times New Roman" w:hAnsi="Tahoma" w:cs="Tahoma"/>
          <w:kern w:val="0"/>
          <w:sz w:val="18"/>
          <w:szCs w:val="18"/>
          <w:lang w:eastAsia="pl-PL"/>
        </w:rPr>
        <w:t xml:space="preserve"> - </w:t>
      </w:r>
      <w:r w:rsidRPr="00427FA4">
        <w:rPr>
          <w:rFonts w:ascii="Tahoma" w:eastAsia="Times New Roman" w:hAnsi="Tahoma" w:cs="Tahoma"/>
          <w:kern w:val="0"/>
          <w:sz w:val="18"/>
          <w:szCs w:val="18"/>
        </w:rPr>
        <w:t>3 dni od dnia przedłożenia Zamawiającemu umowy o podwykonawstwo, i do projektu jej zmiany. Za dzień przedłożenia projektu przez Wykonawcę uznaje się dzień przedłożenia projektu Zamawiającemu.</w:t>
      </w:r>
    </w:p>
    <w:p w14:paraId="5115F70B" w14:textId="7502D61A"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Niezgłoszenie w formie pisemnej sprzeciwu do przedłożonej umowy o podwykonawstwo, której przedmiotem są roboty budowlane, w terminie określonym w ust. 14 uważa się za akceptację umowy przez Zamawiającego.</w:t>
      </w:r>
    </w:p>
    <w:p w14:paraId="52B353C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4A22A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3F7A7E"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Umowa z Podwykonawcą lub dalszym Podwykonawcą powinna stanowić w szczególności, iż: </w:t>
      </w:r>
    </w:p>
    <w:p w14:paraId="4A4AE54D" w14:textId="77777777" w:rsidR="00D05A78" w:rsidRPr="00D05A78" w:rsidRDefault="00D05A78" w:rsidP="00AA6CF1">
      <w:pPr>
        <w:numPr>
          <w:ilvl w:val="0"/>
          <w:numId w:val="26"/>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64B9749" w14:textId="77777777" w:rsidR="00D05A78" w:rsidRPr="00D05A78" w:rsidRDefault="00D05A78" w:rsidP="00AA6CF1">
      <w:pPr>
        <w:numPr>
          <w:ilvl w:val="0"/>
          <w:numId w:val="26"/>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CF79CF8"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24D9A95"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przez Wykonawcę,</w:t>
      </w:r>
    </w:p>
    <w:p w14:paraId="462FFA5B"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lang w:eastAsia="pl-PL"/>
        </w:rPr>
        <w:t>okres odpowiedzialności Podwykonawcy lub dalszego Podwykonawcy za Wady przedmiotu Umowy o podwykonawstwo, nie będzie krótszy od okresu odpowiedzialności za wady przedmiotu Umowy Wykonawcy wobec Zamawiającego,</w:t>
      </w:r>
    </w:p>
    <w:p w14:paraId="39A43FB0"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D05A78" w:rsidDel="00B93005">
        <w:rPr>
          <w:rFonts w:ascii="Tahoma" w:eastAsia="Times New Roman" w:hAnsi="Tahoma" w:cs="Tahoma"/>
          <w:kern w:val="0"/>
          <w:sz w:val="18"/>
          <w:szCs w:val="18"/>
        </w:rPr>
        <w:t xml:space="preserve"> </w:t>
      </w:r>
      <w:r w:rsidRPr="00D05A78">
        <w:rPr>
          <w:rFonts w:ascii="Tahoma" w:eastAsia="Times New Roman" w:hAnsi="Tahoma" w:cs="Tahoma"/>
          <w:kern w:val="0"/>
          <w:sz w:val="18"/>
          <w:szCs w:val="18"/>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D2C197A"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Podwykonawca lub dalszy Podwykonawca są zobowiązani do przedstawiania Zamawiającemu na jego żądanie dokumentów, oświadczeń i wyjaśnień dotyczących realizacji Umowy o podwykonawstwo.</w:t>
      </w:r>
    </w:p>
    <w:p w14:paraId="4FDA55A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Umowa o podwykonawstwo nie może zawierać postanowień:</w:t>
      </w:r>
    </w:p>
    <w:p w14:paraId="0614DD16"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723A4E"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uzależniających zwrot kwot zabezpieczenia przez Wykonawcę Podwykonawcy, od zwrotu Zabezpieczenia należytego wykonania umowy Wykonawcy przez Zamawiającego;</w:t>
      </w:r>
    </w:p>
    <w:p w14:paraId="5E33ADB5"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F9BDDC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zgłosi w terminie określonym w ust. 12 w formie pisemnej zastrzeżenia do projektu Umowy o podwykonawstwo, której przedmiotem są roboty budowlane, i do projektu jej zmiany, w szczególności w następujących przypadkach: </w:t>
      </w:r>
    </w:p>
    <w:p w14:paraId="19972FA0"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lang w:eastAsia="ar-SA"/>
        </w:rPr>
      </w:pPr>
      <w:r w:rsidRPr="00D05A78">
        <w:rPr>
          <w:rFonts w:ascii="Tahoma" w:eastAsia="Times New Roman" w:hAnsi="Tahoma" w:cs="Tahoma"/>
          <w:kern w:val="0"/>
          <w:sz w:val="18"/>
          <w:szCs w:val="18"/>
          <w:lang w:eastAsia="ar-SA"/>
        </w:rPr>
        <w:t xml:space="preserve">niespełniania przez projekt wymagań dotyczących Umowy o podwykonawstwo, określonych w niniejszej umowie, przy czym Zamawiający może odstąpić od żądania załączników do Umowy o podwykonawstwo, o których mowa w ust. 18 </w:t>
      </w:r>
      <w:proofErr w:type="spellStart"/>
      <w:r w:rsidRPr="00D05A78">
        <w:rPr>
          <w:rFonts w:ascii="Tahoma" w:eastAsia="Times New Roman" w:hAnsi="Tahoma" w:cs="Tahoma"/>
          <w:kern w:val="0"/>
          <w:sz w:val="18"/>
          <w:szCs w:val="18"/>
          <w:lang w:eastAsia="ar-SA"/>
        </w:rPr>
        <w:t>ppkt</w:t>
      </w:r>
      <w:proofErr w:type="spellEnd"/>
      <w:r w:rsidRPr="00D05A78">
        <w:rPr>
          <w:rFonts w:ascii="Tahoma" w:eastAsia="Times New Roman" w:hAnsi="Tahoma" w:cs="Tahoma"/>
          <w:kern w:val="0"/>
          <w:sz w:val="18"/>
          <w:szCs w:val="18"/>
          <w:lang w:eastAsia="ar-SA"/>
        </w:rPr>
        <w:t xml:space="preserve"> f);</w:t>
      </w:r>
    </w:p>
    <w:p w14:paraId="580AC000"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lang w:eastAsia="ar-SA"/>
        </w:rPr>
        <w:t>niezałączenia do projektu zestawień, dokumentów lub informacji, o których mowa w ust. 16,</w:t>
      </w:r>
    </w:p>
    <w:p w14:paraId="2F74A6A7"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D05A78">
        <w:rPr>
          <w:rFonts w:ascii="Tahoma" w:eastAsia="Times New Roman" w:hAnsi="Tahoma" w:cs="Tahoma"/>
          <w:b/>
          <w:kern w:val="0"/>
          <w:sz w:val="18"/>
          <w:szCs w:val="18"/>
        </w:rPr>
        <w:t>(podmiot trzeci)</w:t>
      </w:r>
      <w:r w:rsidRPr="00D05A78">
        <w:rPr>
          <w:rFonts w:ascii="Tahoma" w:eastAsia="Times New Roman" w:hAnsi="Tahoma" w:cs="Tahoma"/>
          <w:kern w:val="0"/>
          <w:sz w:val="18"/>
          <w:szCs w:val="18"/>
        </w:rPr>
        <w:t xml:space="preserve">, na zasoby którego Wykonawca powoływał się w postępowaniu o udzielenie zamówienia publicznego w celu wykazania spełniania warunków udziału w postępowaniu – </w:t>
      </w:r>
      <w:r w:rsidRPr="00D05A78">
        <w:rPr>
          <w:rFonts w:ascii="Tahoma" w:eastAsia="Times New Roman" w:hAnsi="Tahoma" w:cs="Tahoma"/>
          <w:b/>
          <w:i/>
          <w:kern w:val="0"/>
          <w:sz w:val="18"/>
          <w:szCs w:val="18"/>
        </w:rPr>
        <w:t>o ile dotyczy</w:t>
      </w:r>
      <w:r w:rsidRPr="00D05A78">
        <w:rPr>
          <w:rFonts w:ascii="Tahoma" w:eastAsia="Times New Roman" w:hAnsi="Tahoma" w:cs="Tahoma"/>
          <w:kern w:val="0"/>
          <w:sz w:val="18"/>
          <w:szCs w:val="18"/>
        </w:rPr>
        <w:t>,</w:t>
      </w:r>
    </w:p>
    <w:p w14:paraId="292A28AA" w14:textId="77777777" w:rsidR="00D05A78" w:rsidRPr="00D05A78" w:rsidRDefault="00D05A78" w:rsidP="00AA6CF1">
      <w:pPr>
        <w:numPr>
          <w:ilvl w:val="0"/>
          <w:numId w:val="28"/>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166CCFC"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gdy projekt zawiera postanowienia uzależniające zwrot kwot zabezpieczenia przez Wykonawcę Podwykonawcy od zwrotu Wykonawcy Zabezpieczenia należytego wykonania Umowy przez Zamawiającego, </w:t>
      </w:r>
    </w:p>
    <w:p w14:paraId="6FD2C778"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gdy termin realizacji robót budowlanych określonych projektem jest dłuższy niż przewidywany Umową dla tych robót,</w:t>
      </w:r>
    </w:p>
    <w:p w14:paraId="043B4454"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gdy projekt zawiera postanowienia dotyczące sposobu rozliczeń za wykonane roboty, uniemożliwiającego rozliczenie tych robót pomiędzy Zamawiającym a Wykonawcą na podstawie Umowy.</w:t>
      </w:r>
    </w:p>
    <w:p w14:paraId="70B8F632"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14:paraId="02C9D86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147F7AD4"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nie może polecić Podwykonawcy realizacji przedmiotu Umowy o podwykonawstwo, której przedmiotem są roboty budowlane w przypadku braku jej akceptacji przez Zamawiającego.</w:t>
      </w:r>
    </w:p>
    <w:p w14:paraId="7997CC37"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F82497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4498B9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247CD12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Do zmian istotnych postanowień Umów o podwykonawstwo, innych niż określone w ust. 18, stosuje się zasady określone w niniejszej umowie dotyczące akceptacji tych zmian przez Zamawiającego. </w:t>
      </w:r>
    </w:p>
    <w:p w14:paraId="6370D94D"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7B4D3CC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D21AE6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02BA477" w14:textId="77777777" w:rsidR="00D05A78" w:rsidRPr="00D05A78" w:rsidRDefault="00D05A78" w:rsidP="00D05A78">
      <w:pPr>
        <w:tabs>
          <w:tab w:val="left" w:pos="4290"/>
        </w:tabs>
        <w:spacing w:after="0" w:line="240" w:lineRule="auto"/>
        <w:rPr>
          <w:rFonts w:ascii="Tahoma" w:eastAsia="Times New Roman" w:hAnsi="Tahoma" w:cs="Tahoma"/>
          <w:b/>
          <w:bCs/>
          <w:iCs/>
          <w:kern w:val="0"/>
          <w:sz w:val="18"/>
          <w:szCs w:val="18"/>
          <w:lang w:eastAsia="pl-PL"/>
        </w:rPr>
      </w:pPr>
    </w:p>
    <w:p w14:paraId="55515247"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xml:space="preserve">§ 6. </w:t>
      </w:r>
      <w:r w:rsidRPr="00D05A78">
        <w:rPr>
          <w:rFonts w:ascii="Tahoma" w:eastAsia="Times New Roman" w:hAnsi="Tahoma" w:cs="Tahoma"/>
          <w:b/>
          <w:bCs/>
          <w:iCs/>
          <w:kern w:val="0"/>
          <w:sz w:val="18"/>
          <w:szCs w:val="18"/>
          <w:lang w:eastAsia="pl-PL"/>
        </w:rPr>
        <w:t>OPRACOWANIE DOKUMENTACJI PROJEKTOWEJ</w:t>
      </w:r>
    </w:p>
    <w:p w14:paraId="2BCE611C" w14:textId="77777777" w:rsidR="00D05A78" w:rsidRPr="00D05A78" w:rsidRDefault="00D05A78" w:rsidP="00AA6CF1">
      <w:pPr>
        <w:numPr>
          <w:ilvl w:val="3"/>
          <w:numId w:val="30"/>
        </w:numPr>
        <w:tabs>
          <w:tab w:val="left" w:pos="426"/>
        </w:tabs>
        <w:spacing w:after="0" w:line="240" w:lineRule="auto"/>
        <w:ind w:left="426" w:hanging="426"/>
        <w:jc w:val="both"/>
        <w:rPr>
          <w:rFonts w:ascii="Tahoma" w:eastAsia="Times New Roman" w:hAnsi="Tahoma" w:cs="Tahoma"/>
          <w:bCs/>
          <w:iCs/>
          <w:kern w:val="0"/>
          <w:sz w:val="18"/>
          <w:szCs w:val="18"/>
          <w:lang w:eastAsia="pl-PL"/>
        </w:rPr>
      </w:pPr>
      <w:r w:rsidRPr="00D05A78">
        <w:rPr>
          <w:rFonts w:ascii="Tahoma" w:eastAsia="Times New Roman" w:hAnsi="Tahoma" w:cs="Tahoma"/>
          <w:kern w:val="0"/>
          <w:sz w:val="18"/>
          <w:szCs w:val="18"/>
          <w:lang w:eastAsia="pl-PL"/>
        </w:rPr>
        <w:t xml:space="preserve">Zakres realizacji umowy obejmuje </w:t>
      </w:r>
      <w:r w:rsidRPr="0011313B">
        <w:rPr>
          <w:rFonts w:ascii="Tahoma" w:eastAsia="Times New Roman" w:hAnsi="Tahoma" w:cs="Tahoma"/>
          <w:b/>
          <w:kern w:val="0"/>
          <w:sz w:val="18"/>
          <w:szCs w:val="18"/>
          <w:lang w:eastAsia="pl-PL"/>
        </w:rPr>
        <w:t>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r w:rsidRPr="0011313B">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zgodnie z wymaganiami określonymi w Programie funkcjonalno-użytkowym,</w:t>
      </w:r>
      <w:r w:rsidRPr="00D05A78">
        <w:rPr>
          <w:rFonts w:ascii="Tahoma" w:eastAsia="Times New Roman" w:hAnsi="Tahoma" w:cs="Tahoma"/>
          <w:bCs/>
          <w:iCs/>
          <w:kern w:val="0"/>
          <w:sz w:val="18"/>
          <w:szCs w:val="18"/>
          <w:lang w:eastAsia="pl-PL"/>
        </w:rPr>
        <w:t xml:space="preserve"> </w:t>
      </w:r>
      <w:r w:rsidRPr="00D05A78">
        <w:rPr>
          <w:rFonts w:ascii="Tahoma" w:eastAsia="Times New Roman" w:hAnsi="Tahoma" w:cs="Tahoma"/>
          <w:kern w:val="28"/>
          <w:sz w:val="18"/>
          <w:szCs w:val="18"/>
          <w:lang w:eastAsia="pl-PL"/>
        </w:rPr>
        <w:t>uzgodnienie jej z Zamawiającym oraz uzyskanie pozwolenia na budowę</w:t>
      </w:r>
      <w:r w:rsidRPr="00D05A78">
        <w:rPr>
          <w:rFonts w:ascii="Tahoma" w:eastAsia="Times New Roman" w:hAnsi="Tahoma" w:cs="Tahoma"/>
          <w:bCs/>
          <w:iCs/>
          <w:kern w:val="0"/>
          <w:sz w:val="18"/>
          <w:szCs w:val="18"/>
          <w:lang w:eastAsia="pl-PL"/>
        </w:rPr>
        <w:t>.</w:t>
      </w:r>
    </w:p>
    <w:p w14:paraId="2770378E"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bCs/>
          <w:iCs/>
          <w:kern w:val="0"/>
          <w:sz w:val="18"/>
          <w:szCs w:val="18"/>
          <w:lang w:eastAsia="pl-PL"/>
        </w:rPr>
      </w:pPr>
      <w:r w:rsidRPr="00D05A78">
        <w:rPr>
          <w:rFonts w:ascii="Tahoma" w:eastAsia="Times New Roman" w:hAnsi="Tahoma" w:cs="Tahoma"/>
          <w:bCs/>
          <w:iCs/>
          <w:kern w:val="0"/>
          <w:sz w:val="18"/>
          <w:szCs w:val="18"/>
          <w:lang w:eastAsia="pl-PL"/>
        </w:rPr>
        <w:t>Na dokumentację projektową, stanowiącą przedmiot umowy składają się następujące opracowania w wersji papierowej:</w:t>
      </w:r>
    </w:p>
    <w:p w14:paraId="171007E6"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Projekt budowlany - 4 egz. z oryginalnymi uzgodnieniami,</w:t>
      </w:r>
    </w:p>
    <w:p w14:paraId="5D0BB6B4"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Projekt wykonawczy - 4 egz. z oryginalnymi uzgodnieniami,</w:t>
      </w:r>
    </w:p>
    <w:p w14:paraId="256D016B"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Szczegółowe specyfikacje techniczne wykonania i odbioru robót.- 2 egz.</w:t>
      </w:r>
    </w:p>
    <w:p w14:paraId="61DC1A2B"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Informacja dotycząca BIOZ - 1 egz.,</w:t>
      </w:r>
    </w:p>
    <w:p w14:paraId="53E4DB95"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bCs/>
          <w:iCs/>
          <w:kern w:val="0"/>
          <w:sz w:val="18"/>
          <w:szCs w:val="18"/>
          <w:lang w:eastAsia="pl-PL"/>
        </w:rPr>
      </w:pPr>
      <w:r w:rsidRPr="00D05A78">
        <w:rPr>
          <w:rFonts w:ascii="Tahoma" w:eastAsia="Times New Roman" w:hAnsi="Tahoma" w:cs="Tahoma"/>
          <w:kern w:val="0"/>
          <w:sz w:val="18"/>
          <w:szCs w:val="18"/>
          <w:lang w:eastAsia="pl-PL"/>
        </w:rPr>
        <w:t>Inne wymagane uzgodnienia, ekspertyzy i oświadczenia niezbędne do uzyskania pozwolenia na budowę (o ile dotyczy).</w:t>
      </w:r>
    </w:p>
    <w:p w14:paraId="0DC8B58E"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Część opisową, opisy techniczne, szczegółowe specyfikacje techniczne wykonania i odbioru robót, itp. Wykonawca (autor projektu) przekaże Zamawiającemu w wersji elektronicznej z możliwością edycji przez Zamawiającego w pakiecie Microsoft Office 2000 (lub niższej, lub równoważnym). Przez „równoważne” uważa się programy komputerowe o parametrach nie gorszych niż wymienione przez Zamawiającego.</w:t>
      </w:r>
    </w:p>
    <w:p w14:paraId="67E9B491"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Dokumentacja,  o  której  mowa  w  ust. 2  musi  posiadać wszystkie wymagane  prawem  polskim  uzgodnienia m.in. p.poż, </w:t>
      </w:r>
      <w:proofErr w:type="spellStart"/>
      <w:r w:rsidRPr="00D05A78">
        <w:rPr>
          <w:rFonts w:ascii="Tahoma" w:eastAsia="Times New Roman" w:hAnsi="Tahoma" w:cs="Tahoma"/>
          <w:kern w:val="0"/>
          <w:sz w:val="18"/>
          <w:szCs w:val="18"/>
          <w:lang w:eastAsia="pl-PL"/>
        </w:rPr>
        <w:t>sanit</w:t>
      </w:r>
      <w:proofErr w:type="spellEnd"/>
      <w:r w:rsidRPr="00D05A78">
        <w:rPr>
          <w:rFonts w:ascii="Tahoma" w:eastAsia="Times New Roman" w:hAnsi="Tahoma" w:cs="Tahoma"/>
          <w:kern w:val="0"/>
          <w:sz w:val="18"/>
          <w:szCs w:val="18"/>
          <w:lang w:eastAsia="pl-PL"/>
        </w:rPr>
        <w:t>.-</w:t>
      </w:r>
      <w:proofErr w:type="spellStart"/>
      <w:r w:rsidRPr="00D05A78">
        <w:rPr>
          <w:rFonts w:ascii="Tahoma" w:eastAsia="Times New Roman" w:hAnsi="Tahoma" w:cs="Tahoma"/>
          <w:kern w:val="0"/>
          <w:sz w:val="18"/>
          <w:szCs w:val="18"/>
          <w:lang w:eastAsia="pl-PL"/>
        </w:rPr>
        <w:t>hig</w:t>
      </w:r>
      <w:proofErr w:type="spellEnd"/>
      <w:r w:rsidRPr="00D05A78">
        <w:rPr>
          <w:rFonts w:ascii="Tahoma" w:eastAsia="Times New Roman" w:hAnsi="Tahoma" w:cs="Tahoma"/>
          <w:kern w:val="0"/>
          <w:sz w:val="18"/>
          <w:szCs w:val="18"/>
          <w:lang w:eastAsia="pl-PL"/>
        </w:rPr>
        <w:t>., bhp, PIP i inne wymagane do pozwolenia na budowę.</w:t>
      </w:r>
    </w:p>
    <w:p w14:paraId="0BC1106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Rozpoczęcie prac projektowych nastąpi z dniem zawarcia umowy.</w:t>
      </w:r>
    </w:p>
    <w:p w14:paraId="089FA860"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w:t>
      </w:r>
    </w:p>
    <w:p w14:paraId="700B13A2" w14:textId="77777777" w:rsidR="00D05A78" w:rsidRPr="00D05A78" w:rsidRDefault="00D05A78" w:rsidP="00AA6CF1">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zapoznania się z dokumentami będącymi w posiadaniu Zamawiającego przed rozpoczęciem prac projektowych,</w:t>
      </w:r>
    </w:p>
    <w:p w14:paraId="73FD26DC" w14:textId="77777777" w:rsidR="00E54C8D" w:rsidRPr="00F93DF1" w:rsidRDefault="00D05A78" w:rsidP="00E54C8D">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szczegółowym sprawdzeniem w terenie warunków wykonania zamówienia,</w:t>
      </w:r>
    </w:p>
    <w:p w14:paraId="51C8AD3F" w14:textId="77777777" w:rsidR="00E54C8D" w:rsidRPr="0011313B" w:rsidRDefault="00D05A78" w:rsidP="00E54C8D">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11313B">
        <w:rPr>
          <w:rFonts w:ascii="Tahoma" w:eastAsia="Times New Roman" w:hAnsi="Tahoma" w:cs="Tahoma"/>
          <w:snapToGrid w:val="0"/>
          <w:kern w:val="0"/>
          <w:sz w:val="18"/>
          <w:szCs w:val="18"/>
          <w:lang w:eastAsia="pl-PL"/>
        </w:rPr>
        <w:t xml:space="preserve">konsultacji z Zamawiającym na każdym etapie projektowania dokumentacji, </w:t>
      </w:r>
      <w:r w:rsidR="00830D2B" w:rsidRPr="0011313B">
        <w:rPr>
          <w:rFonts w:ascii="Tahoma" w:eastAsia="Times New Roman" w:hAnsi="Tahoma" w:cs="Tahoma"/>
          <w:snapToGrid w:val="0"/>
          <w:kern w:val="0"/>
          <w:sz w:val="18"/>
          <w:szCs w:val="18"/>
          <w:lang w:eastAsia="pl-PL"/>
        </w:rPr>
        <w:t xml:space="preserve">w tym przekazania Zamawiającemu wstępnego projektu budowlanego </w:t>
      </w:r>
      <w:r w:rsidR="00447F5A" w:rsidRPr="0011313B">
        <w:rPr>
          <w:rFonts w:ascii="Tahoma" w:eastAsia="Times New Roman" w:hAnsi="Tahoma" w:cs="Tahoma"/>
          <w:snapToGrid w:val="0"/>
          <w:kern w:val="0"/>
          <w:sz w:val="18"/>
          <w:szCs w:val="18"/>
          <w:lang w:eastAsia="pl-PL"/>
        </w:rPr>
        <w:t>w terminie 4 tygodni od dnia zawarcia umowy.</w:t>
      </w:r>
      <w:r w:rsidR="00573505" w:rsidRPr="0011313B">
        <w:rPr>
          <w:rFonts w:ascii="Tahoma" w:eastAsia="Calibri" w:hAnsi="Tahoma" w:cs="Tahoma"/>
          <w:kern w:val="0"/>
          <w:sz w:val="18"/>
          <w:szCs w:val="18"/>
        </w:rPr>
        <w:t xml:space="preserve"> Wszelkie uzgodnienia będą dokonywane na spotkaniach w tym celu zorganizowanych na terenie </w:t>
      </w:r>
      <w:r w:rsidR="00E54C8D" w:rsidRPr="0011313B">
        <w:rPr>
          <w:rFonts w:ascii="Tahoma" w:eastAsia="Calibri" w:hAnsi="Tahoma" w:cs="Tahoma"/>
          <w:kern w:val="0"/>
          <w:sz w:val="18"/>
          <w:szCs w:val="18"/>
        </w:rPr>
        <w:t>Zamawiającego</w:t>
      </w:r>
      <w:r w:rsidR="00573505" w:rsidRPr="0011313B">
        <w:rPr>
          <w:rFonts w:ascii="Tahoma" w:eastAsia="Calibri" w:hAnsi="Tahoma" w:cs="Tahoma"/>
          <w:kern w:val="0"/>
          <w:sz w:val="18"/>
          <w:szCs w:val="18"/>
        </w:rPr>
        <w:t xml:space="preserve"> stosownie do potrzeb, w tym przy udziale projektantów branżowych reprezentujących Wykonawcę. Skład osobowy oraz omówione zagadnienia będą ujmowane w każdorazowo sporządzonym protokole, podpisanym przez przedstawicieli obu stron. Na spotkaniach Wykonawca ma obowiązek przedkładania dokumentów potwierdzających stopień zaawansowania prac projektowych i przedkładania rozwiązań projektowych (rysunki, koncepcje, uzgodnienia itp. </w:t>
      </w:r>
      <w:r w:rsidR="00573505" w:rsidRPr="0011313B">
        <w:rPr>
          <w:rFonts w:ascii="Tahoma" w:eastAsia="Times New Roman" w:hAnsi="Tahoma" w:cs="Tahoma"/>
          <w:kern w:val="0"/>
          <w:sz w:val="18"/>
          <w:szCs w:val="18"/>
          <w:lang w:eastAsia="pl-PL"/>
        </w:rPr>
        <w:t>- o ile jest wymagane.</w:t>
      </w:r>
      <w:r w:rsidR="00573505" w:rsidRPr="0011313B">
        <w:rPr>
          <w:rFonts w:ascii="Tahoma" w:eastAsia="Calibri" w:hAnsi="Tahoma" w:cs="Tahoma"/>
          <w:kern w:val="0"/>
          <w:sz w:val="18"/>
          <w:szCs w:val="18"/>
        </w:rPr>
        <w:t>)</w:t>
      </w:r>
    </w:p>
    <w:p w14:paraId="1AAB3650" w14:textId="77777777" w:rsidR="00D05A78" w:rsidRPr="0011313B" w:rsidRDefault="00573505" w:rsidP="00E54C8D">
      <w:pPr>
        <w:pStyle w:val="Akapitzlist"/>
        <w:numPr>
          <w:ilvl w:val="3"/>
          <w:numId w:val="30"/>
        </w:numPr>
        <w:tabs>
          <w:tab w:val="clear" w:pos="2880"/>
          <w:tab w:val="left" w:pos="851"/>
          <w:tab w:val="num" w:pos="2552"/>
        </w:tabs>
        <w:spacing w:after="0" w:line="240" w:lineRule="auto"/>
        <w:ind w:left="0" w:firstLine="0"/>
        <w:jc w:val="both"/>
        <w:rPr>
          <w:rFonts w:ascii="Tahoma" w:eastAsia="Times New Roman" w:hAnsi="Tahoma" w:cs="Tahoma"/>
          <w:snapToGrid w:val="0"/>
          <w:sz w:val="18"/>
          <w:szCs w:val="18"/>
          <w:lang w:eastAsia="pl-PL"/>
        </w:rPr>
      </w:pPr>
      <w:r w:rsidRPr="0011313B">
        <w:rPr>
          <w:rFonts w:ascii="Tahoma" w:eastAsia="Times New Roman" w:hAnsi="Tahoma" w:cs="Tahoma"/>
          <w:sz w:val="18"/>
          <w:szCs w:val="18"/>
          <w:lang w:eastAsia="pl-PL"/>
        </w:rPr>
        <w:t>Wykonawca zobowiązuje się do wykonania świadectwa energetycznego dla  budynku</w:t>
      </w:r>
      <w:r w:rsidR="00EF349B" w:rsidRPr="0011313B">
        <w:rPr>
          <w:rFonts w:ascii="Tahoma" w:eastAsia="Times New Roman" w:hAnsi="Tahoma" w:cs="Tahoma"/>
          <w:sz w:val="18"/>
          <w:szCs w:val="18"/>
          <w:lang w:eastAsia="pl-PL"/>
        </w:rPr>
        <w:t xml:space="preserve"> (jeżeli jest wymagane).</w:t>
      </w:r>
    </w:p>
    <w:p w14:paraId="354F482C" w14:textId="31782689"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(autor projektu) zobowiązuje się do pełnienia czynności nadzoru autorskiego podczas wykonywania robót budowlanych na podstawie opracowanej przez siebie dokumentacji projektowej wymienionej w </w:t>
      </w:r>
      <w:r w:rsidR="007216F6">
        <w:rPr>
          <w:rFonts w:ascii="Tahoma" w:eastAsia="Times New Roman" w:hAnsi="Tahoma" w:cs="Tahoma"/>
          <w:kern w:val="0"/>
          <w:sz w:val="18"/>
          <w:szCs w:val="18"/>
          <w:lang w:eastAsia="pl-PL"/>
        </w:rPr>
        <w:t xml:space="preserve"> ust. 2 </w:t>
      </w:r>
      <w:r w:rsidRPr="00D05A78">
        <w:rPr>
          <w:rFonts w:ascii="Tahoma" w:eastAsia="Times New Roman" w:hAnsi="Tahoma" w:cs="Tahoma"/>
          <w:kern w:val="0"/>
          <w:sz w:val="18"/>
          <w:szCs w:val="18"/>
          <w:lang w:eastAsia="pl-PL"/>
        </w:rPr>
        <w:t xml:space="preserve"> i zgodnie z obowiązkami wynikającymi między innymi z ustawy Prawo budowlane.</w:t>
      </w:r>
    </w:p>
    <w:p w14:paraId="3D9080C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ramach nadzoru autorskiego Wykonawca (autor projektu) zobowiązany jest w szczególności do:</w:t>
      </w:r>
    </w:p>
    <w:p w14:paraId="6BA9F084"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czuwania w toku realizacji robót budowlanych nad zgodnością rozwiązań technicznych, materiałowych i użytkowych z dokumentacją projektową,</w:t>
      </w:r>
    </w:p>
    <w:p w14:paraId="717CF30F"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uzupełniania szczegółów dokumentacji projektowej oraz wyjaśniania wykonawcy robót budowlanych wątpliwości powstałych w toku realizacji tych robót,</w:t>
      </w:r>
    </w:p>
    <w:p w14:paraId="61857112"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udziału w naradach technicznych – przyjmuje się, że liczba pobytów projektanta (ów) na budowie wynikać będzie z uzasadnionych potrzeb określonych każdorazowo przez zamawiającego lub występującego w jego imieniu inspektora nadzoru,</w:t>
      </w:r>
    </w:p>
    <w:p w14:paraId="574FABA9"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udziału w odbiorze poszczególnych istotnych części robót budowlanych oraz odbiorze końcowym inwestycji</w:t>
      </w:r>
    </w:p>
    <w:p w14:paraId="2679505B"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współudziału w wykonywaniu przez wykonawcę robót budowlanych, dokumentacji powykonawczej uwzględniającej wszystkie zmiany wprowadzone do dokumentacji projektowej w trakcie realizacji.</w:t>
      </w:r>
    </w:p>
    <w:p w14:paraId="170C845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Wykonawca przekaże  Zamawiającemu dokumentację projektową do akceptacji, w siedzibie Zamawiającego w terminie uzgodnionym przez strony w harmonogramie rzeczowo-finansowym</w:t>
      </w:r>
      <w:r w:rsidR="00830D2B" w:rsidRPr="00F93DF1">
        <w:rPr>
          <w:rFonts w:ascii="Tahoma" w:eastAsia="Times New Roman" w:hAnsi="Tahoma" w:cs="Tahoma"/>
          <w:snapToGrid w:val="0"/>
          <w:kern w:val="0"/>
          <w:sz w:val="18"/>
          <w:szCs w:val="18"/>
          <w:lang w:eastAsia="pl-PL"/>
        </w:rPr>
        <w:t>.</w:t>
      </w:r>
    </w:p>
    <w:p w14:paraId="563E73F8" w14:textId="40B07A0E" w:rsidR="00D05A78" w:rsidRPr="00266C5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snapToGrid w:val="0"/>
          <w:kern w:val="0"/>
          <w:sz w:val="18"/>
          <w:szCs w:val="18"/>
          <w:lang w:eastAsia="pl-PL"/>
        </w:rPr>
        <w:t xml:space="preserve">Zamawiający w terminie 7 dni od daty zgłoszenia przez Wykonawcę gotowości do odbioru dokumentacji oświadczy, czy </w:t>
      </w:r>
      <w:r w:rsidR="00AF6677" w:rsidRPr="00266C58">
        <w:rPr>
          <w:rFonts w:ascii="Tahoma" w:eastAsia="Times New Roman" w:hAnsi="Tahoma" w:cs="Tahoma"/>
          <w:snapToGrid w:val="0"/>
          <w:kern w:val="0"/>
          <w:sz w:val="18"/>
          <w:szCs w:val="18"/>
          <w:lang w:eastAsia="pl-PL"/>
        </w:rPr>
        <w:t>dokonuje odbioru dokumentacji</w:t>
      </w:r>
      <w:r w:rsidRPr="00266C58">
        <w:rPr>
          <w:rFonts w:ascii="Tahoma" w:eastAsia="Times New Roman" w:hAnsi="Tahoma" w:cs="Tahoma"/>
          <w:snapToGrid w:val="0"/>
          <w:kern w:val="0"/>
          <w:sz w:val="18"/>
          <w:szCs w:val="18"/>
          <w:lang w:eastAsia="pl-PL"/>
        </w:rPr>
        <w:t xml:space="preserve">, czy też </w:t>
      </w:r>
      <w:r w:rsidR="00EF4181" w:rsidRPr="00266C58">
        <w:rPr>
          <w:rFonts w:ascii="Tahoma" w:eastAsia="Times New Roman" w:hAnsi="Tahoma" w:cs="Tahoma"/>
          <w:snapToGrid w:val="0"/>
          <w:kern w:val="0"/>
          <w:sz w:val="18"/>
          <w:szCs w:val="18"/>
          <w:lang w:eastAsia="pl-PL"/>
        </w:rPr>
        <w:t xml:space="preserve">odmawia </w:t>
      </w:r>
      <w:r w:rsidR="00AF6677" w:rsidRPr="00266C58">
        <w:rPr>
          <w:rFonts w:ascii="Tahoma" w:eastAsia="Times New Roman" w:hAnsi="Tahoma" w:cs="Tahoma"/>
          <w:snapToGrid w:val="0"/>
          <w:kern w:val="0"/>
          <w:sz w:val="18"/>
          <w:szCs w:val="18"/>
          <w:lang w:eastAsia="pl-PL"/>
        </w:rPr>
        <w:t>odbioru</w:t>
      </w:r>
      <w:r w:rsidR="00EF4181" w:rsidRPr="00266C58">
        <w:rPr>
          <w:rFonts w:ascii="Tahoma" w:eastAsia="Times New Roman" w:hAnsi="Tahoma" w:cs="Tahoma"/>
          <w:snapToGrid w:val="0"/>
          <w:kern w:val="0"/>
          <w:sz w:val="18"/>
          <w:szCs w:val="18"/>
          <w:lang w:eastAsia="pl-PL"/>
        </w:rPr>
        <w:t xml:space="preserve"> dokumentacji </w:t>
      </w:r>
      <w:r w:rsidR="00AF6677" w:rsidRPr="00266C58">
        <w:rPr>
          <w:rFonts w:ascii="Tahoma" w:eastAsia="Times New Roman" w:hAnsi="Tahoma" w:cs="Tahoma"/>
          <w:snapToGrid w:val="0"/>
          <w:kern w:val="0"/>
          <w:sz w:val="18"/>
          <w:szCs w:val="18"/>
          <w:lang w:eastAsia="pl-PL"/>
        </w:rPr>
        <w:t xml:space="preserve">i </w:t>
      </w:r>
      <w:r w:rsidRPr="00266C58">
        <w:rPr>
          <w:rFonts w:ascii="Tahoma" w:eastAsia="Times New Roman" w:hAnsi="Tahoma" w:cs="Tahoma"/>
          <w:snapToGrid w:val="0"/>
          <w:kern w:val="0"/>
          <w:sz w:val="18"/>
          <w:szCs w:val="18"/>
          <w:lang w:eastAsia="pl-PL"/>
        </w:rPr>
        <w:t xml:space="preserve">żąda </w:t>
      </w:r>
      <w:r w:rsidR="00AF6677" w:rsidRPr="00266C58">
        <w:rPr>
          <w:rFonts w:ascii="Tahoma" w:eastAsia="Times New Roman" w:hAnsi="Tahoma" w:cs="Tahoma"/>
          <w:snapToGrid w:val="0"/>
          <w:kern w:val="0"/>
          <w:sz w:val="18"/>
          <w:szCs w:val="18"/>
          <w:lang w:eastAsia="pl-PL"/>
        </w:rPr>
        <w:t xml:space="preserve">dokonania </w:t>
      </w:r>
      <w:r w:rsidRPr="00266C58">
        <w:rPr>
          <w:rFonts w:ascii="Tahoma" w:eastAsia="Times New Roman" w:hAnsi="Tahoma" w:cs="Tahoma"/>
          <w:snapToGrid w:val="0"/>
          <w:kern w:val="0"/>
          <w:sz w:val="18"/>
          <w:szCs w:val="18"/>
          <w:lang w:eastAsia="pl-PL"/>
        </w:rPr>
        <w:t>poprawek.</w:t>
      </w:r>
    </w:p>
    <w:p w14:paraId="34F3D3ED" w14:textId="1786559D" w:rsidR="00D05A78" w:rsidRPr="00060B30"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snapToGrid w:val="0"/>
          <w:kern w:val="0"/>
          <w:sz w:val="18"/>
          <w:szCs w:val="18"/>
          <w:lang w:eastAsia="pl-PL"/>
        </w:rPr>
        <w:t xml:space="preserve">Wykonawca jest zobowiązany do wykonania zaleceń Zamawiającego i usunięcia ewentualnych wad dokumentacji projektowej, nie później niż w ciągu </w:t>
      </w:r>
      <w:r w:rsidR="006B42BC" w:rsidRPr="00266C58">
        <w:rPr>
          <w:rFonts w:ascii="Tahoma" w:eastAsia="Times New Roman" w:hAnsi="Tahoma" w:cs="Tahoma"/>
          <w:snapToGrid w:val="0"/>
          <w:kern w:val="0"/>
          <w:sz w:val="18"/>
          <w:szCs w:val="18"/>
          <w:lang w:eastAsia="pl-PL"/>
        </w:rPr>
        <w:t>7</w:t>
      </w:r>
      <w:r w:rsidRPr="00266C58">
        <w:rPr>
          <w:rFonts w:ascii="Tahoma" w:eastAsia="Times New Roman" w:hAnsi="Tahoma" w:cs="Tahoma"/>
          <w:snapToGrid w:val="0"/>
          <w:kern w:val="0"/>
          <w:sz w:val="18"/>
          <w:szCs w:val="18"/>
          <w:lang w:eastAsia="pl-PL"/>
        </w:rPr>
        <w:t xml:space="preserve"> dni od daty</w:t>
      </w:r>
      <w:r w:rsidR="00AF6677" w:rsidRPr="00266C58">
        <w:rPr>
          <w:rFonts w:ascii="Tahoma" w:eastAsia="Times New Roman" w:hAnsi="Tahoma" w:cs="Tahoma"/>
          <w:snapToGrid w:val="0"/>
          <w:kern w:val="0"/>
          <w:sz w:val="18"/>
          <w:szCs w:val="18"/>
          <w:lang w:eastAsia="pl-PL"/>
        </w:rPr>
        <w:t xml:space="preserve"> </w:t>
      </w:r>
      <w:r w:rsidR="00347ACA" w:rsidRPr="00266C58">
        <w:rPr>
          <w:rFonts w:ascii="Tahoma" w:eastAsia="Times New Roman" w:hAnsi="Tahoma" w:cs="Tahoma"/>
          <w:snapToGrid w:val="0"/>
          <w:kern w:val="0"/>
          <w:sz w:val="18"/>
          <w:szCs w:val="18"/>
          <w:lang w:eastAsia="pl-PL"/>
        </w:rPr>
        <w:t>ich zgłoszenia</w:t>
      </w:r>
      <w:r w:rsidR="00F241DB" w:rsidRPr="00266C58">
        <w:rPr>
          <w:rFonts w:ascii="Tahoma" w:eastAsia="Times New Roman" w:hAnsi="Tahoma" w:cs="Tahoma"/>
          <w:snapToGrid w:val="0"/>
          <w:kern w:val="0"/>
          <w:sz w:val="18"/>
          <w:szCs w:val="18"/>
          <w:lang w:eastAsia="pl-PL"/>
        </w:rPr>
        <w:t xml:space="preserve">, a w przypadku, gdy dotrzymanie tego terminu będzie obiektywnie niemożliwe – w terminie uzgodnionym z </w:t>
      </w:r>
      <w:r w:rsidR="007216F6" w:rsidRPr="00266C58">
        <w:rPr>
          <w:rFonts w:ascii="Tahoma" w:eastAsia="Times New Roman" w:hAnsi="Tahoma" w:cs="Tahoma"/>
          <w:snapToGrid w:val="0"/>
          <w:kern w:val="0"/>
          <w:sz w:val="18"/>
          <w:szCs w:val="18"/>
          <w:lang w:eastAsia="pl-PL"/>
        </w:rPr>
        <w:t>Zamawiającym</w:t>
      </w:r>
      <w:r w:rsidR="00F241DB" w:rsidRPr="00266C58">
        <w:rPr>
          <w:rFonts w:ascii="Tahoma" w:eastAsia="Times New Roman" w:hAnsi="Tahoma" w:cs="Tahoma"/>
          <w:snapToGrid w:val="0"/>
          <w:kern w:val="0"/>
          <w:sz w:val="18"/>
          <w:szCs w:val="18"/>
          <w:lang w:eastAsia="pl-PL"/>
        </w:rPr>
        <w:t>, nie dłuższym jednak niż 21 dni</w:t>
      </w:r>
      <w:r w:rsidRPr="00266C58">
        <w:rPr>
          <w:rFonts w:ascii="Tahoma" w:eastAsia="Times New Roman" w:hAnsi="Tahoma" w:cs="Tahoma"/>
          <w:snapToGrid w:val="0"/>
          <w:kern w:val="0"/>
          <w:sz w:val="18"/>
          <w:szCs w:val="18"/>
          <w:lang w:eastAsia="pl-PL"/>
        </w:rPr>
        <w:t>.</w:t>
      </w:r>
      <w:r w:rsidR="000B3B28" w:rsidRPr="00266C58">
        <w:rPr>
          <w:rFonts w:ascii="Tahoma" w:eastAsia="Times New Roman" w:hAnsi="Tahoma" w:cs="Tahoma"/>
          <w:snapToGrid w:val="0"/>
          <w:kern w:val="0"/>
          <w:sz w:val="18"/>
          <w:szCs w:val="18"/>
          <w:lang w:eastAsia="pl-PL"/>
        </w:rPr>
        <w:t xml:space="preserve"> Wyznaczenie terminu usunięcia wad </w:t>
      </w:r>
      <w:r w:rsidR="003030A8" w:rsidRPr="00266C58">
        <w:rPr>
          <w:rFonts w:ascii="Tahoma" w:eastAsia="Times New Roman" w:hAnsi="Tahoma" w:cs="Tahoma"/>
          <w:snapToGrid w:val="0"/>
          <w:kern w:val="0"/>
          <w:sz w:val="18"/>
          <w:szCs w:val="18"/>
          <w:lang w:eastAsia="pl-PL"/>
        </w:rPr>
        <w:t xml:space="preserve">dokumentacji projektowej nie pozbawia Zamawiającego prawa </w:t>
      </w:r>
      <w:r w:rsidR="00877BD8" w:rsidRPr="00266C58">
        <w:rPr>
          <w:rFonts w:ascii="Tahoma" w:eastAsia="Times New Roman" w:hAnsi="Tahoma" w:cs="Tahoma"/>
          <w:snapToGrid w:val="0"/>
          <w:kern w:val="0"/>
          <w:sz w:val="18"/>
          <w:szCs w:val="18"/>
          <w:lang w:eastAsia="pl-PL"/>
        </w:rPr>
        <w:t>obciążenia</w:t>
      </w:r>
      <w:r w:rsidR="003030A8" w:rsidRPr="00266C58">
        <w:rPr>
          <w:rFonts w:ascii="Tahoma" w:eastAsia="Times New Roman" w:hAnsi="Tahoma" w:cs="Tahoma"/>
          <w:snapToGrid w:val="0"/>
          <w:kern w:val="0"/>
          <w:sz w:val="18"/>
          <w:szCs w:val="18"/>
          <w:lang w:eastAsia="pl-PL"/>
        </w:rPr>
        <w:t xml:space="preserve"> Wykonawcy karą umowną za </w:t>
      </w:r>
      <w:r w:rsidR="00AD1A02" w:rsidRPr="00266C58">
        <w:rPr>
          <w:rFonts w:ascii="Tahoma" w:eastAsia="Times New Roman" w:hAnsi="Tahoma" w:cs="Tahoma"/>
          <w:snapToGrid w:val="0"/>
          <w:kern w:val="0"/>
          <w:sz w:val="18"/>
          <w:szCs w:val="18"/>
          <w:lang w:eastAsia="pl-PL"/>
        </w:rPr>
        <w:t>zwłokę w wykonaniu dokumentacji projektowej w terminie</w:t>
      </w:r>
      <w:r w:rsidR="00965E14">
        <w:rPr>
          <w:rFonts w:ascii="Tahoma" w:eastAsia="Times New Roman" w:hAnsi="Tahoma" w:cs="Tahoma"/>
          <w:snapToGrid w:val="0"/>
          <w:kern w:val="0"/>
          <w:sz w:val="18"/>
          <w:szCs w:val="18"/>
          <w:lang w:eastAsia="pl-PL"/>
        </w:rPr>
        <w:t xml:space="preserve">, o której mowa w </w:t>
      </w:r>
      <w:r w:rsidR="00965E14" w:rsidRPr="00060B30">
        <w:rPr>
          <w:rFonts w:ascii="Tahoma" w:eastAsia="Times New Roman" w:hAnsi="Tahoma" w:cs="Tahoma"/>
          <w:snapToGrid w:val="0"/>
          <w:kern w:val="0"/>
          <w:sz w:val="18"/>
          <w:szCs w:val="18"/>
          <w:lang w:eastAsia="pl-PL"/>
        </w:rPr>
        <w:t xml:space="preserve">§ 12 ust. </w:t>
      </w:r>
      <w:r w:rsidR="00C14BCC" w:rsidRPr="00060B30">
        <w:rPr>
          <w:rFonts w:ascii="Tahoma" w:eastAsia="Times New Roman" w:hAnsi="Tahoma" w:cs="Tahoma"/>
          <w:snapToGrid w:val="0"/>
          <w:kern w:val="0"/>
          <w:sz w:val="18"/>
          <w:szCs w:val="18"/>
          <w:lang w:eastAsia="pl-PL"/>
        </w:rPr>
        <w:t>1</w:t>
      </w:r>
      <w:r w:rsidR="00060B30">
        <w:rPr>
          <w:rFonts w:ascii="Tahoma" w:eastAsia="Times New Roman" w:hAnsi="Tahoma" w:cs="Tahoma"/>
          <w:snapToGrid w:val="0"/>
          <w:kern w:val="0"/>
          <w:sz w:val="18"/>
          <w:szCs w:val="18"/>
          <w:lang w:eastAsia="pl-PL"/>
        </w:rPr>
        <w:t xml:space="preserve"> pkt 1</w:t>
      </w:r>
      <w:r w:rsidR="00C14BCC" w:rsidRPr="00060B30">
        <w:rPr>
          <w:rFonts w:ascii="Tahoma" w:eastAsia="Times New Roman" w:hAnsi="Tahoma" w:cs="Tahoma"/>
          <w:snapToGrid w:val="0"/>
          <w:kern w:val="0"/>
          <w:sz w:val="18"/>
          <w:szCs w:val="18"/>
          <w:lang w:eastAsia="pl-PL"/>
        </w:rPr>
        <w:t xml:space="preserve"> lit. b</w:t>
      </w:r>
      <w:r w:rsidR="00274A9C" w:rsidRPr="00060B30">
        <w:rPr>
          <w:rFonts w:ascii="Tahoma" w:eastAsia="Times New Roman" w:hAnsi="Tahoma" w:cs="Tahoma"/>
          <w:snapToGrid w:val="0"/>
          <w:kern w:val="0"/>
          <w:sz w:val="18"/>
          <w:szCs w:val="18"/>
          <w:lang w:eastAsia="pl-PL"/>
        </w:rPr>
        <w:t>.</w:t>
      </w:r>
    </w:p>
    <w:p w14:paraId="0915F4FB" w14:textId="7185EB70" w:rsidR="006B42BC" w:rsidRPr="00266C58" w:rsidRDefault="006B42BC" w:rsidP="0039642E">
      <w:pPr>
        <w:pStyle w:val="Akapitzlist"/>
        <w:numPr>
          <w:ilvl w:val="3"/>
          <w:numId w:val="30"/>
        </w:numPr>
        <w:tabs>
          <w:tab w:val="clear" w:pos="2880"/>
        </w:tabs>
        <w:spacing w:after="0" w:line="240" w:lineRule="auto"/>
        <w:ind w:left="0" w:firstLine="0"/>
        <w:jc w:val="both"/>
        <w:rPr>
          <w:rFonts w:ascii="Tahoma" w:eastAsia="Times New Roman" w:hAnsi="Tahoma" w:cs="Tahoma"/>
          <w:snapToGrid w:val="0"/>
          <w:sz w:val="18"/>
          <w:szCs w:val="18"/>
          <w:lang w:eastAsia="pl-PL"/>
        </w:rPr>
      </w:pPr>
      <w:r w:rsidRPr="00266C58">
        <w:rPr>
          <w:rFonts w:ascii="Tahoma" w:eastAsia="Times New Roman" w:hAnsi="Tahoma" w:cs="Tahoma"/>
          <w:sz w:val="18"/>
          <w:szCs w:val="18"/>
          <w:lang w:eastAsia="pl-PL"/>
        </w:rPr>
        <w:t xml:space="preserve">Nieusunięcie wad w  terminach </w:t>
      </w:r>
      <w:r w:rsidR="00702DB7" w:rsidRPr="00266C58">
        <w:rPr>
          <w:rFonts w:ascii="Tahoma" w:eastAsia="Times New Roman" w:hAnsi="Tahoma" w:cs="Tahoma"/>
          <w:sz w:val="18"/>
          <w:szCs w:val="18"/>
          <w:lang w:eastAsia="pl-PL"/>
        </w:rPr>
        <w:t xml:space="preserve">określonych w ust. 12 </w:t>
      </w:r>
      <w:r w:rsidRPr="00266C58">
        <w:rPr>
          <w:rFonts w:ascii="Tahoma" w:eastAsia="Times New Roman" w:hAnsi="Tahoma" w:cs="Tahoma"/>
          <w:sz w:val="18"/>
          <w:szCs w:val="18"/>
          <w:lang w:eastAsia="pl-PL"/>
        </w:rPr>
        <w:t>stanowi podstawę:</w:t>
      </w:r>
    </w:p>
    <w:p w14:paraId="2A63F868" w14:textId="7001A94B" w:rsidR="0039642E" w:rsidRPr="00266C58" w:rsidRDefault="00702DB7"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color w:val="000000"/>
          <w:kern w:val="0"/>
          <w:sz w:val="18"/>
          <w:szCs w:val="18"/>
          <w:lang w:eastAsia="pl-PL"/>
        </w:rPr>
        <w:t>Z</w:t>
      </w:r>
      <w:r w:rsidR="006B42BC" w:rsidRPr="00266C58">
        <w:rPr>
          <w:rFonts w:ascii="Tahoma" w:eastAsia="Times New Roman" w:hAnsi="Tahoma" w:cs="Tahoma"/>
          <w:color w:val="000000"/>
          <w:kern w:val="0"/>
          <w:sz w:val="18"/>
          <w:szCs w:val="18"/>
          <w:lang w:eastAsia="pl-PL"/>
        </w:rPr>
        <w:t>lecenia</w:t>
      </w:r>
      <w:r w:rsidRPr="00266C58">
        <w:rPr>
          <w:rFonts w:ascii="Tahoma" w:eastAsia="Times New Roman" w:hAnsi="Tahoma" w:cs="Tahoma"/>
          <w:color w:val="000000"/>
          <w:kern w:val="0"/>
          <w:sz w:val="18"/>
          <w:szCs w:val="18"/>
          <w:lang w:eastAsia="pl-PL"/>
        </w:rPr>
        <w:t xml:space="preserve"> przez Zamawiającego</w:t>
      </w:r>
      <w:r w:rsidR="006B42BC" w:rsidRPr="00266C58">
        <w:rPr>
          <w:rFonts w:ascii="Tahoma" w:eastAsia="Times New Roman" w:hAnsi="Tahoma" w:cs="Tahoma"/>
          <w:color w:val="000000"/>
          <w:kern w:val="0"/>
          <w:sz w:val="18"/>
          <w:szCs w:val="18"/>
          <w:lang w:eastAsia="pl-PL"/>
        </w:rPr>
        <w:t xml:space="preserve"> tzw. „wykonawstwa zastępczego” innemu projektantowi na koszt i ryzyko Wykonawcy </w:t>
      </w:r>
      <w:smartTag w:uri="lexAThandschemas/lexAThand" w:element="lexATakty">
        <w:smartTagPr>
          <w:attr w:name="DOCTYPE" w:val="akt"/>
          <w:attr w:name="DocIDENT" w:val="Dz.U.2005.8.60"/>
        </w:smartTagPr>
        <w:r w:rsidR="006B42BC" w:rsidRPr="00266C58">
          <w:rPr>
            <w:rFonts w:ascii="Tahoma" w:eastAsia="Times New Roman" w:hAnsi="Tahoma" w:cs="Tahoma"/>
            <w:color w:val="000000"/>
            <w:kern w:val="0"/>
            <w:sz w:val="18"/>
            <w:szCs w:val="18"/>
            <w:lang w:eastAsia="pl-PL"/>
          </w:rPr>
          <w:t>op</w:t>
        </w:r>
      </w:smartTag>
      <w:r w:rsidR="006B42BC" w:rsidRPr="00266C58">
        <w:rPr>
          <w:rFonts w:ascii="Tahoma" w:eastAsia="Times New Roman" w:hAnsi="Tahoma" w:cs="Tahoma"/>
          <w:color w:val="000000"/>
          <w:kern w:val="0"/>
          <w:sz w:val="18"/>
          <w:szCs w:val="18"/>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583D8299" w14:textId="77777777" w:rsidR="0039642E" w:rsidRPr="00266C58" w:rsidRDefault="006B42BC"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color w:val="000000"/>
          <w:kern w:val="0"/>
          <w:sz w:val="18"/>
          <w:szCs w:val="18"/>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4AC81919" w14:textId="77777777" w:rsidR="006B42BC" w:rsidRPr="00266C58" w:rsidRDefault="006B42BC"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kern w:val="0"/>
          <w:sz w:val="18"/>
          <w:szCs w:val="18"/>
          <w:lang w:eastAsia="pl-PL"/>
        </w:rPr>
        <w:t xml:space="preserve">Niezależnie od uprawnienia wskazanego w lit. a Wykonawca zobowiązany jest do zapłaty na rzecz Zamawiającego kary umownej </w:t>
      </w:r>
      <w:r w:rsidR="00846C9A" w:rsidRPr="00266C58">
        <w:rPr>
          <w:rFonts w:ascii="Tahoma" w:eastAsia="Times New Roman" w:hAnsi="Tahoma" w:cs="Tahoma"/>
          <w:kern w:val="0"/>
          <w:sz w:val="18"/>
          <w:szCs w:val="18"/>
          <w:lang w:eastAsia="pl-PL"/>
        </w:rPr>
        <w:t>za zwłokę w wykonaniu dokumentacji projektowej</w:t>
      </w:r>
      <w:r w:rsidR="008346DE" w:rsidRPr="00266C58">
        <w:rPr>
          <w:rFonts w:ascii="Tahoma" w:eastAsia="Times New Roman" w:hAnsi="Tahoma" w:cs="Tahoma"/>
          <w:kern w:val="0"/>
          <w:sz w:val="18"/>
          <w:szCs w:val="18"/>
          <w:lang w:eastAsia="pl-PL"/>
        </w:rPr>
        <w:t>,</w:t>
      </w:r>
      <w:r w:rsidRPr="00266C58">
        <w:rPr>
          <w:rFonts w:ascii="Tahoma" w:eastAsia="Times New Roman" w:hAnsi="Tahoma" w:cs="Tahoma"/>
          <w:kern w:val="0"/>
          <w:sz w:val="18"/>
          <w:szCs w:val="18"/>
          <w:lang w:eastAsia="pl-PL"/>
        </w:rPr>
        <w:t xml:space="preserve"> liczoną za każdy dzień zwłoki aż do </w:t>
      </w:r>
      <w:r w:rsidR="008346DE" w:rsidRPr="00266C58">
        <w:rPr>
          <w:rFonts w:ascii="Tahoma" w:eastAsia="Times New Roman" w:hAnsi="Tahoma" w:cs="Tahoma"/>
          <w:kern w:val="0"/>
          <w:sz w:val="18"/>
          <w:szCs w:val="18"/>
          <w:lang w:eastAsia="pl-PL"/>
        </w:rPr>
        <w:t>dokonania</w:t>
      </w:r>
      <w:r w:rsidR="00397A8A" w:rsidRPr="00266C58">
        <w:rPr>
          <w:rFonts w:ascii="Tahoma" w:eastAsia="Times New Roman" w:hAnsi="Tahoma" w:cs="Tahoma"/>
          <w:kern w:val="0"/>
          <w:sz w:val="18"/>
          <w:szCs w:val="18"/>
          <w:lang w:eastAsia="pl-PL"/>
        </w:rPr>
        <w:t xml:space="preserve"> przez Zamawiającego</w:t>
      </w:r>
      <w:r w:rsidR="008346DE" w:rsidRPr="00266C58">
        <w:rPr>
          <w:rFonts w:ascii="Tahoma" w:eastAsia="Times New Roman" w:hAnsi="Tahoma" w:cs="Tahoma"/>
          <w:kern w:val="0"/>
          <w:sz w:val="18"/>
          <w:szCs w:val="18"/>
          <w:lang w:eastAsia="pl-PL"/>
        </w:rPr>
        <w:t xml:space="preserve"> odbioru dokumentacji</w:t>
      </w:r>
      <w:r w:rsidR="00397A8A" w:rsidRPr="00266C58">
        <w:rPr>
          <w:rFonts w:ascii="Tahoma" w:eastAsia="Times New Roman" w:hAnsi="Tahoma" w:cs="Tahoma"/>
          <w:kern w:val="0"/>
          <w:sz w:val="18"/>
          <w:szCs w:val="18"/>
          <w:lang w:eastAsia="pl-PL"/>
        </w:rPr>
        <w:t xml:space="preserve"> wykonanej </w:t>
      </w:r>
      <w:r w:rsidRPr="00266C58">
        <w:rPr>
          <w:rFonts w:ascii="Tahoma" w:eastAsia="Times New Roman" w:hAnsi="Tahoma" w:cs="Tahoma"/>
          <w:kern w:val="0"/>
          <w:sz w:val="18"/>
          <w:szCs w:val="18"/>
          <w:lang w:eastAsia="pl-PL"/>
        </w:rPr>
        <w:t>przez Wykonawcę lub „wykonawcę zastępczego”.</w:t>
      </w:r>
    </w:p>
    <w:p w14:paraId="7977B509" w14:textId="77777777" w:rsidR="006B42BC" w:rsidRPr="00D05A78" w:rsidRDefault="006B42BC" w:rsidP="006B42BC">
      <w:pPr>
        <w:spacing w:after="0" w:line="240" w:lineRule="auto"/>
        <w:ind w:left="426" w:hanging="426"/>
        <w:jc w:val="center"/>
        <w:rPr>
          <w:rFonts w:ascii="Tahoma" w:eastAsia="Times New Roman" w:hAnsi="Tahoma" w:cs="Tahoma"/>
          <w:b/>
          <w:kern w:val="0"/>
          <w:sz w:val="18"/>
          <w:szCs w:val="18"/>
          <w:lang w:eastAsia="pl-PL"/>
        </w:rPr>
      </w:pPr>
    </w:p>
    <w:p w14:paraId="00691C20"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Dokumentem przekazania pełnej dokumentacji projektowej będzie protokół zdawczo-odbiorczy sporządzony w 2 egzemplarzach i podpisany bez uwag  przez strony umowy.</w:t>
      </w:r>
    </w:p>
    <w:p w14:paraId="5B68A2DB"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b/>
          <w:snapToGrid w:val="0"/>
          <w:kern w:val="0"/>
          <w:sz w:val="18"/>
          <w:szCs w:val="18"/>
          <w:lang w:eastAsia="pl-PL"/>
        </w:rPr>
      </w:pPr>
      <w:r w:rsidRPr="00D05A78">
        <w:rPr>
          <w:rFonts w:ascii="Tahoma" w:eastAsia="Times New Roman" w:hAnsi="Tahoma" w:cs="Tahoma"/>
          <w:b/>
          <w:snapToGrid w:val="0"/>
          <w:kern w:val="0"/>
          <w:sz w:val="18"/>
          <w:szCs w:val="18"/>
          <w:lang w:eastAsia="pl-PL"/>
        </w:rPr>
        <w:t>Koordynatorem całości prac projektowych oraz uzgodnień ze strony Wykonawcy jest  P. ......................   natomiast  ze  strony  Zamawiającego  jest P.  ....................</w:t>
      </w:r>
    </w:p>
    <w:p w14:paraId="583CA458" w14:textId="77777777" w:rsidR="00DF0D8C" w:rsidRPr="00F93DF1" w:rsidRDefault="00D05A78" w:rsidP="00DF0D8C">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 xml:space="preserve">Wykonawca  zobowiązuje się wykonać </w:t>
      </w:r>
      <w:r w:rsidR="00DF0D8C" w:rsidRPr="00F93DF1">
        <w:rPr>
          <w:rFonts w:ascii="Tahoma" w:eastAsia="Times New Roman" w:hAnsi="Tahoma" w:cs="Tahoma"/>
          <w:snapToGrid w:val="0"/>
          <w:kern w:val="0"/>
          <w:sz w:val="18"/>
          <w:szCs w:val="18"/>
          <w:lang w:eastAsia="pl-PL"/>
        </w:rPr>
        <w:t>dokumentację projektową</w:t>
      </w:r>
      <w:r w:rsidRPr="00D05A78">
        <w:rPr>
          <w:rFonts w:ascii="Tahoma" w:eastAsia="Times New Roman" w:hAnsi="Tahoma" w:cs="Tahoma"/>
          <w:snapToGrid w:val="0"/>
          <w:kern w:val="0"/>
          <w:sz w:val="18"/>
          <w:szCs w:val="18"/>
          <w:lang w:eastAsia="pl-PL"/>
        </w:rPr>
        <w:t xml:space="preserve"> umowy fachowo, rzetelnie i kompletnie w zgodności z obowiązującymi przepisami techniczno-prawnymi oraz zasadami aktualnej  wiedzy  technicznej.</w:t>
      </w:r>
    </w:p>
    <w:p w14:paraId="2979A4B4" w14:textId="77777777" w:rsidR="00DF0D8C" w:rsidRPr="00266C58" w:rsidRDefault="00DF0D8C" w:rsidP="008F1C2C">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kern w:val="0"/>
          <w:sz w:val="18"/>
          <w:szCs w:val="18"/>
          <w:lang w:eastAsia="pl-PL"/>
        </w:rPr>
        <w:t xml:space="preserve">Przekazana dokumentacja projektowa będzie wewnętrznie  skoordynowana technicznie i międzybranżowo (Zamawiający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 4 ustawy Prawo budowlane o zgodności projektu z obowiązującymi przepisami oraz o zgodności projektu wykonawczego z projektem budowlanym. </w:t>
      </w:r>
    </w:p>
    <w:p w14:paraId="3AB053F9"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 xml:space="preserve">Do ostatecznego protokołu odbioru Wykonawca załącza pisemne oświadczenie, że przedmiot umowy jest wykonany zgodnie z umową, obowiązującymi przepisami oraz normami i że został wydany w stanie kompletnym z punktu widzenia celu, któremu ma służyć. </w:t>
      </w:r>
    </w:p>
    <w:p w14:paraId="1DE0DB4D"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Wraz z odbiorem dokumentacji projektowej, w ramach wynagrodzenia, o którym mowa w § 3 ust. 1, Wykonawca (autor projektu) przenosi na Zamawiającego autorskie prawa majątkowe do dokumentacji projektowej wykonanej w ramach Umowy na wszystkich polach eksploatacji. W szczególności, w ramach przejętych praw majątkowych Zamawiający będzie mógł bez zgody Wykonawcy i bez dodatkowego wynagrodzenia na rzecz Wykonawcy (autora projektu) oraz bez żadnych ograniczeń czasowych, terytorialnych  ilościowych: </w:t>
      </w:r>
    </w:p>
    <w:p w14:paraId="5649D3A4"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użytkować i utrwalać opracowanie projektowe na własny użytek, w tym w szczególności przekazać opracowanie projektowe lub dowolną jego część, także jego kopie: </w:t>
      </w:r>
    </w:p>
    <w:p w14:paraId="69491D08"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innym wykonawcom jako podstawę lub materiał wyjściowy do wykonania innych opracowań projektowych,</w:t>
      </w:r>
    </w:p>
    <w:p w14:paraId="34EBAFAC"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innym wykonawcom jako podstawę dla wykonania lub nadzorowania robót budowlanych,</w:t>
      </w:r>
    </w:p>
    <w:p w14:paraId="50BF2550"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stronom trzecim biorącym udział w procesie inwestycyjnym,</w:t>
      </w:r>
    </w:p>
    <w:p w14:paraId="50074102"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wykorzystywać opracowanie projektowe lub jego dowolną część do prezentacji,</w:t>
      </w:r>
    </w:p>
    <w:p w14:paraId="4155C67D"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wprowadzać opracowanie projektowe lub jego części do pamięci komputera na dowolnej liczbie własnych stanowisk komputerowych i stanowisk komputerowych jednostek podległych,</w:t>
      </w:r>
    </w:p>
    <w:p w14:paraId="12AC7E4F"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zwielokrotniać opracowanie projektowe lub jego części dowolną techniką,</w:t>
      </w:r>
    </w:p>
    <w:p w14:paraId="7E764874" w14:textId="0D8C3EA4"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oświadcza, że dokumentacja  będzie  wolna od jakichkolwiek wad prawnych</w:t>
      </w:r>
      <w:r w:rsidR="00190D57" w:rsidRPr="00F93DF1">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w:t>
      </w:r>
    </w:p>
    <w:p w14:paraId="1AC68D58"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nie może zbywać opracowania projektowego ani jego dowolnych części oraz nie może usuwać oznaczeń określających autora.</w:t>
      </w:r>
    </w:p>
    <w:p w14:paraId="4E291E8B"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wspólnie z Wykonawcą rozszerzają odpowiedzialność Wykonawcy z tytułu rękojmi za wady projektu. Termin rękojmi kończy się wraz z upływem terminu odpowiedzialności z tytułu rękojmi za wady wykonawcy robót budowlanych wykonywanych na podstawie dokumentacji będącej przedmiotem niniejszej umowy.</w:t>
      </w:r>
    </w:p>
    <w:p w14:paraId="1A858F78"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udziela Zamawiającemu gwarancji na wykonany projekt na cały okres objęty rękojmią.</w:t>
      </w:r>
    </w:p>
    <w:p w14:paraId="10DDA153" w14:textId="77777777" w:rsidR="008C7F76" w:rsidRPr="00F93DF1" w:rsidRDefault="00D05A78" w:rsidP="008C7F76">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okresie rękojmi oraz gwarancji Wykonawca obowiązany jest do nieodpłatnego usuwania stwierdzonych wad.</w:t>
      </w:r>
    </w:p>
    <w:p w14:paraId="21829F82" w14:textId="77777777" w:rsidR="00331875" w:rsidRPr="00D70272" w:rsidRDefault="00331875" w:rsidP="008C7F76">
      <w:pPr>
        <w:numPr>
          <w:ilvl w:val="3"/>
          <w:numId w:val="30"/>
        </w:numPr>
        <w:spacing w:after="0" w:line="240" w:lineRule="auto"/>
        <w:ind w:left="426" w:hanging="426"/>
        <w:jc w:val="both"/>
        <w:rPr>
          <w:rFonts w:ascii="Tahoma" w:eastAsia="Times New Roman" w:hAnsi="Tahoma" w:cs="Tahoma"/>
          <w:kern w:val="0"/>
          <w:sz w:val="18"/>
          <w:szCs w:val="18"/>
          <w:lang w:eastAsia="pl-PL"/>
        </w:rPr>
      </w:pPr>
      <w:r w:rsidRPr="00A60628">
        <w:rPr>
          <w:rFonts w:ascii="Tahoma" w:eastAsia="Times New Roman" w:hAnsi="Tahoma" w:cs="Tahoma"/>
          <w:kern w:val="0"/>
          <w:sz w:val="18"/>
          <w:szCs w:val="18"/>
          <w:lang w:eastAsia="pl-PL"/>
        </w:rPr>
        <w:t xml:space="preserve">Jeżeli w trakcie realizacji przedmiotu umowy ujawni się jakakolwiek wada lub nieprawidłowość, w którymkolwiek elemencie dokumentacji projektowej, Wykonawca obowiązany jest niezwłocznie zapewnić opracowanie prawidłowej dokumentacji projektowej niezbędnej do prowadzenia/kontynuowania robót. </w:t>
      </w:r>
    </w:p>
    <w:p w14:paraId="2B2DF41A" w14:textId="630E1664" w:rsidR="00D4455B" w:rsidRPr="007D64C6" w:rsidRDefault="00331875" w:rsidP="00331875">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A60628">
        <w:rPr>
          <w:rFonts w:ascii="Tahoma" w:eastAsia="Times New Roman" w:hAnsi="Tahoma" w:cs="Tahoma"/>
          <w:kern w:val="0"/>
          <w:sz w:val="18"/>
          <w:szCs w:val="18"/>
          <w:lang w:eastAsia="pl-PL"/>
        </w:rPr>
        <w:t xml:space="preserve">Zamawiający w każdym czasie ma prawo zgłaszać na piśmie zastrzeżenia w zakresie dostrzeżonych wad dokumentacji projektowej.  Wykonawca zobowiązany jest usunąć wady najpóźniej w terminie </w:t>
      </w:r>
      <w:r w:rsidR="006B42BC" w:rsidRPr="00A60628">
        <w:rPr>
          <w:rFonts w:ascii="Tahoma" w:eastAsia="Times New Roman" w:hAnsi="Tahoma" w:cs="Tahoma"/>
          <w:kern w:val="0"/>
          <w:sz w:val="18"/>
          <w:szCs w:val="18"/>
          <w:lang w:eastAsia="pl-PL"/>
        </w:rPr>
        <w:t>7</w:t>
      </w:r>
      <w:r w:rsidRPr="00A60628">
        <w:rPr>
          <w:rFonts w:ascii="Tahoma" w:eastAsia="Times New Roman" w:hAnsi="Tahoma" w:cs="Tahoma"/>
          <w:kern w:val="0"/>
          <w:sz w:val="18"/>
          <w:szCs w:val="18"/>
          <w:lang w:eastAsia="pl-PL"/>
        </w:rPr>
        <w:t xml:space="preserve"> dni roboczych od dnia ich pisemnego zgłoszenia, chyba że usunięcie wady wymagać będzie dłuższego terminu</w:t>
      </w:r>
      <w:r w:rsidR="00A60628">
        <w:rPr>
          <w:rFonts w:ascii="Tahoma" w:eastAsia="Times New Roman" w:hAnsi="Tahoma" w:cs="Tahoma"/>
          <w:kern w:val="0"/>
          <w:sz w:val="18"/>
          <w:szCs w:val="18"/>
          <w:lang w:eastAsia="pl-PL"/>
        </w:rPr>
        <w:t xml:space="preserve">. </w:t>
      </w:r>
      <w:r w:rsidRPr="00A60628">
        <w:rPr>
          <w:rFonts w:ascii="Tahoma" w:eastAsia="Times New Roman" w:hAnsi="Tahoma" w:cs="Tahoma"/>
          <w:kern w:val="0"/>
          <w:sz w:val="18"/>
          <w:szCs w:val="18"/>
          <w:lang w:eastAsia="pl-PL"/>
        </w:rPr>
        <w:t>W przypadku, gdy usuni</w:t>
      </w:r>
      <w:r w:rsidR="00EA1075">
        <w:rPr>
          <w:rFonts w:ascii="Tahoma" w:eastAsia="Times New Roman" w:hAnsi="Tahoma" w:cs="Tahoma"/>
          <w:kern w:val="0"/>
          <w:sz w:val="18"/>
          <w:szCs w:val="18"/>
          <w:lang w:eastAsia="pl-PL"/>
        </w:rPr>
        <w:t>ę</w:t>
      </w:r>
      <w:r w:rsidRPr="007D64C6">
        <w:rPr>
          <w:rFonts w:ascii="Tahoma" w:eastAsia="Times New Roman" w:hAnsi="Tahoma" w:cs="Tahoma"/>
          <w:kern w:val="0"/>
          <w:sz w:val="18"/>
          <w:szCs w:val="18"/>
          <w:lang w:eastAsia="pl-PL"/>
        </w:rPr>
        <w:t xml:space="preserve">cie wad nie będzie możliwe w terminie, o którym mowa powyżej Wykonawca wraz z Zamawiającym uzgodni termin usunięcia tej wad nie dłuższy jednak niż </w:t>
      </w:r>
      <w:r w:rsidR="006B42BC" w:rsidRPr="007D64C6">
        <w:rPr>
          <w:rFonts w:ascii="Tahoma" w:eastAsia="Times New Roman" w:hAnsi="Tahoma" w:cs="Tahoma"/>
          <w:kern w:val="0"/>
          <w:sz w:val="18"/>
          <w:szCs w:val="18"/>
          <w:lang w:eastAsia="pl-PL"/>
        </w:rPr>
        <w:t>14</w:t>
      </w:r>
      <w:r w:rsidRPr="007D64C6">
        <w:rPr>
          <w:rFonts w:ascii="Tahoma" w:eastAsia="Times New Roman" w:hAnsi="Tahoma" w:cs="Tahoma"/>
          <w:kern w:val="0"/>
          <w:sz w:val="18"/>
          <w:szCs w:val="18"/>
          <w:lang w:eastAsia="pl-PL"/>
        </w:rPr>
        <w:t xml:space="preserve"> dni roboczych od dnia pisemnego zgłoszenia. W przypadku, gdy niemożność usunięcia wad będzie wynikać ze sprzeczności z obowiązującymi przepisami prawa i normami budowlanymi, Wykonawca zobowiązany jest do przedstawienia na piśmie Zamawiającemu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 </w:t>
      </w:r>
    </w:p>
    <w:p w14:paraId="1CFA53ED" w14:textId="57B00791" w:rsidR="00331875" w:rsidRPr="007D64C6" w:rsidRDefault="00331875" w:rsidP="00331875">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7D64C6">
        <w:rPr>
          <w:rFonts w:ascii="Tahoma" w:eastAsia="Times New Roman" w:hAnsi="Tahoma" w:cs="Tahoma"/>
          <w:kern w:val="0"/>
          <w:sz w:val="18"/>
          <w:szCs w:val="18"/>
          <w:lang w:eastAsia="pl-PL"/>
        </w:rPr>
        <w:t xml:space="preserve">Nieusunięcie wad w terminach </w:t>
      </w:r>
      <w:r w:rsidR="007D64C6">
        <w:rPr>
          <w:rFonts w:ascii="Tahoma" w:eastAsia="Times New Roman" w:hAnsi="Tahoma" w:cs="Tahoma"/>
          <w:kern w:val="0"/>
          <w:sz w:val="18"/>
          <w:szCs w:val="18"/>
          <w:lang w:eastAsia="pl-PL"/>
        </w:rPr>
        <w:t xml:space="preserve">określonych w ust. 26 </w:t>
      </w:r>
      <w:r w:rsidRPr="007D64C6">
        <w:rPr>
          <w:rFonts w:ascii="Tahoma" w:eastAsia="Times New Roman" w:hAnsi="Tahoma" w:cs="Tahoma"/>
          <w:kern w:val="0"/>
          <w:sz w:val="18"/>
          <w:szCs w:val="18"/>
          <w:lang w:eastAsia="pl-PL"/>
        </w:rPr>
        <w:t>po stronie Zamawiającego stanowi podstawę:</w:t>
      </w:r>
    </w:p>
    <w:p w14:paraId="4A7273B4" w14:textId="77777777" w:rsidR="00331875" w:rsidRPr="007D64C6"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snapToGrid w:val="0"/>
          <w:kern w:val="0"/>
          <w:sz w:val="18"/>
          <w:szCs w:val="18"/>
          <w:lang w:eastAsia="pl-PL"/>
        </w:rPr>
      </w:pPr>
      <w:r w:rsidRPr="007D64C6">
        <w:rPr>
          <w:rFonts w:ascii="Tahoma" w:eastAsia="Times New Roman" w:hAnsi="Tahoma" w:cs="Tahoma"/>
          <w:color w:val="000000"/>
          <w:kern w:val="0"/>
          <w:sz w:val="18"/>
          <w:szCs w:val="18"/>
          <w:lang w:eastAsia="pl-PL"/>
        </w:rPr>
        <w:t xml:space="preserve">zlecenia tzw. „wykonawstwa zastępczego” przez Zamawiającego innemu projektantowi na koszt i ryzyko Wykonawcy </w:t>
      </w:r>
      <w:smartTag w:uri="lexAThandschemas/lexAThand" w:element="lexATakty">
        <w:smartTagPr>
          <w:attr w:name="DOCTYPE" w:val="akt"/>
          <w:attr w:name="DocIDENT" w:val="Dz.U.2005.8.60"/>
        </w:smartTagPr>
        <w:r w:rsidRPr="007D64C6">
          <w:rPr>
            <w:rFonts w:ascii="Tahoma" w:eastAsia="Times New Roman" w:hAnsi="Tahoma" w:cs="Tahoma"/>
            <w:color w:val="000000"/>
            <w:kern w:val="0"/>
            <w:sz w:val="18"/>
            <w:szCs w:val="18"/>
            <w:lang w:eastAsia="pl-PL"/>
          </w:rPr>
          <w:t>op</w:t>
        </w:r>
      </w:smartTag>
      <w:r w:rsidRPr="007D64C6">
        <w:rPr>
          <w:rFonts w:ascii="Tahoma" w:eastAsia="Times New Roman" w:hAnsi="Tahoma" w:cs="Tahoma"/>
          <w:color w:val="000000"/>
          <w:kern w:val="0"/>
          <w:sz w:val="18"/>
          <w:szCs w:val="18"/>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411BC2C0" w14:textId="77777777" w:rsidR="00B7586B"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snapToGrid w:val="0"/>
          <w:kern w:val="0"/>
          <w:sz w:val="18"/>
          <w:szCs w:val="18"/>
          <w:lang w:eastAsia="pl-PL"/>
        </w:rPr>
      </w:pPr>
      <w:r w:rsidRPr="007D64C6">
        <w:rPr>
          <w:rFonts w:ascii="Tahoma" w:eastAsia="Times New Roman" w:hAnsi="Tahoma" w:cs="Tahoma"/>
          <w:color w:val="000000"/>
          <w:kern w:val="0"/>
          <w:sz w:val="18"/>
          <w:szCs w:val="18"/>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370D4F4F" w14:textId="6F8A3960" w:rsidR="00B7586B" w:rsidRPr="00060B30"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b/>
          <w:kern w:val="0"/>
          <w:sz w:val="18"/>
          <w:szCs w:val="18"/>
          <w:lang w:eastAsia="pl-PL"/>
        </w:rPr>
      </w:pPr>
      <w:r w:rsidRPr="00060B30">
        <w:rPr>
          <w:rFonts w:ascii="Tahoma" w:eastAsia="Times New Roman" w:hAnsi="Tahoma" w:cs="Tahoma"/>
          <w:kern w:val="0"/>
          <w:sz w:val="18"/>
          <w:szCs w:val="18"/>
          <w:lang w:eastAsia="pl-PL"/>
        </w:rPr>
        <w:t>Niezależnie od uprawnienia wskazanego w lit. a Wykonawca zobowiązany jest do zapłaty na rzecz Zamawiającego kary umownej</w:t>
      </w:r>
      <w:r w:rsidR="00B7586B" w:rsidRPr="00060B30">
        <w:rPr>
          <w:rFonts w:ascii="Tahoma" w:eastAsia="Times New Roman" w:hAnsi="Tahoma" w:cs="Tahoma"/>
          <w:kern w:val="0"/>
          <w:sz w:val="18"/>
          <w:szCs w:val="18"/>
          <w:lang w:eastAsia="pl-PL"/>
        </w:rPr>
        <w:t xml:space="preserve"> określonej w § 12 ust. </w:t>
      </w:r>
      <w:r w:rsidR="00060B30" w:rsidRPr="00060B30">
        <w:rPr>
          <w:rFonts w:ascii="Tahoma" w:eastAsia="Times New Roman" w:hAnsi="Tahoma" w:cs="Tahoma"/>
          <w:kern w:val="0"/>
          <w:sz w:val="18"/>
          <w:szCs w:val="18"/>
          <w:lang w:eastAsia="pl-PL"/>
        </w:rPr>
        <w:t>1 pkt 1 lit. f).</w:t>
      </w:r>
      <w:r w:rsidRPr="00817FF4">
        <w:rPr>
          <w:rFonts w:ascii="Tahoma" w:eastAsia="Times New Roman" w:hAnsi="Tahoma" w:cs="Tahoma"/>
          <w:kern w:val="0"/>
          <w:sz w:val="18"/>
          <w:szCs w:val="18"/>
          <w:lang w:eastAsia="pl-PL"/>
        </w:rPr>
        <w:t xml:space="preserve"> </w:t>
      </w:r>
    </w:p>
    <w:p w14:paraId="4D32DC52" w14:textId="77777777" w:rsidR="00B7586B" w:rsidRDefault="00B7586B" w:rsidP="00B7586B">
      <w:pPr>
        <w:spacing w:after="0" w:line="240" w:lineRule="auto"/>
        <w:ind w:left="3240"/>
        <w:jc w:val="both"/>
        <w:rPr>
          <w:rFonts w:ascii="Tahoma" w:eastAsia="Times New Roman" w:hAnsi="Tahoma" w:cs="Tahoma"/>
          <w:kern w:val="0"/>
          <w:sz w:val="18"/>
          <w:szCs w:val="18"/>
          <w:lang w:eastAsia="pl-PL"/>
        </w:rPr>
      </w:pPr>
    </w:p>
    <w:p w14:paraId="73D4D0C5" w14:textId="77777777" w:rsidR="00B7586B" w:rsidRDefault="00B7586B" w:rsidP="00B7586B">
      <w:pPr>
        <w:spacing w:after="0" w:line="240" w:lineRule="auto"/>
        <w:ind w:left="3240"/>
        <w:jc w:val="both"/>
        <w:rPr>
          <w:rFonts w:ascii="Tahoma" w:eastAsia="Times New Roman" w:hAnsi="Tahoma" w:cs="Tahoma"/>
          <w:kern w:val="0"/>
          <w:sz w:val="18"/>
          <w:szCs w:val="18"/>
          <w:lang w:eastAsia="pl-PL"/>
        </w:rPr>
      </w:pPr>
    </w:p>
    <w:p w14:paraId="1CCDE7C5" w14:textId="08FD2DDB" w:rsidR="00D05A78" w:rsidRPr="00D05A78" w:rsidRDefault="00D05A78" w:rsidP="00B7586B">
      <w:pPr>
        <w:spacing w:after="0" w:line="240" w:lineRule="auto"/>
        <w:ind w:left="3240"/>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7. OBOWIĄZKI ZAMAWIAJĄCEGO</w:t>
      </w:r>
    </w:p>
    <w:p w14:paraId="22412AB7" w14:textId="77777777" w:rsidR="00D05A78" w:rsidRPr="00D05A78" w:rsidRDefault="00D05A78" w:rsidP="00AA6CF1">
      <w:pPr>
        <w:numPr>
          <w:ilvl w:val="3"/>
          <w:numId w:val="25"/>
        </w:numPr>
        <w:tabs>
          <w:tab w:val="num" w:pos="426"/>
        </w:tabs>
        <w:spacing w:after="0" w:line="240" w:lineRule="auto"/>
        <w:ind w:left="426"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Poza obowiązkami określonymi w § 6, do obowiązków Zamawiającego należy: </w:t>
      </w:r>
    </w:p>
    <w:p w14:paraId="39106029"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przekazanie Wykonawcy frontu robót;</w:t>
      </w:r>
    </w:p>
    <w:p w14:paraId="4445C8C8"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 xml:space="preserve">zapewnienie nadzoru inwestorskiego; </w:t>
      </w:r>
    </w:p>
    <w:p w14:paraId="443469DC"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 dokonanie odbioru robót zbrojarskich na bieżąco;</w:t>
      </w:r>
    </w:p>
    <w:p w14:paraId="29CE0885"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4)</w:t>
      </w:r>
      <w:r w:rsidRPr="00D05A78">
        <w:rPr>
          <w:rFonts w:ascii="Tahoma" w:eastAsia="Times New Roman" w:hAnsi="Tahoma" w:cs="Tahoma"/>
          <w:kern w:val="0"/>
          <w:sz w:val="18"/>
          <w:szCs w:val="18"/>
          <w:lang w:eastAsia="pl-PL"/>
        </w:rPr>
        <w:tab/>
        <w:t xml:space="preserve">przeprowadzenie odbioru robót; </w:t>
      </w:r>
    </w:p>
    <w:p w14:paraId="6029A9DC"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5)</w:t>
      </w:r>
      <w:r w:rsidRPr="00D05A78">
        <w:rPr>
          <w:rFonts w:ascii="Tahoma" w:eastAsia="Times New Roman" w:hAnsi="Tahoma" w:cs="Tahoma"/>
          <w:kern w:val="0"/>
          <w:sz w:val="18"/>
          <w:szCs w:val="18"/>
          <w:lang w:eastAsia="pl-PL"/>
        </w:rPr>
        <w:tab/>
        <w:t xml:space="preserve">dokonanie zapłaty Wykonawcy odpowiedniego wynagrodzenia za wykonane roboty, na zasadach określonych w § 3 i § 4; </w:t>
      </w:r>
    </w:p>
    <w:p w14:paraId="39664B11"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6)</w:t>
      </w:r>
      <w:r w:rsidRPr="00D05A78">
        <w:rPr>
          <w:rFonts w:ascii="Tahoma" w:eastAsia="Times New Roman" w:hAnsi="Tahoma" w:cs="Tahoma"/>
          <w:kern w:val="0"/>
          <w:sz w:val="18"/>
          <w:szCs w:val="18"/>
          <w:lang w:eastAsia="pl-PL"/>
        </w:rPr>
        <w:tab/>
        <w:t>przeprowadzenie odbioru pogwarancyjnego;</w:t>
      </w:r>
    </w:p>
    <w:p w14:paraId="245AA577"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7)</w:t>
      </w:r>
      <w:r w:rsidRPr="00D05A78">
        <w:rPr>
          <w:rFonts w:ascii="Tahoma" w:eastAsia="Times New Roman" w:hAnsi="Tahoma" w:cs="Tahoma"/>
          <w:kern w:val="0"/>
          <w:sz w:val="18"/>
          <w:szCs w:val="18"/>
          <w:lang w:eastAsia="pl-PL"/>
        </w:rPr>
        <w:tab/>
        <w:t>wskazanie miejsca poboru wody i energii elektrycznej.</w:t>
      </w:r>
    </w:p>
    <w:p w14:paraId="448A9B59" w14:textId="77777777" w:rsidR="00D05A78" w:rsidRPr="00D05A78" w:rsidRDefault="00D05A78" w:rsidP="00AA6CF1">
      <w:pPr>
        <w:numPr>
          <w:ilvl w:val="3"/>
          <w:numId w:val="25"/>
        </w:numPr>
        <w:tabs>
          <w:tab w:val="num" w:pos="426"/>
        </w:tabs>
        <w:spacing w:after="0" w:line="240" w:lineRule="auto"/>
        <w:ind w:left="426"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lub Nadzór Inwestorski mają prawo w trakcie realizacji umowy odmówić przyjęcia fragmentu lub całości robót wykonanych niezgodnie z wymogami technicznymi, dokumentacją lub obowiązującym prawem.</w:t>
      </w:r>
    </w:p>
    <w:p w14:paraId="14768C5D"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2F375E6"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70FEAF2D"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8. OBOWIĄZKI WYKONAWCY</w:t>
      </w:r>
    </w:p>
    <w:p w14:paraId="75933B25"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Poza obowiązkami określonymi w § 6, do obowiązków Wykonawcy należy:</w:t>
      </w:r>
    </w:p>
    <w:p w14:paraId="2C50E691"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siłami własnymi (przez które rozumie się także </w:t>
      </w:r>
      <w:r w:rsidRPr="0088452C">
        <w:rPr>
          <w:rFonts w:ascii="Tahoma" w:eastAsia="Times New Roman" w:hAnsi="Tahoma" w:cs="Tahoma"/>
          <w:kern w:val="0"/>
          <w:sz w:val="18"/>
          <w:szCs w:val="18"/>
          <w:lang w:eastAsia="pl-PL"/>
        </w:rPr>
        <w:t>podwykonawców i dalszych podwykonawców)</w:t>
      </w:r>
      <w:r w:rsidRPr="00D05A78">
        <w:rPr>
          <w:rFonts w:ascii="Tahoma" w:eastAsia="Times New Roman" w:hAnsi="Tahoma" w:cs="Tahoma"/>
          <w:kern w:val="0"/>
          <w:sz w:val="18"/>
          <w:szCs w:val="18"/>
          <w:lang w:eastAsia="pl-PL"/>
        </w:rPr>
        <w:t xml:space="preserve"> i oddanie do użytku przedmiot Umowy zgodnie z ofertą, programem funkcjonalno- użytkowym, wykonaną i zatwierdzoną dokumentacją projektową, zasadami wiedzy technicznej, obowiązującymi warunkami technicznymi wykonania i odbioru robót budowlano – montażowych, Ustawą z dnia 7 lipca 1994 roku – Prawo budowlane (Dz. U. z 2023 r., poz. 682 – tekst jednolity wraz z </w:t>
      </w:r>
      <w:proofErr w:type="spellStart"/>
      <w:r w:rsidRPr="00D05A78">
        <w:rPr>
          <w:rFonts w:ascii="Tahoma" w:eastAsia="Times New Roman" w:hAnsi="Tahoma" w:cs="Tahoma"/>
          <w:kern w:val="0"/>
          <w:sz w:val="18"/>
          <w:szCs w:val="18"/>
          <w:lang w:eastAsia="pl-PL"/>
        </w:rPr>
        <w:t>późń</w:t>
      </w:r>
      <w:proofErr w:type="spellEnd"/>
      <w:r w:rsidRPr="00D05A78">
        <w:rPr>
          <w:rFonts w:ascii="Tahoma" w:eastAsia="Times New Roman" w:hAnsi="Tahoma" w:cs="Tahoma"/>
          <w:kern w:val="0"/>
          <w:sz w:val="18"/>
          <w:szCs w:val="18"/>
          <w:lang w:eastAsia="pl-PL"/>
        </w:rPr>
        <w:t xml:space="preserve">. zm.), obowiązującymi Polskimi Normami, Rozporządzeniem Ministra Infrastruktury z dnia 12 kwietnia 2002 r. w sprawie warunków technicznych, jakim powinny odpowiadać budynki i ich usytuowanie (Dz.U. z 2022r., poz. 1225, </w:t>
      </w:r>
      <w:proofErr w:type="spellStart"/>
      <w:r w:rsidRPr="00D05A78">
        <w:rPr>
          <w:rFonts w:ascii="Tahoma" w:eastAsia="Times New Roman" w:hAnsi="Tahoma" w:cs="Tahoma"/>
          <w:kern w:val="0"/>
          <w:sz w:val="18"/>
          <w:szCs w:val="18"/>
          <w:lang w:eastAsia="pl-PL"/>
        </w:rPr>
        <w:t>t.j</w:t>
      </w:r>
      <w:proofErr w:type="spellEnd"/>
      <w:r w:rsidRPr="00D05A78">
        <w:rPr>
          <w:rFonts w:ascii="Tahoma" w:eastAsia="Times New Roman" w:hAnsi="Tahoma" w:cs="Tahoma"/>
          <w:kern w:val="0"/>
          <w:sz w:val="18"/>
          <w:szCs w:val="18"/>
          <w:lang w:eastAsia="pl-PL"/>
        </w:rPr>
        <w:t>. ze zm.) oraz Rozporządzeniem Ministra Zdrowia z dnia 26 marca  2019 r. w sprawie szczegółowych wymagań, jakim powinny odpowiadać pomieszczenia i urządzenia podmiotu wykonującego działalność leczniczą (Dz.U. z 2022 r., poz. 402, tj., ze zm.).</w:t>
      </w:r>
    </w:p>
    <w:p w14:paraId="36AA0059"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przejęcie terenu budowy i przygotowanie go do realizacji przedmiotu Umowy, a w szczególności: </w:t>
      </w:r>
    </w:p>
    <w:p w14:paraId="32DC2E99" w14:textId="77777777" w:rsidR="00D05A78" w:rsidRPr="00D05A78" w:rsidRDefault="00D05A78" w:rsidP="00D05A78">
      <w:pPr>
        <w:tabs>
          <w:tab w:val="left"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w:t>
      </w:r>
      <w:r w:rsidRPr="00D05A78">
        <w:rPr>
          <w:rFonts w:ascii="Tahoma" w:eastAsia="Times New Roman" w:hAnsi="Tahoma" w:cs="Tahoma"/>
          <w:kern w:val="0"/>
          <w:sz w:val="18"/>
          <w:szCs w:val="18"/>
          <w:lang w:eastAsia="pl-PL"/>
        </w:rPr>
        <w:tab/>
        <w:t>wykonanie robót rozbiórkowych i przygotowawczych niezbędnych do prowadzenia robót budowlanych, przy założeniu funkcjonowania części budynku;</w:t>
      </w:r>
    </w:p>
    <w:p w14:paraId="43F47C5F" w14:textId="77777777" w:rsidR="00D05A78" w:rsidRPr="00D05A78" w:rsidRDefault="00D05A78" w:rsidP="00D05A78">
      <w:pPr>
        <w:tabs>
          <w:tab w:val="left" w:pos="1276"/>
        </w:tabs>
        <w:spacing w:after="0" w:line="240" w:lineRule="auto"/>
        <w:ind w:left="1276"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b)</w:t>
      </w:r>
      <w:r w:rsidRPr="00D05A78">
        <w:rPr>
          <w:rFonts w:ascii="Tahoma" w:eastAsia="Times New Roman" w:hAnsi="Tahoma" w:cs="Tahoma"/>
          <w:kern w:val="0"/>
          <w:sz w:val="18"/>
          <w:szCs w:val="18"/>
          <w:lang w:eastAsia="pl-PL"/>
        </w:rPr>
        <w:tab/>
        <w:t xml:space="preserve">dozór terenu budowy; </w:t>
      </w:r>
    </w:p>
    <w:p w14:paraId="15542BB8"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czynności wymienionych w art. 22 ustawy Prawo Budowlane; </w:t>
      </w:r>
    </w:p>
    <w:p w14:paraId="591DF833"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opracowanie harmonogramu rzeczowo-finansowego</w:t>
      </w:r>
      <w:r w:rsidR="009702A2"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 xml:space="preserve">na zasadach określonych w § 2 </w:t>
      </w:r>
      <w:r w:rsidR="009702A2" w:rsidRPr="00F93DF1">
        <w:rPr>
          <w:rFonts w:ascii="Tahoma" w:eastAsia="Times New Roman" w:hAnsi="Tahoma" w:cs="Tahoma"/>
          <w:kern w:val="0"/>
          <w:sz w:val="18"/>
          <w:szCs w:val="18"/>
          <w:lang w:eastAsia="pl-PL"/>
        </w:rPr>
        <w:t>niniejszej umowy</w:t>
      </w:r>
      <w:r w:rsidRPr="00D05A78">
        <w:rPr>
          <w:rFonts w:ascii="Tahoma" w:eastAsia="Times New Roman" w:hAnsi="Tahoma" w:cs="Tahoma"/>
          <w:kern w:val="0"/>
          <w:sz w:val="18"/>
          <w:szCs w:val="18"/>
          <w:lang w:eastAsia="pl-PL"/>
        </w:rPr>
        <w:t xml:space="preserve">; </w:t>
      </w:r>
    </w:p>
    <w:p w14:paraId="6DC7ABD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na czas trwania budowy kierownictwa robót; </w:t>
      </w:r>
    </w:p>
    <w:p w14:paraId="201960B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zatrudnienie przy budowie odpowiedniego nadzoru technicznego oraz pracowników wykwalifikowanych w zakresie niezbędnym do odpowiedniego i terminowego wykonania robót; </w:t>
      </w:r>
    </w:p>
    <w:p w14:paraId="089FB961"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realizacja zaleceń inspektora nadzoru Zamawiającego; </w:t>
      </w:r>
    </w:p>
    <w:p w14:paraId="7297657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robót tymczasowych, które mogą być potrzebne podczas wykonywania robót podstawowych; </w:t>
      </w:r>
    </w:p>
    <w:p w14:paraId="351DC03C"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oznaczenie terenu budowy lub innych miejsc, w których mają być prowadzone roboty podstawowe lub tymczasowe (tablica informacyjna);</w:t>
      </w:r>
    </w:p>
    <w:p w14:paraId="51648474"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oznaczenie i zabezpieczenie terenu budowy pierwotnego przed dostępem osób trzecich;</w:t>
      </w:r>
    </w:p>
    <w:p w14:paraId="183A3AF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utrzymanie terenu budowy w należytym stanie i usuwanie na bieżąco zbędnych materiałów, odpadów, gruzu oraz śmieci we własnym zakresie i na swój koszt; </w:t>
      </w:r>
    </w:p>
    <w:p w14:paraId="0CF60ED9"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przywrócenie po zakończeniu robót placu budowy oraz terenu stanowiącego zaplecze budowy do stanu przewidzianego w projekcie we własnym zakresie i na swój koszt; </w:t>
      </w:r>
    </w:p>
    <w:p w14:paraId="56A455E0"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bieżące informowanie Zamawiającego o sposobie prowadzenia jakościowych prób na budowie; </w:t>
      </w:r>
    </w:p>
    <w:p w14:paraId="797F514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 </w:t>
      </w:r>
    </w:p>
    <w:p w14:paraId="245F22DC"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dokonanie na swój koszt wszystkich niezbędnych badań i odbiorów, uzyskanie pozwolenia na użytkowanie przedmiotu Umowy w tym pozytywne decyzje: SANEPIDU i Straży Pożarnej;</w:t>
      </w:r>
    </w:p>
    <w:p w14:paraId="70C91FC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zgłaszanie i uzgadnianie z Zamawiającym konieczności wykonania robót dodatkowych przed ich ewentualną realizacją. Inspektorowi Nadzoru nie przysługują uprawnienia do podjęcia w imieniu Zamawiającego decyzji o realizacji robót dodatkowych; </w:t>
      </w:r>
    </w:p>
    <w:p w14:paraId="6ED4BE34"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skompletowanie i przedstawienie Zamawiającemu dokumentów pozwalających na ocenę prawidłowego wykonania przedmiotu odbioru robót, a w szczególności: dokumentację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lit „b” ustawy Prawo Budowlane; </w:t>
      </w:r>
    </w:p>
    <w:p w14:paraId="7291B19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przekazanie Zamawiającemu dokumentacji powykonawczej wraz z instrukcjami eksploatacyjnymi i protokółami po montażowymi; do dokumentacji powykonawczej wraz z instrukcjami eksploatacyjnymi i protokołami montażowymi mają zastosowanie postanowienia § 6 ust. 17-22. </w:t>
      </w:r>
    </w:p>
    <w:p w14:paraId="7F15969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zabezpieczenia przeciwpożarowego we własnym zakresie i na swój koszt; </w:t>
      </w:r>
    </w:p>
    <w:p w14:paraId="7A3EC5AA"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nadzoru oraz wykonanie prac zgodnie z zasadami bezpieczeństwa i higieny pracy we własnym zakresie i na swój koszt; </w:t>
      </w:r>
    </w:p>
    <w:p w14:paraId="55320E8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zapewnienie ochrony środowiska na terenie budowy oraz w bezpośrednim otoczeniu we własnym zakresie i na swój koszt;</w:t>
      </w:r>
    </w:p>
    <w:p w14:paraId="7C654AE7"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zniszczenia lub uszkodzenia robót, ich części bądź majątku Zamawiającego – naprawienia ich doprowadzenia do stanu poprzedniego na swój koszt; </w:t>
      </w:r>
    </w:p>
    <w:p w14:paraId="54F780A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zorganizowanie zaplecza socjalno- technicznego budowy w rozmiarach koniecznych do realizacji przedmiotu umowy; </w:t>
      </w:r>
    </w:p>
    <w:p w14:paraId="360F162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strzeżenie mienia znajdującego się na terenie budowy w terminie od daty przejęcia terenu budowy do daty przekazania przedmiotu umowy do eksploatacji we własnym zakresie i na swój koszt; </w:t>
      </w:r>
    </w:p>
    <w:p w14:paraId="7BD2AD30"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wykonanie w ramach ustalonego w umowie wynagrodzenia dokumentacji powykonawczej;</w:t>
      </w:r>
    </w:p>
    <w:p w14:paraId="5C4AF968"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zapewnienie osób z uprawnieniami do kierowania robotami budowlanymi do pełnienia samodzielnych funkcji w budownictwie</w:t>
      </w:r>
      <w:r w:rsidRPr="00D05A78">
        <w:rPr>
          <w:rFonts w:ascii="Tahoma" w:eastAsia="Times New Roman" w:hAnsi="Tahoma" w:cs="Tahoma"/>
          <w:kern w:val="0"/>
          <w:sz w:val="18"/>
          <w:szCs w:val="18"/>
          <w:lang w:eastAsia="pl-PL"/>
        </w:rPr>
        <w:t>:</w:t>
      </w:r>
    </w:p>
    <w:p w14:paraId="434EE512"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budowy musi posiadać:</w:t>
      </w:r>
    </w:p>
    <w:p w14:paraId="44B6B8A8"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kierowania robotami budowlanymi w specjalności konstrukcyjno-budowlanej bez ograniczeń,</w:t>
      </w:r>
    </w:p>
    <w:p w14:paraId="30D6EC0F"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p>
    <w:p w14:paraId="402ACBEC"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robót w branży sanitarnej musi posiadać:</w:t>
      </w:r>
    </w:p>
    <w:p w14:paraId="44DDF9B8"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pełnienia samodzielnych funkcji technicznych w budownictwie do kierowania robotami budowlanymi bez ograniczeń w specjalności instalacyjnej w zakresie sieci, instalacji i urządzeń cieplnych, wentylacyjnych, gazowych, wodociągowych i kanalizacyjnych,</w:t>
      </w:r>
    </w:p>
    <w:p w14:paraId="12C1F1A5"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p>
    <w:p w14:paraId="35600CB3"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robót elektrycznych musi posiadać:</w:t>
      </w:r>
    </w:p>
    <w:p w14:paraId="40D40CFD"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pełnienia samodzielnych funkcji technicznych w budownictwie do kierowania robotami budowlanymi bez ograniczeń w specjalności instalacyjnej w zakresie sieci, instalacji i urządzeń elektrycznych i elektroenergetycznych,</w:t>
      </w:r>
    </w:p>
    <w:p w14:paraId="22031736" w14:textId="77777777" w:rsidR="00630C8D" w:rsidRPr="00D05A78" w:rsidRDefault="00D05A78" w:rsidP="006D22EB">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r w:rsidR="006D22EB" w:rsidRPr="00F93DF1">
        <w:rPr>
          <w:rFonts w:ascii="Tahoma" w:eastAsia="Times New Roman" w:hAnsi="Tahoma" w:cs="Tahoma"/>
          <w:kern w:val="0"/>
          <w:sz w:val="18"/>
          <w:szCs w:val="18"/>
          <w:lang w:eastAsia="pl-PL"/>
        </w:rPr>
        <w:t>.</w:t>
      </w:r>
    </w:p>
    <w:p w14:paraId="6B9E292A"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D9E1317" w14:textId="77777777" w:rsidR="00280694" w:rsidRDefault="004E282E" w:rsidP="00D02434">
      <w:pPr>
        <w:pStyle w:val="Akapitzlist"/>
        <w:numPr>
          <w:ilvl w:val="0"/>
          <w:numId w:val="18"/>
        </w:numPr>
        <w:rPr>
          <w:rFonts w:ascii="Tahoma" w:hAnsi="Tahoma" w:cs="Tahoma"/>
          <w:sz w:val="18"/>
          <w:szCs w:val="18"/>
        </w:rPr>
      </w:pPr>
      <w:r w:rsidRPr="00717AF4">
        <w:rPr>
          <w:rFonts w:ascii="Tahoma" w:hAnsi="Tahoma" w:cs="Tahoma"/>
          <w:sz w:val="18"/>
          <w:szCs w:val="18"/>
        </w:rPr>
        <w:t xml:space="preserve">Roboty budowlane będą prowadzone w czynnym obiekcie poradni, a w związku z tym Wykonawca zapewni wykonywanie robót w taki sposób, aby  możliwe było przyjmowanie pacjentów w części obiektu. Roboty powinny być zorganizowane w taki sposób, aby wyodrębnić część obiektu, </w:t>
      </w:r>
      <w:r w:rsidR="00FA341D" w:rsidRPr="00717AF4">
        <w:rPr>
          <w:rFonts w:ascii="Tahoma" w:hAnsi="Tahoma" w:cs="Tahoma"/>
          <w:sz w:val="18"/>
          <w:szCs w:val="18"/>
        </w:rPr>
        <w:t xml:space="preserve">w </w:t>
      </w:r>
      <w:r w:rsidRPr="00717AF4">
        <w:rPr>
          <w:rFonts w:ascii="Tahoma" w:hAnsi="Tahoma" w:cs="Tahoma"/>
          <w:sz w:val="18"/>
          <w:szCs w:val="18"/>
        </w:rPr>
        <w:t>którym nie zostanie wstrzymany ruch a praca poradni będzie odbywała się bez zakłóceń. Wykonawca  zapewni, że prowadzone roboty nie wpłyną na bezpieczeństwo pracowników Zamawiającego i pacjentów w funkcjonującej części obiektu. Szczegółowe zasady prowadzenia prac i podziału obiektu Wykonawca uzgodni z Zamawiającym na piśmie przed przystąpieniem do realizacji robót budowlanych. W uzasadnionych przypadkach Zamawiający zastrzega możliwość zażądania przerwy w prowadzeniu robót powodujących hałas w godzinach pracy poradni, nie dłuższej jednak niż 2 godziny dziennie.</w:t>
      </w:r>
    </w:p>
    <w:p w14:paraId="5889A42A" w14:textId="0240B117" w:rsidR="004B6259" w:rsidRPr="00EA00D0" w:rsidRDefault="00640CC0" w:rsidP="00D02434">
      <w:pPr>
        <w:pStyle w:val="Akapitzlist"/>
        <w:numPr>
          <w:ilvl w:val="0"/>
          <w:numId w:val="18"/>
        </w:numPr>
        <w:rPr>
          <w:rFonts w:ascii="Tahoma" w:hAnsi="Tahoma" w:cs="Tahoma"/>
          <w:sz w:val="18"/>
          <w:szCs w:val="18"/>
        </w:rPr>
      </w:pPr>
      <w:r w:rsidRPr="00EA00D0">
        <w:rPr>
          <w:rFonts w:ascii="Tahoma" w:hAnsi="Tahoma" w:cs="Tahoma"/>
          <w:sz w:val="18"/>
          <w:szCs w:val="18"/>
        </w:rPr>
        <w:t>Wykonawca będzie ponosił koszty zużyt</w:t>
      </w:r>
      <w:r w:rsidR="00564FF7" w:rsidRPr="00EA00D0">
        <w:rPr>
          <w:rFonts w:ascii="Tahoma" w:hAnsi="Tahoma" w:cs="Tahoma"/>
          <w:sz w:val="18"/>
          <w:szCs w:val="18"/>
        </w:rPr>
        <w:t>ej</w:t>
      </w:r>
      <w:r w:rsidRPr="00EA00D0">
        <w:rPr>
          <w:rFonts w:ascii="Tahoma" w:hAnsi="Tahoma" w:cs="Tahoma"/>
          <w:sz w:val="18"/>
          <w:szCs w:val="18"/>
        </w:rPr>
        <w:t xml:space="preserve"> wody</w:t>
      </w:r>
      <w:r w:rsidR="00564FF7" w:rsidRPr="00EA00D0">
        <w:rPr>
          <w:rFonts w:ascii="Tahoma" w:hAnsi="Tahoma" w:cs="Tahoma"/>
          <w:sz w:val="18"/>
          <w:szCs w:val="18"/>
        </w:rPr>
        <w:t xml:space="preserve"> i</w:t>
      </w:r>
      <w:r w:rsidRPr="00EA00D0">
        <w:rPr>
          <w:rFonts w:ascii="Tahoma" w:hAnsi="Tahoma" w:cs="Tahoma"/>
          <w:sz w:val="18"/>
          <w:szCs w:val="18"/>
        </w:rPr>
        <w:t xml:space="preserve"> energii elektrycznej</w:t>
      </w:r>
      <w:r w:rsidR="0021725A" w:rsidRPr="00EA00D0">
        <w:rPr>
          <w:rFonts w:ascii="Tahoma" w:hAnsi="Tahoma" w:cs="Tahoma"/>
          <w:sz w:val="18"/>
          <w:szCs w:val="18"/>
        </w:rPr>
        <w:t xml:space="preserve"> </w:t>
      </w:r>
      <w:r w:rsidR="00564FF7" w:rsidRPr="00EA00D0">
        <w:rPr>
          <w:rFonts w:ascii="Tahoma" w:hAnsi="Tahoma" w:cs="Tahoma"/>
          <w:sz w:val="18"/>
          <w:szCs w:val="18"/>
        </w:rPr>
        <w:t xml:space="preserve">wg </w:t>
      </w:r>
      <w:r w:rsidR="00EA00D0" w:rsidRPr="00EA00D0">
        <w:rPr>
          <w:rFonts w:ascii="Tahoma" w:hAnsi="Tahoma" w:cs="Tahoma"/>
          <w:sz w:val="18"/>
          <w:szCs w:val="18"/>
        </w:rPr>
        <w:t xml:space="preserve">wskazań zamontowanych na jego koszt podliczników a w przypadku, gdyby zamontowanie podliczników nie było możliwe - </w:t>
      </w:r>
      <w:r w:rsidR="00E16FB0" w:rsidRPr="00EA00D0">
        <w:rPr>
          <w:rFonts w:ascii="Tahoma" w:hAnsi="Tahoma" w:cs="Tahoma"/>
          <w:sz w:val="18"/>
          <w:szCs w:val="18"/>
        </w:rPr>
        <w:t>proporcjonalnie do</w:t>
      </w:r>
      <w:r w:rsidR="001537CB" w:rsidRPr="00EA00D0">
        <w:rPr>
          <w:rFonts w:ascii="Tahoma" w:hAnsi="Tahoma" w:cs="Tahoma"/>
          <w:sz w:val="18"/>
          <w:szCs w:val="18"/>
        </w:rPr>
        <w:t xml:space="preserve"> zajmowanej przez Wykonawcę aktualnie powierzchni w stosunku do</w:t>
      </w:r>
      <w:r w:rsidR="00E16FB0" w:rsidRPr="00EA00D0">
        <w:rPr>
          <w:rFonts w:ascii="Tahoma" w:hAnsi="Tahoma" w:cs="Tahoma"/>
          <w:sz w:val="18"/>
          <w:szCs w:val="18"/>
        </w:rPr>
        <w:t xml:space="preserve"> </w:t>
      </w:r>
      <w:r w:rsidR="001537CB" w:rsidRPr="00EA00D0">
        <w:rPr>
          <w:rFonts w:ascii="Tahoma" w:hAnsi="Tahoma" w:cs="Tahoma"/>
          <w:sz w:val="18"/>
          <w:szCs w:val="18"/>
        </w:rPr>
        <w:t xml:space="preserve">całkowitej </w:t>
      </w:r>
      <w:r w:rsidR="00CB4F5D" w:rsidRPr="00EA00D0">
        <w:rPr>
          <w:rFonts w:ascii="Tahoma" w:hAnsi="Tahoma" w:cs="Tahoma"/>
          <w:sz w:val="18"/>
          <w:szCs w:val="18"/>
        </w:rPr>
        <w:t xml:space="preserve">powierzchni </w:t>
      </w:r>
      <w:r w:rsidR="001770F2" w:rsidRPr="00EA00D0">
        <w:rPr>
          <w:rFonts w:ascii="Tahoma" w:hAnsi="Tahoma" w:cs="Tahoma"/>
          <w:sz w:val="18"/>
          <w:szCs w:val="18"/>
        </w:rPr>
        <w:t>budynków szpitalnych</w:t>
      </w:r>
      <w:r w:rsidR="00617621" w:rsidRPr="00EA00D0">
        <w:rPr>
          <w:rFonts w:ascii="Tahoma" w:hAnsi="Tahoma" w:cs="Tahoma"/>
          <w:sz w:val="18"/>
          <w:szCs w:val="18"/>
        </w:rPr>
        <w:t xml:space="preserve"> i ponoszonych przez Zamawiającego</w:t>
      </w:r>
      <w:r w:rsidR="007056E1" w:rsidRPr="00EA00D0">
        <w:rPr>
          <w:rFonts w:ascii="Tahoma" w:hAnsi="Tahoma" w:cs="Tahoma"/>
          <w:sz w:val="18"/>
          <w:szCs w:val="18"/>
        </w:rPr>
        <w:t xml:space="preserve"> kosztów z tego tytułu.</w:t>
      </w:r>
    </w:p>
    <w:p w14:paraId="244F2350"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zobowiązuje się, że Pracownicy realizujący roboty budowlane będą w okresie realizacji umowy zatrudnieni na podstawie umowy o pracę w rozumieniu przepisów ustawy z dnia 26 czerwca 1974 r. - Kodeks pracy (Dz. U. z 2022 r., poz. 1510 </w:t>
      </w:r>
      <w:proofErr w:type="spellStart"/>
      <w:r w:rsidRPr="00D05A78">
        <w:rPr>
          <w:rFonts w:ascii="Tahoma" w:eastAsia="Times New Roman" w:hAnsi="Tahoma" w:cs="Tahoma"/>
          <w:kern w:val="0"/>
          <w:sz w:val="18"/>
          <w:szCs w:val="18"/>
          <w:lang w:eastAsia="pl-PL"/>
        </w:rPr>
        <w:t>t.j</w:t>
      </w:r>
      <w:proofErr w:type="spellEnd"/>
      <w:r w:rsidRPr="00D05A78">
        <w:rPr>
          <w:rFonts w:ascii="Tahoma" w:eastAsia="Times New Roman" w:hAnsi="Tahoma" w:cs="Tahoma"/>
          <w:kern w:val="0"/>
          <w:sz w:val="18"/>
          <w:szCs w:val="18"/>
          <w:lang w:eastAsia="pl-PL"/>
        </w:rPr>
        <w:t>. ze zm.) – dotyczy osób wykonujących wskazany przez Zamawiającego zakres realizacji zamówienia, tj. czynności związane z wykonywaniem robót budowlanych, wskazanych w przygotowanej przez Wykonawcę dokumentacji projektowej (z wyjątkiem samodzielnych funkcji technicznych w budownictwie).</w:t>
      </w:r>
    </w:p>
    <w:p w14:paraId="0B0A7242"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Każdorazowo na żądanie Zamawiającego, w terminie nie krótszym niż 3 dni robocze, Wykonawca zobowiązuje się przedłożyć do wglądu umowy o pracę zawarte przez Wykonawcę lub Podwykonawcę z Pracownikami, o których mowa w ust. 2. Umowy winny być przedstawione w formie kopii poświadczonej za zgodność z oryginałem odpowiednio przez Wykonawcę lub Podwykonawcę. Kopia umów powinna zostać zanonimizowana w sposób zapewniający ochronę danych osobowych pracowników, zgodnie z przepisami ustawy z dnia 29 sierpnia 1997 r. o ochronie danych osobowych (tj. w szczególności * bez adresów, nr PESEL pracowników). Imię i nazwisko pracownika nie podlega </w:t>
      </w:r>
      <w:proofErr w:type="spellStart"/>
      <w:r w:rsidRPr="00D05A78">
        <w:rPr>
          <w:rFonts w:ascii="Tahoma" w:eastAsia="Times New Roman" w:hAnsi="Tahoma" w:cs="Tahoma"/>
          <w:kern w:val="0"/>
          <w:sz w:val="18"/>
          <w:szCs w:val="18"/>
          <w:lang w:eastAsia="pl-PL"/>
        </w:rPr>
        <w:t>anonimizacji</w:t>
      </w:r>
      <w:proofErr w:type="spellEnd"/>
      <w:r w:rsidRPr="00D05A78">
        <w:rPr>
          <w:rFonts w:ascii="Tahoma" w:eastAsia="Times New Roman" w:hAnsi="Tahoma" w:cs="Tahoma"/>
          <w:kern w:val="0"/>
          <w:sz w:val="18"/>
          <w:szCs w:val="18"/>
          <w:lang w:eastAsia="pl-PL"/>
        </w:rPr>
        <w:t>. Informacje takie jak: data zawarcia umowy, rodzaj umowy o pracę i wymiar etatu powinny być możliwe do zidentyfikowania.</w:t>
      </w:r>
    </w:p>
    <w:p w14:paraId="2ACDF850"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Wyliczenie ma charakter przykładowy. Umowa o pracę może zawierać również inne dane, które podlegają </w:t>
      </w:r>
      <w:proofErr w:type="spellStart"/>
      <w:r w:rsidRPr="00D05A78">
        <w:rPr>
          <w:rFonts w:ascii="Tahoma" w:eastAsia="Times New Roman" w:hAnsi="Tahoma" w:cs="Tahoma"/>
          <w:kern w:val="0"/>
          <w:sz w:val="18"/>
          <w:szCs w:val="18"/>
          <w:lang w:eastAsia="pl-PL"/>
        </w:rPr>
        <w:t>anonimizacji</w:t>
      </w:r>
      <w:proofErr w:type="spellEnd"/>
      <w:r w:rsidRPr="00D05A78">
        <w:rPr>
          <w:rFonts w:ascii="Tahoma" w:eastAsia="Times New Roman" w:hAnsi="Tahoma" w:cs="Tahoma"/>
          <w:kern w:val="0"/>
          <w:sz w:val="18"/>
          <w:szCs w:val="18"/>
          <w:lang w:eastAsia="pl-PL"/>
        </w:rPr>
        <w:t xml:space="preserve">. Każda umowa powinna zostać przeanalizowana przez składającego pod kątem ww. przepisów; zakres </w:t>
      </w:r>
      <w:proofErr w:type="spellStart"/>
      <w:r w:rsidRPr="00D05A78">
        <w:rPr>
          <w:rFonts w:ascii="Tahoma" w:eastAsia="Times New Roman" w:hAnsi="Tahoma" w:cs="Tahoma"/>
          <w:kern w:val="0"/>
          <w:sz w:val="18"/>
          <w:szCs w:val="18"/>
          <w:lang w:eastAsia="pl-PL"/>
        </w:rPr>
        <w:t>anonimizacji</w:t>
      </w:r>
      <w:proofErr w:type="spellEnd"/>
      <w:r w:rsidRPr="00D05A78">
        <w:rPr>
          <w:rFonts w:ascii="Tahoma" w:eastAsia="Times New Roman" w:hAnsi="Tahoma" w:cs="Tahoma"/>
          <w:kern w:val="0"/>
          <w:sz w:val="18"/>
          <w:szCs w:val="18"/>
          <w:lang w:eastAsia="pl-PL"/>
        </w:rPr>
        <w:t xml:space="preserve"> umowy musi być zgodny z przepisami ww. ustawy.</w:t>
      </w:r>
    </w:p>
    <w:p w14:paraId="3ABBE097"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2 powyżej, zaświadczenia właściwego oddziału ZUS, potwierdzającego opłacanie przez Wykonawcę lub Podwykonawcę składek na ubezpieczenia społeczne i zdrowotne z tytułu zatrudnienia na podstawie umów o pracę za ostatni okres rozliczeniowy.</w:t>
      </w:r>
    </w:p>
    <w:p w14:paraId="54A3DE4A"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Nieprzedłożenie przez Wykonawcę umów zawartych przez Wykonawcę z pracownikami lub Podwykonawcę z pracownikami, o których mowa w ust. 2, w terminie wskazanym przez Zamawiającego zgodnie z ust. 3 będzie traktowane jako niewypełnienie obowiązku zatrudnienia Pracowników realizujących roboty budowlane na podstawie umowy o pracę.</w:t>
      </w:r>
    </w:p>
    <w:p w14:paraId="2D93AA21"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zobowiązuje się do dostarczenia Zamawiającemu w ciągu 7 dni roboczych od dnia zawarcia umowy oświadczenia o zatrudnieniu przez Wykonawcę lub wskazanego przez Wykonawcę podwykonawcę osób wykonujących czynności w zakresie określonym w ust. 2 powyżej na podstawie umowy o pracę, z podaniem imienia i nazwiska, czynności, która będzie realizowana w ramach przedmiotu umowy, ze wskazaniem okresu zatrudnienia każdej z tych osób. Wykonawca jest zobowiązany do aktualizowania informacji podanych w ww. oświadczeniu.</w:t>
      </w:r>
    </w:p>
    <w:p w14:paraId="37409ACF" w14:textId="6166C83D" w:rsidR="00C97E86" w:rsidRPr="00EA00D0" w:rsidRDefault="00764134"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Wykonawca zobowiązuje się do spełnienia wymogu określonego w art. 68 ust. 3 ustawy</w:t>
      </w:r>
      <w:r w:rsidR="00562574" w:rsidRPr="00EA00D0">
        <w:rPr>
          <w:rFonts w:ascii="Tahoma" w:eastAsia="Times New Roman" w:hAnsi="Tahoma" w:cs="Tahoma"/>
          <w:kern w:val="0"/>
          <w:sz w:val="18"/>
          <w:szCs w:val="18"/>
          <w:lang w:eastAsia="pl-PL"/>
        </w:rPr>
        <w:t xml:space="preserve"> z dnia 11 stycznia 2018 r.</w:t>
      </w:r>
      <w:r w:rsidRPr="00EA00D0">
        <w:rPr>
          <w:rFonts w:ascii="Tahoma" w:eastAsia="Times New Roman" w:hAnsi="Tahoma" w:cs="Tahoma"/>
          <w:kern w:val="0"/>
          <w:sz w:val="18"/>
          <w:szCs w:val="18"/>
          <w:lang w:eastAsia="pl-PL"/>
        </w:rPr>
        <w:t xml:space="preserve"> o </w:t>
      </w:r>
      <w:proofErr w:type="spellStart"/>
      <w:r w:rsidRPr="00EA00D0">
        <w:rPr>
          <w:rFonts w:ascii="Tahoma" w:eastAsia="Times New Roman" w:hAnsi="Tahoma" w:cs="Tahoma"/>
          <w:kern w:val="0"/>
          <w:sz w:val="18"/>
          <w:szCs w:val="18"/>
          <w:lang w:eastAsia="pl-PL"/>
        </w:rPr>
        <w:t>elektromobilności</w:t>
      </w:r>
      <w:proofErr w:type="spellEnd"/>
      <w:r w:rsidRPr="00EA00D0">
        <w:rPr>
          <w:rFonts w:ascii="Tahoma" w:eastAsia="Times New Roman" w:hAnsi="Tahoma" w:cs="Tahoma"/>
          <w:kern w:val="0"/>
          <w:sz w:val="18"/>
          <w:szCs w:val="18"/>
          <w:lang w:eastAsia="pl-PL"/>
        </w:rPr>
        <w:t xml:space="preserve"> i paliwach alternatywnych</w:t>
      </w:r>
      <w:r w:rsidR="00562574" w:rsidRPr="00EA00D0">
        <w:rPr>
          <w:rFonts w:ascii="Tahoma" w:eastAsia="Times New Roman" w:hAnsi="Tahoma" w:cs="Tahoma"/>
          <w:kern w:val="0"/>
          <w:sz w:val="18"/>
          <w:szCs w:val="18"/>
          <w:lang w:eastAsia="pl-PL"/>
        </w:rPr>
        <w:t xml:space="preserve"> (</w:t>
      </w:r>
      <w:proofErr w:type="spellStart"/>
      <w:r w:rsidR="00562574" w:rsidRPr="00EA00D0">
        <w:rPr>
          <w:rFonts w:ascii="Tahoma" w:eastAsia="Times New Roman" w:hAnsi="Tahoma" w:cs="Tahoma"/>
          <w:kern w:val="0"/>
          <w:sz w:val="18"/>
          <w:szCs w:val="18"/>
          <w:lang w:eastAsia="pl-PL"/>
        </w:rPr>
        <w:t>t.j</w:t>
      </w:r>
      <w:proofErr w:type="spellEnd"/>
      <w:r w:rsidR="00562574" w:rsidRPr="00EA00D0">
        <w:rPr>
          <w:rFonts w:ascii="Tahoma" w:eastAsia="Times New Roman" w:hAnsi="Tahoma" w:cs="Tahoma"/>
          <w:kern w:val="0"/>
          <w:sz w:val="18"/>
          <w:szCs w:val="18"/>
          <w:lang w:eastAsia="pl-PL"/>
        </w:rPr>
        <w:t>. Dz.U. 2023 poz. 875 ze zm.</w:t>
      </w:r>
      <w:r w:rsidR="00A12F94" w:rsidRPr="00EA00D0">
        <w:rPr>
          <w:rFonts w:ascii="Tahoma" w:eastAsia="Times New Roman" w:hAnsi="Tahoma" w:cs="Tahoma"/>
          <w:kern w:val="0"/>
          <w:sz w:val="18"/>
          <w:szCs w:val="18"/>
          <w:lang w:eastAsia="pl-PL"/>
        </w:rPr>
        <w:t xml:space="preserve">, zwana daje ustawą o </w:t>
      </w:r>
      <w:proofErr w:type="spellStart"/>
      <w:r w:rsidR="00A12F94" w:rsidRPr="00EA00D0">
        <w:rPr>
          <w:rFonts w:ascii="Tahoma" w:eastAsia="Times New Roman" w:hAnsi="Tahoma" w:cs="Tahoma"/>
          <w:kern w:val="0"/>
          <w:sz w:val="18"/>
          <w:szCs w:val="18"/>
          <w:lang w:eastAsia="pl-PL"/>
        </w:rPr>
        <w:t>elektromobilności</w:t>
      </w:r>
      <w:proofErr w:type="spellEnd"/>
      <w:r w:rsidR="00562574" w:rsidRPr="00EA00D0">
        <w:rPr>
          <w:rFonts w:ascii="Tahoma" w:eastAsia="Times New Roman" w:hAnsi="Tahoma" w:cs="Tahoma"/>
          <w:kern w:val="0"/>
          <w:sz w:val="18"/>
          <w:szCs w:val="18"/>
          <w:lang w:eastAsia="pl-PL"/>
        </w:rPr>
        <w:t>)</w:t>
      </w:r>
      <w:r w:rsidR="00A12F94" w:rsidRPr="00EA00D0">
        <w:rPr>
          <w:rFonts w:ascii="Tahoma" w:eastAsia="Times New Roman" w:hAnsi="Tahoma" w:cs="Tahoma"/>
          <w:kern w:val="0"/>
          <w:sz w:val="18"/>
          <w:szCs w:val="18"/>
          <w:lang w:eastAsia="pl-PL"/>
        </w:rPr>
        <w:t xml:space="preserve">. W związku z powyższym Wykonawca </w:t>
      </w:r>
      <w:r w:rsidR="00F819CC" w:rsidRPr="00EA00D0">
        <w:rPr>
          <w:rFonts w:ascii="Tahoma" w:eastAsia="Times New Roman" w:hAnsi="Tahoma" w:cs="Tahoma"/>
          <w:kern w:val="0"/>
          <w:sz w:val="18"/>
          <w:szCs w:val="18"/>
          <w:lang w:eastAsia="pl-PL"/>
        </w:rPr>
        <w:t xml:space="preserve">zobowiązuje się do przekazania Zamawiającemu, nie później niż w terminie 14 dni od dnia zawarcia umowy </w:t>
      </w:r>
      <w:r w:rsidR="00B82CD3" w:rsidRPr="00EA00D0">
        <w:rPr>
          <w:rFonts w:ascii="Tahoma" w:eastAsia="Times New Roman" w:hAnsi="Tahoma" w:cs="Tahoma"/>
          <w:kern w:val="0"/>
          <w:sz w:val="18"/>
          <w:szCs w:val="18"/>
          <w:lang w:eastAsia="pl-PL"/>
        </w:rPr>
        <w:t xml:space="preserve">oraz na każde wezwanie </w:t>
      </w:r>
      <w:r w:rsidR="000F5084" w:rsidRPr="00EA00D0">
        <w:rPr>
          <w:rFonts w:ascii="Tahoma" w:eastAsia="Times New Roman" w:hAnsi="Tahoma" w:cs="Tahoma"/>
          <w:kern w:val="0"/>
          <w:sz w:val="18"/>
          <w:szCs w:val="18"/>
          <w:lang w:eastAsia="pl-PL"/>
        </w:rPr>
        <w:t>Zamawiającego</w:t>
      </w:r>
      <w:r w:rsidR="00B82CD3" w:rsidRPr="00EA00D0">
        <w:rPr>
          <w:rFonts w:ascii="Tahoma" w:eastAsia="Times New Roman" w:hAnsi="Tahoma" w:cs="Tahoma"/>
          <w:kern w:val="0"/>
          <w:sz w:val="18"/>
          <w:szCs w:val="18"/>
          <w:lang w:eastAsia="pl-PL"/>
        </w:rPr>
        <w:t xml:space="preserve">, w terminie 7 dni od jego otrzymania, pisemnego oświadczenia o spełnieniu wymogów wynikających z ustawy o </w:t>
      </w:r>
      <w:proofErr w:type="spellStart"/>
      <w:r w:rsidR="00B82CD3" w:rsidRPr="00EA00D0">
        <w:rPr>
          <w:rFonts w:ascii="Tahoma" w:eastAsia="Times New Roman" w:hAnsi="Tahoma" w:cs="Tahoma"/>
          <w:kern w:val="0"/>
          <w:sz w:val="18"/>
          <w:szCs w:val="18"/>
          <w:lang w:eastAsia="pl-PL"/>
        </w:rPr>
        <w:t>elektromobilności</w:t>
      </w:r>
      <w:proofErr w:type="spellEnd"/>
      <w:r w:rsidR="00B82CD3" w:rsidRPr="00EA00D0">
        <w:rPr>
          <w:rFonts w:ascii="Tahoma" w:eastAsia="Times New Roman" w:hAnsi="Tahoma" w:cs="Tahoma"/>
          <w:kern w:val="0"/>
          <w:sz w:val="18"/>
          <w:szCs w:val="18"/>
          <w:lang w:eastAsia="pl-PL"/>
        </w:rPr>
        <w:t xml:space="preserve"> albo oświadczenia</w:t>
      </w:r>
      <w:r w:rsidR="0060343A" w:rsidRPr="00EA00D0">
        <w:rPr>
          <w:rFonts w:ascii="Tahoma" w:eastAsia="Times New Roman" w:hAnsi="Tahoma" w:cs="Tahoma"/>
          <w:kern w:val="0"/>
          <w:sz w:val="18"/>
          <w:szCs w:val="18"/>
          <w:lang w:eastAsia="pl-PL"/>
        </w:rPr>
        <w:t>, ze do realizacji przedmiotu zamówienia nie będzie w ogóle korzystał z floty pojazdów samochodowych w rozumieniu art. 2 pkt 33 ustawy z dnia 20 czerwca 1997 r. Prawo o ruchu drogowym</w:t>
      </w:r>
      <w:r w:rsidR="00AC53D1" w:rsidRPr="00EA00D0">
        <w:rPr>
          <w:rFonts w:ascii="Tahoma" w:eastAsia="Times New Roman" w:hAnsi="Tahoma" w:cs="Tahoma"/>
          <w:kern w:val="0"/>
          <w:sz w:val="18"/>
          <w:szCs w:val="18"/>
          <w:lang w:eastAsia="pl-PL"/>
        </w:rPr>
        <w:t xml:space="preserve"> (</w:t>
      </w:r>
      <w:proofErr w:type="spellStart"/>
      <w:r w:rsidR="00AC53D1" w:rsidRPr="00EA00D0">
        <w:rPr>
          <w:rFonts w:ascii="Tahoma" w:eastAsia="Times New Roman" w:hAnsi="Tahoma" w:cs="Tahoma"/>
          <w:kern w:val="0"/>
          <w:sz w:val="18"/>
          <w:szCs w:val="18"/>
          <w:lang w:eastAsia="pl-PL"/>
        </w:rPr>
        <w:t>t.j</w:t>
      </w:r>
      <w:proofErr w:type="spellEnd"/>
      <w:r w:rsidR="00AC53D1" w:rsidRPr="00EA00D0">
        <w:rPr>
          <w:rFonts w:ascii="Tahoma" w:eastAsia="Times New Roman" w:hAnsi="Tahoma" w:cs="Tahoma"/>
          <w:kern w:val="0"/>
          <w:sz w:val="18"/>
          <w:szCs w:val="18"/>
          <w:lang w:eastAsia="pl-PL"/>
        </w:rPr>
        <w:t>. Dz.U. 2023 poz. 1047 ze zm.).</w:t>
      </w:r>
    </w:p>
    <w:p w14:paraId="447FD9BB" w14:textId="77777777" w:rsidR="00AC53D1" w:rsidRPr="00EA00D0" w:rsidRDefault="00AC53D1"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Brak złożenia oświadczenia, o którym mowa w ust. 1 w wyznaczonym terminie będzie traktowane przez Zamawiającego jako niespełnienie wymogu </w:t>
      </w:r>
      <w:r w:rsidR="003A1222" w:rsidRPr="00EA00D0">
        <w:rPr>
          <w:rFonts w:ascii="Tahoma" w:eastAsia="Times New Roman" w:hAnsi="Tahoma" w:cs="Tahoma"/>
          <w:kern w:val="0"/>
          <w:sz w:val="18"/>
          <w:szCs w:val="18"/>
          <w:lang w:eastAsia="pl-PL"/>
        </w:rPr>
        <w:t xml:space="preserve">ustawy o </w:t>
      </w:r>
      <w:proofErr w:type="spellStart"/>
      <w:r w:rsidR="003A1222" w:rsidRPr="00EA00D0">
        <w:rPr>
          <w:rFonts w:ascii="Tahoma" w:eastAsia="Times New Roman" w:hAnsi="Tahoma" w:cs="Tahoma"/>
          <w:kern w:val="0"/>
          <w:sz w:val="18"/>
          <w:szCs w:val="18"/>
          <w:lang w:eastAsia="pl-PL"/>
        </w:rPr>
        <w:t>elektromobiln</w:t>
      </w:r>
      <w:r w:rsidR="00C92417" w:rsidRPr="00EA00D0">
        <w:rPr>
          <w:rFonts w:ascii="Tahoma" w:eastAsia="Times New Roman" w:hAnsi="Tahoma" w:cs="Tahoma"/>
          <w:kern w:val="0"/>
          <w:sz w:val="18"/>
          <w:szCs w:val="18"/>
          <w:lang w:eastAsia="pl-PL"/>
        </w:rPr>
        <w:t>o</w:t>
      </w:r>
      <w:r w:rsidR="003A1222" w:rsidRPr="00EA00D0">
        <w:rPr>
          <w:rFonts w:ascii="Tahoma" w:eastAsia="Times New Roman" w:hAnsi="Tahoma" w:cs="Tahoma"/>
          <w:kern w:val="0"/>
          <w:sz w:val="18"/>
          <w:szCs w:val="18"/>
          <w:lang w:eastAsia="pl-PL"/>
        </w:rPr>
        <w:t>ści</w:t>
      </w:r>
      <w:proofErr w:type="spellEnd"/>
      <w:r w:rsidR="003A1222" w:rsidRPr="00EA00D0">
        <w:rPr>
          <w:rFonts w:ascii="Tahoma" w:eastAsia="Times New Roman" w:hAnsi="Tahoma" w:cs="Tahoma"/>
          <w:kern w:val="0"/>
          <w:sz w:val="18"/>
          <w:szCs w:val="18"/>
          <w:lang w:eastAsia="pl-PL"/>
        </w:rPr>
        <w:t xml:space="preserve">. </w:t>
      </w:r>
      <w:r w:rsidR="000F5084" w:rsidRPr="00EA00D0">
        <w:rPr>
          <w:rFonts w:ascii="Tahoma" w:eastAsia="Times New Roman" w:hAnsi="Tahoma" w:cs="Tahoma"/>
          <w:kern w:val="0"/>
          <w:sz w:val="18"/>
          <w:szCs w:val="18"/>
          <w:lang w:eastAsia="pl-PL"/>
        </w:rPr>
        <w:t>Złożenie</w:t>
      </w:r>
      <w:r w:rsidR="003A1222" w:rsidRPr="00EA00D0">
        <w:rPr>
          <w:rFonts w:ascii="Tahoma" w:eastAsia="Times New Roman" w:hAnsi="Tahoma" w:cs="Tahoma"/>
          <w:kern w:val="0"/>
          <w:sz w:val="18"/>
          <w:szCs w:val="18"/>
          <w:lang w:eastAsia="pl-PL"/>
        </w:rPr>
        <w:t xml:space="preserve"> oświadczenia, o którym mowa powyżej, nie </w:t>
      </w:r>
      <w:r w:rsidR="000F5084" w:rsidRPr="00EA00D0">
        <w:rPr>
          <w:rFonts w:ascii="Tahoma" w:eastAsia="Times New Roman" w:hAnsi="Tahoma" w:cs="Tahoma"/>
          <w:kern w:val="0"/>
          <w:sz w:val="18"/>
          <w:szCs w:val="18"/>
          <w:lang w:eastAsia="pl-PL"/>
        </w:rPr>
        <w:t>wyłącza</w:t>
      </w:r>
      <w:r w:rsidR="003A1222" w:rsidRPr="00EA00D0">
        <w:rPr>
          <w:rFonts w:ascii="Tahoma" w:eastAsia="Times New Roman" w:hAnsi="Tahoma" w:cs="Tahoma"/>
          <w:kern w:val="0"/>
          <w:sz w:val="18"/>
          <w:szCs w:val="18"/>
          <w:lang w:eastAsia="pl-PL"/>
        </w:rPr>
        <w:t xml:space="preserve"> uprawnienia Zamawiającego do weryfikacji spełnienia ww. wymogu w sposób wybrany przez Zamawiającego, w szczególności poprzez weryfikację, czy do realizacji umowy </w:t>
      </w:r>
      <w:r w:rsidR="00196AC8" w:rsidRPr="00EA00D0">
        <w:rPr>
          <w:rFonts w:ascii="Tahoma" w:eastAsia="Times New Roman" w:hAnsi="Tahoma" w:cs="Tahoma"/>
          <w:kern w:val="0"/>
          <w:sz w:val="18"/>
          <w:szCs w:val="18"/>
          <w:lang w:eastAsia="pl-PL"/>
        </w:rPr>
        <w:t>Wykonawca używa floty pojazdów samochodowych, w tym żądania przedstawienia wykazu pojazdów używanych przy realizacji umowy</w:t>
      </w:r>
      <w:r w:rsidR="009444CC" w:rsidRPr="00EA00D0">
        <w:rPr>
          <w:rFonts w:ascii="Tahoma" w:eastAsia="Times New Roman" w:hAnsi="Tahoma" w:cs="Tahoma"/>
          <w:kern w:val="0"/>
          <w:sz w:val="18"/>
          <w:szCs w:val="18"/>
          <w:lang w:eastAsia="pl-PL"/>
        </w:rPr>
        <w:t xml:space="preserve">, okazania pojazdów lub dokumentów </w:t>
      </w:r>
      <w:r w:rsidR="000F5084" w:rsidRPr="00EA00D0">
        <w:rPr>
          <w:rFonts w:ascii="Tahoma" w:eastAsia="Times New Roman" w:hAnsi="Tahoma" w:cs="Tahoma"/>
          <w:kern w:val="0"/>
          <w:sz w:val="18"/>
          <w:szCs w:val="18"/>
          <w:lang w:eastAsia="pl-PL"/>
        </w:rPr>
        <w:t>dotyczących</w:t>
      </w:r>
      <w:r w:rsidR="009444CC" w:rsidRPr="00EA00D0">
        <w:rPr>
          <w:rFonts w:ascii="Tahoma" w:eastAsia="Times New Roman" w:hAnsi="Tahoma" w:cs="Tahoma"/>
          <w:kern w:val="0"/>
          <w:sz w:val="18"/>
          <w:szCs w:val="18"/>
          <w:lang w:eastAsia="pl-PL"/>
        </w:rPr>
        <w:t xml:space="preserve"> pojazdów.</w:t>
      </w:r>
    </w:p>
    <w:p w14:paraId="77D0AF4D" w14:textId="77777777" w:rsidR="009444CC" w:rsidRPr="00EA00D0" w:rsidRDefault="009444CC"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Niewywiązanie się przez Wykonawcę z obowiązków nałożonych ustawą o </w:t>
      </w:r>
      <w:proofErr w:type="spellStart"/>
      <w:r w:rsidRPr="00EA00D0">
        <w:rPr>
          <w:rFonts w:ascii="Tahoma" w:eastAsia="Times New Roman" w:hAnsi="Tahoma" w:cs="Tahoma"/>
          <w:kern w:val="0"/>
          <w:sz w:val="18"/>
          <w:szCs w:val="18"/>
          <w:lang w:eastAsia="pl-PL"/>
        </w:rPr>
        <w:t>elektromobilno</w:t>
      </w:r>
      <w:r w:rsidR="00C92417" w:rsidRPr="00EA00D0">
        <w:rPr>
          <w:rFonts w:ascii="Tahoma" w:eastAsia="Times New Roman" w:hAnsi="Tahoma" w:cs="Tahoma"/>
          <w:kern w:val="0"/>
          <w:sz w:val="18"/>
          <w:szCs w:val="18"/>
          <w:lang w:eastAsia="pl-PL"/>
        </w:rPr>
        <w:t>ś</w:t>
      </w:r>
      <w:r w:rsidRPr="00EA00D0">
        <w:rPr>
          <w:rFonts w:ascii="Tahoma" w:eastAsia="Times New Roman" w:hAnsi="Tahoma" w:cs="Tahoma"/>
          <w:kern w:val="0"/>
          <w:sz w:val="18"/>
          <w:szCs w:val="18"/>
          <w:lang w:eastAsia="pl-PL"/>
        </w:rPr>
        <w:t>ci</w:t>
      </w:r>
      <w:proofErr w:type="spellEnd"/>
      <w:r w:rsidR="00754CEA" w:rsidRPr="00EA00D0">
        <w:rPr>
          <w:rFonts w:ascii="Tahoma" w:eastAsia="Times New Roman" w:hAnsi="Tahoma" w:cs="Tahoma"/>
          <w:kern w:val="0"/>
          <w:sz w:val="18"/>
          <w:szCs w:val="18"/>
          <w:lang w:eastAsia="pl-PL"/>
        </w:rPr>
        <w:t xml:space="preserve"> może skutkować odstąpieniem przez Zamawiającego od umowy z przyczyn zależnych od Wykonawcy lub wygaśnięciem umowy na podstawie art. 76 </w:t>
      </w:r>
      <w:r w:rsidR="00FE4002" w:rsidRPr="00EA00D0">
        <w:rPr>
          <w:rFonts w:ascii="Tahoma" w:eastAsia="Times New Roman" w:hAnsi="Tahoma" w:cs="Tahoma"/>
          <w:kern w:val="0"/>
          <w:sz w:val="18"/>
          <w:szCs w:val="18"/>
          <w:lang w:eastAsia="pl-PL"/>
        </w:rPr>
        <w:t xml:space="preserve">ust. 2 ustawy o </w:t>
      </w:r>
      <w:proofErr w:type="spellStart"/>
      <w:r w:rsidR="00FE4002" w:rsidRPr="00EA00D0">
        <w:rPr>
          <w:rFonts w:ascii="Tahoma" w:eastAsia="Times New Roman" w:hAnsi="Tahoma" w:cs="Tahoma"/>
          <w:kern w:val="0"/>
          <w:sz w:val="18"/>
          <w:szCs w:val="18"/>
          <w:lang w:eastAsia="pl-PL"/>
        </w:rPr>
        <w:t>elektromobilności</w:t>
      </w:r>
      <w:proofErr w:type="spellEnd"/>
      <w:r w:rsidR="00FE4002" w:rsidRPr="00EA00D0">
        <w:rPr>
          <w:rFonts w:ascii="Tahoma" w:eastAsia="Times New Roman" w:hAnsi="Tahoma" w:cs="Tahoma"/>
          <w:kern w:val="0"/>
          <w:sz w:val="18"/>
          <w:szCs w:val="18"/>
          <w:lang w:eastAsia="pl-PL"/>
        </w:rPr>
        <w:t>.</w:t>
      </w:r>
    </w:p>
    <w:p w14:paraId="1BE20B0B" w14:textId="77777777" w:rsidR="002268D6" w:rsidRPr="00EA00D0" w:rsidRDefault="00FE4002" w:rsidP="002268D6">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Strony przewidują możliwość zmiany umowy w zakresie wymagań ustawy o </w:t>
      </w:r>
      <w:proofErr w:type="spellStart"/>
      <w:r w:rsidRPr="00EA00D0">
        <w:rPr>
          <w:rFonts w:ascii="Tahoma" w:eastAsia="Times New Roman" w:hAnsi="Tahoma" w:cs="Tahoma"/>
          <w:kern w:val="0"/>
          <w:sz w:val="18"/>
          <w:szCs w:val="18"/>
          <w:lang w:eastAsia="pl-PL"/>
        </w:rPr>
        <w:t>elektromobilno</w:t>
      </w:r>
      <w:r w:rsidR="00C92417" w:rsidRPr="00EA00D0">
        <w:rPr>
          <w:rFonts w:ascii="Tahoma" w:eastAsia="Times New Roman" w:hAnsi="Tahoma" w:cs="Tahoma"/>
          <w:kern w:val="0"/>
          <w:sz w:val="18"/>
          <w:szCs w:val="18"/>
          <w:lang w:eastAsia="pl-PL"/>
        </w:rPr>
        <w:t>ś</w:t>
      </w:r>
      <w:r w:rsidRPr="00EA00D0">
        <w:rPr>
          <w:rFonts w:ascii="Tahoma" w:eastAsia="Times New Roman" w:hAnsi="Tahoma" w:cs="Tahoma"/>
          <w:kern w:val="0"/>
          <w:sz w:val="18"/>
          <w:szCs w:val="18"/>
          <w:lang w:eastAsia="pl-PL"/>
        </w:rPr>
        <w:t>ci</w:t>
      </w:r>
      <w:proofErr w:type="spellEnd"/>
      <w:r w:rsidRPr="00EA00D0">
        <w:rPr>
          <w:rFonts w:ascii="Tahoma" w:eastAsia="Times New Roman" w:hAnsi="Tahoma" w:cs="Tahoma"/>
          <w:kern w:val="0"/>
          <w:sz w:val="18"/>
          <w:szCs w:val="18"/>
          <w:lang w:eastAsia="pl-PL"/>
        </w:rPr>
        <w:t xml:space="preserve"> w przypadku</w:t>
      </w:r>
      <w:r w:rsidR="000F5084" w:rsidRPr="00EA00D0">
        <w:rPr>
          <w:rFonts w:ascii="Tahoma" w:eastAsia="Times New Roman" w:hAnsi="Tahoma" w:cs="Tahoma"/>
          <w:kern w:val="0"/>
          <w:sz w:val="18"/>
          <w:szCs w:val="18"/>
          <w:lang w:eastAsia="pl-PL"/>
        </w:rPr>
        <w:t xml:space="preserve"> zmiany przepisów ustawy lub wprowadzenia przepisów wykonawczych. Zmiany umowy dokonane zostaną w zakresie niezbędnym do dostosowania tre</w:t>
      </w:r>
      <w:r w:rsidR="00C92417" w:rsidRPr="00EA00D0">
        <w:rPr>
          <w:rFonts w:ascii="Tahoma" w:eastAsia="Times New Roman" w:hAnsi="Tahoma" w:cs="Tahoma"/>
          <w:kern w:val="0"/>
          <w:sz w:val="18"/>
          <w:szCs w:val="18"/>
          <w:lang w:eastAsia="pl-PL"/>
        </w:rPr>
        <w:t>ś</w:t>
      </w:r>
      <w:r w:rsidR="000F5084" w:rsidRPr="00EA00D0">
        <w:rPr>
          <w:rFonts w:ascii="Tahoma" w:eastAsia="Times New Roman" w:hAnsi="Tahoma" w:cs="Tahoma"/>
          <w:kern w:val="0"/>
          <w:sz w:val="18"/>
          <w:szCs w:val="18"/>
          <w:lang w:eastAsia="pl-PL"/>
        </w:rPr>
        <w:t>ci umowy do przepisów powszechnie obowiązujących.</w:t>
      </w:r>
    </w:p>
    <w:p w14:paraId="49CE7864" w14:textId="77777777" w:rsidR="002268D6" w:rsidRPr="00EA00D0" w:rsidRDefault="004610D3" w:rsidP="002268D6">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 xml:space="preserve">W dniu podpisania Umowy, Wykonawca przekaże Zamawiającemu poniższe polisy ubezpieczenia: </w:t>
      </w:r>
    </w:p>
    <w:p w14:paraId="10ED748A" w14:textId="77777777" w:rsidR="002268D6" w:rsidRPr="00EA00D0" w:rsidRDefault="004610D3" w:rsidP="002268D6">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ahoma,Bold" w:hAnsi="Tahoma" w:cs="Tahoma"/>
          <w:kern w:val="0"/>
          <w:sz w:val="18"/>
          <w:szCs w:val="18"/>
          <w:lang w:eastAsia="pl-PL"/>
        </w:rPr>
        <w:t>ubezpieczenie od odpowiedzialności cywilnej w zakresie prowadzonej działalności – na sumę ubezpieczenia w </w:t>
      </w:r>
      <w:smartTag w:uri="lexAThandschemas/lexAThand" w:element="lexATakty">
        <w:smartTagPr>
          <w:attr w:name="DocIDENT" w:val="Dz.U.2007.109.756"/>
          <w:attr w:name="DOCTYPE" w:val="akt"/>
        </w:smartTagPr>
        <w:r w:rsidRPr="00EA00D0">
          <w:rPr>
            <w:rFonts w:ascii="Tahoma" w:eastAsia="Tahoma,Bold" w:hAnsi="Tahoma" w:cs="Tahoma"/>
            <w:kern w:val="0"/>
            <w:sz w:val="18"/>
            <w:szCs w:val="18"/>
            <w:lang w:eastAsia="pl-PL"/>
          </w:rPr>
          <w:t>kw</w:t>
        </w:r>
      </w:smartTag>
      <w:r w:rsidRPr="00EA00D0">
        <w:rPr>
          <w:rFonts w:ascii="Tahoma" w:eastAsia="Tahoma,Bold" w:hAnsi="Tahoma" w:cs="Tahoma"/>
          <w:kern w:val="0"/>
          <w:sz w:val="18"/>
          <w:szCs w:val="18"/>
          <w:lang w:eastAsia="pl-PL"/>
        </w:rPr>
        <w:t xml:space="preserve">ocie </w:t>
      </w:r>
      <w:r w:rsidR="009D0E6B" w:rsidRPr="00EA00D0">
        <w:rPr>
          <w:rFonts w:ascii="Tahoma" w:eastAsia="Tahoma,Bold" w:hAnsi="Tahoma" w:cs="Tahoma"/>
          <w:kern w:val="0"/>
          <w:sz w:val="18"/>
          <w:szCs w:val="18"/>
          <w:lang w:eastAsia="pl-PL"/>
        </w:rPr>
        <w:t>5</w:t>
      </w:r>
      <w:r w:rsidR="00017765" w:rsidRPr="00EA00D0">
        <w:rPr>
          <w:rFonts w:ascii="Tahoma" w:eastAsia="Tahoma,Bold" w:hAnsi="Tahoma" w:cs="Tahoma"/>
          <w:kern w:val="0"/>
          <w:sz w:val="18"/>
          <w:szCs w:val="18"/>
          <w:lang w:eastAsia="pl-PL"/>
        </w:rPr>
        <w:t> 000 000</w:t>
      </w:r>
      <w:r w:rsidRPr="00EA00D0">
        <w:rPr>
          <w:rFonts w:ascii="Tahoma" w:eastAsia="Tahoma,Bold" w:hAnsi="Tahoma" w:cs="Tahoma"/>
          <w:kern w:val="0"/>
          <w:sz w:val="18"/>
          <w:szCs w:val="18"/>
          <w:lang w:eastAsia="pl-PL"/>
        </w:rPr>
        <w:t xml:space="preserve"> złotych</w:t>
      </w:r>
      <w:r w:rsidR="002268D6" w:rsidRPr="00EA00D0">
        <w:rPr>
          <w:rFonts w:ascii="Tahoma" w:eastAsia="Times New Roman" w:hAnsi="Tahoma" w:cs="Tahoma"/>
          <w:kern w:val="0"/>
          <w:sz w:val="18"/>
          <w:szCs w:val="18"/>
          <w:lang w:eastAsia="pl-PL"/>
        </w:rPr>
        <w:t>,</w:t>
      </w:r>
    </w:p>
    <w:p w14:paraId="009C8E4E" w14:textId="77777777" w:rsidR="00390708" w:rsidRPr="00A821D5" w:rsidRDefault="004610D3" w:rsidP="00390708">
      <w:pPr>
        <w:numPr>
          <w:ilvl w:val="1"/>
          <w:numId w:val="18"/>
        </w:numPr>
        <w:spacing w:after="0" w:line="240" w:lineRule="auto"/>
        <w:jc w:val="both"/>
        <w:rPr>
          <w:rFonts w:ascii="Tahoma" w:eastAsia="Times New Roman" w:hAnsi="Tahoma" w:cs="Tahoma"/>
          <w:kern w:val="0"/>
          <w:sz w:val="18"/>
          <w:szCs w:val="18"/>
          <w:lang w:eastAsia="pl-PL"/>
        </w:rPr>
      </w:pPr>
      <w:r w:rsidRPr="00A821D5">
        <w:rPr>
          <w:rFonts w:ascii="Tahoma" w:eastAsia="Times New Roman" w:hAnsi="Tahoma" w:cs="Tahoma"/>
          <w:kern w:val="0"/>
          <w:sz w:val="18"/>
          <w:szCs w:val="18"/>
          <w:lang w:eastAsia="pl-PL"/>
        </w:rPr>
        <w:t xml:space="preserve">ubezpieczenie od wszystkich </w:t>
      </w:r>
      <w:proofErr w:type="spellStart"/>
      <w:r w:rsidRPr="00A821D5">
        <w:rPr>
          <w:rFonts w:ascii="Tahoma" w:eastAsia="Times New Roman" w:hAnsi="Tahoma" w:cs="Tahoma"/>
          <w:kern w:val="0"/>
          <w:sz w:val="18"/>
          <w:szCs w:val="18"/>
          <w:lang w:eastAsia="pl-PL"/>
        </w:rPr>
        <w:t>ryzyk</w:t>
      </w:r>
      <w:proofErr w:type="spellEnd"/>
      <w:r w:rsidRPr="00A821D5">
        <w:rPr>
          <w:rFonts w:ascii="Tahoma" w:eastAsia="Times New Roman" w:hAnsi="Tahoma" w:cs="Tahoma"/>
          <w:kern w:val="0"/>
          <w:sz w:val="18"/>
          <w:szCs w:val="18"/>
          <w:lang w:eastAsia="pl-PL"/>
        </w:rPr>
        <w:t xml:space="preserve"> budowlano - montażowych – Inwestycji (polisa CAR/EAR) na sumę ubezpieczenia nie mniejszą niż kwota </w:t>
      </w:r>
      <w:r w:rsidR="002268D6" w:rsidRPr="00A821D5">
        <w:rPr>
          <w:rFonts w:ascii="Tahoma" w:eastAsia="Times New Roman" w:hAnsi="Tahoma" w:cs="Tahoma"/>
          <w:bCs/>
          <w:kern w:val="0"/>
          <w:sz w:val="18"/>
          <w:szCs w:val="18"/>
          <w:lang w:eastAsia="pl-PL"/>
        </w:rPr>
        <w:t xml:space="preserve">całkowitej ceny ryczałtowej brutto, określona w § </w:t>
      </w:r>
      <w:r w:rsidR="00017765" w:rsidRPr="00A821D5">
        <w:rPr>
          <w:rFonts w:ascii="Tahoma" w:eastAsia="Times New Roman" w:hAnsi="Tahoma" w:cs="Tahoma"/>
          <w:bCs/>
          <w:kern w:val="0"/>
          <w:sz w:val="18"/>
          <w:szCs w:val="18"/>
          <w:lang w:eastAsia="pl-PL"/>
        </w:rPr>
        <w:t>3 ust. 1 umowy.</w:t>
      </w:r>
      <w:bookmarkStart w:id="2" w:name="_Toc270348450"/>
    </w:p>
    <w:bookmarkEnd w:id="2"/>
    <w:p w14:paraId="110BF458" w14:textId="77777777" w:rsidR="00390708" w:rsidRPr="00EA00D0" w:rsidRDefault="004610D3" w:rsidP="00390708">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Wypełnienie wyżej wspomnianego zobowiązania nie wyłącza i nie ogranicza odpowiedzialności Wykonawcy wynikającej z niniejszej Umowy.</w:t>
      </w:r>
    </w:p>
    <w:p w14:paraId="3F0C68C3" w14:textId="58D8B794" w:rsidR="002E784F" w:rsidRPr="00A821D5" w:rsidRDefault="002E784F" w:rsidP="00A821D5">
      <w:pPr>
        <w:pStyle w:val="Akapitzlist"/>
        <w:numPr>
          <w:ilvl w:val="0"/>
          <w:numId w:val="18"/>
        </w:numPr>
        <w:spacing w:after="0" w:line="240" w:lineRule="auto"/>
        <w:jc w:val="both"/>
        <w:rPr>
          <w:rFonts w:ascii="Tahoma" w:eastAsia="Times New Roman" w:hAnsi="Tahoma" w:cs="Tahoma"/>
          <w:sz w:val="18"/>
          <w:szCs w:val="18"/>
          <w:lang w:eastAsia="pl-PL"/>
        </w:rPr>
      </w:pPr>
      <w:r w:rsidRPr="00141F0D">
        <w:rPr>
          <w:rFonts w:ascii="Tahoma" w:eastAsia="Times New Roman" w:hAnsi="Tahoma" w:cs="Tahoma"/>
          <w:sz w:val="18"/>
          <w:szCs w:val="18"/>
          <w:highlight w:val="cyan"/>
          <w:lang w:eastAsia="pl-PL"/>
        </w:rPr>
        <w:t>Umowy ubezpieczenia, o których mowa w ust. 13  Wykonawca zobowiązuje się posiadać przez cały okres realizacji robót budowlanych a umowę, o której mowa w ust.13 a  dodatkowo na okres udzielonej gwarancji</w:t>
      </w:r>
      <w:r w:rsidRPr="002E784F">
        <w:rPr>
          <w:rFonts w:ascii="Tahoma" w:eastAsia="Times New Roman" w:hAnsi="Tahoma" w:cs="Tahoma"/>
          <w:sz w:val="18"/>
          <w:szCs w:val="18"/>
          <w:lang w:eastAsia="pl-PL"/>
        </w:rPr>
        <w:t xml:space="preserve">. </w:t>
      </w:r>
    </w:p>
    <w:p w14:paraId="0FC61AAC" w14:textId="77777777" w:rsidR="00EA32F0" w:rsidRPr="00EA00D0" w:rsidRDefault="004610D3" w:rsidP="00EA32F0">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Wraz z polisami, Wykonawca jest zobowiązany przekazać Zamawiającemu kopie zawartych umów wraz z Ogólnymi Warunkami Ubezpieczenia oraz z dowodami uiszczenia składki za ten okres, a w przypadku, gdy składka płatna jest w ratach, wraz z dowodem uiszczenia składek dla których minął termin płatności.</w:t>
      </w:r>
    </w:p>
    <w:p w14:paraId="3DF9FA02" w14:textId="61A6366F" w:rsidR="00EA32F0" w:rsidRPr="00EA00D0" w:rsidRDefault="004610D3" w:rsidP="00EA32F0">
      <w:pPr>
        <w:numPr>
          <w:ilvl w:val="0"/>
          <w:numId w:val="18"/>
        </w:numPr>
        <w:spacing w:after="0" w:line="240" w:lineRule="auto"/>
        <w:jc w:val="both"/>
        <w:rPr>
          <w:rFonts w:ascii="Tahoma" w:eastAsia="Times New Roman" w:hAnsi="Tahoma" w:cs="Tahoma"/>
          <w:kern w:val="0"/>
          <w:sz w:val="18"/>
          <w:szCs w:val="18"/>
          <w:lang w:eastAsia="pl-PL"/>
        </w:rPr>
      </w:pPr>
      <w:r w:rsidRPr="00141F0D">
        <w:rPr>
          <w:rFonts w:ascii="Tahoma" w:eastAsia="Times New Roman" w:hAnsi="Tahoma" w:cs="Tahoma"/>
          <w:kern w:val="0"/>
          <w:sz w:val="18"/>
          <w:szCs w:val="18"/>
          <w:highlight w:val="cyan"/>
          <w:lang w:eastAsia="pl-PL"/>
        </w:rPr>
        <w:t xml:space="preserve">Wykonawca obowiązany jest przedkładać Zamawiającemu kopie dokumentów wskazanych w ust. </w:t>
      </w:r>
      <w:r w:rsidR="00EA32F0" w:rsidRPr="00141F0D">
        <w:rPr>
          <w:rFonts w:ascii="Tahoma" w:eastAsia="Times New Roman" w:hAnsi="Tahoma" w:cs="Tahoma"/>
          <w:kern w:val="0"/>
          <w:sz w:val="18"/>
          <w:szCs w:val="18"/>
          <w:highlight w:val="cyan"/>
          <w:lang w:eastAsia="pl-PL"/>
        </w:rPr>
        <w:t>1</w:t>
      </w:r>
      <w:r w:rsidR="004B0E87" w:rsidRPr="00141F0D">
        <w:rPr>
          <w:rFonts w:ascii="Tahoma" w:eastAsia="Times New Roman" w:hAnsi="Tahoma" w:cs="Tahoma"/>
          <w:kern w:val="0"/>
          <w:sz w:val="18"/>
          <w:szCs w:val="18"/>
          <w:highlight w:val="cyan"/>
          <w:lang w:eastAsia="pl-PL"/>
        </w:rPr>
        <w:t>6</w:t>
      </w:r>
      <w:r w:rsidRPr="00141F0D">
        <w:rPr>
          <w:rFonts w:ascii="Tahoma" w:eastAsia="Times New Roman" w:hAnsi="Tahoma" w:cs="Tahoma"/>
          <w:kern w:val="0"/>
          <w:sz w:val="18"/>
          <w:szCs w:val="18"/>
          <w:highlight w:val="cyan"/>
          <w:lang w:eastAsia="pl-PL"/>
        </w:rPr>
        <w:t xml:space="preserve"> wraz z dowodami uiszczenia składki na następne okresy </w:t>
      </w:r>
      <w:r w:rsidR="004B0E87" w:rsidRPr="00141F0D">
        <w:rPr>
          <w:rFonts w:ascii="Tahoma" w:eastAsia="Times New Roman" w:hAnsi="Tahoma" w:cs="Tahoma"/>
          <w:kern w:val="0"/>
          <w:sz w:val="18"/>
          <w:szCs w:val="18"/>
          <w:highlight w:val="cyan"/>
          <w:lang w:eastAsia="pl-PL"/>
        </w:rPr>
        <w:t>ubezpieczenia</w:t>
      </w:r>
      <w:r w:rsidR="002E784F" w:rsidRPr="00141F0D">
        <w:rPr>
          <w:rFonts w:ascii="Tahoma" w:eastAsia="Times New Roman" w:hAnsi="Tahoma" w:cs="Tahoma"/>
          <w:kern w:val="0"/>
          <w:sz w:val="18"/>
          <w:szCs w:val="18"/>
          <w:highlight w:val="cyan"/>
          <w:lang w:eastAsia="pl-PL"/>
        </w:rPr>
        <w:t xml:space="preserve"> aż do upływu terminów, o których mowa w ust. 15 - </w:t>
      </w:r>
      <w:r w:rsidRPr="00141F0D">
        <w:rPr>
          <w:rFonts w:ascii="Tahoma" w:eastAsia="Times New Roman" w:hAnsi="Tahoma" w:cs="Tahoma"/>
          <w:kern w:val="0"/>
          <w:sz w:val="18"/>
          <w:szCs w:val="18"/>
          <w:highlight w:val="cyan"/>
          <w:lang w:eastAsia="pl-PL"/>
        </w:rPr>
        <w:t xml:space="preserve">w terminie </w:t>
      </w:r>
      <w:r w:rsidR="00EA32F0" w:rsidRPr="00141F0D">
        <w:rPr>
          <w:rFonts w:ascii="Tahoma" w:eastAsia="Times New Roman" w:hAnsi="Tahoma" w:cs="Tahoma"/>
          <w:kern w:val="0"/>
          <w:sz w:val="18"/>
          <w:szCs w:val="18"/>
          <w:highlight w:val="cyan"/>
          <w:lang w:eastAsia="pl-PL"/>
        </w:rPr>
        <w:t>7</w:t>
      </w:r>
      <w:r w:rsidRPr="00141F0D">
        <w:rPr>
          <w:rFonts w:ascii="Tahoma" w:eastAsia="Times New Roman" w:hAnsi="Tahoma" w:cs="Tahoma"/>
          <w:kern w:val="0"/>
          <w:sz w:val="18"/>
          <w:szCs w:val="18"/>
          <w:highlight w:val="cyan"/>
          <w:lang w:eastAsia="pl-PL"/>
        </w:rPr>
        <w:t xml:space="preserve"> dni roboczych przed upływem okresu ubezpieczenia wynikającego z poprzednie</w:t>
      </w:r>
      <w:r w:rsidR="002E784F" w:rsidRPr="00141F0D">
        <w:rPr>
          <w:rFonts w:ascii="Tahoma" w:eastAsia="Times New Roman" w:hAnsi="Tahoma" w:cs="Tahoma"/>
          <w:kern w:val="0"/>
          <w:sz w:val="18"/>
          <w:szCs w:val="18"/>
          <w:highlight w:val="cyan"/>
          <w:lang w:eastAsia="pl-PL"/>
        </w:rPr>
        <w:t>j umowy.</w:t>
      </w:r>
      <w:r w:rsidR="002E784F">
        <w:rPr>
          <w:rFonts w:ascii="Tahoma" w:eastAsia="Times New Roman" w:hAnsi="Tahoma" w:cs="Tahoma"/>
          <w:kern w:val="0"/>
          <w:sz w:val="18"/>
          <w:szCs w:val="18"/>
          <w:lang w:eastAsia="pl-PL"/>
        </w:rPr>
        <w:t xml:space="preserve"> </w:t>
      </w:r>
    </w:p>
    <w:p w14:paraId="39F905CB" w14:textId="15538D5D" w:rsidR="00D35778" w:rsidRPr="00EA00D0" w:rsidRDefault="004610D3" w:rsidP="00D35778">
      <w:pPr>
        <w:numPr>
          <w:ilvl w:val="0"/>
          <w:numId w:val="18"/>
        </w:numPr>
        <w:spacing w:after="0" w:line="240" w:lineRule="auto"/>
        <w:jc w:val="both"/>
        <w:rPr>
          <w:rFonts w:ascii="Tahoma" w:eastAsia="Times New Roman" w:hAnsi="Tahoma" w:cs="Tahoma"/>
          <w:kern w:val="0"/>
          <w:sz w:val="18"/>
          <w:szCs w:val="18"/>
          <w:lang w:eastAsia="pl-PL"/>
        </w:rPr>
      </w:pPr>
      <w:r w:rsidRPr="00141F0D">
        <w:rPr>
          <w:rFonts w:ascii="Tahoma" w:eastAsia="Times New Roman" w:hAnsi="Tahoma" w:cs="Tahoma"/>
          <w:noProof/>
          <w:kern w:val="0"/>
          <w:sz w:val="18"/>
          <w:szCs w:val="18"/>
          <w:highlight w:val="cyan"/>
          <w:lang w:eastAsia="pl-PL"/>
        </w:rPr>
        <w:t>W przypadku, gdyby Wykonawca w terminie 7 dni od daty podpisania niniejszej Umowy</w:t>
      </w:r>
      <w:r w:rsidR="002E784F" w:rsidRPr="00141F0D">
        <w:rPr>
          <w:rFonts w:ascii="Tahoma" w:eastAsia="Times New Roman" w:hAnsi="Tahoma" w:cs="Tahoma"/>
          <w:noProof/>
          <w:kern w:val="0"/>
          <w:sz w:val="18"/>
          <w:szCs w:val="18"/>
          <w:highlight w:val="cyan"/>
          <w:lang w:eastAsia="pl-PL"/>
        </w:rPr>
        <w:t>, bądź upływu okresu obowiązywania umowy zawartej na okres krótszy, niż okreslony w ust. 15,</w:t>
      </w:r>
      <w:r w:rsidR="002E784F">
        <w:rPr>
          <w:rFonts w:ascii="Tahoma" w:eastAsia="Times New Roman" w:hAnsi="Tahoma" w:cs="Tahoma"/>
          <w:noProof/>
          <w:kern w:val="0"/>
          <w:sz w:val="18"/>
          <w:szCs w:val="18"/>
          <w:lang w:eastAsia="pl-PL"/>
        </w:rPr>
        <w:t xml:space="preserve"> </w:t>
      </w:r>
      <w:r w:rsidRPr="00EA00D0">
        <w:rPr>
          <w:rFonts w:ascii="Tahoma" w:eastAsia="Times New Roman" w:hAnsi="Tahoma" w:cs="Tahoma"/>
          <w:noProof/>
          <w:kern w:val="0"/>
          <w:sz w:val="18"/>
          <w:szCs w:val="18"/>
          <w:lang w:eastAsia="pl-PL"/>
        </w:rPr>
        <w:t xml:space="preserve"> nie przedłożył polis ubezpieczeniowych wymaganych Umową i dowodów opłaty składek, Zamawiający ma prawo do:</w:t>
      </w:r>
    </w:p>
    <w:p w14:paraId="215FFD7D" w14:textId="77777777" w:rsidR="00D35778" w:rsidRPr="00EA00D0" w:rsidRDefault="004610D3" w:rsidP="00D35778">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odstąpienia od umowy w terminie 30 dni od dnia, w którym upłynął termin do przedstawienia polisy przez Wykonawcę. Oświadczenie o odstąpieniu nastąpi w formie pisemnej</w:t>
      </w:r>
      <w:r w:rsidR="00D35778" w:rsidRPr="00EA00D0">
        <w:rPr>
          <w:rFonts w:ascii="Tahoma" w:eastAsia="Times New Roman" w:hAnsi="Tahoma" w:cs="Tahoma"/>
          <w:kern w:val="0"/>
          <w:sz w:val="18"/>
          <w:szCs w:val="18"/>
          <w:lang w:eastAsia="pl-PL"/>
        </w:rPr>
        <w:t>, albo</w:t>
      </w:r>
    </w:p>
    <w:p w14:paraId="7A8C557C" w14:textId="77777777" w:rsidR="00D35778" w:rsidRPr="00EA00D0" w:rsidRDefault="004610D3" w:rsidP="00D35778">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zawarcia na koszt Wykonawcy umów ubezpieczenia na jego rzecz, w zakresie, w jakim Wykonawca nie przedłożył polis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14:paraId="74B87546" w14:textId="77777777" w:rsidR="00D35778" w:rsidRPr="00EA00D0" w:rsidRDefault="004610D3" w:rsidP="00D35778">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 xml:space="preserve">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miały pogorszenie ochrony ubezpieczeniowej Wykonawca zobowiązany będzie do rozszerzenia na swój koszt ubezpieczenia do poziomu sprzed dokonania takich zmian. </w:t>
      </w:r>
    </w:p>
    <w:p w14:paraId="62992BDD" w14:textId="0BA75786" w:rsidR="00D05A78" w:rsidRDefault="00D05A78" w:rsidP="00D05A78">
      <w:pPr>
        <w:spacing w:after="0" w:line="240" w:lineRule="auto"/>
        <w:rPr>
          <w:rFonts w:ascii="Tahoma" w:eastAsia="Times New Roman" w:hAnsi="Tahoma" w:cs="Tahoma"/>
          <w:b/>
          <w:kern w:val="0"/>
          <w:sz w:val="18"/>
          <w:szCs w:val="18"/>
          <w:lang w:eastAsia="pl-PL"/>
        </w:rPr>
      </w:pPr>
    </w:p>
    <w:p w14:paraId="2DD5669B" w14:textId="66A164A6" w:rsidR="00C05DE7" w:rsidRPr="00D05A78" w:rsidRDefault="00C05DE7" w:rsidP="00D05A78">
      <w:pPr>
        <w:spacing w:after="0" w:line="240" w:lineRule="auto"/>
        <w:rPr>
          <w:rFonts w:ascii="Tahoma" w:eastAsia="Times New Roman" w:hAnsi="Tahoma" w:cs="Tahoma"/>
          <w:b/>
          <w:kern w:val="0"/>
          <w:sz w:val="18"/>
          <w:szCs w:val="18"/>
          <w:lang w:eastAsia="pl-PL"/>
        </w:rPr>
      </w:pPr>
      <w:r w:rsidRPr="00C05DE7">
        <w:rPr>
          <w:rFonts w:ascii="Tahoma" w:eastAsia="Times New Roman" w:hAnsi="Tahoma" w:cs="Tahoma"/>
          <w:b/>
          <w:kern w:val="0"/>
          <w:sz w:val="18"/>
          <w:szCs w:val="18"/>
          <w:highlight w:val="cyan"/>
          <w:lang w:eastAsia="pl-PL"/>
        </w:rPr>
        <w:t>Usunięto dotychczasowy ust. 20.</w:t>
      </w:r>
    </w:p>
    <w:p w14:paraId="2934B373"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65D50769"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9. ODBIÓR PRZEDMIOTU UMOWY (ROBOTY BUDOWLANE)</w:t>
      </w:r>
    </w:p>
    <w:p w14:paraId="388A2FA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przystępuje do odbioru robót zanikających, ulegających zakryciu w terminie 3 dni od dnia zgłoszenia przez Wykonawcę, a w przypadku odbioru wymagającego powołania komisji z udziałem osób trzecich w terminie 7 dni od dnia zgłoszenia. Zamawiający dokonuje odbioru robót zbrojarskich na bieżąco.</w:t>
      </w:r>
    </w:p>
    <w:p w14:paraId="28539BDF"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powiadamia na piśmie Zamawiającego o osiągnięciu gotowości do odbioru wykonanych robót / odbioru końcowego/ częściowego minimum 7  dni przed planowanym terminem ich odbioru. </w:t>
      </w:r>
    </w:p>
    <w:p w14:paraId="2A8F914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Gotowość do odbioru robót potwierdza Inspektor Nadzoru w dzienniku budowy.</w:t>
      </w:r>
    </w:p>
    <w:p w14:paraId="60C62843"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Odbiór robót, o którym mowa w ust. 2 , dokonany zostanie komisyjnie z udziałem przedstawicieli Wykonawcy i Zamawiającego.</w:t>
      </w:r>
    </w:p>
    <w:p w14:paraId="2D0384C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Odbiór końcowy ma na celu przekazanie Zamawiającemu w całości ustalonego przedmiotu umowy do eksploatacji po sprawdzeniu jego należytego wykonania i przeprowadzeniu przewidzianych w przepisach badań i prób technicznych wykonanych instalacji i uzyskania wszystkich niezbędnych decyzji administracyjnych dopuszczających przedmiot umowy wraz z zamontowanymi urządzeniami do użytkowania.</w:t>
      </w:r>
    </w:p>
    <w:p w14:paraId="7B08C7F6"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1AEC1F22" w14:textId="77777777" w:rsidR="00D05A78" w:rsidRPr="00D05A78" w:rsidRDefault="00D05A78" w:rsidP="00AA6CF1">
      <w:pPr>
        <w:numPr>
          <w:ilvl w:val="0"/>
          <w:numId w:val="37"/>
        </w:numPr>
        <w:spacing w:after="0" w:line="240" w:lineRule="auto"/>
        <w:ind w:left="72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kompletną dokumentację powykonawczą w wersji papierowej i elektronicznej w formacie </w:t>
      </w:r>
      <w:proofErr w:type="spellStart"/>
      <w:r w:rsidRPr="00D05A78">
        <w:rPr>
          <w:rFonts w:ascii="Tahoma" w:eastAsia="Times New Roman" w:hAnsi="Tahoma" w:cs="Tahoma"/>
          <w:kern w:val="0"/>
          <w:sz w:val="18"/>
          <w:szCs w:val="18"/>
          <w:lang w:eastAsia="pl-PL"/>
        </w:rPr>
        <w:t>dwg</w:t>
      </w:r>
      <w:proofErr w:type="spellEnd"/>
      <w:r w:rsidRPr="00D05A78">
        <w:rPr>
          <w:rFonts w:ascii="Tahoma" w:eastAsia="Times New Roman" w:hAnsi="Tahoma" w:cs="Tahoma"/>
          <w:kern w:val="0"/>
          <w:sz w:val="18"/>
          <w:szCs w:val="18"/>
          <w:lang w:eastAsia="pl-PL"/>
        </w:rPr>
        <w:t xml:space="preserve"> i pdf,</w:t>
      </w:r>
    </w:p>
    <w:p w14:paraId="6F730B14" w14:textId="77777777" w:rsidR="00D05A78" w:rsidRPr="00D05A78" w:rsidRDefault="00D05A78" w:rsidP="00AA6CF1">
      <w:pPr>
        <w:numPr>
          <w:ilvl w:val="0"/>
          <w:numId w:val="37"/>
        </w:numPr>
        <w:spacing w:after="0" w:line="240" w:lineRule="auto"/>
        <w:ind w:left="72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oświadczenie kierownika budowy wraz z kopią uprawnień, i zaświadczeniem o przynależności do izby zawodowej:</w:t>
      </w:r>
    </w:p>
    <w:p w14:paraId="2B7CF328"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zgodności wykonania obiektu budowlanego z projektem budowlanym i warunkami pozwolenia na budowę, przepisami i obowiązującymi Polskimi Normami,</w:t>
      </w:r>
    </w:p>
    <w:p w14:paraId="738906CA"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doprowadzeniu do należytego stanu i porządku terenu budowy,</w:t>
      </w:r>
    </w:p>
    <w:p w14:paraId="6AD67B9A"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ewentualnych zmianach dokonanych w toku wykonywania robót, potwierdzonych przez projektanta i inspektora nadzoru inwestorskiego,</w:t>
      </w:r>
    </w:p>
    <w:p w14:paraId="4150A57A"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oświadczenia uprawnionych osób (kierowników robót), wraz z kopiami uprawnień i zaświadczeniami o przynależności do izby zawodowej, o prawidłowości wykonania robót branżowych wewnętrznych i zewnętrznych,</w:t>
      </w:r>
    </w:p>
    <w:p w14:paraId="4DE90DC4"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oświadczenie o kompletności dokumentacji, dzienniki budowy,</w:t>
      </w:r>
    </w:p>
    <w:p w14:paraId="00C1E6E2"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protokoły odbiorów technicznych i rozruchowych, wraz z protokołami ze szkoleń personelu,</w:t>
      </w:r>
    </w:p>
    <w:p w14:paraId="29C314F0"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kopie atestów na wbudowane materiały i urządzenia, oraz oryginały kart gwarancyjnych i instrukcje w języku polskim, dokumenty na wbudowane urządzania i okablowanie (zakres ppoż.) potwierdzających dopuszczenie do stosowania w ochronie ppoż.,</w:t>
      </w:r>
    </w:p>
    <w:p w14:paraId="3C0714CE"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karty katalogowe i instrukcje obsługi zainstalowanych urządzeń i przyrządów, oraz wymagane certyfikaty i dopuszczenia w języku polskim oraz elektroniczne wersje instrukcji obsługi w języku polskim,</w:t>
      </w:r>
    </w:p>
    <w:p w14:paraId="76B5EB1A"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spis przekazywanych dokumentów.  </w:t>
      </w:r>
    </w:p>
    <w:p w14:paraId="3C0938E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wyznaczy datę i rozpocznie czynności każdego ze zgłoszonych odbiorów w ciągu 7  dni od daty zawiadomienia go o osiągnięciu gotowości do odbioru.</w:t>
      </w:r>
    </w:p>
    <w:p w14:paraId="48D81A6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 dnia wskazanego w zgłoszeniu do odbioru przedmiotu Umowy ulega zawieszeniu bieg terminów, z których upływem Zamawiającemu przysługują kary umowne.</w:t>
      </w:r>
    </w:p>
    <w:p w14:paraId="257AD01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konieczności przerwania czynności dokonywania któregokolwiek z odbiorów  z powodu występujących wad i usterek, komisja odbiorowa ustali termin ich usunięcia. Powoduje to odwieszenie biegu terminów, z których upływem Zamawiającemu przysługują kary umowne.</w:t>
      </w:r>
    </w:p>
    <w:p w14:paraId="738EE6C9"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na podstawie zgłoszenia przez Wykonawcę, że wady i usterki usunął, ustali ponowny termin odbioru, nie później jednak niż 5 dni od otrzymania informacji.</w:t>
      </w:r>
    </w:p>
    <w:p w14:paraId="4C38AFB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Komisja może ponownie przerwać czynności odbioru w przypadku, gdy informacje Wykonawcy o usunięciu wad i usterek okazały się nieprawdziwe w całości lub części. Należy wówczas postąpić jak w ust. 9 i 10.</w:t>
      </w:r>
    </w:p>
    <w:p w14:paraId="35B9111D"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Wszelkie uzasadnione i udokumentowane koszty związane ze wznowieniem czynności odbioru ponosi Wykonawca niezależnie od kar umownych.</w:t>
      </w:r>
    </w:p>
    <w:p w14:paraId="17D24A06"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Przez ,,gotowość do odbioru przedmiotu Umowy” rozumie się także skompletowanie wszystkich wymaganych przepisami i w niniejszej umowie dokumentów.</w:t>
      </w:r>
    </w:p>
    <w:p w14:paraId="796E7C67" w14:textId="77777777" w:rsidR="00D05A78" w:rsidRPr="00A821D5"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A821D5">
        <w:rPr>
          <w:rFonts w:ascii="Tahoma" w:eastAsia="Times New Roman" w:hAnsi="Tahoma" w:cs="Tahoma"/>
          <w:kern w:val="0"/>
          <w:sz w:val="18"/>
          <w:szCs w:val="18"/>
          <w:lang w:eastAsia="pl-PL"/>
        </w:rPr>
        <w:t>Wykonawca ma prawo do wystawienia faktury końcowej po usunięciu wszystkich wad i usterek poodbiorowych i podpisaniu protokołu odbioru końcowego  bez zastrzeżeń.</w:t>
      </w:r>
    </w:p>
    <w:p w14:paraId="1EA76C6A"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Potwierdzenie usunięcia wad i usterek wymaga formy pisemnej w postaci protokołu podpisanego przez upoważnionych przedstawicieli stron.</w:t>
      </w:r>
    </w:p>
    <w:p w14:paraId="17F6CEB1"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Żądając usunięcia wad i usterek, Zamawiający wyznaczy Wykonawcy termin technicznie uzasadniony na ich usunięcie.</w:t>
      </w:r>
    </w:p>
    <w:p w14:paraId="726407E8"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nie może odmówić usunięcia wady lub usterki bez względu na wysokość związanych z tym kosztów.</w:t>
      </w:r>
    </w:p>
    <w:p w14:paraId="0290448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nie usunięcia przez Wykonawcę zgłoszonej wady lub usterki w wyznaczonym terminie, Zamawiający może usunąć wadę w zastępstwie Wykonawcy i na jego koszt po uprzednim pisemnym powiadomieniu Wykonawcy.</w:t>
      </w:r>
    </w:p>
    <w:p w14:paraId="73A26CA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stwierdzenia wad nie nadających się do usunięcia, Zamawiający ma prawo obniżyć wynagrodzenie Wykonawcy odpowiednio do utraconej wartości.</w:t>
      </w:r>
    </w:p>
    <w:p w14:paraId="392FFD1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 czasu zakończenia czynności związanych z odbiorem końcowym, zakończonych podpisaniem protokołu odbioru bez zastrzeżeń, Wykonawca ponosi pełną odpowiedzialność za obiekt.</w:t>
      </w:r>
    </w:p>
    <w:p w14:paraId="010C6C64"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Postanowienia niniejszego paragrafu dotyczące odbioru końcowego mają zastosowanie także  w przypadku odbiorów częściowych.</w:t>
      </w:r>
    </w:p>
    <w:p w14:paraId="54A6EB6E"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2A2B028"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10. GWARANCJA I RĘKOJMIA</w:t>
      </w:r>
    </w:p>
    <w:p w14:paraId="564CC1A0" w14:textId="2C001199"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Wykonawca udziela Zamawiającemu </w:t>
      </w:r>
      <w:r w:rsidRPr="00A74B99">
        <w:rPr>
          <w:rFonts w:ascii="Tahoma" w:eastAsia="Times New Roman" w:hAnsi="Tahoma" w:cs="Tahoma"/>
          <w:b/>
          <w:kern w:val="0"/>
          <w:sz w:val="18"/>
          <w:szCs w:val="18"/>
          <w:lang w:eastAsia="pl-PL"/>
        </w:rPr>
        <w:t>gwarancji na wykonanie całego przedmiotu umowy</w:t>
      </w:r>
      <w:r w:rsidRPr="00A74B99">
        <w:rPr>
          <w:rFonts w:ascii="Tahoma" w:eastAsia="Times New Roman" w:hAnsi="Tahoma" w:cs="Tahoma"/>
          <w:b/>
          <w:bCs/>
          <w:kern w:val="0"/>
          <w:sz w:val="18"/>
          <w:szCs w:val="18"/>
          <w:lang w:eastAsia="pl-PL"/>
        </w:rPr>
        <w:t xml:space="preserve"> (n</w:t>
      </w:r>
      <w:r w:rsidRPr="00A74B99">
        <w:rPr>
          <w:rFonts w:ascii="Tahoma" w:eastAsia="Times New Roman" w:hAnsi="Tahoma" w:cs="Tahoma"/>
          <w:b/>
          <w:kern w:val="0"/>
          <w:sz w:val="18"/>
          <w:szCs w:val="18"/>
          <w:lang w:eastAsia="pl-PL"/>
        </w:rPr>
        <w:t>a wszystkie wykonane roboty budowlane i instalacyjne oraz materiały użyte do ich wykonania oraz zamontowane  urządzenia, wyposażenie niemedyczne, zarówno przez Wykonawcę jak i Podwykonawców) na okres</w:t>
      </w:r>
      <w:r w:rsidRPr="00A74B99">
        <w:rPr>
          <w:rFonts w:ascii="Tahoma" w:eastAsia="Times New Roman" w:hAnsi="Tahoma" w:cs="Tahoma"/>
          <w:kern w:val="0"/>
          <w:sz w:val="18"/>
          <w:szCs w:val="18"/>
          <w:lang w:eastAsia="pl-PL"/>
        </w:rPr>
        <w:t xml:space="preserve"> </w:t>
      </w:r>
      <w:r w:rsidRPr="00A74B99">
        <w:rPr>
          <w:rFonts w:ascii="Tahoma" w:eastAsia="Times New Roman" w:hAnsi="Tahoma" w:cs="Tahoma"/>
          <w:b/>
          <w:kern w:val="0"/>
          <w:sz w:val="18"/>
          <w:szCs w:val="18"/>
          <w:lang w:eastAsia="pl-PL"/>
        </w:rPr>
        <w:t xml:space="preserve">…….... miesięcy, </w:t>
      </w:r>
      <w:bookmarkStart w:id="3" w:name="_Hlk74113670"/>
      <w:r w:rsidRPr="00A74B99">
        <w:rPr>
          <w:rFonts w:ascii="Tahoma" w:eastAsia="Times New Roman" w:hAnsi="Tahoma" w:cs="Tahoma"/>
          <w:kern w:val="0"/>
          <w:sz w:val="18"/>
          <w:szCs w:val="18"/>
          <w:lang w:eastAsia="pl-PL"/>
        </w:rPr>
        <w:t>licząc od dnia odbioru robót w całości bez zastrzeżeń.</w:t>
      </w:r>
    </w:p>
    <w:bookmarkEnd w:id="3"/>
    <w:p w14:paraId="59AD01D2" w14:textId="77777777" w:rsidR="00C30069" w:rsidRPr="00A74B99" w:rsidRDefault="00D05A78" w:rsidP="00C30069">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u w:val="single"/>
          <w:lang w:eastAsia="pl-PL"/>
        </w:rPr>
        <w:t>Wykonawca zobowiązuje się do przeprowadzenia niezbędnych nieodpłatnych przeglądów, napraw i konserwacji zamontowanych towarów i urządzeń, wyposażenia niemedycznego oraz wykonanych robót budowlanych i instalacyjnych oraz materiałów użytych do ich wykonania, w okresie gwarancji bez dodatkowych kosztów z tego tytułu dla Zamawiającego</w:t>
      </w:r>
      <w:r w:rsidRPr="00A74B99">
        <w:rPr>
          <w:rFonts w:ascii="Tahoma" w:eastAsia="Times New Roman" w:hAnsi="Tahoma" w:cs="Tahoma"/>
          <w:kern w:val="0"/>
          <w:sz w:val="18"/>
          <w:szCs w:val="18"/>
          <w:lang w:eastAsia="pl-PL"/>
        </w:rPr>
        <w:t>.</w:t>
      </w:r>
    </w:p>
    <w:p w14:paraId="5D2BC84D" w14:textId="77777777" w:rsidR="00C30069" w:rsidRPr="00A74B99" w:rsidRDefault="00C30069" w:rsidP="00C30069">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hAnsi="Tahoma" w:cs="Tahoma"/>
          <w:sz w:val="18"/>
          <w:szCs w:val="18"/>
        </w:rPr>
        <w:t xml:space="preserve">W ramach wynagrodzenia, o którym mowa w § 3 ust. 1, </w:t>
      </w:r>
      <w:r w:rsidRPr="00A74B99">
        <w:rPr>
          <w:rFonts w:ascii="Tahoma" w:hAnsi="Tahoma" w:cs="Tahoma"/>
          <w:iCs/>
          <w:sz w:val="18"/>
          <w:szCs w:val="18"/>
        </w:rPr>
        <w:t>W</w:t>
      </w:r>
      <w:r w:rsidRPr="00A74B99">
        <w:rPr>
          <w:rFonts w:ascii="Tahoma" w:hAnsi="Tahoma" w:cs="Tahoma"/>
          <w:sz w:val="18"/>
          <w:szCs w:val="18"/>
        </w:rPr>
        <w:t>ykonawca wykonywać będzie w okresie obowiązywania rękojmi przeglądy gwarancyjne obejmujące przedmiot umowy, w tym wszystkie urządzenia wchodzące w skład przedmiotu umowy oraz wszelkie rekomendowane przez producenta konserwacje, w terminach i wg zaleceń producentów lub wynikających z obowiązujących przepisów prawa.</w:t>
      </w:r>
    </w:p>
    <w:p w14:paraId="73B02B34" w14:textId="77777777"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Odpowiedzialność z tytułu </w:t>
      </w:r>
      <w:r w:rsidRPr="00A74B99">
        <w:rPr>
          <w:rFonts w:ascii="Tahoma" w:eastAsia="Times New Roman" w:hAnsi="Tahoma" w:cs="Tahoma"/>
          <w:b/>
          <w:kern w:val="0"/>
          <w:sz w:val="18"/>
          <w:szCs w:val="18"/>
          <w:lang w:eastAsia="pl-PL"/>
        </w:rPr>
        <w:t>rękojmi</w:t>
      </w:r>
      <w:r w:rsidRPr="00A74B99">
        <w:rPr>
          <w:rFonts w:ascii="Tahoma" w:eastAsia="Times New Roman" w:hAnsi="Tahoma" w:cs="Tahoma"/>
          <w:kern w:val="0"/>
          <w:sz w:val="18"/>
          <w:szCs w:val="18"/>
          <w:lang w:eastAsia="pl-PL"/>
        </w:rPr>
        <w:t xml:space="preserve"> za wady przedmiotu umowy wynosi </w:t>
      </w:r>
      <w:r w:rsidRPr="00A74B99">
        <w:rPr>
          <w:rFonts w:ascii="Tahoma" w:eastAsia="Times New Roman" w:hAnsi="Tahoma" w:cs="Tahoma"/>
          <w:b/>
          <w:kern w:val="0"/>
          <w:sz w:val="18"/>
          <w:szCs w:val="18"/>
          <w:lang w:eastAsia="pl-PL"/>
        </w:rPr>
        <w:t xml:space="preserve">…… miesięcy, </w:t>
      </w:r>
      <w:r w:rsidRPr="00A74B99">
        <w:rPr>
          <w:rFonts w:ascii="Tahoma" w:eastAsia="Times New Roman" w:hAnsi="Tahoma" w:cs="Tahoma"/>
          <w:kern w:val="0"/>
          <w:sz w:val="18"/>
          <w:szCs w:val="18"/>
          <w:lang w:eastAsia="pl-PL"/>
        </w:rPr>
        <w:t>licząc od dnia odbioru robót w całości bez zastrzeżeń.</w:t>
      </w:r>
    </w:p>
    <w:p w14:paraId="4876660C" w14:textId="591C1798"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Zamawiający może dochodzić roszczeń z tytułu gwarancji i rękojmi także po terminie określonym w ust. 1 i </w:t>
      </w:r>
      <w:r w:rsidR="0033076E" w:rsidRPr="00A74B99">
        <w:rPr>
          <w:rFonts w:ascii="Tahoma" w:eastAsia="Times New Roman" w:hAnsi="Tahoma" w:cs="Tahoma"/>
          <w:kern w:val="0"/>
          <w:sz w:val="18"/>
          <w:szCs w:val="18"/>
          <w:lang w:eastAsia="pl-PL"/>
        </w:rPr>
        <w:t>4</w:t>
      </w:r>
      <w:r w:rsidRPr="00A74B99">
        <w:rPr>
          <w:rFonts w:ascii="Tahoma" w:eastAsia="Times New Roman" w:hAnsi="Tahoma" w:cs="Tahoma"/>
          <w:kern w:val="0"/>
          <w:sz w:val="18"/>
          <w:szCs w:val="18"/>
          <w:lang w:eastAsia="pl-PL"/>
        </w:rPr>
        <w:t>, jeżeli reklamował wadę przed upływem tego terminu.</w:t>
      </w:r>
    </w:p>
    <w:p w14:paraId="0135B374" w14:textId="77777777" w:rsidR="007D2A4E" w:rsidRPr="00A74B99" w:rsidRDefault="00D05A78" w:rsidP="007D2A4E">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Wykonawca ponosi pełną odpowiedzialność z tytułu gwarancji jakości i rękojmi za wady przedmiotu Umowy. W toku czynności odbiorowych i w okresie gwarancji jakości Wykonawca usunie stwierdzone wady na własny koszt.</w:t>
      </w:r>
    </w:p>
    <w:p w14:paraId="04321B7F" w14:textId="77777777" w:rsidR="00144F70" w:rsidRPr="00A74B99" w:rsidRDefault="00144F70" w:rsidP="007D2A4E">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hAnsi="Tahoma" w:cs="Tahoma"/>
          <w:sz w:val="18"/>
          <w:szCs w:val="18"/>
        </w:rPr>
        <w:t>Warunki gwarancji:</w:t>
      </w:r>
    </w:p>
    <w:p w14:paraId="11558D04" w14:textId="77777777" w:rsidR="00144F70" w:rsidRPr="00A74B9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A74B99">
        <w:rPr>
          <w:rFonts w:ascii="Tahoma" w:hAnsi="Tahoma" w:cs="Tahoma"/>
          <w:sz w:val="18"/>
          <w:szCs w:val="18"/>
        </w:rPr>
        <w:t xml:space="preserve">w przypadku wykrycia wad wykonawca podejmie działania zmierzające do jej usunięcia w czasie nie dłuższym niż 24 godziny od chwili dokonania zgłoszenia za pomocą: </w:t>
      </w:r>
    </w:p>
    <w:p w14:paraId="1A0F8211" w14:textId="77777777" w:rsidR="00144F70" w:rsidRPr="00A74B99" w:rsidRDefault="00144F70" w:rsidP="00144F70">
      <w:pPr>
        <w:widowControl w:val="0"/>
        <w:autoSpaceDE w:val="0"/>
        <w:autoSpaceDN w:val="0"/>
        <w:adjustRightInd w:val="0"/>
        <w:jc w:val="both"/>
        <w:rPr>
          <w:rFonts w:ascii="Tahoma" w:hAnsi="Tahoma" w:cs="Tahoma"/>
          <w:sz w:val="18"/>
          <w:szCs w:val="18"/>
        </w:rPr>
      </w:pPr>
      <w:r w:rsidRPr="00A74B99">
        <w:rPr>
          <w:rFonts w:ascii="Tahoma" w:hAnsi="Tahoma" w:cs="Tahoma"/>
          <w:sz w:val="18"/>
          <w:szCs w:val="18"/>
        </w:rPr>
        <w:t xml:space="preserve">             telefonicznie na nr ………………………; </w:t>
      </w:r>
    </w:p>
    <w:p w14:paraId="5FFD95CE" w14:textId="77777777" w:rsidR="00144F70" w:rsidRPr="00A74B99" w:rsidRDefault="00144F70" w:rsidP="00144F70">
      <w:pPr>
        <w:widowControl w:val="0"/>
        <w:autoSpaceDE w:val="0"/>
        <w:autoSpaceDN w:val="0"/>
        <w:adjustRightInd w:val="0"/>
        <w:jc w:val="both"/>
        <w:rPr>
          <w:rFonts w:ascii="Tahoma" w:hAnsi="Tahoma" w:cs="Tahoma"/>
          <w:sz w:val="18"/>
          <w:szCs w:val="18"/>
        </w:rPr>
      </w:pPr>
      <w:r w:rsidRPr="00A74B99">
        <w:rPr>
          <w:rFonts w:ascii="Tahoma" w:hAnsi="Tahoma" w:cs="Tahoma"/>
          <w:sz w:val="18"/>
          <w:szCs w:val="18"/>
        </w:rPr>
        <w:t xml:space="preserve">             za pomocą poczty elektronicznej na adres: ………………….                </w:t>
      </w:r>
    </w:p>
    <w:p w14:paraId="1E68E4BF" w14:textId="1E41285F"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A74B99">
        <w:rPr>
          <w:rFonts w:ascii="Tahoma" w:hAnsi="Tahoma" w:cs="Tahoma"/>
          <w:sz w:val="18"/>
          <w:szCs w:val="18"/>
        </w:rPr>
        <w:t>Wykonawca usunie wady na swój wyłączny koszt w odpowiednim, wyznaczonym przez Zamawiającego terminie, jaki jest wymagany dla ich usunięcia przy dochowaniu należytej staranności wymaganej od przedsiębiorcy, nie dłuższym niż 14 dni,</w:t>
      </w:r>
      <w:r w:rsidR="00B23562">
        <w:rPr>
          <w:rFonts w:ascii="Tahoma" w:hAnsi="Tahoma" w:cs="Tahoma"/>
          <w:sz w:val="18"/>
          <w:szCs w:val="18"/>
        </w:rPr>
        <w:t xml:space="preserve"> </w:t>
      </w:r>
      <w:r w:rsidR="00B23562" w:rsidRPr="00C13385">
        <w:rPr>
          <w:rFonts w:ascii="Tahoma" w:hAnsi="Tahoma" w:cs="Tahoma"/>
          <w:sz w:val="18"/>
          <w:szCs w:val="18"/>
        </w:rPr>
        <w:t xml:space="preserve">a w przypadku, </w:t>
      </w:r>
      <w:r w:rsidR="00B23562" w:rsidRPr="00C13385">
        <w:rPr>
          <w:rFonts w:ascii="Tahoma" w:eastAsia="Times New Roman" w:hAnsi="Tahoma" w:cs="Tahoma"/>
          <w:kern w:val="0"/>
          <w:sz w:val="18"/>
          <w:szCs w:val="18"/>
          <w:lang w:eastAsia="pl-PL"/>
        </w:rPr>
        <w:t>gdy zagrożone jest zdrowie lub życie pacjentów (brak ogrzewania, awaria kanalizacji, awaria instalacji elektrycznej)</w:t>
      </w:r>
      <w:r w:rsidR="0014764F" w:rsidRPr="00C13385">
        <w:rPr>
          <w:rFonts w:ascii="Tahoma" w:eastAsia="Times New Roman" w:hAnsi="Tahoma" w:cs="Tahoma"/>
          <w:kern w:val="0"/>
          <w:sz w:val="18"/>
          <w:szCs w:val="18"/>
          <w:lang w:eastAsia="pl-PL"/>
        </w:rPr>
        <w:t>, nie dłuższym niż 2 dni robocze</w:t>
      </w:r>
      <w:r w:rsidR="005F04E1" w:rsidRPr="00C13385">
        <w:rPr>
          <w:rFonts w:ascii="Tahoma" w:eastAsia="Times New Roman" w:hAnsi="Tahoma" w:cs="Tahoma"/>
          <w:kern w:val="0"/>
          <w:sz w:val="18"/>
          <w:szCs w:val="18"/>
          <w:lang w:eastAsia="pl-PL"/>
        </w:rPr>
        <w:t>,</w:t>
      </w:r>
      <w:r w:rsidR="00883E92">
        <w:rPr>
          <w:rFonts w:ascii="Tahoma" w:eastAsia="Times New Roman" w:hAnsi="Tahoma" w:cs="Tahoma"/>
          <w:kern w:val="0"/>
          <w:sz w:val="18"/>
          <w:szCs w:val="18"/>
          <w:lang w:eastAsia="pl-PL"/>
        </w:rPr>
        <w:t xml:space="preserve"> chyba, że strony uzgodnią w uzasadnionych przypadkach inny termin usunięcia wad,</w:t>
      </w:r>
    </w:p>
    <w:p w14:paraId="391C486E" w14:textId="77777777"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w przypadku nie usunięcia wad przez Wykonawcę w uzgodnionym (określonym pod lit. b) terminie, Zamawiający ma prawo zlecić usunięcie wad wykonawcy zastępczemu,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0D138406" w14:textId="77777777"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w przypadku wymiany poszczególnego elementu okres gwarancji biegnie na nowo. Przedłużenie okresu gwarancji jakości odbywa się na zasadach określonych w kodeksie cywilnym.</w:t>
      </w:r>
    </w:p>
    <w:p w14:paraId="40BC8869" w14:textId="77777777" w:rsidR="00D51044" w:rsidRPr="00B95179" w:rsidRDefault="00144F70" w:rsidP="00D51044">
      <w:pPr>
        <w:pStyle w:val="Akapitzlist"/>
        <w:widowControl w:val="0"/>
        <w:numPr>
          <w:ilvl w:val="2"/>
          <w:numId w:val="8"/>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 xml:space="preserve">W okresie gwarancji Wykonawca ponosi odpowiedzialność w pełnej wysokości za szkody wyrządzone Zamawiającemu lub osobom trzecim, spowodowane istnieniem wad materiałów lub robót oraz szkody powstałe przy usuwaniu tych wad. </w:t>
      </w:r>
    </w:p>
    <w:p w14:paraId="2F8BD96F" w14:textId="77777777" w:rsidR="00D05A78" w:rsidRPr="00B9517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B95179">
        <w:rPr>
          <w:rFonts w:ascii="Tahoma" w:eastAsia="Times New Roman" w:hAnsi="Tahoma" w:cs="Tahoma"/>
          <w:kern w:val="0"/>
          <w:sz w:val="18"/>
          <w:szCs w:val="18"/>
          <w:lang w:eastAsia="pl-PL"/>
        </w:rPr>
        <w:t>Po odbiorze robót związanych z usunięciem wad z tytułu gwarancji i rękojmi, okres gwarancji i rękojmi ulega wydłużeniu o czas od zgłoszenia do usunięcia wady.</w:t>
      </w:r>
    </w:p>
    <w:p w14:paraId="232151B1" w14:textId="04979484" w:rsidR="00D05A78"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B95179">
        <w:rPr>
          <w:rFonts w:ascii="Tahoma" w:eastAsia="Times New Roman" w:hAnsi="Tahoma" w:cs="Tahoma"/>
          <w:kern w:val="0"/>
          <w:sz w:val="18"/>
          <w:szCs w:val="18"/>
          <w:lang w:eastAsia="pl-PL"/>
        </w:rPr>
        <w:t>Niezależnie od gwarancji Zamawiającemu przysługują uprawnienia z tytułu rękojmi zgodnie z przepisami  Kodeksu Cywilnego.</w:t>
      </w:r>
    </w:p>
    <w:p w14:paraId="46293850" w14:textId="2D9F1646" w:rsidR="00257811" w:rsidRDefault="00257811" w:rsidP="00257811">
      <w:pPr>
        <w:spacing w:after="0" w:line="240" w:lineRule="auto"/>
        <w:jc w:val="both"/>
        <w:rPr>
          <w:rFonts w:ascii="Tahoma" w:eastAsia="Times New Roman" w:hAnsi="Tahoma" w:cs="Tahoma"/>
          <w:kern w:val="0"/>
          <w:sz w:val="18"/>
          <w:szCs w:val="18"/>
          <w:lang w:eastAsia="pl-PL"/>
        </w:rPr>
      </w:pPr>
    </w:p>
    <w:p w14:paraId="4B26575E" w14:textId="743D8E4B" w:rsidR="00257811" w:rsidRPr="00C05DE7" w:rsidRDefault="00257811" w:rsidP="00257811">
      <w:pPr>
        <w:spacing w:after="0" w:line="240" w:lineRule="auto"/>
        <w:jc w:val="both"/>
        <w:rPr>
          <w:rFonts w:ascii="Tahoma" w:eastAsia="Times New Roman" w:hAnsi="Tahoma" w:cs="Tahoma"/>
          <w:b/>
          <w:kern w:val="0"/>
          <w:sz w:val="18"/>
          <w:szCs w:val="18"/>
          <w:lang w:eastAsia="pl-PL"/>
        </w:rPr>
      </w:pPr>
      <w:r w:rsidRPr="00C05DE7">
        <w:rPr>
          <w:rFonts w:ascii="Tahoma" w:eastAsia="Times New Roman" w:hAnsi="Tahoma" w:cs="Tahoma"/>
          <w:b/>
          <w:kern w:val="0"/>
          <w:sz w:val="18"/>
          <w:szCs w:val="18"/>
          <w:highlight w:val="cyan"/>
          <w:lang w:eastAsia="pl-PL"/>
        </w:rPr>
        <w:t>Usunięto dotychczasowy ust. 9</w:t>
      </w:r>
    </w:p>
    <w:p w14:paraId="5047A906"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682C2E15"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11. ZABEZPIECZENIE NALEŻYTEGO WYKONANIA UMOWY</w:t>
      </w:r>
    </w:p>
    <w:p w14:paraId="01F0D2D8"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udziela Zamawiającemu zabezpieczenia należytego wykonania przedmiotu Umowy w wysokości </w:t>
      </w:r>
      <w:r w:rsidRPr="00D05A78">
        <w:rPr>
          <w:rFonts w:ascii="Tahoma" w:eastAsia="Times New Roman" w:hAnsi="Tahoma" w:cs="Tahoma"/>
          <w:b/>
          <w:kern w:val="0"/>
          <w:sz w:val="18"/>
          <w:szCs w:val="18"/>
          <w:lang w:eastAsia="pl-PL"/>
        </w:rPr>
        <w:t>5% wynagrodzenia brutto, o którym mowa w § 3 ust. 1 niniejszej umowy, tj. na kwotę ……………………. zł (słownie złotych: ………………………………………)</w:t>
      </w:r>
      <w:r w:rsidRPr="00D05A78">
        <w:rPr>
          <w:rFonts w:ascii="Tahoma" w:eastAsia="Times New Roman" w:hAnsi="Tahoma" w:cs="Tahoma"/>
          <w:kern w:val="0"/>
          <w:sz w:val="18"/>
          <w:szCs w:val="18"/>
          <w:lang w:eastAsia="pl-PL"/>
        </w:rPr>
        <w:t xml:space="preserve"> w formie przewidzianej w rozdziale</w:t>
      </w:r>
      <w:r w:rsidRPr="00D05A78">
        <w:rPr>
          <w:rFonts w:ascii="Tahoma" w:eastAsia="Times New Roman" w:hAnsi="Tahoma" w:cs="Tahoma"/>
          <w:color w:val="FF0000"/>
          <w:kern w:val="0"/>
          <w:sz w:val="18"/>
          <w:szCs w:val="18"/>
          <w:lang w:eastAsia="pl-PL"/>
        </w:rPr>
        <w:t xml:space="preserve"> </w:t>
      </w:r>
      <w:r w:rsidRPr="00D05A78">
        <w:rPr>
          <w:rFonts w:ascii="Tahoma" w:eastAsia="Times New Roman" w:hAnsi="Tahoma" w:cs="Tahoma"/>
          <w:kern w:val="0"/>
          <w:sz w:val="18"/>
          <w:szCs w:val="18"/>
          <w:lang w:eastAsia="pl-PL"/>
        </w:rPr>
        <w:t xml:space="preserve">XVIII specyfikacji warunków zamówienia, tj.: </w:t>
      </w:r>
      <w:r w:rsidRPr="00D05A78">
        <w:rPr>
          <w:rFonts w:ascii="Tahoma" w:eastAsia="Times New Roman" w:hAnsi="Tahoma" w:cs="Tahoma"/>
          <w:b/>
          <w:kern w:val="0"/>
          <w:sz w:val="18"/>
          <w:szCs w:val="18"/>
          <w:lang w:eastAsia="pl-PL"/>
        </w:rPr>
        <w:t>………………</w:t>
      </w:r>
      <w:r w:rsidRPr="00D05A78">
        <w:rPr>
          <w:rFonts w:ascii="Tahoma" w:eastAsia="Times New Roman" w:hAnsi="Tahoma" w:cs="Tahoma"/>
          <w:kern w:val="0"/>
          <w:sz w:val="18"/>
          <w:szCs w:val="18"/>
          <w:lang w:eastAsia="pl-PL"/>
        </w:rPr>
        <w:t xml:space="preserve">. </w:t>
      </w:r>
    </w:p>
    <w:p w14:paraId="0ED55B93"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jest obowiązany wnieść 100% kwoty zabezpieczenia należytego wykonania umowy w odpowiedniej formie przed zawarciem umowy, najpóźniej w dniu zawarcia umowy.</w:t>
      </w:r>
    </w:p>
    <w:p w14:paraId="2A26C53D"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Zabezpieczenie zostanie zwrócone Wykonawcy, zgodnie z art. 453 PZP, w następujący sposób:</w:t>
      </w:r>
    </w:p>
    <w:p w14:paraId="2C696D6F" w14:textId="77777777" w:rsidR="00D05A78" w:rsidRPr="00D05A78" w:rsidRDefault="00D05A78" w:rsidP="00D05A78">
      <w:pPr>
        <w:tabs>
          <w:tab w:val="num" w:pos="851"/>
        </w:tabs>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70% po odbiorze przedmiotu Umowy i po usunięciu wad i usterek poodbiorowych – w terminie 30 dni od daty bezusterkowego odbioru lub daty usunięcia usterek,</w:t>
      </w:r>
    </w:p>
    <w:p w14:paraId="6397FE9C" w14:textId="77777777" w:rsidR="00D05A78" w:rsidRPr="00D05A78" w:rsidRDefault="00D05A78" w:rsidP="00D05A78">
      <w:pPr>
        <w:tabs>
          <w:tab w:val="num" w:pos="851"/>
        </w:tabs>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30% po upływie okresu rękojmi za wady lub gwarancji – w terminie 15 dni po upływie okresu rękojmi za wady lub gwarancji.</w:t>
      </w:r>
    </w:p>
    <w:p w14:paraId="590F84DB"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4368ABC3"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1922864" w14:textId="77777777" w:rsidR="00D05A78" w:rsidRPr="00D05A78" w:rsidRDefault="00D05A78" w:rsidP="00D05A78">
      <w:pPr>
        <w:spacing w:after="0" w:line="240" w:lineRule="auto"/>
        <w:ind w:left="3540" w:firstLine="708"/>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12. KARY UMOWNE</w:t>
      </w:r>
    </w:p>
    <w:p w14:paraId="7F2441EA"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odpowiedzialność za niewykonanie lub nienależyte wykonanie zobowiązań umownych w formie kar umownych w następujących przypadkach i wysokościach:</w:t>
      </w:r>
    </w:p>
    <w:p w14:paraId="2D01BA0D"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1)</w:t>
      </w:r>
      <w:r w:rsidRPr="00D05A78">
        <w:rPr>
          <w:rFonts w:ascii="Tahoma" w:eastAsia="Times New Roman" w:hAnsi="Tahoma" w:cs="Tahoma"/>
          <w:kern w:val="0"/>
          <w:sz w:val="18"/>
          <w:szCs w:val="18"/>
          <w:lang w:eastAsia="pl-PL"/>
        </w:rPr>
        <w:tab/>
        <w:t>Zamawiającemu przysługuje uprawnienie do naliczenia Wykonawcy i żądania zapłaty kar umownych:</w:t>
      </w:r>
    </w:p>
    <w:p w14:paraId="364B4AEE" w14:textId="0C898DE4"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niezłożenia </w:t>
      </w:r>
      <w:bookmarkStart w:id="4" w:name="_Hlk102124836"/>
      <w:r w:rsidRPr="00D05A78">
        <w:rPr>
          <w:rFonts w:ascii="Tahoma" w:eastAsia="Times New Roman" w:hAnsi="Tahoma" w:cs="Tahoma"/>
          <w:kern w:val="0"/>
          <w:sz w:val="18"/>
          <w:szCs w:val="18"/>
          <w:lang w:eastAsia="pl-PL"/>
        </w:rPr>
        <w:t xml:space="preserve">z przyczyn leżących po stronie Wykonawcy </w:t>
      </w:r>
      <w:bookmarkEnd w:id="4"/>
      <w:r w:rsidRPr="00D05A78">
        <w:rPr>
          <w:rFonts w:ascii="Tahoma" w:eastAsia="Times New Roman" w:hAnsi="Tahoma" w:cs="Tahoma"/>
          <w:kern w:val="0"/>
          <w:sz w:val="18"/>
          <w:szCs w:val="18"/>
          <w:lang w:eastAsia="pl-PL"/>
        </w:rPr>
        <w:t>w terminie harmonogramu rzeczowo-finansowego - w wysokości 0,</w:t>
      </w:r>
      <w:r w:rsidR="00681750">
        <w:rPr>
          <w:rFonts w:ascii="Tahoma" w:eastAsia="Times New Roman" w:hAnsi="Tahoma" w:cs="Tahoma"/>
          <w:kern w:val="0"/>
          <w:sz w:val="18"/>
          <w:szCs w:val="18"/>
          <w:lang w:eastAsia="pl-PL"/>
        </w:rPr>
        <w:t>0</w:t>
      </w:r>
      <w:r w:rsidR="00B1794C">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 wynagrodzenia netto, o którym mowa w § 3 ust. 1 umowy, za każdy dzień zwłoki;</w:t>
      </w:r>
    </w:p>
    <w:p w14:paraId="191DED3C" w14:textId="404C02C8" w:rsidR="002D3B88" w:rsidRDefault="00D05A78" w:rsidP="002D3B88">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w:t>
      </w:r>
      <w:r w:rsidR="0074788F" w:rsidRPr="00F93DF1">
        <w:rPr>
          <w:rFonts w:ascii="Tahoma" w:eastAsia="Times New Roman" w:hAnsi="Tahoma" w:cs="Tahoma"/>
          <w:kern w:val="0"/>
          <w:sz w:val="18"/>
          <w:szCs w:val="18"/>
          <w:lang w:eastAsia="pl-PL"/>
        </w:rPr>
        <w:t>uchybienia terminu złożenia wstępnego projektu budowlanego</w:t>
      </w:r>
      <w:r w:rsidR="002D266D">
        <w:rPr>
          <w:rFonts w:ascii="Tahoma" w:eastAsia="Times New Roman" w:hAnsi="Tahoma" w:cs="Tahoma"/>
          <w:kern w:val="0"/>
          <w:sz w:val="18"/>
          <w:szCs w:val="18"/>
          <w:lang w:eastAsia="pl-PL"/>
        </w:rPr>
        <w:t>,</w:t>
      </w:r>
      <w:r w:rsidR="0074788F"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 xml:space="preserve">wykonania dokumentacji projektowej </w:t>
      </w:r>
      <w:r w:rsidR="003C0293">
        <w:rPr>
          <w:rFonts w:ascii="Tahoma" w:eastAsia="Times New Roman" w:hAnsi="Tahoma" w:cs="Tahoma"/>
          <w:kern w:val="0"/>
          <w:sz w:val="18"/>
          <w:szCs w:val="18"/>
          <w:lang w:eastAsia="pl-PL"/>
        </w:rPr>
        <w:t>(co obejmuje również odmow</w:t>
      </w:r>
      <w:r w:rsidR="000870B5">
        <w:rPr>
          <w:rFonts w:ascii="Tahoma" w:eastAsia="Times New Roman" w:hAnsi="Tahoma" w:cs="Tahoma"/>
          <w:kern w:val="0"/>
          <w:sz w:val="18"/>
          <w:szCs w:val="18"/>
          <w:lang w:eastAsia="pl-PL"/>
        </w:rPr>
        <w:t>ę</w:t>
      </w:r>
      <w:r w:rsidR="003C0293">
        <w:rPr>
          <w:rFonts w:ascii="Tahoma" w:eastAsia="Times New Roman" w:hAnsi="Tahoma" w:cs="Tahoma"/>
          <w:kern w:val="0"/>
          <w:sz w:val="18"/>
          <w:szCs w:val="18"/>
          <w:lang w:eastAsia="pl-PL"/>
        </w:rPr>
        <w:t xml:space="preserve"> odbioru dokumentacji z powodu jej wad) </w:t>
      </w:r>
      <w:r w:rsidRPr="00D05A78">
        <w:rPr>
          <w:rFonts w:ascii="Tahoma" w:eastAsia="Times New Roman" w:hAnsi="Tahoma" w:cs="Tahoma"/>
          <w:kern w:val="0"/>
          <w:sz w:val="18"/>
          <w:szCs w:val="18"/>
          <w:lang w:eastAsia="pl-PL"/>
        </w:rPr>
        <w:t xml:space="preserve">lub </w:t>
      </w:r>
      <w:r w:rsidR="005712E2" w:rsidRPr="00F93DF1">
        <w:rPr>
          <w:rFonts w:ascii="Tahoma" w:eastAsia="Times New Roman" w:hAnsi="Tahoma" w:cs="Tahoma"/>
          <w:kern w:val="0"/>
          <w:sz w:val="18"/>
          <w:szCs w:val="18"/>
          <w:lang w:eastAsia="pl-PL"/>
        </w:rPr>
        <w:t>złożenia wniosku o wydanie</w:t>
      </w:r>
      <w:r w:rsidR="0074788F" w:rsidRPr="00F93DF1">
        <w:rPr>
          <w:rFonts w:ascii="Tahoma" w:eastAsia="Times New Roman" w:hAnsi="Tahoma" w:cs="Tahoma"/>
          <w:kern w:val="0"/>
          <w:sz w:val="18"/>
          <w:szCs w:val="18"/>
          <w:lang w:eastAsia="pl-PL"/>
        </w:rPr>
        <w:t xml:space="preserve"> decyzji o</w:t>
      </w:r>
      <w:r w:rsidRPr="00D05A78">
        <w:rPr>
          <w:rFonts w:ascii="Tahoma" w:eastAsia="Times New Roman" w:hAnsi="Tahoma" w:cs="Tahoma"/>
          <w:kern w:val="0"/>
          <w:sz w:val="18"/>
          <w:szCs w:val="18"/>
          <w:lang w:eastAsia="pl-PL"/>
        </w:rPr>
        <w:t xml:space="preserve"> pozwoleni</w:t>
      </w:r>
      <w:r w:rsidR="0074788F" w:rsidRPr="00F93DF1">
        <w:rPr>
          <w:rFonts w:ascii="Tahoma" w:eastAsia="Times New Roman" w:hAnsi="Tahoma" w:cs="Tahoma"/>
          <w:kern w:val="0"/>
          <w:sz w:val="18"/>
          <w:szCs w:val="18"/>
          <w:lang w:eastAsia="pl-PL"/>
        </w:rPr>
        <w:t>u</w:t>
      </w:r>
      <w:r w:rsidRPr="00D05A78">
        <w:rPr>
          <w:rFonts w:ascii="Tahoma" w:eastAsia="Times New Roman" w:hAnsi="Tahoma" w:cs="Tahoma"/>
          <w:kern w:val="0"/>
          <w:sz w:val="18"/>
          <w:szCs w:val="18"/>
          <w:lang w:eastAsia="pl-PL"/>
        </w:rPr>
        <w:t xml:space="preserve"> na budowę z przyczyn </w:t>
      </w:r>
      <w:r w:rsidR="00D75611" w:rsidRPr="00F93DF1">
        <w:rPr>
          <w:rFonts w:ascii="Tahoma" w:eastAsia="Times New Roman" w:hAnsi="Tahoma" w:cs="Tahoma"/>
          <w:kern w:val="0"/>
          <w:sz w:val="18"/>
          <w:szCs w:val="18"/>
          <w:lang w:eastAsia="pl-PL"/>
        </w:rPr>
        <w:t>zawinionych przez Wykonawcę</w:t>
      </w:r>
      <w:r w:rsidRPr="00D05A78">
        <w:rPr>
          <w:rFonts w:ascii="Tahoma" w:eastAsia="Times New Roman" w:hAnsi="Tahoma" w:cs="Tahoma"/>
          <w:kern w:val="0"/>
          <w:sz w:val="18"/>
          <w:szCs w:val="18"/>
          <w:lang w:eastAsia="pl-PL"/>
        </w:rPr>
        <w:t xml:space="preserve"> - w wysokości 0,</w:t>
      </w:r>
      <w:r w:rsidR="0056032D">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wynagrodzenia netto, o którym mowa w § 3 ust. 1 umowy, za każdy dzień zwłoki;</w:t>
      </w:r>
    </w:p>
    <w:p w14:paraId="6191A845" w14:textId="333DE371" w:rsidR="00244A1B" w:rsidRPr="002D3B88" w:rsidRDefault="00264EE1" w:rsidP="002D3B88">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2D3B88">
        <w:rPr>
          <w:rFonts w:ascii="Tahoma" w:eastAsia="Times New Roman" w:hAnsi="Tahoma" w:cs="Tahoma"/>
          <w:kern w:val="0"/>
          <w:sz w:val="18"/>
          <w:szCs w:val="18"/>
          <w:lang w:eastAsia="pl-PL"/>
        </w:rPr>
        <w:t>w</w:t>
      </w:r>
      <w:r w:rsidR="00C062E0" w:rsidRPr="002D3B88">
        <w:rPr>
          <w:rFonts w:ascii="Tahoma" w:eastAsia="Times New Roman" w:hAnsi="Tahoma" w:cs="Tahoma"/>
          <w:kern w:val="0"/>
          <w:sz w:val="18"/>
          <w:szCs w:val="18"/>
          <w:lang w:eastAsia="pl-PL"/>
        </w:rPr>
        <w:t xml:space="preserve"> przypadku niedochowania</w:t>
      </w:r>
      <w:r w:rsidR="00407E11" w:rsidRPr="002D3B88">
        <w:rPr>
          <w:rFonts w:ascii="Tahoma" w:eastAsia="Times New Roman" w:hAnsi="Tahoma" w:cs="Tahoma"/>
          <w:kern w:val="0"/>
          <w:sz w:val="18"/>
          <w:szCs w:val="18"/>
          <w:lang w:eastAsia="pl-PL"/>
        </w:rPr>
        <w:t>, z przyczyn za które Wykonawca ponosi odpowiedzialność,</w:t>
      </w:r>
      <w:r w:rsidR="00C062E0" w:rsidRPr="002D3B88">
        <w:rPr>
          <w:rFonts w:ascii="Tahoma" w:eastAsia="Times New Roman" w:hAnsi="Tahoma" w:cs="Tahoma"/>
          <w:kern w:val="0"/>
          <w:sz w:val="18"/>
          <w:szCs w:val="18"/>
          <w:lang w:eastAsia="pl-PL"/>
        </w:rPr>
        <w:t xml:space="preserve"> terminów odbiorów częściowych </w:t>
      </w:r>
      <w:r w:rsidR="005F6B6E" w:rsidRPr="002D3B88">
        <w:rPr>
          <w:rFonts w:ascii="Tahoma" w:eastAsia="Times New Roman" w:hAnsi="Tahoma" w:cs="Tahoma"/>
          <w:kern w:val="0"/>
          <w:sz w:val="18"/>
          <w:szCs w:val="18"/>
          <w:lang w:eastAsia="pl-PL"/>
        </w:rPr>
        <w:t>ustalonych w</w:t>
      </w:r>
      <w:r w:rsidR="00C062E0" w:rsidRPr="002D3B88">
        <w:rPr>
          <w:rFonts w:ascii="Tahoma" w:eastAsia="Times New Roman" w:hAnsi="Tahoma" w:cs="Tahoma"/>
          <w:kern w:val="0"/>
          <w:sz w:val="18"/>
          <w:szCs w:val="18"/>
          <w:lang w:eastAsia="pl-PL"/>
        </w:rPr>
        <w:t xml:space="preserve"> Harmonogram</w:t>
      </w:r>
      <w:r w:rsidR="005F6B6E" w:rsidRPr="002D3B88">
        <w:rPr>
          <w:rFonts w:ascii="Tahoma" w:eastAsia="Times New Roman" w:hAnsi="Tahoma" w:cs="Tahoma"/>
          <w:kern w:val="0"/>
          <w:sz w:val="18"/>
          <w:szCs w:val="18"/>
          <w:lang w:eastAsia="pl-PL"/>
        </w:rPr>
        <w:t>ie</w:t>
      </w:r>
      <w:r w:rsidR="00C062E0" w:rsidRPr="002D3B88">
        <w:rPr>
          <w:rFonts w:ascii="Tahoma" w:eastAsia="Times New Roman" w:hAnsi="Tahoma" w:cs="Tahoma"/>
          <w:kern w:val="0"/>
          <w:sz w:val="18"/>
          <w:szCs w:val="18"/>
          <w:lang w:eastAsia="pl-PL"/>
        </w:rPr>
        <w:t xml:space="preserve"> rzeczowo-finansowym</w:t>
      </w:r>
      <w:r w:rsidR="00FC0FFC" w:rsidRPr="002D3B88">
        <w:rPr>
          <w:rFonts w:ascii="Tahoma" w:eastAsia="Times New Roman" w:hAnsi="Tahoma" w:cs="Tahoma"/>
          <w:kern w:val="0"/>
          <w:sz w:val="18"/>
          <w:szCs w:val="18"/>
          <w:lang w:eastAsia="pl-PL"/>
        </w:rPr>
        <w:t xml:space="preserve"> w wysokości 0,</w:t>
      </w:r>
      <w:r w:rsidR="003C0293" w:rsidRPr="002D3B88">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2</w:t>
      </w:r>
      <w:r w:rsidR="00FC0FFC" w:rsidRPr="002D3B88">
        <w:rPr>
          <w:rFonts w:ascii="Tahoma" w:eastAsia="Times New Roman" w:hAnsi="Tahoma" w:cs="Tahoma"/>
          <w:kern w:val="0"/>
          <w:sz w:val="18"/>
          <w:szCs w:val="18"/>
          <w:lang w:eastAsia="pl-PL"/>
        </w:rPr>
        <w:t>% wynagrodzenia netto, o którym mowa w § 3 ust. 1 umowy, za każdy dzień zwłoki;</w:t>
      </w:r>
    </w:p>
    <w:p w14:paraId="1D31BC96" w14:textId="12E9D988" w:rsidR="00C062E0" w:rsidRPr="002D3B88" w:rsidRDefault="00D606E8" w:rsidP="00D4791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2D3B88">
        <w:rPr>
          <w:rFonts w:ascii="Tahoma" w:eastAsia="Times New Roman" w:hAnsi="Tahoma" w:cs="Tahoma"/>
          <w:kern w:val="0"/>
          <w:sz w:val="18"/>
          <w:szCs w:val="18"/>
          <w:lang w:eastAsia="pl-PL"/>
        </w:rPr>
        <w:t xml:space="preserve"> </w:t>
      </w:r>
      <w:r w:rsidR="00264EE1" w:rsidRPr="002D3B88">
        <w:rPr>
          <w:rFonts w:ascii="Tahoma" w:eastAsia="Times New Roman" w:hAnsi="Tahoma" w:cs="Tahoma"/>
          <w:kern w:val="0"/>
          <w:sz w:val="18"/>
          <w:szCs w:val="18"/>
          <w:lang w:eastAsia="pl-PL"/>
        </w:rPr>
        <w:t>w</w:t>
      </w:r>
      <w:r w:rsidR="00244A1B" w:rsidRPr="002D3B88">
        <w:rPr>
          <w:rFonts w:ascii="Tahoma" w:eastAsia="Times New Roman" w:hAnsi="Tahoma" w:cs="Tahoma"/>
          <w:kern w:val="0"/>
          <w:sz w:val="18"/>
          <w:szCs w:val="18"/>
          <w:lang w:eastAsia="pl-PL"/>
        </w:rPr>
        <w:t xml:space="preserve"> przypadku niedochowania</w:t>
      </w:r>
      <w:r w:rsidR="00FC0FFC" w:rsidRPr="002D3B88">
        <w:rPr>
          <w:rFonts w:ascii="Tahoma" w:eastAsia="Times New Roman" w:hAnsi="Tahoma" w:cs="Tahoma"/>
          <w:kern w:val="0"/>
          <w:sz w:val="18"/>
          <w:szCs w:val="18"/>
          <w:lang w:eastAsia="pl-PL"/>
        </w:rPr>
        <w:t>,</w:t>
      </w:r>
      <w:r w:rsidR="00407E11" w:rsidRPr="002D3B88">
        <w:rPr>
          <w:rFonts w:ascii="Tahoma" w:eastAsia="Times New Roman" w:hAnsi="Tahoma" w:cs="Tahoma"/>
          <w:kern w:val="0"/>
          <w:sz w:val="18"/>
          <w:szCs w:val="18"/>
          <w:lang w:eastAsia="pl-PL"/>
        </w:rPr>
        <w:t xml:space="preserve"> z przyczyn za które Wykonawca ponosi odpowiedzialność,</w:t>
      </w:r>
      <w:r w:rsidR="00244A1B" w:rsidRPr="002D3B88">
        <w:rPr>
          <w:rFonts w:ascii="Tahoma" w:eastAsia="Times New Roman" w:hAnsi="Tahoma" w:cs="Tahoma"/>
          <w:kern w:val="0"/>
          <w:sz w:val="18"/>
          <w:szCs w:val="18"/>
          <w:lang w:eastAsia="pl-PL"/>
        </w:rPr>
        <w:t xml:space="preserve"> </w:t>
      </w:r>
      <w:r w:rsidRPr="002D3B88">
        <w:rPr>
          <w:rFonts w:ascii="Tahoma" w:eastAsia="Times New Roman" w:hAnsi="Tahoma" w:cs="Tahoma"/>
          <w:kern w:val="0"/>
          <w:sz w:val="18"/>
          <w:szCs w:val="18"/>
          <w:lang w:eastAsia="pl-PL"/>
        </w:rPr>
        <w:t>terminu zakończenia</w:t>
      </w:r>
      <w:r w:rsidR="00D47913" w:rsidRPr="002D3B88">
        <w:rPr>
          <w:rFonts w:ascii="Tahoma" w:eastAsia="Times New Roman" w:hAnsi="Tahoma" w:cs="Tahoma"/>
          <w:kern w:val="0"/>
          <w:sz w:val="18"/>
          <w:szCs w:val="18"/>
          <w:lang w:eastAsia="pl-PL"/>
        </w:rPr>
        <w:t xml:space="preserve"> realizacji inwestycji</w:t>
      </w:r>
      <w:r w:rsidR="00A2796F">
        <w:rPr>
          <w:rFonts w:ascii="Tahoma" w:eastAsia="Times New Roman" w:hAnsi="Tahoma" w:cs="Tahoma"/>
          <w:kern w:val="0"/>
          <w:sz w:val="18"/>
          <w:szCs w:val="18"/>
          <w:lang w:eastAsia="pl-PL"/>
        </w:rPr>
        <w:t xml:space="preserve"> ( </w:t>
      </w:r>
      <w:r w:rsidR="00C16E6E">
        <w:rPr>
          <w:rFonts w:ascii="Tahoma" w:eastAsia="Times New Roman" w:hAnsi="Tahoma" w:cs="Tahoma"/>
          <w:kern w:val="0"/>
          <w:sz w:val="18"/>
          <w:szCs w:val="18"/>
          <w:lang w:eastAsia="pl-PL"/>
        </w:rPr>
        <w:t>n</w:t>
      </w:r>
      <w:r w:rsidR="00A2796F">
        <w:rPr>
          <w:rFonts w:ascii="Tahoma" w:eastAsia="Times New Roman" w:hAnsi="Tahoma" w:cs="Tahoma"/>
          <w:kern w:val="0"/>
          <w:sz w:val="18"/>
          <w:szCs w:val="18"/>
          <w:lang w:eastAsia="pl-PL"/>
        </w:rPr>
        <w:t>iezależ</w:t>
      </w:r>
      <w:r w:rsidR="00C16E6E">
        <w:rPr>
          <w:rFonts w:ascii="Tahoma" w:eastAsia="Times New Roman" w:hAnsi="Tahoma" w:cs="Tahoma"/>
          <w:kern w:val="0"/>
          <w:sz w:val="18"/>
          <w:szCs w:val="18"/>
          <w:lang w:eastAsia="pl-PL"/>
        </w:rPr>
        <w:t>nie od kary przewidzianej w lit. c)</w:t>
      </w:r>
      <w:r w:rsidR="00D47913" w:rsidRPr="002D3B88">
        <w:rPr>
          <w:rFonts w:ascii="Tahoma" w:eastAsia="Times New Roman" w:hAnsi="Tahoma" w:cs="Tahoma"/>
          <w:kern w:val="0"/>
          <w:sz w:val="18"/>
          <w:szCs w:val="18"/>
          <w:lang w:eastAsia="pl-PL"/>
        </w:rPr>
        <w:t>, o który</w:t>
      </w:r>
      <w:r w:rsidR="00FC0FFC" w:rsidRPr="002D3B88">
        <w:rPr>
          <w:rFonts w:ascii="Tahoma" w:eastAsia="Times New Roman" w:hAnsi="Tahoma" w:cs="Tahoma"/>
          <w:kern w:val="0"/>
          <w:sz w:val="18"/>
          <w:szCs w:val="18"/>
          <w:lang w:eastAsia="pl-PL"/>
        </w:rPr>
        <w:t>m</w:t>
      </w:r>
      <w:r w:rsidR="00D47913" w:rsidRPr="002D3B88">
        <w:rPr>
          <w:rFonts w:ascii="Tahoma" w:eastAsia="Times New Roman" w:hAnsi="Tahoma" w:cs="Tahoma"/>
          <w:kern w:val="0"/>
          <w:sz w:val="18"/>
          <w:szCs w:val="18"/>
          <w:lang w:eastAsia="pl-PL"/>
        </w:rPr>
        <w:t xml:space="preserve"> mowa w § 2 ust. 1</w:t>
      </w:r>
      <w:r w:rsidR="00280694" w:rsidRPr="002D3B88">
        <w:rPr>
          <w:rFonts w:ascii="Tahoma" w:eastAsia="Times New Roman" w:hAnsi="Tahoma" w:cs="Tahoma"/>
          <w:kern w:val="0"/>
          <w:sz w:val="18"/>
          <w:szCs w:val="18"/>
          <w:lang w:eastAsia="pl-PL"/>
        </w:rPr>
        <w:t xml:space="preserve">, </w:t>
      </w:r>
      <w:r w:rsidR="00D47913" w:rsidRPr="002D3B88">
        <w:rPr>
          <w:rFonts w:ascii="Tahoma" w:eastAsia="Times New Roman" w:hAnsi="Tahoma" w:cs="Tahoma"/>
          <w:kern w:val="0"/>
          <w:sz w:val="18"/>
          <w:szCs w:val="18"/>
          <w:lang w:eastAsia="pl-PL"/>
        </w:rPr>
        <w:t>umowy</w:t>
      </w:r>
      <w:r w:rsidRPr="002D3B88">
        <w:rPr>
          <w:rFonts w:ascii="Tahoma" w:eastAsia="Times New Roman" w:hAnsi="Tahoma" w:cs="Tahoma"/>
          <w:kern w:val="0"/>
          <w:sz w:val="18"/>
          <w:szCs w:val="18"/>
          <w:lang w:eastAsia="pl-PL"/>
        </w:rPr>
        <w:t xml:space="preserve"> </w:t>
      </w:r>
      <w:r w:rsidR="00D75611" w:rsidRPr="002D3B88">
        <w:rPr>
          <w:rFonts w:ascii="Tahoma" w:eastAsia="Times New Roman" w:hAnsi="Tahoma" w:cs="Tahoma"/>
          <w:kern w:val="0"/>
          <w:sz w:val="18"/>
          <w:szCs w:val="18"/>
          <w:lang w:eastAsia="pl-PL"/>
        </w:rPr>
        <w:t xml:space="preserve">, </w:t>
      </w:r>
      <w:r w:rsidRPr="002D3B88">
        <w:rPr>
          <w:rFonts w:ascii="Tahoma" w:eastAsia="Times New Roman" w:hAnsi="Tahoma" w:cs="Tahoma"/>
          <w:kern w:val="0"/>
          <w:sz w:val="18"/>
          <w:szCs w:val="18"/>
          <w:lang w:eastAsia="pl-PL"/>
        </w:rPr>
        <w:t>- w wysokości 0,</w:t>
      </w:r>
      <w:r w:rsidR="000870B5" w:rsidRPr="002D3B88">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4</w:t>
      </w:r>
      <w:r w:rsidRPr="002D3B88">
        <w:rPr>
          <w:rFonts w:ascii="Tahoma" w:eastAsia="Times New Roman" w:hAnsi="Tahoma" w:cs="Tahoma"/>
          <w:kern w:val="0"/>
          <w:sz w:val="18"/>
          <w:szCs w:val="18"/>
          <w:lang w:eastAsia="pl-PL"/>
        </w:rPr>
        <w:t>% wynagrodzenia netto, o którym mowa w § 3 ust. 1 umowy, za każdy dzień zwłoki;</w:t>
      </w:r>
    </w:p>
    <w:p w14:paraId="181C7F4B" w14:textId="77777777" w:rsidR="00D47913" w:rsidRPr="00BE0D34" w:rsidRDefault="00D47913" w:rsidP="00D4791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BE0D34">
        <w:rPr>
          <w:rFonts w:ascii="Tahoma" w:eastAsia="Times New Roman" w:hAnsi="Tahoma" w:cs="Tahoma"/>
          <w:kern w:val="0"/>
          <w:sz w:val="18"/>
          <w:szCs w:val="18"/>
          <w:lang w:eastAsia="pl-PL"/>
        </w:rPr>
        <w:t xml:space="preserve">W przypadku zwłoki </w:t>
      </w:r>
      <w:r w:rsidR="00E33023" w:rsidRPr="00BE0D34">
        <w:rPr>
          <w:rFonts w:ascii="Tahoma" w:eastAsia="Times New Roman" w:hAnsi="Tahoma" w:cs="Tahoma"/>
          <w:kern w:val="0"/>
          <w:sz w:val="18"/>
          <w:szCs w:val="18"/>
          <w:lang w:eastAsia="pl-PL"/>
        </w:rPr>
        <w:t xml:space="preserve">Wykonawcy </w:t>
      </w:r>
      <w:r w:rsidRPr="00BE0D34">
        <w:rPr>
          <w:rFonts w:ascii="Tahoma" w:eastAsia="Times New Roman" w:hAnsi="Tahoma" w:cs="Tahoma"/>
          <w:kern w:val="0"/>
          <w:sz w:val="18"/>
          <w:szCs w:val="18"/>
          <w:lang w:eastAsia="pl-PL"/>
        </w:rPr>
        <w:t xml:space="preserve">w zakończeniu realizacji inwestycji </w:t>
      </w:r>
      <w:r w:rsidR="00E33023" w:rsidRPr="00BE0D34">
        <w:rPr>
          <w:rFonts w:ascii="Tahoma" w:eastAsia="Times New Roman" w:hAnsi="Tahoma" w:cs="Tahoma"/>
          <w:kern w:val="0"/>
          <w:sz w:val="18"/>
          <w:szCs w:val="18"/>
          <w:lang w:eastAsia="pl-PL"/>
        </w:rPr>
        <w:t xml:space="preserve">skutkującej utratą dofinansowania, o którym mowa w § 1 ust. 13, Wykonawca zapłaci Zamawiającemu odszkodowanie w wysokości </w:t>
      </w:r>
      <w:r w:rsidR="00340BB0" w:rsidRPr="00BE0D34">
        <w:rPr>
          <w:rFonts w:ascii="Tahoma" w:eastAsia="Times New Roman" w:hAnsi="Tahoma" w:cs="Tahoma"/>
          <w:kern w:val="0"/>
          <w:sz w:val="18"/>
          <w:szCs w:val="18"/>
          <w:lang w:eastAsia="pl-PL"/>
        </w:rPr>
        <w:t>utraconego dofinansowania.</w:t>
      </w:r>
    </w:p>
    <w:p w14:paraId="184C1316" w14:textId="4C89EC12" w:rsidR="00D05A78" w:rsidRPr="00BE0D34"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BE0D34">
        <w:rPr>
          <w:rFonts w:ascii="Tahoma" w:eastAsia="Times New Roman" w:hAnsi="Tahoma" w:cs="Tahoma"/>
          <w:kern w:val="0"/>
          <w:sz w:val="18"/>
          <w:szCs w:val="18"/>
          <w:lang w:eastAsia="pl-PL"/>
        </w:rPr>
        <w:t xml:space="preserve">Za zwłokę w usunięciu wad </w:t>
      </w:r>
      <w:r w:rsidR="00340BB0" w:rsidRPr="00BE0D34">
        <w:rPr>
          <w:rFonts w:ascii="Tahoma" w:eastAsia="Times New Roman" w:hAnsi="Tahoma" w:cs="Tahoma"/>
          <w:kern w:val="0"/>
          <w:sz w:val="18"/>
          <w:szCs w:val="18"/>
          <w:lang w:eastAsia="pl-PL"/>
        </w:rPr>
        <w:t xml:space="preserve">dokumentacji projektowej </w:t>
      </w:r>
      <w:r w:rsidRPr="00BE0D34">
        <w:rPr>
          <w:rFonts w:ascii="Tahoma" w:eastAsia="Times New Roman" w:hAnsi="Tahoma" w:cs="Tahoma"/>
          <w:kern w:val="0"/>
          <w:sz w:val="18"/>
          <w:szCs w:val="18"/>
          <w:lang w:eastAsia="pl-PL"/>
        </w:rPr>
        <w:t xml:space="preserve">stwierdzonych w okresie gwarancji lub rękojmi z przyczyn leżących po stronie Wykonawcy, Wykonawca zapłaci Zamawiającemu </w:t>
      </w:r>
      <w:r w:rsidR="00D531D6" w:rsidRPr="00BE0D34">
        <w:rPr>
          <w:rFonts w:ascii="Tahoma" w:eastAsia="Times New Roman" w:hAnsi="Tahoma" w:cs="Tahoma"/>
          <w:kern w:val="0"/>
          <w:sz w:val="18"/>
          <w:szCs w:val="18"/>
          <w:lang w:eastAsia="pl-PL"/>
        </w:rPr>
        <w:t>karę umowną</w:t>
      </w:r>
      <w:r w:rsidR="002D3B88" w:rsidRPr="00BE0D34">
        <w:rPr>
          <w:rFonts w:ascii="Tahoma" w:eastAsia="Times New Roman" w:hAnsi="Tahoma" w:cs="Tahoma"/>
          <w:kern w:val="0"/>
          <w:sz w:val="18"/>
          <w:szCs w:val="18"/>
          <w:lang w:eastAsia="pl-PL"/>
        </w:rPr>
        <w:t xml:space="preserve"> w wysokości 2000 zł</w:t>
      </w:r>
      <w:r w:rsidRPr="00BE0D34">
        <w:rPr>
          <w:rFonts w:ascii="Tahoma" w:eastAsia="Times New Roman" w:hAnsi="Tahoma" w:cs="Tahoma"/>
          <w:kern w:val="0"/>
          <w:sz w:val="18"/>
          <w:szCs w:val="18"/>
          <w:lang w:eastAsia="pl-PL"/>
        </w:rPr>
        <w:t xml:space="preserve"> za każdy dzień zwłoki liczony od ustalonego przez strony dnia usunięcia wady;</w:t>
      </w:r>
    </w:p>
    <w:p w14:paraId="398502FB" w14:textId="42F7C262"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w wykonaniu naprawy / usunięciu wad </w:t>
      </w:r>
      <w:r w:rsidR="00306083" w:rsidRPr="00883E92">
        <w:rPr>
          <w:rFonts w:ascii="Tahoma" w:eastAsia="Times New Roman" w:hAnsi="Tahoma" w:cs="Tahoma"/>
          <w:kern w:val="0"/>
          <w:sz w:val="18"/>
          <w:szCs w:val="18"/>
          <w:lang w:eastAsia="pl-PL"/>
        </w:rPr>
        <w:t xml:space="preserve">robót budowlanych bądź zamontowanych urządzeń lub wbudowanych materiałów </w:t>
      </w:r>
      <w:r w:rsidRPr="00883E92">
        <w:rPr>
          <w:rFonts w:ascii="Tahoma" w:eastAsia="Times New Roman" w:hAnsi="Tahoma" w:cs="Tahoma"/>
          <w:kern w:val="0"/>
          <w:sz w:val="18"/>
          <w:szCs w:val="18"/>
          <w:lang w:eastAsia="pl-PL"/>
        </w:rPr>
        <w:t>stwierdzonych przy odbiorze, odbiorze pogwarancyjnym lub odbiorze w okresie gwarancji lub rękojmi z przyczyn leżących po stronie Wykonawcy, w wysokości 0,</w:t>
      </w:r>
      <w:r w:rsidR="00BE0D34" w:rsidRPr="00883E92">
        <w:rPr>
          <w:rFonts w:ascii="Tahoma" w:eastAsia="Times New Roman" w:hAnsi="Tahoma" w:cs="Tahoma"/>
          <w:kern w:val="0"/>
          <w:sz w:val="18"/>
          <w:szCs w:val="18"/>
          <w:lang w:eastAsia="pl-PL"/>
        </w:rPr>
        <w:t>0</w:t>
      </w:r>
      <w:r w:rsidR="00380A20" w:rsidRPr="00883E92">
        <w:rPr>
          <w:rFonts w:ascii="Tahoma" w:eastAsia="Times New Roman" w:hAnsi="Tahoma" w:cs="Tahoma"/>
          <w:kern w:val="0"/>
          <w:sz w:val="18"/>
          <w:szCs w:val="18"/>
          <w:lang w:eastAsia="pl-PL"/>
        </w:rPr>
        <w:t>2</w:t>
      </w:r>
      <w:r w:rsidRPr="00883E92">
        <w:rPr>
          <w:rFonts w:ascii="Tahoma" w:eastAsia="Times New Roman" w:hAnsi="Tahoma" w:cs="Tahoma"/>
          <w:kern w:val="0"/>
          <w:sz w:val="18"/>
          <w:szCs w:val="18"/>
          <w:lang w:eastAsia="pl-PL"/>
        </w:rPr>
        <w:t>%</w:t>
      </w:r>
      <w:r w:rsidR="000C6830" w:rsidRPr="00883E92">
        <w:rPr>
          <w:rFonts w:ascii="Tahoma" w:eastAsia="Times New Roman" w:hAnsi="Tahoma" w:cs="Tahoma"/>
          <w:kern w:val="0"/>
          <w:sz w:val="18"/>
          <w:szCs w:val="18"/>
          <w:lang w:eastAsia="pl-PL"/>
        </w:rPr>
        <w:t xml:space="preserve"> wynagrodzenia netto, o którym mowa w § 3 ust. 1 umowy</w:t>
      </w:r>
      <w:r w:rsidRPr="00883E92">
        <w:rPr>
          <w:rFonts w:ascii="Tahoma" w:eastAsia="Times New Roman" w:hAnsi="Tahoma" w:cs="Tahoma"/>
          <w:kern w:val="0"/>
          <w:sz w:val="18"/>
          <w:szCs w:val="18"/>
          <w:lang w:eastAsia="pl-PL"/>
        </w:rPr>
        <w:t xml:space="preserve"> za każdy dzień zwłoki, </w:t>
      </w:r>
    </w:p>
    <w:p w14:paraId="3ED01A0F" w14:textId="36EC22D6"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w wykonaniu naprawy / usunięciu wad </w:t>
      </w:r>
      <w:r w:rsidR="00306083" w:rsidRPr="00883E92">
        <w:rPr>
          <w:rFonts w:ascii="Tahoma" w:eastAsia="Times New Roman" w:hAnsi="Tahoma" w:cs="Tahoma"/>
          <w:kern w:val="0"/>
          <w:sz w:val="18"/>
          <w:szCs w:val="18"/>
          <w:lang w:eastAsia="pl-PL"/>
        </w:rPr>
        <w:t xml:space="preserve">robót budowlanych bądź zamontowanych urządzeń lub wbudowanych materiałów </w:t>
      </w:r>
      <w:r w:rsidRPr="00883E92">
        <w:rPr>
          <w:rFonts w:ascii="Tahoma" w:eastAsia="Times New Roman" w:hAnsi="Tahoma" w:cs="Tahoma"/>
          <w:kern w:val="0"/>
          <w:sz w:val="18"/>
          <w:szCs w:val="18"/>
          <w:lang w:eastAsia="pl-PL"/>
        </w:rPr>
        <w:t>stwierdzonych w trakcie użytkowania w okresie gwarancji lub rękojmi z przyczyn leżących po stronie Wykonawcy, w wysokości 0,</w:t>
      </w:r>
      <w:r w:rsidR="00BE0D34" w:rsidRPr="00883E92">
        <w:rPr>
          <w:rFonts w:ascii="Tahoma" w:eastAsia="Times New Roman" w:hAnsi="Tahoma" w:cs="Tahoma"/>
          <w:kern w:val="0"/>
          <w:sz w:val="18"/>
          <w:szCs w:val="18"/>
          <w:lang w:eastAsia="pl-PL"/>
        </w:rPr>
        <w:t>0</w:t>
      </w:r>
      <w:r w:rsidR="00810F60" w:rsidRPr="00883E92">
        <w:rPr>
          <w:rFonts w:ascii="Tahoma" w:eastAsia="Times New Roman" w:hAnsi="Tahoma" w:cs="Tahoma"/>
          <w:kern w:val="0"/>
          <w:sz w:val="18"/>
          <w:szCs w:val="18"/>
          <w:lang w:eastAsia="pl-PL"/>
        </w:rPr>
        <w:t>1</w:t>
      </w:r>
      <w:r w:rsidRPr="00883E92">
        <w:rPr>
          <w:rFonts w:ascii="Tahoma" w:eastAsia="Times New Roman" w:hAnsi="Tahoma" w:cs="Tahoma"/>
          <w:kern w:val="0"/>
          <w:sz w:val="18"/>
          <w:szCs w:val="18"/>
          <w:lang w:eastAsia="pl-PL"/>
        </w:rPr>
        <w:t xml:space="preserve">% </w:t>
      </w:r>
      <w:r w:rsidR="000C6830" w:rsidRPr="00883E92">
        <w:rPr>
          <w:rFonts w:ascii="Tahoma" w:eastAsia="Times New Roman" w:hAnsi="Tahoma" w:cs="Tahoma"/>
          <w:kern w:val="0"/>
          <w:sz w:val="18"/>
          <w:szCs w:val="18"/>
          <w:lang w:eastAsia="pl-PL"/>
        </w:rPr>
        <w:t xml:space="preserve">wynagrodzenia netto, o którym mowa w § 3 ust. 1 umowy </w:t>
      </w:r>
      <w:r w:rsidRPr="00883E92">
        <w:rPr>
          <w:rFonts w:ascii="Tahoma" w:eastAsia="Times New Roman" w:hAnsi="Tahoma" w:cs="Tahoma"/>
          <w:kern w:val="0"/>
          <w:sz w:val="18"/>
          <w:szCs w:val="18"/>
          <w:lang w:eastAsia="pl-PL"/>
        </w:rPr>
        <w:t>za każdy dzień zwłoki</w:t>
      </w:r>
    </w:p>
    <w:p w14:paraId="50847C87" w14:textId="349F794E"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z przyczyn leżących po stronie Wykonawcy w wykonaniu naprawy / usunięciu wad stwierdzonych w trakcie użytkowania w okresie gwarancji lub rękojmi w sytuacji gdy zagrożone jest zdrowie </w:t>
      </w:r>
      <w:r w:rsidR="00B23562" w:rsidRPr="00883E92">
        <w:rPr>
          <w:rFonts w:ascii="Tahoma" w:eastAsia="Times New Roman" w:hAnsi="Tahoma" w:cs="Tahoma"/>
          <w:kern w:val="0"/>
          <w:sz w:val="18"/>
          <w:szCs w:val="18"/>
          <w:lang w:eastAsia="pl-PL"/>
        </w:rPr>
        <w:t>lub</w:t>
      </w:r>
      <w:r w:rsidRPr="00883E92">
        <w:rPr>
          <w:rFonts w:ascii="Tahoma" w:eastAsia="Times New Roman" w:hAnsi="Tahoma" w:cs="Tahoma"/>
          <w:kern w:val="0"/>
          <w:sz w:val="18"/>
          <w:szCs w:val="18"/>
          <w:lang w:eastAsia="pl-PL"/>
        </w:rPr>
        <w:t xml:space="preserve"> życie pacjentów (brak ogrzewania, awaria kanalizacji, awaria instalacji elektrycznej), w wysokości 0,</w:t>
      </w:r>
      <w:r w:rsidR="00810F60" w:rsidRPr="00883E92">
        <w:rPr>
          <w:rFonts w:ascii="Tahoma" w:eastAsia="Times New Roman" w:hAnsi="Tahoma" w:cs="Tahoma"/>
          <w:kern w:val="0"/>
          <w:sz w:val="18"/>
          <w:szCs w:val="18"/>
          <w:lang w:eastAsia="pl-PL"/>
        </w:rPr>
        <w:t>03</w:t>
      </w:r>
      <w:r w:rsidRPr="00883E92">
        <w:rPr>
          <w:rFonts w:ascii="Tahoma" w:eastAsia="Times New Roman" w:hAnsi="Tahoma" w:cs="Tahoma"/>
          <w:kern w:val="0"/>
          <w:sz w:val="18"/>
          <w:szCs w:val="18"/>
          <w:lang w:eastAsia="pl-PL"/>
        </w:rPr>
        <w:t xml:space="preserve">% </w:t>
      </w:r>
      <w:r w:rsidR="00810F60" w:rsidRPr="00883E92">
        <w:rPr>
          <w:rFonts w:ascii="Tahoma" w:eastAsia="Times New Roman" w:hAnsi="Tahoma" w:cs="Tahoma"/>
          <w:kern w:val="0"/>
          <w:sz w:val="18"/>
          <w:szCs w:val="18"/>
          <w:lang w:eastAsia="pl-PL"/>
        </w:rPr>
        <w:t xml:space="preserve">wynagrodzenia netto, o którym mowa w § 3 ust. 1 umowy </w:t>
      </w:r>
      <w:r w:rsidRPr="00883E92">
        <w:rPr>
          <w:rFonts w:ascii="Tahoma" w:eastAsia="Times New Roman" w:hAnsi="Tahoma" w:cs="Tahoma"/>
          <w:kern w:val="0"/>
          <w:sz w:val="18"/>
          <w:szCs w:val="18"/>
          <w:lang w:eastAsia="pl-PL"/>
        </w:rPr>
        <w:t>za każdy dzień zwłoki po upływie 2 dni</w:t>
      </w:r>
      <w:r w:rsidR="00C86568" w:rsidRPr="00883E92">
        <w:rPr>
          <w:rFonts w:ascii="Tahoma" w:eastAsia="Times New Roman" w:hAnsi="Tahoma" w:cs="Tahoma"/>
          <w:kern w:val="0"/>
          <w:sz w:val="18"/>
          <w:szCs w:val="18"/>
          <w:lang w:eastAsia="pl-PL"/>
        </w:rPr>
        <w:t xml:space="preserve"> roboczych</w:t>
      </w:r>
      <w:r w:rsidRPr="00883E92">
        <w:rPr>
          <w:rFonts w:ascii="Tahoma" w:eastAsia="Times New Roman" w:hAnsi="Tahoma" w:cs="Tahoma"/>
          <w:kern w:val="0"/>
          <w:sz w:val="18"/>
          <w:szCs w:val="18"/>
          <w:lang w:eastAsia="pl-PL"/>
        </w:rPr>
        <w:t xml:space="preserve">, </w:t>
      </w:r>
    </w:p>
    <w:p w14:paraId="05AA2109" w14:textId="6C71D76B" w:rsidR="00EB78FF" w:rsidRPr="00F93DF1" w:rsidRDefault="00D05A78" w:rsidP="00EB78FF">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spowodowanie przerwy dłuższej niż 7 dni w realizacji robót z przyczyn zależnych od Wykonawcy – odpowiednio w wysokości 0,</w:t>
      </w:r>
      <w:r w:rsidR="00883E92">
        <w:rPr>
          <w:rFonts w:ascii="Tahoma" w:eastAsia="Times New Roman" w:hAnsi="Tahoma" w:cs="Tahoma"/>
          <w:kern w:val="0"/>
          <w:sz w:val="18"/>
          <w:szCs w:val="18"/>
          <w:lang w:eastAsia="pl-PL"/>
        </w:rPr>
        <w:t>0</w:t>
      </w:r>
      <w:r w:rsidRPr="00D05A78">
        <w:rPr>
          <w:rFonts w:ascii="Tahoma" w:eastAsia="Times New Roman" w:hAnsi="Tahoma" w:cs="Tahoma"/>
          <w:kern w:val="0"/>
          <w:sz w:val="18"/>
          <w:szCs w:val="18"/>
          <w:lang w:eastAsia="pl-PL"/>
        </w:rPr>
        <w:t xml:space="preserve">1% wynagrodzenia netto, o którym mowa w § 3 ust. 1 umowy, za każdy dzień przerwy; </w:t>
      </w:r>
    </w:p>
    <w:p w14:paraId="6AC20F83" w14:textId="77777777" w:rsidR="00D05A78" w:rsidRPr="00D05A78" w:rsidRDefault="00EB78FF" w:rsidP="00EB78FF">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F93DF1">
        <w:rPr>
          <w:rFonts w:ascii="Tahoma" w:eastAsia="Tahoma,Bold" w:hAnsi="Tahoma" w:cs="Tahoma"/>
          <w:sz w:val="18"/>
          <w:szCs w:val="18"/>
        </w:rPr>
        <w:t>w przypadku, jeżeli Umowa zostanie rozwiązana z winy Wykonawcy, jak również w przypadku, gdy Zamawiający odstąpi od umowy z przyczyn leżących po stronie  Wykonawcy (zarówno na podstawie umownego, jak i ustawowego prawa odstąpienia),</w:t>
      </w:r>
      <w:r w:rsidRPr="00F93DF1">
        <w:rPr>
          <w:rFonts w:ascii="Tahoma" w:eastAsia="Times New Roman" w:hAnsi="Tahoma" w:cs="Tahoma"/>
          <w:kern w:val="0"/>
          <w:sz w:val="18"/>
          <w:szCs w:val="18"/>
          <w:lang w:eastAsia="pl-PL"/>
        </w:rPr>
        <w:t xml:space="preserve"> </w:t>
      </w:r>
      <w:r w:rsidR="00D05A78" w:rsidRPr="00D05A78">
        <w:rPr>
          <w:rFonts w:ascii="Tahoma" w:eastAsia="Times New Roman" w:hAnsi="Tahoma" w:cs="Tahoma"/>
          <w:kern w:val="0"/>
          <w:sz w:val="18"/>
          <w:szCs w:val="18"/>
          <w:lang w:eastAsia="pl-PL"/>
        </w:rPr>
        <w:t xml:space="preserve">w wysokości </w:t>
      </w:r>
      <w:r w:rsidRPr="00F93DF1">
        <w:rPr>
          <w:rFonts w:ascii="Tahoma" w:eastAsia="Times New Roman" w:hAnsi="Tahoma" w:cs="Tahoma"/>
          <w:kern w:val="0"/>
          <w:sz w:val="18"/>
          <w:szCs w:val="18"/>
          <w:lang w:eastAsia="pl-PL"/>
        </w:rPr>
        <w:t>2</w:t>
      </w:r>
      <w:r w:rsidR="00D05A78" w:rsidRPr="00D05A78">
        <w:rPr>
          <w:rFonts w:ascii="Tahoma" w:eastAsia="Times New Roman" w:hAnsi="Tahoma" w:cs="Tahoma"/>
          <w:kern w:val="0"/>
          <w:sz w:val="18"/>
          <w:szCs w:val="18"/>
          <w:lang w:eastAsia="pl-PL"/>
        </w:rPr>
        <w:t xml:space="preserve">0% wynagrodzenia netto, o którym mowa w § 3 ust. 1 umowy; </w:t>
      </w:r>
    </w:p>
    <w:p w14:paraId="31DA0C1A"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brak zapłaty wynagrodzenia należnego Podwykonawcom lub dalszym Podwykonawcom z przyczyn leżących po stronie Wykonawcy – w wysokości 5% wynagrodzenia netto, należnego Podwykonawcom/dalszym Podwykonawcom;</w:t>
      </w:r>
    </w:p>
    <w:p w14:paraId="150F106C"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nieterminową zapłatę wynagrodzenia należnego Podwykonawcom lub dalszym Podwykonawcom z przyczyn leżących po stronie Wykonawcy – w wysokości 0,1% wynagrodzenia netto, należnego Podwykonawcom/dalszym Podwykonawcom;</w:t>
      </w:r>
    </w:p>
    <w:p w14:paraId="7DF5C3F1"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ze nieprzedłożenie do zaakceptowania projektu umowy o podwykonawstwo, której przedmiotem są roboty budowlane, lub projektu jej zmiany z przyczyn leżących po stronie Wykonawcy – w wysokości 5% wynagrodzenia netto, o którym mowa w § 3 ust. 1 umowy;</w:t>
      </w:r>
    </w:p>
    <w:p w14:paraId="586AE40B"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nieprzedłożenie poświadczonej za zgodność z oryginałem kopii umowy o podwykonawstwo lub jej zmiany z przyczyn leżących po stronie Wykonawcy – w wysokości 5% wynagrodzenia netto, o którym mowa w § 3 ust. 1 umowy;</w:t>
      </w:r>
    </w:p>
    <w:p w14:paraId="17BB5EA1"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brak zmiany umowy o podwykonawstwo w zakresie terminu zapłaty z przyczyn leżących po stronie Wykonawcy, w wysokości 5% wynagrodzenia netto, o którym mowa w § 3 ust. 1 umowy.</w:t>
      </w:r>
    </w:p>
    <w:p w14:paraId="0A29F7CB"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niedopełnienie wymogu zatrudniania Pracowników realizujących roboty budowlane na podstawie umowy o pracę wymaganych przez zamawiającego, o których mowa w §7 ust. 2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 przypadku niepełnego miesiąca karę umowną oblicza się proporcjonalnie do liczby dni niedopełnienia obowiązku zatrudnienia.</w:t>
      </w:r>
    </w:p>
    <w:p w14:paraId="0713EE28" w14:textId="0C8D6AF4" w:rsidR="00BB3501" w:rsidRPr="00F93DF1" w:rsidRDefault="00D05A78" w:rsidP="00BB350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w przypadku braku zapłaty lub nieterminowej zapłaty wynagrodzenia należnego Podwykonawcy z tytułu zmiany wysokości wynagrodzenia Wykonawcy, o której mowa w § 3 ust. </w:t>
      </w:r>
      <w:r w:rsidR="00280694">
        <w:rPr>
          <w:rFonts w:ascii="Tahoma" w:eastAsia="Times New Roman" w:hAnsi="Tahoma" w:cs="Tahoma"/>
          <w:kern w:val="0"/>
          <w:sz w:val="18"/>
          <w:szCs w:val="18"/>
          <w:lang w:eastAsia="pl-PL"/>
        </w:rPr>
        <w:t>5</w:t>
      </w:r>
      <w:r w:rsidR="00280694" w:rsidRPr="00D05A78">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p>
    <w:p w14:paraId="22A42BFB" w14:textId="77777777" w:rsidR="00BB3501" w:rsidRPr="00D05A78" w:rsidRDefault="00BB3501" w:rsidP="00926A6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F93DF1">
        <w:rPr>
          <w:rFonts w:ascii="Tahoma" w:eastAsia="MS Mincho" w:hAnsi="Tahoma" w:cs="Tahoma"/>
          <w:sz w:val="18"/>
          <w:szCs w:val="18"/>
        </w:rPr>
        <w:t xml:space="preserve">za każdą nieprawidłowość w pełnieniu obowiązków związanych z pełnieniem nadzoru autorskiego, wynikających z §6 umowy, zgłoszoną przez Zamawiającego na piśmie wraz z argumentacją, </w:t>
      </w:r>
      <w:r w:rsidRPr="00F93DF1">
        <w:rPr>
          <w:rFonts w:ascii="Tahoma" w:hAnsi="Tahoma" w:cs="Tahoma"/>
          <w:sz w:val="18"/>
          <w:szCs w:val="18"/>
        </w:rPr>
        <w:t>w wysokości 500 zł netto za każdy przypadek oddzielnie</w:t>
      </w:r>
      <w:r w:rsidR="00926A63" w:rsidRPr="00F93DF1">
        <w:rPr>
          <w:rFonts w:ascii="Tahoma" w:hAnsi="Tahoma" w:cs="Tahoma"/>
          <w:sz w:val="18"/>
          <w:szCs w:val="18"/>
        </w:rPr>
        <w:t>.</w:t>
      </w:r>
    </w:p>
    <w:p w14:paraId="0F37FF8C" w14:textId="77777777" w:rsidR="00D05A78" w:rsidRPr="00D05A78" w:rsidRDefault="00D05A78" w:rsidP="00D05A78">
      <w:pPr>
        <w:spacing w:after="0" w:line="240" w:lineRule="auto"/>
        <w:ind w:left="851"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Wykonawcy przysługuje uprawnienie naliczenia kar umownych:</w:t>
      </w:r>
    </w:p>
    <w:p w14:paraId="72535CA6" w14:textId="77777777" w:rsidR="00D05A78" w:rsidRPr="00D05A78" w:rsidRDefault="00D05A78" w:rsidP="00AA6CF1">
      <w:pPr>
        <w:numPr>
          <w:ilvl w:val="0"/>
          <w:numId w:val="22"/>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zwłokę w przystąpieniu do odbioru przedmiotu Umowy, o którym mowa w § 9 z winy Zamawiającego w wysokości 0,1% wynagrodzenia netto, o którym mowa w § 3 ust. 1 umowy, za każdy dzień zwłoki, licząc od następnego dnia po terminie, w którym odbiór powinien się rozpocząć.</w:t>
      </w:r>
    </w:p>
    <w:p w14:paraId="03162E64"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kara umowna nie pokryje poniesionej szkody Strona może dochodzić odszkodowania uzupełniającego na zasadach określonych w Kodeksie Cywilnym.</w:t>
      </w:r>
    </w:p>
    <w:p w14:paraId="04FE5CF7"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D4130C6"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Kary umowne są niezależne od siebie i w przypadku zaistnienia podstaw do ich naliczania  zostaną potrącone z kwoty zabezpieczenia należytego wykonania umowy i należnego Wykonawcy wynagrodzenia. </w:t>
      </w:r>
    </w:p>
    <w:p w14:paraId="38F8D983"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Łączna wysokość kar umownych nałożona na którąkolwiek ze Stron nie może przekroczyć </w:t>
      </w:r>
      <w:r w:rsidR="00C0776D" w:rsidRPr="00F93DF1">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0% wynagrodzenia Wykonawcy netto (łącznej całkowitej ceny ryczałtowej oferty), o którym mowa w § 3 ust. 1 umowy</w:t>
      </w:r>
      <w:r w:rsidR="005928D8" w:rsidRPr="00F93DF1">
        <w:rPr>
          <w:rFonts w:ascii="Tahoma" w:eastAsia="Times New Roman" w:hAnsi="Tahoma" w:cs="Tahoma"/>
          <w:kern w:val="0"/>
          <w:sz w:val="18"/>
          <w:szCs w:val="18"/>
          <w:lang w:eastAsia="pl-PL"/>
        </w:rPr>
        <w:t xml:space="preserve">. W przypadku </w:t>
      </w:r>
      <w:r w:rsidR="00A22B6E" w:rsidRPr="00F93DF1">
        <w:rPr>
          <w:rFonts w:ascii="Tahoma" w:eastAsia="Times New Roman" w:hAnsi="Tahoma" w:cs="Tahoma"/>
          <w:kern w:val="0"/>
          <w:sz w:val="18"/>
          <w:szCs w:val="18"/>
          <w:lang w:eastAsia="pl-PL"/>
        </w:rPr>
        <w:t xml:space="preserve">rozwiązania lub </w:t>
      </w:r>
      <w:r w:rsidR="005928D8" w:rsidRPr="00F93DF1">
        <w:rPr>
          <w:rFonts w:ascii="Tahoma" w:eastAsia="Times New Roman" w:hAnsi="Tahoma" w:cs="Tahoma"/>
          <w:kern w:val="0"/>
          <w:sz w:val="18"/>
          <w:szCs w:val="18"/>
          <w:lang w:eastAsia="pl-PL"/>
        </w:rPr>
        <w:t>odstąpienia od umowy</w:t>
      </w:r>
      <w:r w:rsidR="00A22B6E" w:rsidRPr="00F93DF1">
        <w:rPr>
          <w:rFonts w:ascii="Tahoma" w:eastAsia="Times New Roman" w:hAnsi="Tahoma" w:cs="Tahoma"/>
          <w:kern w:val="0"/>
          <w:sz w:val="18"/>
          <w:szCs w:val="18"/>
          <w:lang w:eastAsia="pl-PL"/>
        </w:rPr>
        <w:t xml:space="preserve"> z winy Wykonawcy</w:t>
      </w:r>
      <w:r w:rsidR="005928D8" w:rsidRPr="00F93DF1">
        <w:rPr>
          <w:rFonts w:ascii="Tahoma" w:eastAsia="Times New Roman" w:hAnsi="Tahoma" w:cs="Tahoma"/>
          <w:kern w:val="0"/>
          <w:sz w:val="18"/>
          <w:szCs w:val="18"/>
          <w:lang w:eastAsia="pl-PL"/>
        </w:rPr>
        <w:t xml:space="preserve"> </w:t>
      </w:r>
      <w:r w:rsidR="007763EC" w:rsidRPr="00F93DF1">
        <w:rPr>
          <w:rFonts w:ascii="Tahoma" w:eastAsia="Times New Roman" w:hAnsi="Tahoma" w:cs="Tahoma"/>
          <w:kern w:val="0"/>
          <w:sz w:val="18"/>
          <w:szCs w:val="18"/>
          <w:lang w:eastAsia="pl-PL"/>
        </w:rPr>
        <w:t>Zamawiający</w:t>
      </w:r>
      <w:r w:rsidR="00A22B6E" w:rsidRPr="00F93DF1">
        <w:rPr>
          <w:rFonts w:ascii="Tahoma" w:eastAsia="Times New Roman" w:hAnsi="Tahoma" w:cs="Tahoma"/>
          <w:kern w:val="0"/>
          <w:sz w:val="18"/>
          <w:szCs w:val="18"/>
          <w:lang w:eastAsia="pl-PL"/>
        </w:rPr>
        <w:t xml:space="preserve"> jest uprawniony do dochodzenia kary umow</w:t>
      </w:r>
      <w:r w:rsidR="007763EC" w:rsidRPr="00F93DF1">
        <w:rPr>
          <w:rFonts w:ascii="Tahoma" w:eastAsia="Times New Roman" w:hAnsi="Tahoma" w:cs="Tahoma"/>
          <w:kern w:val="0"/>
          <w:sz w:val="18"/>
          <w:szCs w:val="18"/>
          <w:lang w:eastAsia="pl-PL"/>
        </w:rPr>
        <w:t>nej</w:t>
      </w:r>
      <w:r w:rsidR="00A22B6E" w:rsidRPr="00F93DF1">
        <w:rPr>
          <w:rFonts w:ascii="Tahoma" w:eastAsia="Times New Roman" w:hAnsi="Tahoma" w:cs="Tahoma"/>
          <w:kern w:val="0"/>
          <w:sz w:val="18"/>
          <w:szCs w:val="18"/>
          <w:lang w:eastAsia="pl-PL"/>
        </w:rPr>
        <w:t xml:space="preserve"> </w:t>
      </w:r>
      <w:r w:rsidR="007763EC" w:rsidRPr="00F93DF1">
        <w:rPr>
          <w:rFonts w:ascii="Tahoma" w:eastAsia="Times New Roman" w:hAnsi="Tahoma" w:cs="Tahoma"/>
          <w:kern w:val="0"/>
          <w:sz w:val="18"/>
          <w:szCs w:val="18"/>
          <w:lang w:eastAsia="pl-PL"/>
        </w:rPr>
        <w:t>określonej w ust. 1 lit j</w:t>
      </w:r>
      <w:r w:rsidR="00A22B6E" w:rsidRPr="00F93DF1">
        <w:rPr>
          <w:rFonts w:ascii="Tahoma" w:eastAsia="Times New Roman" w:hAnsi="Tahoma" w:cs="Tahoma"/>
          <w:kern w:val="0"/>
          <w:sz w:val="18"/>
          <w:szCs w:val="18"/>
          <w:lang w:eastAsia="pl-PL"/>
        </w:rPr>
        <w:t xml:space="preserve"> niezależnie od kar umownych przewidzianych z innych tytułów. W takim przypadku łączna</w:t>
      </w:r>
      <w:r w:rsidR="007763EC" w:rsidRPr="00F93DF1">
        <w:rPr>
          <w:rFonts w:ascii="Tahoma" w:eastAsia="Times New Roman" w:hAnsi="Tahoma" w:cs="Tahoma"/>
          <w:kern w:val="0"/>
          <w:sz w:val="18"/>
          <w:szCs w:val="18"/>
          <w:lang w:eastAsia="pl-PL"/>
        </w:rPr>
        <w:t xml:space="preserve"> wysokość skumulowanych kar nie może przekroczyć 40 % wynagrodzenia Wykonawcy netto </w:t>
      </w:r>
      <w:r w:rsidRPr="00D05A78">
        <w:rPr>
          <w:rFonts w:ascii="Tahoma" w:eastAsia="Times New Roman" w:hAnsi="Tahoma" w:cs="Tahoma"/>
          <w:kern w:val="0"/>
          <w:sz w:val="18"/>
          <w:szCs w:val="18"/>
          <w:lang w:eastAsia="pl-PL"/>
        </w:rPr>
        <w:t xml:space="preserve"> </w:t>
      </w:r>
      <w:r w:rsidR="007763EC" w:rsidRPr="00D05A78">
        <w:rPr>
          <w:rFonts w:ascii="Tahoma" w:eastAsia="Times New Roman" w:hAnsi="Tahoma" w:cs="Tahoma"/>
          <w:kern w:val="0"/>
          <w:sz w:val="18"/>
          <w:szCs w:val="18"/>
          <w:lang w:eastAsia="pl-PL"/>
        </w:rPr>
        <w:t>(łącznej całkowitej ceny ryczałtowej oferty), o którym mowa w § 3 ust. 1 umowy</w:t>
      </w:r>
      <w:r w:rsidR="007763EC" w:rsidRPr="00F93DF1">
        <w:rPr>
          <w:rFonts w:ascii="Tahoma" w:eastAsia="Times New Roman" w:hAnsi="Tahoma" w:cs="Tahoma"/>
          <w:kern w:val="0"/>
          <w:sz w:val="18"/>
          <w:szCs w:val="18"/>
          <w:lang w:eastAsia="pl-PL"/>
        </w:rPr>
        <w:t>.</w:t>
      </w:r>
    </w:p>
    <w:p w14:paraId="3DBD4D05"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33A42139" w14:textId="77777777" w:rsidR="00856829" w:rsidRDefault="00D05A78" w:rsidP="00856829">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13. ZMIANA UMOWY</w:t>
      </w:r>
    </w:p>
    <w:p w14:paraId="2266A748" w14:textId="6C70B595" w:rsidR="000B7B44" w:rsidRPr="009B040E" w:rsidRDefault="00312041" w:rsidP="00856829">
      <w:pPr>
        <w:pStyle w:val="Akapitzlist"/>
        <w:numPr>
          <w:ilvl w:val="1"/>
          <w:numId w:val="63"/>
        </w:numPr>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Zakazuje się zmian postanowień zawartej Umowy w stosunku do treści oferty, </w:t>
      </w:r>
      <w:r w:rsidRPr="009B040E">
        <w:rPr>
          <w:rFonts w:ascii="Tahoma" w:eastAsia="Times New Roman" w:hAnsi="Tahoma" w:cs="Tahoma"/>
          <w:sz w:val="18"/>
          <w:szCs w:val="18"/>
          <w:lang w:eastAsia="pl-PL"/>
        </w:rPr>
        <w:br/>
        <w:t>na podstawie, której dokonano wyboru Wykonawcy, chyba że  zachodzi co najmniej jedna z następujących okoliczności:</w:t>
      </w:r>
    </w:p>
    <w:p w14:paraId="572C4794"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terminu wykonania Umowy w przypadku zaistnienia okoliczności utrudniających wykonanie umowy i niezawinionych przez Wykonawcę</w:t>
      </w:r>
      <w:r w:rsidR="00CD7585" w:rsidRPr="009B040E">
        <w:rPr>
          <w:rFonts w:ascii="Tahoma" w:eastAsia="Times New Roman" w:hAnsi="Tahoma" w:cs="Tahoma"/>
          <w:kern w:val="0"/>
          <w:sz w:val="18"/>
          <w:szCs w:val="18"/>
          <w:lang w:eastAsia="pl-PL"/>
        </w:rPr>
        <w:t>,</w:t>
      </w:r>
    </w:p>
    <w:p w14:paraId="58C2CB1C"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terminu realizacji przedmiotu umowy z przyczyn leżących po stronie Zamawiającego związanych z koniecznością użytkowania obiektu,</w:t>
      </w:r>
    </w:p>
    <w:p w14:paraId="43F6E2EA"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zmiany przepisów prawa, zmiany organizacyjnej po stronie Wykonawcy lub Zamawiającego w szczególności w przypadku gdy nastąpi zmiana adresu siedziby firmy, </w:t>
      </w:r>
    </w:p>
    <w:p w14:paraId="716BFA81" w14:textId="54B197C9" w:rsidR="000B7B44"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zmiany określone § 3 ust. </w:t>
      </w:r>
      <w:r w:rsidR="002412FB" w:rsidRPr="009B040E">
        <w:rPr>
          <w:rFonts w:ascii="Tahoma" w:eastAsia="Times New Roman" w:hAnsi="Tahoma" w:cs="Tahoma"/>
          <w:kern w:val="0"/>
          <w:sz w:val="18"/>
          <w:szCs w:val="18"/>
          <w:lang w:eastAsia="pl-PL"/>
        </w:rPr>
        <w:t xml:space="preserve">3 </w:t>
      </w:r>
      <w:r w:rsidR="00FE56F0" w:rsidRPr="009B040E">
        <w:rPr>
          <w:rFonts w:ascii="Tahoma" w:eastAsia="Times New Roman" w:hAnsi="Tahoma" w:cs="Tahoma"/>
          <w:kern w:val="0"/>
          <w:sz w:val="18"/>
          <w:szCs w:val="18"/>
          <w:lang w:eastAsia="pl-PL"/>
        </w:rPr>
        <w:t xml:space="preserve">i 4 </w:t>
      </w:r>
      <w:r w:rsidRPr="009B040E">
        <w:rPr>
          <w:rFonts w:ascii="Tahoma" w:eastAsia="Times New Roman" w:hAnsi="Tahoma" w:cs="Tahoma"/>
          <w:kern w:val="0"/>
          <w:sz w:val="18"/>
          <w:szCs w:val="18"/>
          <w:lang w:eastAsia="pl-PL"/>
        </w:rPr>
        <w:t xml:space="preserve"> umowy</w:t>
      </w:r>
      <w:r w:rsidR="001618A3" w:rsidRPr="009B040E">
        <w:rPr>
          <w:rFonts w:ascii="Tahoma" w:eastAsia="Times New Roman" w:hAnsi="Tahoma" w:cs="Tahoma"/>
          <w:kern w:val="0"/>
          <w:sz w:val="18"/>
          <w:szCs w:val="18"/>
          <w:lang w:eastAsia="pl-PL"/>
        </w:rPr>
        <w:t>,</w:t>
      </w:r>
    </w:p>
    <w:p w14:paraId="56761C5A" w14:textId="77777777" w:rsidR="004B5C99" w:rsidRPr="009B040E" w:rsidRDefault="00312041"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P</w:t>
      </w:r>
      <w:r w:rsidR="00D571CE" w:rsidRPr="009B040E">
        <w:rPr>
          <w:rFonts w:ascii="Tahoma" w:eastAsia="Times New Roman" w:hAnsi="Tahoma" w:cs="Tahoma"/>
          <w:kern w:val="0"/>
          <w:sz w:val="18"/>
          <w:szCs w:val="18"/>
          <w:lang w:eastAsia="pl-PL"/>
        </w:rPr>
        <w:t>rogramu funkcjonalno-użytkowego</w:t>
      </w:r>
      <w:r w:rsidRPr="009B040E">
        <w:rPr>
          <w:rFonts w:ascii="Tahoma" w:eastAsia="Times New Roman" w:hAnsi="Tahoma" w:cs="Tahoma"/>
          <w:kern w:val="0"/>
          <w:sz w:val="18"/>
          <w:szCs w:val="18"/>
          <w:lang w:eastAsia="pl-PL"/>
        </w:rPr>
        <w:t xml:space="preserve">, </w:t>
      </w:r>
      <w:r w:rsidR="00D571CE"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D571CE"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 xml:space="preserve">rojektowej, oferty Wykonawcy lub zaistnienia warunków faktycznych na </w:t>
      </w:r>
      <w:r w:rsidR="00D571CE" w:rsidRPr="009B040E">
        <w:rPr>
          <w:rFonts w:ascii="Tahoma" w:eastAsia="Times New Roman" w:hAnsi="Tahoma" w:cs="Tahoma"/>
          <w:kern w:val="0"/>
          <w:sz w:val="18"/>
          <w:szCs w:val="18"/>
          <w:lang w:eastAsia="pl-PL"/>
        </w:rPr>
        <w:t>t</w:t>
      </w:r>
      <w:r w:rsidRPr="009B040E">
        <w:rPr>
          <w:rFonts w:ascii="Tahoma" w:eastAsia="Times New Roman" w:hAnsi="Tahoma" w:cs="Tahoma"/>
          <w:kern w:val="0"/>
          <w:sz w:val="18"/>
          <w:szCs w:val="18"/>
          <w:lang w:eastAsia="pl-PL"/>
        </w:rPr>
        <w:t xml:space="preserve">erenie </w:t>
      </w:r>
      <w:r w:rsidR="00D571CE" w:rsidRPr="009B040E">
        <w:rPr>
          <w:rFonts w:ascii="Tahoma" w:eastAsia="Times New Roman" w:hAnsi="Tahoma" w:cs="Tahoma"/>
          <w:kern w:val="0"/>
          <w:sz w:val="18"/>
          <w:szCs w:val="18"/>
          <w:lang w:eastAsia="pl-PL"/>
        </w:rPr>
        <w:t>b</w:t>
      </w:r>
      <w:r w:rsidRPr="009B040E">
        <w:rPr>
          <w:rFonts w:ascii="Tahoma" w:eastAsia="Times New Roman" w:hAnsi="Tahoma" w:cs="Tahoma"/>
          <w:kern w:val="0"/>
          <w:sz w:val="18"/>
          <w:szCs w:val="18"/>
          <w:lang w:eastAsia="pl-PL"/>
        </w:rPr>
        <w:t>udowy, wpływających na zakres lub sposób (technologię) wykonania zakresu Przedmiotu Umowy, przy czym w/w zmiany muszą być wykonane o jakości nie gorszej niż określone w niniejszej Umowie</w:t>
      </w:r>
      <w:r w:rsidR="004B5C99" w:rsidRPr="009B040E">
        <w:rPr>
          <w:rFonts w:ascii="Tahoma" w:eastAsia="Times New Roman" w:hAnsi="Tahoma" w:cs="Tahoma"/>
          <w:kern w:val="0"/>
          <w:sz w:val="18"/>
          <w:szCs w:val="18"/>
          <w:lang w:eastAsia="pl-PL"/>
        </w:rPr>
        <w:t>,</w:t>
      </w:r>
    </w:p>
    <w:p w14:paraId="096582B3" w14:textId="77777777" w:rsidR="00856829" w:rsidRPr="009B040E" w:rsidRDefault="00312041" w:rsidP="00856829">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w przypadku zmian technologicznych w odniesieniu do założeń </w:t>
      </w:r>
      <w:r w:rsidR="00DC62DA" w:rsidRPr="009B040E">
        <w:rPr>
          <w:rFonts w:ascii="Tahoma" w:eastAsia="Times New Roman" w:hAnsi="Tahoma" w:cs="Tahoma"/>
          <w:kern w:val="0"/>
          <w:sz w:val="18"/>
          <w:szCs w:val="18"/>
          <w:lang w:eastAsia="pl-PL"/>
        </w:rPr>
        <w:t>programu funkcjonalno-użytkowego</w:t>
      </w:r>
      <w:r w:rsidRPr="009B040E">
        <w:rPr>
          <w:rFonts w:ascii="Tahoma" w:eastAsia="Times New Roman" w:hAnsi="Tahoma" w:cs="Tahoma"/>
          <w:kern w:val="0"/>
          <w:sz w:val="18"/>
          <w:szCs w:val="18"/>
          <w:lang w:eastAsia="pl-PL"/>
        </w:rPr>
        <w:t xml:space="preserve"> lub </w:t>
      </w:r>
      <w:r w:rsidR="00DC62DA"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DC62DA"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rojektowej spowodowanych w szczególności przez:</w:t>
      </w:r>
    </w:p>
    <w:p w14:paraId="54CA9FDB" w14:textId="460D5AE9" w:rsidR="00D91E41" w:rsidRPr="009B040E" w:rsidRDefault="00312041" w:rsidP="00856829">
      <w:pPr>
        <w:numPr>
          <w:ilvl w:val="2"/>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pojawienie się na rynku materiałów</w:t>
      </w:r>
      <w:r w:rsidR="006700E6" w:rsidRPr="009B040E">
        <w:rPr>
          <w:rFonts w:ascii="Tahoma" w:eastAsia="Times New Roman" w:hAnsi="Tahoma" w:cs="Tahoma"/>
          <w:kern w:val="0"/>
          <w:sz w:val="18"/>
          <w:szCs w:val="18"/>
          <w:lang w:eastAsia="pl-PL"/>
        </w:rPr>
        <w:t xml:space="preserve"> </w:t>
      </w:r>
      <w:r w:rsidRPr="009B040E">
        <w:rPr>
          <w:rFonts w:ascii="Tahoma" w:eastAsia="Times New Roman" w:hAnsi="Tahoma" w:cs="Tahoma"/>
          <w:kern w:val="0"/>
          <w:sz w:val="18"/>
          <w:szCs w:val="18"/>
          <w:lang w:eastAsia="pl-PL"/>
        </w:rPr>
        <w:t xml:space="preserve">lub urządzeń nowszej generacji pozwalających na zmniejszenie kosztów eksploatacji </w:t>
      </w:r>
      <w:r w:rsidR="006700E6" w:rsidRPr="009B040E">
        <w:rPr>
          <w:rFonts w:ascii="Tahoma" w:eastAsia="Times New Roman" w:hAnsi="Tahoma" w:cs="Tahoma"/>
          <w:kern w:val="0"/>
          <w:sz w:val="18"/>
          <w:szCs w:val="18"/>
          <w:lang w:eastAsia="pl-PL"/>
        </w:rPr>
        <w:t>przedmiotu umowy</w:t>
      </w:r>
      <w:r w:rsidRPr="009B040E">
        <w:rPr>
          <w:rFonts w:ascii="Tahoma" w:eastAsia="Times New Roman" w:hAnsi="Tahoma" w:cs="Tahoma"/>
          <w:kern w:val="0"/>
          <w:sz w:val="18"/>
          <w:szCs w:val="18"/>
          <w:lang w:eastAsia="pl-PL"/>
        </w:rPr>
        <w:t xml:space="preserve">, lub umożliwiające uzyskanie lepszej jakości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obót</w:t>
      </w:r>
      <w:r w:rsidR="006700E6" w:rsidRPr="009B040E">
        <w:rPr>
          <w:rFonts w:ascii="Tahoma" w:eastAsia="Times New Roman" w:hAnsi="Tahoma" w:cs="Tahoma"/>
          <w:kern w:val="0"/>
          <w:sz w:val="18"/>
          <w:szCs w:val="18"/>
          <w:lang w:eastAsia="pl-PL"/>
        </w:rPr>
        <w:t xml:space="preserve"> lub</w:t>
      </w:r>
      <w:r w:rsidRPr="009B040E">
        <w:rPr>
          <w:rFonts w:ascii="Tahoma" w:eastAsia="Times New Roman" w:hAnsi="Tahoma" w:cs="Tahoma"/>
          <w:kern w:val="0"/>
          <w:sz w:val="18"/>
          <w:szCs w:val="18"/>
          <w:lang w:eastAsia="pl-PL"/>
        </w:rPr>
        <w:t xml:space="preserve"> urządzeń</w:t>
      </w:r>
      <w:r w:rsidR="006700E6" w:rsidRPr="009B040E">
        <w:rPr>
          <w:rFonts w:ascii="Tahoma" w:eastAsia="Times New Roman" w:hAnsi="Tahoma" w:cs="Tahoma"/>
          <w:kern w:val="0"/>
          <w:sz w:val="18"/>
          <w:szCs w:val="18"/>
          <w:lang w:eastAsia="pl-PL"/>
        </w:rPr>
        <w:t>,</w:t>
      </w:r>
    </w:p>
    <w:p w14:paraId="7C6379EF" w14:textId="77777777" w:rsidR="00D91E41" w:rsidRPr="009B040E" w:rsidRDefault="00312041" w:rsidP="00771612">
      <w:pPr>
        <w:numPr>
          <w:ilvl w:val="2"/>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pojawienie się nowszej technologii wykonania zaprojektowanych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 xml:space="preserve">obót, pozwalającej na skrócenie czasu realizacji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 xml:space="preserve">obót lub zmniejszenie kosztów eksploatacji </w:t>
      </w:r>
      <w:r w:rsidR="006700E6" w:rsidRPr="009B040E">
        <w:rPr>
          <w:rFonts w:ascii="Tahoma" w:eastAsia="Times New Roman" w:hAnsi="Tahoma" w:cs="Tahoma"/>
          <w:kern w:val="0"/>
          <w:sz w:val="18"/>
          <w:szCs w:val="18"/>
          <w:lang w:eastAsia="pl-PL"/>
        </w:rPr>
        <w:t>przedmiotu umowy</w:t>
      </w:r>
      <w:r w:rsidRPr="009B040E">
        <w:rPr>
          <w:rFonts w:ascii="Tahoma" w:eastAsia="Times New Roman" w:hAnsi="Tahoma" w:cs="Tahoma"/>
          <w:kern w:val="0"/>
          <w:sz w:val="18"/>
          <w:szCs w:val="18"/>
          <w:lang w:eastAsia="pl-PL"/>
        </w:rPr>
        <w:t>,</w:t>
      </w:r>
    </w:p>
    <w:p w14:paraId="5BB240A0" w14:textId="77777777" w:rsidR="001618A3" w:rsidRPr="009B040E" w:rsidRDefault="00312041"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wystąpienie robót dodatkowych lub robót zamiennych pozwalających na zwiększenie użyteczności, standardu (jakości</w:t>
      </w:r>
      <w:r w:rsidR="006700E6" w:rsidRPr="009B040E">
        <w:rPr>
          <w:rFonts w:ascii="Tahoma" w:eastAsia="Times New Roman" w:hAnsi="Tahoma" w:cs="Tahoma"/>
          <w:kern w:val="0"/>
          <w:sz w:val="18"/>
          <w:szCs w:val="18"/>
          <w:lang w:eastAsia="pl-PL"/>
        </w:rPr>
        <w:t>) przedmiotu umowy</w:t>
      </w:r>
      <w:r w:rsidRPr="009B040E">
        <w:rPr>
          <w:rFonts w:ascii="Tahoma" w:eastAsia="Times New Roman" w:hAnsi="Tahoma" w:cs="Tahoma"/>
          <w:kern w:val="0"/>
          <w:sz w:val="18"/>
          <w:szCs w:val="18"/>
          <w:lang w:eastAsia="pl-PL"/>
        </w:rPr>
        <w:t xml:space="preserve"> (</w:t>
      </w:r>
      <w:r w:rsidR="006700E6" w:rsidRPr="009B040E">
        <w:rPr>
          <w:rFonts w:ascii="Tahoma" w:eastAsia="Times New Roman" w:hAnsi="Tahoma" w:cs="Tahoma"/>
          <w:kern w:val="0"/>
          <w:sz w:val="18"/>
          <w:szCs w:val="18"/>
          <w:lang w:eastAsia="pl-PL"/>
        </w:rPr>
        <w:t>ich</w:t>
      </w:r>
      <w:r w:rsidRPr="009B040E">
        <w:rPr>
          <w:rFonts w:ascii="Tahoma" w:eastAsia="Times New Roman" w:hAnsi="Tahoma" w:cs="Tahoma"/>
          <w:kern w:val="0"/>
          <w:sz w:val="18"/>
          <w:szCs w:val="18"/>
          <w:lang w:eastAsia="pl-PL"/>
        </w:rPr>
        <w:t xml:space="preserve"> podwyższenia)</w:t>
      </w:r>
      <w:r w:rsidRPr="009B040E">
        <w:rPr>
          <w:rFonts w:ascii="Tahoma" w:eastAsia="Times New Roman" w:hAnsi="Tahoma" w:cs="Tahoma"/>
          <w:color w:val="0070C0"/>
          <w:kern w:val="0"/>
          <w:sz w:val="18"/>
          <w:szCs w:val="18"/>
          <w:lang w:eastAsia="pl-PL"/>
        </w:rPr>
        <w:t xml:space="preserve"> </w:t>
      </w:r>
      <w:r w:rsidRPr="009B040E">
        <w:rPr>
          <w:rFonts w:ascii="Tahoma" w:eastAsia="Times New Roman" w:hAnsi="Tahoma" w:cs="Tahoma"/>
          <w:kern w:val="0"/>
          <w:sz w:val="18"/>
          <w:szCs w:val="18"/>
          <w:lang w:eastAsia="pl-PL"/>
        </w:rPr>
        <w:t xml:space="preserve">oraz odnoszących się do treści </w:t>
      </w:r>
      <w:r w:rsidR="006700E6" w:rsidRPr="009B040E">
        <w:rPr>
          <w:rFonts w:ascii="Tahoma" w:eastAsia="Times New Roman" w:hAnsi="Tahoma" w:cs="Tahoma"/>
          <w:kern w:val="0"/>
          <w:sz w:val="18"/>
          <w:szCs w:val="18"/>
          <w:lang w:eastAsia="pl-PL"/>
        </w:rPr>
        <w:t>Programu funkcjonalno-</w:t>
      </w:r>
      <w:r w:rsidR="00053971" w:rsidRPr="009B040E">
        <w:rPr>
          <w:rFonts w:ascii="Tahoma" w:eastAsia="Times New Roman" w:hAnsi="Tahoma" w:cs="Tahoma"/>
          <w:kern w:val="0"/>
          <w:sz w:val="18"/>
          <w:szCs w:val="18"/>
          <w:lang w:eastAsia="pl-PL"/>
        </w:rPr>
        <w:t xml:space="preserve">użytkowego </w:t>
      </w:r>
      <w:r w:rsidRPr="009B040E">
        <w:rPr>
          <w:rFonts w:ascii="Tahoma" w:eastAsia="Times New Roman" w:hAnsi="Tahoma" w:cs="Tahoma"/>
          <w:kern w:val="0"/>
          <w:sz w:val="18"/>
          <w:szCs w:val="18"/>
          <w:lang w:eastAsia="pl-PL"/>
        </w:rPr>
        <w:t xml:space="preserve">lub treści </w:t>
      </w:r>
      <w:r w:rsidR="00053971"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053971"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 xml:space="preserve">rojektowej, wstrzymujących z przyczyn technicznych realizację przedmiotu umowy lub wpływających z innych przyczyn na wydłużenie terminu zakończenia </w:t>
      </w:r>
      <w:r w:rsidR="00053971" w:rsidRPr="009B040E">
        <w:rPr>
          <w:rFonts w:ascii="Tahoma" w:eastAsia="Times New Roman" w:hAnsi="Tahoma" w:cs="Tahoma"/>
          <w:kern w:val="0"/>
          <w:sz w:val="18"/>
          <w:szCs w:val="18"/>
          <w:lang w:eastAsia="pl-PL"/>
        </w:rPr>
        <w:t>realizacji umowy</w:t>
      </w:r>
      <w:r w:rsidRPr="009B040E">
        <w:rPr>
          <w:rFonts w:ascii="Tahoma" w:eastAsia="Times New Roman" w:hAnsi="Tahoma" w:cs="Tahoma"/>
          <w:kern w:val="0"/>
          <w:sz w:val="18"/>
          <w:szCs w:val="18"/>
          <w:lang w:eastAsia="pl-PL"/>
        </w:rPr>
        <w:t>, bądź w przypadku konieczności wykonania rozwiązań zamiennych</w:t>
      </w:r>
      <w:r w:rsidR="001618A3" w:rsidRPr="009B040E">
        <w:rPr>
          <w:rFonts w:ascii="Tahoma" w:eastAsia="Times New Roman" w:hAnsi="Tahoma" w:cs="Tahoma"/>
          <w:kern w:val="0"/>
          <w:sz w:val="18"/>
          <w:szCs w:val="18"/>
          <w:lang w:eastAsia="pl-PL"/>
        </w:rPr>
        <w:t>,</w:t>
      </w:r>
    </w:p>
    <w:p w14:paraId="60662BF0" w14:textId="77777777" w:rsidR="001618A3" w:rsidRPr="009B040E" w:rsidRDefault="001618A3" w:rsidP="001618A3">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których mowa w § 2 ust. 1 - 3 umowy w przypadku zawieszenia/wstrzymania  realizacji umowy przez Zamawiającego z powodu wystąpienia następujących okoliczności:</w:t>
      </w:r>
    </w:p>
    <w:p w14:paraId="4AB09305"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kolizje z sieciami infrastruktury, uniemożliwiające wykonywanie robót budowlanych,</w:t>
      </w:r>
    </w:p>
    <w:p w14:paraId="7304F1D1"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nie zawinione przez Wykonawcę przekroczenie zakreślonych przez prawo terminów wydawania decyzji, zezwoleń itp.</w:t>
      </w:r>
    </w:p>
    <w:p w14:paraId="1FBDD850" w14:textId="77777777" w:rsidR="001618A3" w:rsidRPr="009B040E" w:rsidRDefault="001618A3" w:rsidP="001618A3">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którym mowa w § 2 ust. 1 lub 3 umowy będących następstwem działania organów administracji lub osób indywidualnych:</w:t>
      </w:r>
    </w:p>
    <w:p w14:paraId="5120326E"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14:paraId="5B3B76BB"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gdy nastąpi długotrwałe nie zawinione przez Wykonawcę pozyskiwanie stosownych uzgodnień 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14:paraId="6F225D0A" w14:textId="77777777" w:rsidR="00856829" w:rsidRPr="009B040E" w:rsidRDefault="00856829" w:rsidP="00856829">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Zmiana terminów o których mowa w § 2 ust. 1  lub 3 Umowy będąca następstwem konieczności wykonania rozwiązań zamiennych, które są niezbędne prawidłowego wykonania Inwestycji i osiągniecia przyjętego założenia,</w:t>
      </w:r>
    </w:p>
    <w:p w14:paraId="44C881F4" w14:textId="77777777" w:rsidR="000A3D87" w:rsidRPr="009B040E" w:rsidRDefault="00856829" w:rsidP="000A3D87">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których mowa w § 2 ust. 1 lub 3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14:paraId="0F49BCD0" w14:textId="2C826539" w:rsidR="00D91E41" w:rsidRPr="009B040E" w:rsidRDefault="00856829" w:rsidP="000A3D87">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w:t>
      </w:r>
      <w:r w:rsidR="000A3D87" w:rsidRPr="009B040E">
        <w:rPr>
          <w:rFonts w:ascii="Tahoma" w:eastAsia="Times New Roman" w:hAnsi="Tahoma" w:cs="Tahoma"/>
          <w:sz w:val="18"/>
          <w:szCs w:val="18"/>
          <w:lang w:eastAsia="pl-PL"/>
        </w:rPr>
        <w:t>a</w:t>
      </w:r>
      <w:r w:rsidRPr="009B040E">
        <w:rPr>
          <w:rFonts w:ascii="Tahoma" w:eastAsia="Times New Roman" w:hAnsi="Tahoma" w:cs="Tahoma"/>
          <w:sz w:val="18"/>
          <w:szCs w:val="18"/>
          <w:lang w:eastAsia="pl-PL"/>
        </w:rPr>
        <w:t xml:space="preserve"> polegając</w:t>
      </w:r>
      <w:r w:rsidR="000A3D87" w:rsidRPr="009B040E">
        <w:rPr>
          <w:rFonts w:ascii="Tahoma" w:eastAsia="Times New Roman" w:hAnsi="Tahoma" w:cs="Tahoma"/>
          <w:sz w:val="18"/>
          <w:szCs w:val="18"/>
          <w:lang w:eastAsia="pl-PL"/>
        </w:rPr>
        <w:t>a</w:t>
      </w:r>
      <w:r w:rsidRPr="009B040E">
        <w:rPr>
          <w:rFonts w:ascii="Tahoma" w:eastAsia="Times New Roman" w:hAnsi="Tahoma" w:cs="Tahoma"/>
          <w:sz w:val="18"/>
          <w:szCs w:val="18"/>
          <w:lang w:eastAsia="pl-PL"/>
        </w:rPr>
        <w:t xml:space="preserve"> na zmniejszeniu zakresu przedmiotu zamówienia, gdy jego wykonanie w pierwotnym zakresie nie leży w interesie</w:t>
      </w:r>
      <w:r w:rsidRPr="009B040E">
        <w:rPr>
          <w:rFonts w:ascii="Tahoma" w:eastAsia="Times New Roman" w:hAnsi="Tahoma" w:cs="Tahoma"/>
          <w:b/>
          <w:bCs/>
          <w:sz w:val="18"/>
          <w:szCs w:val="18"/>
          <w:lang w:eastAsia="pl-PL"/>
        </w:rPr>
        <w:t xml:space="preserve"> </w:t>
      </w:r>
      <w:r w:rsidRPr="009B040E">
        <w:rPr>
          <w:rFonts w:ascii="Tahoma" w:eastAsia="Times New Roman" w:hAnsi="Tahoma" w:cs="Tahoma"/>
          <w:bCs/>
          <w:sz w:val="18"/>
          <w:szCs w:val="18"/>
          <w:lang w:eastAsia="pl-PL"/>
        </w:rPr>
        <w:t>Zamawiającego</w:t>
      </w:r>
      <w:r w:rsidRPr="009B040E">
        <w:rPr>
          <w:rFonts w:ascii="Tahoma" w:eastAsia="Times New Roman" w:hAnsi="Tahoma" w:cs="Tahoma"/>
          <w:sz w:val="18"/>
          <w:szCs w:val="18"/>
          <w:lang w:eastAsia="pl-PL"/>
        </w:rPr>
        <w:t xml:space="preserve">; w przypadku zmniejszenia zakresu przedmiotu zamówienia zmniejszeniu podlega </w:t>
      </w:r>
      <w:r w:rsidR="000A3D87" w:rsidRPr="009B040E">
        <w:rPr>
          <w:rFonts w:ascii="Tahoma" w:eastAsia="Times New Roman" w:hAnsi="Tahoma" w:cs="Tahoma"/>
          <w:sz w:val="18"/>
          <w:szCs w:val="18"/>
          <w:lang w:eastAsia="pl-PL"/>
        </w:rPr>
        <w:t>wynagrodzenie Wykonawcy</w:t>
      </w:r>
      <w:r w:rsidR="00267A8B" w:rsidRPr="009B040E">
        <w:rPr>
          <w:rFonts w:ascii="Tahoma" w:eastAsia="Times New Roman" w:hAnsi="Tahoma" w:cs="Tahoma"/>
          <w:sz w:val="18"/>
          <w:szCs w:val="18"/>
          <w:lang w:eastAsia="pl-PL"/>
        </w:rPr>
        <w:t>.</w:t>
      </w:r>
    </w:p>
    <w:p w14:paraId="0A40D705" w14:textId="77777777" w:rsidR="00E26575" w:rsidRPr="009B040E" w:rsidRDefault="00E26575" w:rsidP="00E26575">
      <w:pPr>
        <w:pStyle w:val="Akapitzlist"/>
        <w:tabs>
          <w:tab w:val="left" w:pos="426"/>
        </w:tabs>
        <w:autoSpaceDE w:val="0"/>
        <w:autoSpaceDN w:val="0"/>
        <w:adjustRightInd w:val="0"/>
        <w:spacing w:after="0" w:line="240" w:lineRule="auto"/>
        <w:ind w:left="1440"/>
        <w:jc w:val="both"/>
        <w:rPr>
          <w:rFonts w:ascii="Tahoma" w:eastAsia="Times New Roman" w:hAnsi="Tahoma" w:cs="Tahoma"/>
          <w:sz w:val="18"/>
          <w:szCs w:val="18"/>
          <w:lang w:eastAsia="pl-PL"/>
        </w:rPr>
      </w:pPr>
    </w:p>
    <w:p w14:paraId="73F5D577" w14:textId="582CB1B4"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Jeżeli okoliczności o których mowa w ust. 1 skutkują koniecznością zmiany terminów  lub zmniejszenia lub zwiększenia wynagrodzenia Zamawiający może dokonać przedłużenia terminu lub zmiany wynagrodzenia z zachowaniem zasad określonych w ust. </w:t>
      </w:r>
      <w:r w:rsidR="007E4F6B" w:rsidRPr="009B040E">
        <w:rPr>
          <w:rFonts w:ascii="Tahoma" w:eastAsia="Times New Roman" w:hAnsi="Tahoma" w:cs="Tahoma"/>
          <w:sz w:val="18"/>
          <w:szCs w:val="18"/>
          <w:lang w:eastAsia="pl-PL"/>
        </w:rPr>
        <w:t>5</w:t>
      </w:r>
      <w:r w:rsidRPr="009B040E">
        <w:rPr>
          <w:rFonts w:ascii="Tahoma" w:eastAsia="Times New Roman" w:hAnsi="Tahoma" w:cs="Tahoma"/>
          <w:sz w:val="18"/>
          <w:szCs w:val="18"/>
          <w:lang w:eastAsia="pl-PL"/>
        </w:rPr>
        <w:t xml:space="preserve"> na uzasadniony wniosek Wykonawcy.</w:t>
      </w:r>
    </w:p>
    <w:p w14:paraId="6E7B7B96" w14:textId="4DC3BD2F"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E66F09">
        <w:rPr>
          <w:rFonts w:ascii="Tahoma" w:eastAsia="Times New Roman" w:hAnsi="Tahoma" w:cs="Tahoma"/>
          <w:sz w:val="18"/>
          <w:szCs w:val="18"/>
          <w:highlight w:val="cyan"/>
          <w:lang w:eastAsia="pl-PL"/>
        </w:rPr>
        <w:t xml:space="preserve">W przypadku wystąpienia którejkolwiek z okoliczności wymienionych w ust. 1 skutkującej przedłużeniem terminów określonych w § 2 ust.1 </w:t>
      </w:r>
      <w:r w:rsidR="00A5278A" w:rsidRPr="00E66F09">
        <w:rPr>
          <w:rFonts w:ascii="Tahoma" w:eastAsia="Times New Roman" w:hAnsi="Tahoma" w:cs="Tahoma"/>
          <w:sz w:val="18"/>
          <w:szCs w:val="18"/>
          <w:highlight w:val="cyan"/>
          <w:lang w:eastAsia="pl-PL"/>
        </w:rPr>
        <w:t>lub</w:t>
      </w:r>
      <w:r w:rsidRPr="00E66F09">
        <w:rPr>
          <w:rFonts w:ascii="Tahoma" w:eastAsia="Times New Roman" w:hAnsi="Tahoma" w:cs="Tahoma"/>
          <w:sz w:val="18"/>
          <w:szCs w:val="18"/>
          <w:highlight w:val="cyan"/>
          <w:lang w:eastAsia="pl-PL"/>
        </w:rPr>
        <w:t xml:space="preserve"> 3  wykonania umowy mogą one ulec odpowiedniemu przedłużeniu o czas niezbędny do zakończenia wykonania jej przedmiotu w sposób należyty, nie dłużej jednak niż o okres trwania tych okoliczności. Zamawiający nie dopuszcza zmiany terminu wykonania zamówienia w przypadkach zawinionych przez Wykonawcę</w:t>
      </w:r>
      <w:r w:rsidRPr="009B040E">
        <w:rPr>
          <w:rFonts w:ascii="Tahoma" w:eastAsia="Times New Roman" w:hAnsi="Tahoma" w:cs="Tahoma"/>
          <w:sz w:val="18"/>
          <w:szCs w:val="18"/>
          <w:lang w:eastAsia="pl-PL"/>
        </w:rPr>
        <w:t>.</w:t>
      </w:r>
    </w:p>
    <w:p w14:paraId="32F35B6D" w14:textId="720E7E62"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E66F09">
        <w:rPr>
          <w:rFonts w:ascii="Tahoma" w:eastAsia="Times New Roman" w:hAnsi="Tahoma" w:cs="Tahoma"/>
          <w:sz w:val="18"/>
          <w:szCs w:val="18"/>
          <w:highlight w:val="cyan"/>
          <w:lang w:eastAsia="pl-PL"/>
        </w:rPr>
        <w:t xml:space="preserve">Zmiany, o których mowa w ust. 1 muszą zostać udokumentowane. Pismo (wniosek) dotyczące w/w zmian wraz z uzasadnieniem, strona występująca z wnioskiem zobowiązana jest złożyć drugiej stronie </w:t>
      </w:r>
      <w:r w:rsidR="003F7123" w:rsidRPr="00E66F09">
        <w:rPr>
          <w:rFonts w:ascii="Tahoma" w:eastAsia="Times New Roman" w:hAnsi="Tahoma" w:cs="Tahoma"/>
          <w:sz w:val="18"/>
          <w:szCs w:val="18"/>
          <w:highlight w:val="cyan"/>
          <w:lang w:eastAsia="pl-PL"/>
        </w:rPr>
        <w:t>niezwłocznie</w:t>
      </w:r>
      <w:r w:rsidRPr="00E66F09">
        <w:rPr>
          <w:rFonts w:ascii="Tahoma" w:eastAsia="Times New Roman" w:hAnsi="Tahoma" w:cs="Tahoma"/>
          <w:sz w:val="18"/>
          <w:szCs w:val="18"/>
          <w:highlight w:val="cyan"/>
          <w:lang w:eastAsia="pl-PL"/>
        </w:rPr>
        <w:t xml:space="preserve"> </w:t>
      </w:r>
      <w:r w:rsidR="003F7123" w:rsidRPr="00E66F09">
        <w:rPr>
          <w:rFonts w:ascii="Tahoma" w:eastAsia="Times New Roman" w:hAnsi="Tahoma" w:cs="Tahoma"/>
          <w:sz w:val="18"/>
          <w:szCs w:val="18"/>
          <w:highlight w:val="cyan"/>
          <w:lang w:eastAsia="pl-PL"/>
        </w:rPr>
        <w:t xml:space="preserve"> po</w:t>
      </w:r>
      <w:r w:rsidRPr="00E66F09">
        <w:rPr>
          <w:rFonts w:ascii="Tahoma" w:eastAsia="Times New Roman" w:hAnsi="Tahoma" w:cs="Tahoma"/>
          <w:sz w:val="18"/>
          <w:szCs w:val="18"/>
          <w:highlight w:val="cyan"/>
          <w:lang w:eastAsia="pl-PL"/>
        </w:rPr>
        <w:t xml:space="preserve"> powzięci</w:t>
      </w:r>
      <w:r w:rsidR="003F7123" w:rsidRPr="00E66F09">
        <w:rPr>
          <w:rFonts w:ascii="Tahoma" w:eastAsia="Times New Roman" w:hAnsi="Tahoma" w:cs="Tahoma"/>
          <w:sz w:val="18"/>
          <w:szCs w:val="18"/>
          <w:highlight w:val="cyan"/>
          <w:lang w:eastAsia="pl-PL"/>
        </w:rPr>
        <w:t>u</w:t>
      </w:r>
      <w:r w:rsidRPr="00E66F09">
        <w:rPr>
          <w:rFonts w:ascii="Tahoma" w:eastAsia="Times New Roman" w:hAnsi="Tahoma" w:cs="Tahoma"/>
          <w:sz w:val="18"/>
          <w:szCs w:val="18"/>
          <w:highlight w:val="cyan"/>
          <w:lang w:eastAsia="pl-PL"/>
        </w:rPr>
        <w:t xml:space="preserve"> wiadomości o takiej okoliczności, </w:t>
      </w:r>
    </w:p>
    <w:p w14:paraId="41D9D653" w14:textId="38BC82D1" w:rsidR="00312041"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W przypadku wystąpienia zmian, </w:t>
      </w:r>
      <w:r w:rsidR="00974A6B" w:rsidRPr="009B040E">
        <w:rPr>
          <w:rFonts w:ascii="Tahoma" w:eastAsia="Times New Roman" w:hAnsi="Tahoma" w:cs="Tahoma"/>
          <w:sz w:val="18"/>
          <w:szCs w:val="18"/>
          <w:lang w:eastAsia="pl-PL"/>
        </w:rPr>
        <w:t>powodujących koniecznoś</w:t>
      </w:r>
      <w:r w:rsidR="00E22892" w:rsidRPr="009B040E">
        <w:rPr>
          <w:rFonts w:ascii="Tahoma" w:eastAsia="Times New Roman" w:hAnsi="Tahoma" w:cs="Tahoma"/>
          <w:sz w:val="18"/>
          <w:szCs w:val="18"/>
          <w:lang w:eastAsia="pl-PL"/>
        </w:rPr>
        <w:t>ć</w:t>
      </w:r>
      <w:r w:rsidR="00974A6B" w:rsidRPr="009B040E">
        <w:rPr>
          <w:rFonts w:ascii="Tahoma" w:eastAsia="Times New Roman" w:hAnsi="Tahoma" w:cs="Tahoma"/>
          <w:sz w:val="18"/>
          <w:szCs w:val="18"/>
          <w:lang w:eastAsia="pl-PL"/>
        </w:rPr>
        <w:t xml:space="preserve"> zmiany wysokości wynagrodzenia Wykonawcy</w:t>
      </w:r>
      <w:r w:rsidRPr="009B040E">
        <w:rPr>
          <w:rFonts w:ascii="Tahoma" w:eastAsia="Times New Roman" w:hAnsi="Tahoma" w:cs="Tahoma"/>
          <w:sz w:val="18"/>
          <w:szCs w:val="18"/>
          <w:lang w:eastAsia="pl-PL"/>
        </w:rPr>
        <w:t xml:space="preserve"> możliwa będzie zmiana </w:t>
      </w:r>
      <w:r w:rsidR="00974A6B" w:rsidRPr="009B040E">
        <w:rPr>
          <w:rFonts w:ascii="Tahoma" w:eastAsia="Times New Roman" w:hAnsi="Tahoma" w:cs="Tahoma"/>
          <w:sz w:val="18"/>
          <w:szCs w:val="18"/>
          <w:lang w:eastAsia="pl-PL"/>
        </w:rPr>
        <w:t>tego w</w:t>
      </w:r>
      <w:r w:rsidRPr="009B040E">
        <w:rPr>
          <w:rFonts w:ascii="Tahoma" w:eastAsia="Times New Roman" w:hAnsi="Tahoma" w:cs="Tahoma"/>
          <w:sz w:val="18"/>
          <w:szCs w:val="18"/>
          <w:lang w:eastAsia="pl-PL"/>
        </w:rPr>
        <w:t>ynagrodzenia (podwyższenie lub zmniejszenie) na podstawie kosztorysu różnicowego przedłożonego Zamawiającemu przez Wykonawcę. Zamawiający dokona weryfikacji kosztorysu różnicowego.</w:t>
      </w:r>
    </w:p>
    <w:p w14:paraId="5D00182D" w14:textId="77777777" w:rsidR="00312041" w:rsidRPr="009B040E" w:rsidRDefault="00312041" w:rsidP="00312041">
      <w:pPr>
        <w:numPr>
          <w:ilvl w:val="1"/>
          <w:numId w:val="51"/>
        </w:numPr>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 kosztorysie różnicowym rozliczenie należy wykonać w oparciu o następujące założenia:</w:t>
      </w:r>
    </w:p>
    <w:p w14:paraId="67AC5102" w14:textId="0A1A510E"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należy wskazać cenę roboty, technologii „pierwotnej” w postaci kosztorysu sporządzonego metodą kalkulacji szczegółowej wykonanego na podstawie czynników cenotwórczych przyjętych do sporządzenia oferty, </w:t>
      </w:r>
    </w:p>
    <w:p w14:paraId="58ACB1B0" w14:textId="77777777"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należy wyliczyć cenę roboty, technologii „zamiennej” w postaci kosztorysu sporządzonego metodą kalkulacji szczegółowej,</w:t>
      </w:r>
    </w:p>
    <w:p w14:paraId="74297F5B" w14:textId="77777777"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należy wyliczyć różnicę między cenami pkt. a i b.</w:t>
      </w:r>
    </w:p>
    <w:p w14:paraId="7707BEC4" w14:textId="77777777" w:rsidR="00312041" w:rsidRPr="009B040E" w:rsidRDefault="00312041" w:rsidP="00312041">
      <w:pPr>
        <w:numPr>
          <w:ilvl w:val="1"/>
          <w:numId w:val="51"/>
        </w:numPr>
        <w:tabs>
          <w:tab w:val="left" w:pos="851"/>
        </w:tabs>
        <w:spacing w:after="0" w:line="240" w:lineRule="auto"/>
        <w:ind w:hanging="248"/>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Wyliczeń ceny „zamiennej” należy dokonać w oparciu o następujące założenia:</w:t>
      </w:r>
    </w:p>
    <w:p w14:paraId="7F2E5704" w14:textId="77777777" w:rsidR="00312041" w:rsidRPr="009B040E" w:rsidRDefault="00312041" w:rsidP="00312041">
      <w:pPr>
        <w:numPr>
          <w:ilvl w:val="0"/>
          <w:numId w:val="57"/>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ceny jednostkowe robót, technologii zostaną przyjęte ceny średnie dla województwa łódzkiego z zeszytów SEKOCENBUB z ostatniego kwartału poprzedzającego wydanie polecenia zmian Umowy,</w:t>
      </w:r>
    </w:p>
    <w:p w14:paraId="2FCD315C" w14:textId="77777777" w:rsidR="00312041" w:rsidRPr="009B040E" w:rsidRDefault="00312041" w:rsidP="00312041">
      <w:pPr>
        <w:numPr>
          <w:ilvl w:val="0"/>
          <w:numId w:val="57"/>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podstawą do określenia nakładów rzeczowych będą Katalogi Nakładów Rzeczowych (KNR); w przypadku braku odpowiednich pozycji w KNR-ach zastosowane zostaną Katalogi Norm Nakładów Rzeczowych (KNNR), a następnie wycena indywidualna Wykonawcy, zatwierdzona przez Zamawiającego.</w:t>
      </w:r>
    </w:p>
    <w:p w14:paraId="6DEB6877" w14:textId="77777777" w:rsidR="00FC382B" w:rsidRPr="009B040E" w:rsidRDefault="00312041" w:rsidP="00FC382B">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Kosztorys „różnicowy” należy przedłożyć Zamawiającemu do akceptacji. Zamawiający może wnieść uwagi i sugestie, które zostaną uwzględnione w kosztorysie, a Wykonawca w ciągu 5 dni poprawi kosztorys.</w:t>
      </w:r>
    </w:p>
    <w:p w14:paraId="7B139975" w14:textId="77777777" w:rsidR="003A5D19" w:rsidRPr="009B040E" w:rsidRDefault="00312041" w:rsidP="003A5D19">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Jeżeli cena jednostkowa przedłożona przez Wykonawcę do akceptacji Zamawiającemu będzie skalkulowana niezgodnie z postanowieniami</w:t>
      </w:r>
      <w:r w:rsidR="00FC382B" w:rsidRPr="009B040E">
        <w:rPr>
          <w:rFonts w:ascii="Tahoma" w:eastAsia="Times New Roman" w:hAnsi="Tahoma" w:cs="Tahoma"/>
          <w:sz w:val="18"/>
          <w:szCs w:val="18"/>
          <w:lang w:eastAsia="pl-PL"/>
        </w:rPr>
        <w:t xml:space="preserve"> umowy</w:t>
      </w:r>
      <w:r w:rsidRPr="009B040E">
        <w:rPr>
          <w:rFonts w:ascii="Tahoma" w:eastAsia="Times New Roman" w:hAnsi="Tahoma" w:cs="Tahoma"/>
          <w:sz w:val="18"/>
          <w:szCs w:val="18"/>
          <w:lang w:eastAsia="pl-PL"/>
        </w:rPr>
        <w:t xml:space="preserve">, Zamawiający wprowadzi korektę ceny opartą na własnych wyliczeniach. </w:t>
      </w:r>
    </w:p>
    <w:p w14:paraId="39F32400" w14:textId="77777777" w:rsidR="00312041" w:rsidRPr="009B040E" w:rsidRDefault="00312041" w:rsidP="003A5D19">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Dla wyliczonych kosztów opracowanych zgodnie z zasadami określonymi </w:t>
      </w:r>
      <w:r w:rsidR="003A5D19" w:rsidRPr="009B040E">
        <w:rPr>
          <w:rFonts w:ascii="Tahoma" w:eastAsia="Times New Roman" w:hAnsi="Tahoma" w:cs="Tahoma"/>
          <w:sz w:val="18"/>
          <w:szCs w:val="18"/>
          <w:lang w:eastAsia="pl-PL"/>
        </w:rPr>
        <w:t>powyżej</w:t>
      </w:r>
      <w:r w:rsidRPr="009B040E">
        <w:rPr>
          <w:rFonts w:ascii="Tahoma" w:eastAsia="Times New Roman" w:hAnsi="Tahoma" w:cs="Tahoma"/>
          <w:sz w:val="18"/>
          <w:szCs w:val="18"/>
          <w:lang w:eastAsia="pl-PL"/>
        </w:rPr>
        <w:t xml:space="preserve"> Wykonawca zobowiązany jest uzyskać akceptację Zamawiającego przed rozpoczęciem robót wynikających z tych zmian.</w:t>
      </w:r>
    </w:p>
    <w:p w14:paraId="3FB8EFA3" w14:textId="77777777" w:rsidR="00D05A78" w:rsidRPr="00D05A78" w:rsidRDefault="00D05A78" w:rsidP="00D05A78">
      <w:pPr>
        <w:suppressAutoHyphens/>
        <w:spacing w:after="0" w:line="240" w:lineRule="auto"/>
        <w:jc w:val="both"/>
        <w:rPr>
          <w:rFonts w:ascii="Tahoma" w:eastAsia="Times New Roman" w:hAnsi="Tahoma" w:cs="Tahoma"/>
          <w:kern w:val="0"/>
          <w:sz w:val="18"/>
          <w:szCs w:val="18"/>
          <w:lang w:eastAsia="pl-PL"/>
        </w:rPr>
      </w:pPr>
    </w:p>
    <w:p w14:paraId="34CE1FAD"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14. ODSTĄPIENIE OD UMOWY</w:t>
      </w:r>
    </w:p>
    <w:p w14:paraId="62A1F30E"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postanawiają, że oprócz wypadków wymienionych w tytule XV Kodeksu Cywilnego oraz art. 456 i 465 ust. 7 Prawa zamówień publicznych przysługuje im prawo odstąpienia od Umowy w następujących wypadkach:</w:t>
      </w:r>
    </w:p>
    <w:p w14:paraId="79F65DAA" w14:textId="77777777" w:rsidR="00D05A78" w:rsidRPr="00D05A78" w:rsidRDefault="00D05A78" w:rsidP="00D05A78">
      <w:pPr>
        <w:spacing w:after="0" w:line="240" w:lineRule="auto"/>
        <w:ind w:left="851"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Wykonawca może odstąpić od Umowy, jeżeli:</w:t>
      </w:r>
    </w:p>
    <w:p w14:paraId="7B742D14" w14:textId="77777777" w:rsidR="00D05A78" w:rsidRPr="00D05A78" w:rsidRDefault="00D05A78" w:rsidP="00AA6CF1">
      <w:pPr>
        <w:numPr>
          <w:ilvl w:val="0"/>
          <w:numId w:val="11"/>
        </w:numPr>
        <w:tabs>
          <w:tab w:val="num" w:pos="1134"/>
        </w:tabs>
        <w:spacing w:after="0" w:line="240" w:lineRule="auto"/>
        <w:ind w:left="1134" w:hanging="30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odmawia bez uzasadnionych przyczyn odbioru robót,</w:t>
      </w:r>
    </w:p>
    <w:p w14:paraId="32F24EE1" w14:textId="77777777" w:rsidR="00D05A78" w:rsidRPr="00D05A78" w:rsidRDefault="00D05A78" w:rsidP="00AA6CF1">
      <w:pPr>
        <w:numPr>
          <w:ilvl w:val="0"/>
          <w:numId w:val="11"/>
        </w:numPr>
        <w:tabs>
          <w:tab w:val="num" w:pos="1134"/>
        </w:tabs>
        <w:spacing w:after="0" w:line="240" w:lineRule="auto"/>
        <w:ind w:left="1134" w:hanging="30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został postawiony w stan likwidacji; </w:t>
      </w:r>
    </w:p>
    <w:p w14:paraId="14C8D5E6"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Zamawiający może odstąpić od Umowy poza przypadkami określonymi w innych postanowieniach umowy, jeżeli:</w:t>
      </w:r>
    </w:p>
    <w:p w14:paraId="77C288F5"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został postawiony w stan likwidacji,</w:t>
      </w:r>
    </w:p>
    <w:p w14:paraId="7D0D05E1"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bez uzasadnionych przyczyn nie rozpoczął robót zgodnie z harmonogramem rzeczowo-finansowym lub przerwał rozpoczęte już prace i nie kontynuuje ich przez 7 dni mimo dodatkowego wezwania Zamawiającego,</w:t>
      </w:r>
    </w:p>
    <w:p w14:paraId="77A771B6"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realizuje roboty przewidziane niniejszą umową w sposób niezgodny ze sztuką budowlaną, obowiązującymi przepisami prawa, z dokumentacją, uzgodnieniami, wskazaniami Zamawiającego lub niniejszą umową.</w:t>
      </w:r>
    </w:p>
    <w:p w14:paraId="6DC23F63"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Odstąpienie od Umowy powinno nastąpić w formie pisemnej z podaniem uzasadnienia w terminie 14 dni od zaistnienia przesłanek określonych w ust. 1.</w:t>
      </w:r>
    </w:p>
    <w:p w14:paraId="5006A4F0"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odstąpienia od Umowy Wykonawca przy udziale Zamawiającego sporządzi protokół inwentaryzacji robót w toku na dzień odstąpienia oraz:</w:t>
      </w:r>
    </w:p>
    <w:p w14:paraId="29F25B4A"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1) </w:t>
      </w:r>
      <w:r w:rsidRPr="00D05A78">
        <w:rPr>
          <w:rFonts w:ascii="Tahoma" w:eastAsia="Times New Roman" w:hAnsi="Tahoma" w:cs="Tahoma"/>
          <w:kern w:val="0"/>
          <w:sz w:val="18"/>
          <w:szCs w:val="18"/>
          <w:lang w:eastAsia="pl-PL"/>
        </w:rPr>
        <w:tab/>
        <w:t xml:space="preserve">zabezpieczy przerwane roboty w zakresie wzajemnie uzgodnionym na koszt strony, która spowodowała odstąpienie od Umowy; </w:t>
      </w:r>
    </w:p>
    <w:p w14:paraId="51A4E007"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wezwie Zamawiającego do dokonania odbioru wykonanych robót w toku i zabezpieczających, jeżeli odstąpienie od umowy nastąpiło z przyczyn, za które Wykonawca nie odpowiada;</w:t>
      </w:r>
    </w:p>
    <w:p w14:paraId="3D334496"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usunie niezwłocznie, nie później jednak niż w terminie 14 dni, z terenu budowy urządzenia zaplecza przez niego dostarczone we własnym zakresie i na własny koszt.</w:t>
      </w:r>
    </w:p>
    <w:p w14:paraId="72DAF260"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odstąpienia od Umowy, Zamawiający jest obowiązany do:</w:t>
      </w:r>
    </w:p>
    <w:p w14:paraId="54913C71"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1) </w:t>
      </w:r>
      <w:r w:rsidRPr="00D05A78">
        <w:rPr>
          <w:rFonts w:ascii="Tahoma" w:eastAsia="Times New Roman" w:hAnsi="Tahoma" w:cs="Tahoma"/>
          <w:kern w:val="0"/>
          <w:sz w:val="18"/>
          <w:szCs w:val="18"/>
          <w:lang w:eastAsia="pl-PL"/>
        </w:rPr>
        <w:tab/>
        <w:t xml:space="preserve">dokonania odbioru robót, o których mowa w § 1 oraz zapłaty wynagrodzenia za wykonany zakres robót; </w:t>
      </w:r>
    </w:p>
    <w:p w14:paraId="62C8A6B9"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2) </w:t>
      </w:r>
      <w:r w:rsidRPr="00D05A78">
        <w:rPr>
          <w:rFonts w:ascii="Tahoma" w:eastAsia="Times New Roman" w:hAnsi="Tahoma" w:cs="Tahoma"/>
          <w:kern w:val="0"/>
          <w:sz w:val="18"/>
          <w:szCs w:val="18"/>
          <w:lang w:eastAsia="pl-PL"/>
        </w:rPr>
        <w:tab/>
        <w:t>dokonania zapłaty za materiał i urządzenia sprowadzone na potrzeby tej budowy, a niewbudowane, których Wykonawca nie ma możliwości zagospodarowania, a zostały zakupione przez Wykonawcę za zgodą Zamawiającego;</w:t>
      </w:r>
    </w:p>
    <w:p w14:paraId="46B0E1B8"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 xml:space="preserve">przejęcia od Wykonawcy terenu budowy pod swój dozór w terminie 14 dni od daty odstąpienia od umowy. </w:t>
      </w:r>
    </w:p>
    <w:p w14:paraId="0AD039DF"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ma prawo rozwiązania umowy bez zachowania okresu wypowiedzenia w przypadku rozwiązania z przyczyn leżących po stronie Wykonawcy Umowy powierzenia przetwarzania danych osobowych, stanowiącej załącznik nr 3 do niniejszej umowy.</w:t>
      </w:r>
    </w:p>
    <w:p w14:paraId="7148D44F"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1205D2AA" w14:textId="77777777" w:rsidR="00D05A78" w:rsidRPr="00D05A78" w:rsidRDefault="00D05A78" w:rsidP="00D05A78">
      <w:pPr>
        <w:spacing w:after="0" w:line="240" w:lineRule="auto"/>
        <w:ind w:left="426" w:hanging="426"/>
        <w:jc w:val="center"/>
        <w:rPr>
          <w:rFonts w:ascii="Tahoma" w:eastAsia="Calibri" w:hAnsi="Tahoma" w:cs="Tahoma"/>
          <w:kern w:val="0"/>
          <w:sz w:val="18"/>
          <w:szCs w:val="18"/>
          <w:lang w:eastAsia="pl-PL"/>
        </w:rPr>
      </w:pPr>
      <w:r w:rsidRPr="00D05A78">
        <w:rPr>
          <w:rFonts w:ascii="Tahoma" w:eastAsia="Times New Roman" w:hAnsi="Tahoma" w:cs="Tahoma"/>
          <w:b/>
          <w:kern w:val="0"/>
          <w:sz w:val="18"/>
          <w:szCs w:val="18"/>
          <w:lang w:eastAsia="pl-PL"/>
        </w:rPr>
        <w:t xml:space="preserve">§ 15. </w:t>
      </w:r>
      <w:r w:rsidRPr="00D05A78">
        <w:rPr>
          <w:rFonts w:ascii="Tahoma" w:eastAsia="Calibri" w:hAnsi="Tahoma" w:cs="Tahoma"/>
          <w:b/>
          <w:kern w:val="0"/>
          <w:sz w:val="18"/>
          <w:szCs w:val="18"/>
          <w:lang w:eastAsia="pl-PL"/>
        </w:rPr>
        <w:t>POUFNOŚĆ I OCHRONA DANYCH</w:t>
      </w:r>
    </w:p>
    <w:p w14:paraId="046F6FE5" w14:textId="77777777" w:rsidR="00D05A78" w:rsidRPr="00D05A78" w:rsidRDefault="00D05A78" w:rsidP="00AA6CF1">
      <w:pPr>
        <w:numPr>
          <w:ilvl w:val="0"/>
          <w:numId w:val="9"/>
        </w:numPr>
        <w:spacing w:after="0" w:line="240" w:lineRule="auto"/>
        <w:ind w:left="425" w:hanging="425"/>
        <w:contextualSpacing/>
        <w:jc w:val="both"/>
        <w:rPr>
          <w:rFonts w:ascii="Tahoma" w:eastAsia="Calibri" w:hAnsi="Tahoma" w:cs="Tahoma"/>
          <w:kern w:val="0"/>
          <w:sz w:val="18"/>
          <w:szCs w:val="18"/>
        </w:rPr>
      </w:pPr>
      <w:r w:rsidRPr="00D05A78">
        <w:rPr>
          <w:rFonts w:ascii="Tahoma" w:eastAsia="Calibri" w:hAnsi="Tahoma" w:cs="Tahoma"/>
          <w:kern w:val="0"/>
          <w:sz w:val="18"/>
          <w:szCs w:val="18"/>
        </w:rPr>
        <w:t>W celu prawidłowego wykonania obowiązków wynikających z niniejszej umowy i wyłącznie w zakresie niezbędnym do jej wykonania, zgodnie z Rozporządzeniem Parlamentu Europejskiego i Rady (UE) 2016/679 z dnia 27</w:t>
      </w:r>
      <w:r w:rsidRPr="00D05A78">
        <w:rPr>
          <w:rFonts w:ascii="Tahoma" w:eastAsia="Times New Roman" w:hAnsi="Tahoma" w:cs="Tahoma"/>
          <w:kern w:val="0"/>
          <w:sz w:val="18"/>
          <w:szCs w:val="18"/>
        </w:rPr>
        <w:t> </w:t>
      </w:r>
      <w:r w:rsidRPr="00D05A78">
        <w:rPr>
          <w:rFonts w:ascii="Tahoma" w:eastAsia="Calibri" w:hAnsi="Tahoma" w:cs="Tahoma"/>
          <w:kern w:val="0"/>
          <w:sz w:val="18"/>
          <w:szCs w:val="18"/>
        </w:rPr>
        <w:t>kwietnia 2016 r. w sprawie ochrony osób fizycznych w związku z pr</w:t>
      </w:r>
      <w:r w:rsidRPr="00D05A78">
        <w:rPr>
          <w:rFonts w:ascii="Tahoma" w:eastAsia="Times New Roman" w:hAnsi="Tahoma" w:cs="Tahoma"/>
          <w:kern w:val="0"/>
          <w:sz w:val="18"/>
          <w:szCs w:val="18"/>
        </w:rPr>
        <w:t>zetwarzaniem danych osobowych i </w:t>
      </w:r>
      <w:r w:rsidRPr="00D05A78">
        <w:rPr>
          <w:rFonts w:ascii="Tahoma" w:eastAsia="Calibri" w:hAnsi="Tahoma" w:cs="Tahoma"/>
          <w:kern w:val="0"/>
          <w:sz w:val="18"/>
          <w:szCs w:val="18"/>
        </w:rPr>
        <w:t>w</w:t>
      </w:r>
      <w:r w:rsidRPr="00D05A78">
        <w:rPr>
          <w:rFonts w:ascii="Tahoma" w:eastAsia="Times New Roman" w:hAnsi="Tahoma" w:cs="Tahoma"/>
          <w:kern w:val="0"/>
          <w:sz w:val="18"/>
          <w:szCs w:val="18"/>
        </w:rPr>
        <w:t> </w:t>
      </w:r>
      <w:r w:rsidRPr="00D05A78">
        <w:rPr>
          <w:rFonts w:ascii="Tahoma" w:eastAsia="Calibri" w:hAnsi="Tahoma" w:cs="Tahoma"/>
          <w:kern w:val="0"/>
          <w:sz w:val="18"/>
          <w:szCs w:val="18"/>
        </w:rPr>
        <w:t xml:space="preserve">sprawie swobodnego przepływu takich danych Dz.U.UE.L.2016.119.1 - dalej RODO, </w:t>
      </w:r>
      <w:r w:rsidRPr="00D05A78">
        <w:rPr>
          <w:rFonts w:ascii="Tahoma" w:eastAsia="Calibri" w:hAnsi="Tahoma" w:cs="Tahoma"/>
          <w:b/>
          <w:kern w:val="0"/>
          <w:sz w:val="18"/>
          <w:szCs w:val="18"/>
        </w:rPr>
        <w:t>Strony zawierają</w:t>
      </w:r>
      <w:r w:rsidRPr="00D05A78">
        <w:rPr>
          <w:rFonts w:ascii="Tahoma" w:eastAsia="Calibri" w:hAnsi="Tahoma" w:cs="Tahoma"/>
          <w:b/>
          <w:i/>
          <w:kern w:val="0"/>
          <w:sz w:val="18"/>
          <w:szCs w:val="18"/>
        </w:rPr>
        <w:t xml:space="preserve"> </w:t>
      </w:r>
      <w:r w:rsidRPr="00D05A78">
        <w:rPr>
          <w:rFonts w:ascii="Tahoma" w:eastAsia="Calibri" w:hAnsi="Tahoma" w:cs="Tahoma"/>
          <w:b/>
          <w:kern w:val="0"/>
          <w:sz w:val="18"/>
          <w:szCs w:val="18"/>
        </w:rPr>
        <w:t xml:space="preserve">Umowę powierzenia przetwarzania danych osobowych, która stanowi załącznik nr </w:t>
      </w:r>
      <w:r w:rsidRPr="00D05A78">
        <w:rPr>
          <w:rFonts w:ascii="Tahoma" w:eastAsia="Times New Roman" w:hAnsi="Tahoma" w:cs="Tahoma"/>
          <w:b/>
          <w:kern w:val="0"/>
          <w:sz w:val="18"/>
          <w:szCs w:val="18"/>
        </w:rPr>
        <w:t>3</w:t>
      </w:r>
      <w:r w:rsidRPr="00D05A78">
        <w:rPr>
          <w:rFonts w:ascii="Tahoma" w:eastAsia="Calibri" w:hAnsi="Tahoma" w:cs="Tahoma"/>
          <w:b/>
          <w:kern w:val="0"/>
          <w:sz w:val="18"/>
          <w:szCs w:val="18"/>
        </w:rPr>
        <w:t xml:space="preserve"> do niniejszej umowy</w:t>
      </w:r>
      <w:r w:rsidRPr="00D05A78">
        <w:rPr>
          <w:rFonts w:ascii="Tahoma" w:eastAsia="Calibri" w:hAnsi="Tahoma" w:cs="Tahoma"/>
          <w:kern w:val="0"/>
          <w:sz w:val="18"/>
          <w:szCs w:val="18"/>
        </w:rPr>
        <w:t>.</w:t>
      </w:r>
    </w:p>
    <w:p w14:paraId="42245725"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072FEDB4"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informacji o danych dotyczących, podejmowania przez jedną ze stron czynności w toku realizacji niniejszej umowy, </w:t>
      </w:r>
    </w:p>
    <w:p w14:paraId="54BEBBE6"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informacji danych stanowiących tajemnice stron w rozumieniu Ustawy z dnia z dnia 16 kwietnia 1993 r. o zwalczaniu nieuczciwej konkurencji, </w:t>
      </w:r>
    </w:p>
    <w:p w14:paraId="343B5886"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3BFCAB8"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Obowiązkiem zachowania poufności umowy nie jest objęty fakt jej zawarcia ani jej treść w zakresie określonym obowiązującymi przepisami prawa.</w:t>
      </w:r>
    </w:p>
    <w:p w14:paraId="4FD0DDF8"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AE046DE"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Strony umowy mają prawo do wykorzystania informacji o realizacji umowy oraz ogólnego przedmiotu i stron umowy dla celów marketingowych i referencyjnych tym podania tych informacji do wiadomości publicznej.</w:t>
      </w:r>
    </w:p>
    <w:p w14:paraId="290B68F9"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D05A78">
        <w:rPr>
          <w:rFonts w:ascii="Tahoma" w:eastAsia="Times New Roman" w:hAnsi="Tahoma" w:cs="Tahoma"/>
          <w:kern w:val="0"/>
          <w:sz w:val="18"/>
          <w:szCs w:val="18"/>
        </w:rPr>
        <w:t>ania obowiązków wynikających z </w:t>
      </w:r>
      <w:r w:rsidRPr="00D05A78">
        <w:rPr>
          <w:rFonts w:ascii="Tahoma" w:eastAsia="Calibri" w:hAnsi="Tahoma" w:cs="Tahoma"/>
          <w:kern w:val="0"/>
          <w:sz w:val="18"/>
          <w:szCs w:val="18"/>
        </w:rPr>
        <w:t>praktycznych aspektów wprowadzenia i stosowania RODO, Strony są zobowiązane dostosować wymaganą dokumentację i zabezpieczyć dane osobowe zgodn</w:t>
      </w:r>
      <w:r w:rsidRPr="00D05A78">
        <w:rPr>
          <w:rFonts w:ascii="Tahoma" w:eastAsia="Times New Roman" w:hAnsi="Tahoma" w:cs="Tahoma"/>
          <w:kern w:val="0"/>
          <w:sz w:val="18"/>
          <w:szCs w:val="18"/>
        </w:rPr>
        <w:t>ie z wymaganiami wynikającymi z </w:t>
      </w:r>
      <w:r w:rsidRPr="00D05A78">
        <w:rPr>
          <w:rFonts w:ascii="Tahoma" w:eastAsia="Calibri" w:hAnsi="Tahoma" w:cs="Tahoma"/>
          <w:kern w:val="0"/>
          <w:sz w:val="18"/>
          <w:szCs w:val="18"/>
        </w:rPr>
        <w:t>nowych/zmienionych, bezwzględnie obowiązujących przepisów prawa.</w:t>
      </w:r>
    </w:p>
    <w:p w14:paraId="35C6E662"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A8113D8" w14:textId="77777777" w:rsidR="00D05A78" w:rsidRPr="00954212"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954212">
        <w:rPr>
          <w:rFonts w:ascii="Tahoma" w:eastAsia="Times New Roman" w:hAnsi="Tahoma" w:cs="Tahoma"/>
          <w:b/>
          <w:kern w:val="0"/>
          <w:sz w:val="18"/>
          <w:szCs w:val="18"/>
          <w:lang w:eastAsia="pl-PL"/>
        </w:rPr>
        <w:t>§ 16. KONTROLA</w:t>
      </w:r>
    </w:p>
    <w:p w14:paraId="34E321EE"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14:paraId="089986D9"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 xml:space="preserve">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w:t>
      </w:r>
      <w:r w:rsidR="00F93DF1" w:rsidRPr="00954212">
        <w:rPr>
          <w:rFonts w:ascii="Tahoma" w:eastAsia="Calibri" w:hAnsi="Tahoma" w:cs="Tahoma"/>
          <w:kern w:val="0"/>
          <w:sz w:val="18"/>
          <w:szCs w:val="18"/>
        </w:rPr>
        <w:t>Zamawiającego</w:t>
      </w:r>
      <w:r w:rsidRPr="00954212">
        <w:rPr>
          <w:rFonts w:ascii="Tahoma" w:eastAsia="Calibri" w:hAnsi="Tahoma" w:cs="Tahoma"/>
          <w:kern w:val="0"/>
          <w:sz w:val="18"/>
          <w:szCs w:val="18"/>
        </w:rPr>
        <w:t xml:space="preserve"> obowiązków wynikających z programu inwestycyjnego oraz umowy, na zasadach i w trybie określonych w ustawie z dnia 15 lipca 2011 r. o kontroli w administracji rządowej (Dz. U. z 2020 r. poz. 224).</w:t>
      </w:r>
    </w:p>
    <w:p w14:paraId="04D6EF14"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Kontrola, o której mowa w ust. 2, może w szczególności obejmować:</w:t>
      </w:r>
    </w:p>
    <w:p w14:paraId="449E873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954212">
        <w:rPr>
          <w:rFonts w:ascii="Tahoma" w:eastAsia="Times New Roman" w:hAnsi="Tahoma" w:cs="Tahoma"/>
          <w:kern w:val="0"/>
          <w:sz w:val="18"/>
          <w:szCs w:val="18"/>
          <w:lang w:eastAsia="pl-PL"/>
        </w:rPr>
        <w:t xml:space="preserve">1) </w:t>
      </w:r>
      <w:r w:rsidRPr="00954212">
        <w:rPr>
          <w:rFonts w:ascii="Tahoma" w:eastAsia="Times New Roman" w:hAnsi="Tahoma" w:cs="Tahoma"/>
          <w:kern w:val="0"/>
          <w:sz w:val="18"/>
          <w:szCs w:val="18"/>
          <w:lang w:eastAsia="pl-PL"/>
        </w:rPr>
        <w:tab/>
        <w:t>zgodność realizowanej inwestycji z umową, programem inwestycyjnym oraz przepisami prawa powszechnie obowiązującego;</w:t>
      </w:r>
    </w:p>
    <w:p w14:paraId="10B7191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2) </w:t>
      </w:r>
      <w:r w:rsidRPr="00D05A78">
        <w:rPr>
          <w:rFonts w:ascii="Tahoma" w:eastAsia="Times New Roman" w:hAnsi="Tahoma" w:cs="Tahoma"/>
          <w:kern w:val="0"/>
          <w:sz w:val="18"/>
          <w:szCs w:val="18"/>
          <w:lang w:eastAsia="pl-PL"/>
        </w:rPr>
        <w:tab/>
        <w:t>legalność, gospodarność, celowość i rzetelność w wykorzystaniu środków publicznych otrzymanych na realizację inwestycji;</w:t>
      </w:r>
    </w:p>
    <w:p w14:paraId="5B4B1ADE"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3) </w:t>
      </w:r>
      <w:r w:rsidRPr="00D05A78">
        <w:rPr>
          <w:rFonts w:ascii="Tahoma" w:eastAsia="Times New Roman" w:hAnsi="Tahoma" w:cs="Tahoma"/>
          <w:kern w:val="0"/>
          <w:sz w:val="18"/>
          <w:szCs w:val="18"/>
          <w:lang w:eastAsia="pl-PL"/>
        </w:rPr>
        <w:tab/>
        <w:t>sposób i rodzaj prowadzenia dokumentacji, określonej w przepisach prawa powszechnie obowiązującego oraz w umowie;</w:t>
      </w:r>
    </w:p>
    <w:p w14:paraId="6B528C5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4) </w:t>
      </w:r>
      <w:r w:rsidRPr="00D05A78">
        <w:rPr>
          <w:rFonts w:ascii="Tahoma" w:eastAsia="Times New Roman" w:hAnsi="Tahoma" w:cs="Tahoma"/>
          <w:kern w:val="0"/>
          <w:sz w:val="18"/>
          <w:szCs w:val="18"/>
          <w:lang w:eastAsia="pl-PL"/>
        </w:rPr>
        <w:tab/>
        <w:t>stan realizacji inwestycji oraz terminowości jej zakończenia albo oddania do użytkowania;</w:t>
      </w:r>
    </w:p>
    <w:p w14:paraId="58DFC432"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5) </w:t>
      </w:r>
      <w:r w:rsidRPr="00D05A78">
        <w:rPr>
          <w:rFonts w:ascii="Tahoma" w:eastAsia="Times New Roman" w:hAnsi="Tahoma" w:cs="Tahoma"/>
          <w:kern w:val="0"/>
          <w:sz w:val="18"/>
          <w:szCs w:val="18"/>
          <w:lang w:eastAsia="pl-PL"/>
        </w:rPr>
        <w:tab/>
        <w:t>terminowość rozliczenia przez Beneficjenta realizacji umowy;</w:t>
      </w:r>
    </w:p>
    <w:p w14:paraId="1B76881C"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6) </w:t>
      </w:r>
      <w:r w:rsidRPr="00D05A78">
        <w:rPr>
          <w:rFonts w:ascii="Tahoma" w:eastAsia="Times New Roman" w:hAnsi="Tahoma" w:cs="Tahoma"/>
          <w:kern w:val="0"/>
          <w:sz w:val="18"/>
          <w:szCs w:val="18"/>
          <w:lang w:eastAsia="pl-PL"/>
        </w:rPr>
        <w:tab/>
        <w:t>ocenę prawidłowości dokonywania rozliczenia umowy;</w:t>
      </w:r>
    </w:p>
    <w:p w14:paraId="2D505AC3"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7) </w:t>
      </w:r>
      <w:r w:rsidRPr="00D05A78">
        <w:rPr>
          <w:rFonts w:ascii="Tahoma" w:eastAsia="Times New Roman" w:hAnsi="Tahoma" w:cs="Tahoma"/>
          <w:kern w:val="0"/>
          <w:sz w:val="18"/>
          <w:szCs w:val="18"/>
          <w:lang w:eastAsia="pl-PL"/>
        </w:rPr>
        <w:tab/>
        <w:t>prawidłowość wykonywania obowiązków informacyjnych, o których mowa w § 5 ust. 5-7 umowy nr </w:t>
      </w:r>
      <w:r w:rsidRPr="00D05A78">
        <w:rPr>
          <w:rFonts w:ascii="Tahoma" w:eastAsia="Times New Roman" w:hAnsi="Tahoma" w:cs="Tahoma"/>
          <w:b/>
          <w:kern w:val="0"/>
          <w:sz w:val="18"/>
          <w:szCs w:val="18"/>
          <w:lang w:eastAsia="pl-PL"/>
        </w:rPr>
        <w:t>DOI/SK/85112/6220/58/1077</w:t>
      </w:r>
      <w:r w:rsidRPr="00D05A78">
        <w:rPr>
          <w:rFonts w:ascii="Tahoma" w:eastAsia="Times New Roman" w:hAnsi="Tahoma" w:cs="Tahoma"/>
          <w:kern w:val="0"/>
          <w:sz w:val="18"/>
          <w:szCs w:val="18"/>
          <w:lang w:eastAsia="pl-PL"/>
        </w:rPr>
        <w:t>;</w:t>
      </w:r>
    </w:p>
    <w:p w14:paraId="7EB6B457"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8) </w:t>
      </w:r>
      <w:r w:rsidRPr="00D05A78">
        <w:rPr>
          <w:rFonts w:ascii="Tahoma" w:eastAsia="Times New Roman" w:hAnsi="Tahoma" w:cs="Tahoma"/>
          <w:kern w:val="0"/>
          <w:sz w:val="18"/>
          <w:szCs w:val="18"/>
          <w:lang w:eastAsia="pl-PL"/>
        </w:rPr>
        <w:tab/>
        <w:t xml:space="preserve">prawidłowość wykorzystania inwestycji zgodnie z § 5 ust. 1 i 2 umowy nr </w:t>
      </w:r>
      <w:r w:rsidRPr="00D05A78">
        <w:rPr>
          <w:rFonts w:ascii="Tahoma" w:eastAsia="Times New Roman" w:hAnsi="Tahoma" w:cs="Tahoma"/>
          <w:b/>
          <w:kern w:val="0"/>
          <w:sz w:val="18"/>
          <w:szCs w:val="18"/>
          <w:lang w:eastAsia="pl-PL"/>
        </w:rPr>
        <w:t>DOI/SK/85112/6220/58/1077</w:t>
      </w:r>
      <w:r w:rsidRPr="00D05A78">
        <w:rPr>
          <w:rFonts w:ascii="Tahoma" w:eastAsia="Times New Roman" w:hAnsi="Tahoma" w:cs="Tahoma"/>
          <w:kern w:val="0"/>
          <w:sz w:val="18"/>
          <w:szCs w:val="18"/>
          <w:lang w:eastAsia="pl-PL"/>
        </w:rPr>
        <w:t>.</w:t>
      </w:r>
    </w:p>
    <w:p w14:paraId="42317513"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p>
    <w:p w14:paraId="7E654353"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17. POSTANOWIENIA KOŃCOWE</w:t>
      </w:r>
    </w:p>
    <w:p w14:paraId="0DD4B6CD"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ustanawia swoich przedstawicieli nadzorujących roboty objęte umową: Ze strony Zamawiającego - Pani Ewa Frączkowska - Kierownik Działu Technicznego, ze strony Wykonawcy Pan/Pani ……………………………..</w:t>
      </w:r>
      <w:r w:rsidRPr="00D05A78">
        <w:rPr>
          <w:rFonts w:ascii="Tahoma" w:eastAsia="Times New Roman" w:hAnsi="Tahoma" w:cs="Tahoma"/>
          <w:kern w:val="0"/>
          <w:sz w:val="18"/>
          <w:szCs w:val="18"/>
          <w:highlight w:val="green"/>
          <w:lang w:eastAsia="pl-PL"/>
        </w:rPr>
        <w:t xml:space="preserve"> </w:t>
      </w:r>
    </w:p>
    <w:p w14:paraId="34757C76"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przed podpisaniem umowy ustanowi Kierownika Budowy i powiadomi o tym na piśmie Zamawiającego.</w:t>
      </w:r>
    </w:p>
    <w:p w14:paraId="1A34983B"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powstania sporu związanego z wykonaniem umowy, Strona  ma obowiązek wyczerpać drogę postępowania polubownego, kierując swoje roszczenia na piśmie do drugiej Strony , a w przypadku nieosiągnięcia porozumienia w terminie 15 dni roboczych, od dnia doręczenia roszczenia, może poddać spór rozstrzygnięciu przez sąd powszechny, właściwy miejscowo ze względu na siedzibę Zamawiającego.</w:t>
      </w:r>
    </w:p>
    <w:p w14:paraId="6EC0CF58"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5DF60D8"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sprawach nieuregulowanych w Umowie stosuje się przepisy Kodeksu Cywilnego i Prawa zamówień publicznych, Prawa budowlanego oraz postanowienia SWZ postępowania, w wyniku którego rozstrzygnięcia zawarta została niniejsza umowy. </w:t>
      </w:r>
    </w:p>
    <w:p w14:paraId="159344AB"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że wszystkie zmiany postanowień Umowy wymagają dla swej ważności formy pisemnej, w postaci aneksu, pod rygorem nieważności.</w:t>
      </w:r>
    </w:p>
    <w:p w14:paraId="4DBE13E2"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Załączniki do umowy stanowią jej integralną część.</w:t>
      </w:r>
    </w:p>
    <w:p w14:paraId="100DB50C"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Umowę sporządzono w dwóch jednobrzmiących egzemplarzach: 1 egzemplarz dla Zamawiającego i 1 egzemplarz dla Wykonawcy. </w:t>
      </w:r>
    </w:p>
    <w:p w14:paraId="78E74F11" w14:textId="77777777" w:rsidR="00D05A78" w:rsidRPr="00D05A78" w:rsidRDefault="00D05A78" w:rsidP="00D05A78">
      <w:pPr>
        <w:spacing w:after="0" w:line="240" w:lineRule="auto"/>
        <w:ind w:left="426" w:hanging="426"/>
        <w:jc w:val="both"/>
        <w:rPr>
          <w:rFonts w:ascii="Tahoma" w:eastAsia="Times New Roman" w:hAnsi="Tahoma" w:cs="Tahoma"/>
          <w:kern w:val="0"/>
          <w:sz w:val="18"/>
          <w:szCs w:val="18"/>
          <w:lang w:eastAsia="pl-PL"/>
        </w:rPr>
      </w:pPr>
    </w:p>
    <w:p w14:paraId="5CD14AD7" w14:textId="77777777" w:rsidR="00D05A78" w:rsidRPr="00D05A78" w:rsidRDefault="00D05A78" w:rsidP="00D05A78">
      <w:pPr>
        <w:spacing w:after="0" w:line="240" w:lineRule="auto"/>
        <w:ind w:left="426" w:hanging="426"/>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ZAŁĄCZNIKI DO UMOWY</w:t>
      </w:r>
    </w:p>
    <w:p w14:paraId="64310A1F" w14:textId="77777777" w:rsidR="00D05A78" w:rsidRP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1 – Formularz oferty,</w:t>
      </w:r>
    </w:p>
    <w:p w14:paraId="485E364E" w14:textId="77777777" w:rsidR="00D05A78" w:rsidRP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2 – Program funkcjonalno-użytkowy,</w:t>
      </w:r>
    </w:p>
    <w:p w14:paraId="61562F84" w14:textId="77777777" w:rsid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3 – Umowa powierzenia przetwarzania danych osobowych,</w:t>
      </w:r>
    </w:p>
    <w:p w14:paraId="7EB5FAA9" w14:textId="77777777" w:rsidR="00954212" w:rsidRDefault="00954212" w:rsidP="00954212">
      <w:pPr>
        <w:spacing w:after="0" w:line="240" w:lineRule="auto"/>
        <w:jc w:val="both"/>
        <w:rPr>
          <w:rFonts w:ascii="Tahoma" w:eastAsia="Times New Roman" w:hAnsi="Tahoma" w:cs="Tahoma"/>
          <w:kern w:val="0"/>
          <w:sz w:val="18"/>
          <w:szCs w:val="18"/>
          <w:lang w:eastAsia="pl-PL"/>
        </w:rPr>
      </w:pPr>
    </w:p>
    <w:p w14:paraId="024B8D8F" w14:textId="77777777" w:rsidR="00954212" w:rsidRPr="00D05A78" w:rsidRDefault="00954212" w:rsidP="00954212">
      <w:pPr>
        <w:spacing w:after="0" w:line="240" w:lineRule="auto"/>
        <w:jc w:val="both"/>
        <w:rPr>
          <w:rFonts w:ascii="Tahoma" w:eastAsia="Times New Roman" w:hAnsi="Tahoma" w:cs="Tahoma"/>
          <w:kern w:val="0"/>
          <w:sz w:val="18"/>
          <w:szCs w:val="18"/>
          <w:lang w:eastAsia="pl-PL"/>
        </w:rPr>
      </w:pPr>
    </w:p>
    <w:p w14:paraId="4269CB59" w14:textId="77777777" w:rsidR="00D05A78" w:rsidRPr="00D05A78" w:rsidRDefault="00D05A78" w:rsidP="00D05A78">
      <w:pPr>
        <w:tabs>
          <w:tab w:val="right" w:pos="9552"/>
        </w:tabs>
        <w:spacing w:after="0" w:line="240" w:lineRule="auto"/>
        <w:jc w:val="both"/>
        <w:rPr>
          <w:rFonts w:ascii="Tahoma" w:eastAsia="Times New Roman" w:hAnsi="Tahoma" w:cs="Tahoma"/>
          <w:b/>
          <w:kern w:val="0"/>
          <w:sz w:val="18"/>
          <w:szCs w:val="18"/>
          <w:u w:val="single"/>
          <w:lang w:eastAsia="pl-PL"/>
        </w:rPr>
      </w:pPr>
    </w:p>
    <w:p w14:paraId="6FAADA7D" w14:textId="77777777" w:rsidR="00D05A78" w:rsidRPr="00D05A78" w:rsidRDefault="00D05A78" w:rsidP="00D05A78">
      <w:pPr>
        <w:tabs>
          <w:tab w:val="right" w:pos="9552"/>
        </w:tabs>
        <w:spacing w:after="0" w:line="240" w:lineRule="auto"/>
        <w:jc w:val="both"/>
        <w:rPr>
          <w:rFonts w:ascii="Tahoma" w:eastAsia="Times New Roman" w:hAnsi="Tahoma" w:cs="Tahoma"/>
          <w:b/>
          <w:kern w:val="0"/>
          <w:sz w:val="18"/>
          <w:szCs w:val="18"/>
          <w:u w:val="single"/>
          <w:lang w:eastAsia="pl-PL"/>
        </w:rPr>
      </w:pPr>
      <w:r w:rsidRPr="00D05A78">
        <w:rPr>
          <w:rFonts w:ascii="Tahoma" w:eastAsia="Times New Roman" w:hAnsi="Tahoma" w:cs="Tahoma"/>
          <w:b/>
          <w:kern w:val="0"/>
          <w:sz w:val="18"/>
          <w:szCs w:val="18"/>
          <w:u w:val="single"/>
          <w:lang w:eastAsia="pl-PL"/>
        </w:rPr>
        <w:t>W imieniu i na rzecz Wykonawcy podpisali:</w:t>
      </w:r>
      <w:r w:rsidRPr="00D05A78">
        <w:rPr>
          <w:rFonts w:ascii="Tahoma" w:eastAsia="Times New Roman" w:hAnsi="Tahoma" w:cs="Tahoma"/>
          <w:b/>
          <w:kern w:val="0"/>
          <w:sz w:val="18"/>
          <w:szCs w:val="18"/>
          <w:lang w:eastAsia="pl-PL"/>
        </w:rPr>
        <w:tab/>
      </w:r>
      <w:r w:rsidRPr="00D05A78">
        <w:rPr>
          <w:rFonts w:ascii="Tahoma" w:eastAsia="Times New Roman" w:hAnsi="Tahoma" w:cs="Tahoma"/>
          <w:b/>
          <w:kern w:val="0"/>
          <w:sz w:val="18"/>
          <w:szCs w:val="18"/>
          <w:u w:val="single"/>
          <w:lang w:eastAsia="pl-PL"/>
        </w:rPr>
        <w:t>W imieniu i na rzecz Zamawiającego podpisali:</w:t>
      </w:r>
    </w:p>
    <w:p w14:paraId="088CE05B"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1F87A8C0"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32618F3D"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63C0E78E"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7A802EF7"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2296A7A7" w14:textId="0CAAE0B0"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ab/>
      </w:r>
      <w:r w:rsidRPr="00D05A78">
        <w:rPr>
          <w:rFonts w:ascii="Tahoma" w:eastAsia="Times New Roman" w:hAnsi="Tahoma" w:cs="Tahoma"/>
          <w:kern w:val="0"/>
          <w:sz w:val="18"/>
          <w:szCs w:val="18"/>
          <w:lang w:eastAsia="pl-PL"/>
        </w:rPr>
        <w:tab/>
        <w:t xml:space="preserve">................................................................. </w:t>
      </w:r>
    </w:p>
    <w:p w14:paraId="7F597DA2" w14:textId="507039CC" w:rsidR="00202BD6" w:rsidRPr="00F93DF1" w:rsidRDefault="00202BD6" w:rsidP="00D05A78">
      <w:pPr>
        <w:rPr>
          <w:rFonts w:ascii="Tahoma" w:hAnsi="Tahoma" w:cs="Tahoma"/>
          <w:sz w:val="18"/>
          <w:szCs w:val="18"/>
        </w:rPr>
      </w:pPr>
    </w:p>
    <w:sectPr w:rsidR="00202BD6" w:rsidRPr="00F93DF1" w:rsidSect="008620B8">
      <w:headerReference w:type="default" r:id="rId9"/>
      <w:footerReference w:type="default" r:id="rId10"/>
      <w:pgSz w:w="11906" w:h="16838"/>
      <w:pgMar w:top="1276" w:right="1417" w:bottom="851" w:left="1417" w:header="56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F745" w14:textId="77777777" w:rsidR="005A6840" w:rsidRDefault="005A6840" w:rsidP="005A6840">
      <w:pPr>
        <w:spacing w:after="0" w:line="240" w:lineRule="auto"/>
      </w:pPr>
      <w:r>
        <w:separator/>
      </w:r>
    </w:p>
  </w:endnote>
  <w:endnote w:type="continuationSeparator" w:id="0">
    <w:p w14:paraId="791DB789" w14:textId="77777777" w:rsidR="005A6840" w:rsidRDefault="005A6840" w:rsidP="005A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UniversalMath1 BT">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476555"/>
      <w:docPartObj>
        <w:docPartGallery w:val="Page Numbers (Bottom of Page)"/>
        <w:docPartUnique/>
      </w:docPartObj>
    </w:sdtPr>
    <w:sdtEndPr/>
    <w:sdtContent>
      <w:p w14:paraId="3283FEF8" w14:textId="2A0F8032" w:rsidR="008620B8" w:rsidRDefault="008620B8">
        <w:pPr>
          <w:pStyle w:val="Stopka"/>
          <w:jc w:val="right"/>
        </w:pPr>
        <w:r w:rsidRPr="008620B8">
          <w:rPr>
            <w:rFonts w:ascii="Tahoma" w:hAnsi="Tahoma" w:cs="Tahoma"/>
            <w:sz w:val="16"/>
          </w:rPr>
          <w:fldChar w:fldCharType="begin"/>
        </w:r>
        <w:r w:rsidRPr="008620B8">
          <w:rPr>
            <w:rFonts w:ascii="Tahoma" w:hAnsi="Tahoma" w:cs="Tahoma"/>
            <w:sz w:val="16"/>
          </w:rPr>
          <w:instrText>PAGE   \* MERGEFORMAT</w:instrText>
        </w:r>
        <w:r w:rsidRPr="008620B8">
          <w:rPr>
            <w:rFonts w:ascii="Tahoma" w:hAnsi="Tahoma" w:cs="Tahoma"/>
            <w:sz w:val="16"/>
          </w:rPr>
          <w:fldChar w:fldCharType="separate"/>
        </w:r>
        <w:r w:rsidR="00230706">
          <w:rPr>
            <w:rFonts w:ascii="Tahoma" w:hAnsi="Tahoma" w:cs="Tahoma"/>
            <w:noProof/>
            <w:sz w:val="16"/>
          </w:rPr>
          <w:t>21</w:t>
        </w:r>
        <w:r w:rsidRPr="008620B8">
          <w:rPr>
            <w:rFonts w:ascii="Tahoma" w:hAnsi="Tahoma" w:cs="Tahoma"/>
            <w:sz w:val="16"/>
          </w:rPr>
          <w:fldChar w:fldCharType="end"/>
        </w:r>
      </w:p>
    </w:sdtContent>
  </w:sdt>
  <w:p w14:paraId="2EF5A9C6" w14:textId="77777777" w:rsidR="008620B8" w:rsidRDefault="008620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DF5C" w14:textId="77777777" w:rsidR="005A6840" w:rsidRDefault="005A6840" w:rsidP="005A6840">
      <w:pPr>
        <w:spacing w:after="0" w:line="240" w:lineRule="auto"/>
      </w:pPr>
      <w:r>
        <w:separator/>
      </w:r>
    </w:p>
  </w:footnote>
  <w:footnote w:type="continuationSeparator" w:id="0">
    <w:p w14:paraId="0CCE79E1" w14:textId="77777777" w:rsidR="005A6840" w:rsidRDefault="005A6840" w:rsidP="005A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32F8" w14:textId="77777777" w:rsidR="005A6840" w:rsidRPr="005A6840" w:rsidRDefault="005A6840" w:rsidP="005A6840">
    <w:pPr>
      <w:pStyle w:val="Nagwek"/>
      <w:jc w:val="center"/>
      <w:rPr>
        <w:rFonts w:ascii="Tahoma" w:hAnsi="Tahoma" w:cs="Tahoma"/>
        <w:sz w:val="14"/>
        <w:szCs w:val="16"/>
      </w:rPr>
    </w:pPr>
    <w:r w:rsidRPr="005A6840">
      <w:rPr>
        <w:rFonts w:ascii="Tahoma" w:hAnsi="Tahoma" w:cs="Tahoma"/>
        <w:sz w:val="14"/>
        <w:szCs w:val="16"/>
      </w:rPr>
      <w:t>140/PN/ZP/RB/2023 - 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p>
  <w:p w14:paraId="56A1A789" w14:textId="77777777" w:rsidR="005A6840" w:rsidRDefault="005A68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25A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361F63"/>
    <w:multiLevelType w:val="singleLevel"/>
    <w:tmpl w:val="00000026"/>
    <w:lvl w:ilvl="0">
      <w:start w:val="1"/>
      <w:numFmt w:val="decimal"/>
      <w:lvlText w:val="%1."/>
      <w:lvlJc w:val="left"/>
      <w:pPr>
        <w:tabs>
          <w:tab w:val="num" w:pos="0"/>
        </w:tabs>
        <w:ind w:left="720" w:hanging="360"/>
      </w:pPr>
    </w:lvl>
  </w:abstractNum>
  <w:abstractNum w:abstractNumId="4" w15:restartNumberingAfterBreak="0">
    <w:nsid w:val="06397A89"/>
    <w:multiLevelType w:val="hybridMultilevel"/>
    <w:tmpl w:val="51C0C666"/>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3816DE"/>
    <w:multiLevelType w:val="hybridMultilevel"/>
    <w:tmpl w:val="141E1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C374DC"/>
    <w:multiLevelType w:val="hybridMultilevel"/>
    <w:tmpl w:val="79263C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84A57"/>
    <w:multiLevelType w:val="hybridMultilevel"/>
    <w:tmpl w:val="95160EAA"/>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B6F03"/>
    <w:multiLevelType w:val="multilevel"/>
    <w:tmpl w:val="13F4F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B54F03"/>
    <w:multiLevelType w:val="hybridMultilevel"/>
    <w:tmpl w:val="9F784E42"/>
    <w:lvl w:ilvl="0" w:tplc="944248EE">
      <w:start w:val="1"/>
      <w:numFmt w:val="lowerLetter"/>
      <w:lvlText w:val="%1)"/>
      <w:lvlJc w:val="left"/>
      <w:pPr>
        <w:tabs>
          <w:tab w:val="num" w:pos="786"/>
        </w:tabs>
        <w:ind w:left="786" w:hanging="360"/>
      </w:pPr>
      <w:rPr>
        <w:rFonts w:hint="default"/>
        <w:b w:val="0"/>
      </w:rPr>
    </w:lvl>
    <w:lvl w:ilvl="1" w:tplc="C3C02CA0">
      <w:start w:val="1"/>
      <w:numFmt w:val="lowerLetter"/>
      <w:lvlText w:val="%2)"/>
      <w:lvlJc w:val="left"/>
      <w:pPr>
        <w:tabs>
          <w:tab w:val="num" w:pos="1134"/>
        </w:tabs>
        <w:ind w:left="1134" w:hanging="360"/>
      </w:pPr>
      <w:rPr>
        <w:rFonts w:hint="default"/>
        <w:b w:val="0"/>
        <w:color w:val="auto"/>
      </w:rPr>
    </w:lvl>
    <w:lvl w:ilvl="2" w:tplc="944248EE">
      <w:start w:val="1"/>
      <w:numFmt w:val="lowerLetter"/>
      <w:lvlText w:val="%3)"/>
      <w:lvlJc w:val="left"/>
      <w:pPr>
        <w:tabs>
          <w:tab w:val="num" w:pos="1134"/>
        </w:tabs>
        <w:ind w:left="1134" w:hanging="360"/>
      </w:pPr>
      <w:rPr>
        <w:rFonts w:hint="default"/>
        <w:b w:val="0"/>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B52D57"/>
    <w:multiLevelType w:val="multilevel"/>
    <w:tmpl w:val="FEC6A07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1947274"/>
    <w:multiLevelType w:val="hybridMultilevel"/>
    <w:tmpl w:val="462C8678"/>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34089"/>
    <w:multiLevelType w:val="multilevel"/>
    <w:tmpl w:val="870C6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20" w15:restartNumberingAfterBreak="0">
    <w:nsid w:val="293D3A92"/>
    <w:multiLevelType w:val="hybridMultilevel"/>
    <w:tmpl w:val="1E749A22"/>
    <w:lvl w:ilvl="0" w:tplc="04150017">
      <w:start w:val="1"/>
      <w:numFmt w:val="lowerLetter"/>
      <w:lvlText w:val="%1)"/>
      <w:lvlJc w:val="left"/>
      <w:pPr>
        <w:ind w:left="720" w:hanging="360"/>
      </w:pPr>
    </w:lvl>
    <w:lvl w:ilvl="1" w:tplc="04150011">
      <w:start w:val="1"/>
      <w:numFmt w:val="decimal"/>
      <w:lvlText w:val="%2)"/>
      <w:lvlJc w:val="left"/>
      <w:pPr>
        <w:ind w:left="1865"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FB7D03"/>
    <w:multiLevelType w:val="hybridMultilevel"/>
    <w:tmpl w:val="368E3110"/>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3" w15:restartNumberingAfterBreak="0">
    <w:nsid w:val="2C573C7C"/>
    <w:multiLevelType w:val="hybridMultilevel"/>
    <w:tmpl w:val="5E9C1D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D9A2B51"/>
    <w:multiLevelType w:val="hybridMultilevel"/>
    <w:tmpl w:val="E4566BC8"/>
    <w:lvl w:ilvl="0" w:tplc="0415000F">
      <w:start w:val="1"/>
      <w:numFmt w:val="decimal"/>
      <w:lvlText w:val="%1."/>
      <w:lvlJc w:val="left"/>
      <w:pPr>
        <w:tabs>
          <w:tab w:val="num" w:pos="720"/>
        </w:tabs>
        <w:ind w:left="720" w:hanging="360"/>
      </w:pPr>
    </w:lvl>
    <w:lvl w:ilvl="1" w:tplc="1A547B2A">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9F4A6B"/>
    <w:multiLevelType w:val="hybridMultilevel"/>
    <w:tmpl w:val="7B529CA4"/>
    <w:lvl w:ilvl="0" w:tplc="EE12BD8A">
      <w:start w:val="1"/>
      <w:numFmt w:val="decimal"/>
      <w:lvlText w:val="%1."/>
      <w:lvlJc w:val="left"/>
      <w:pPr>
        <w:tabs>
          <w:tab w:val="num" w:pos="720"/>
        </w:tabs>
        <w:ind w:left="720" w:hanging="360"/>
      </w:pPr>
      <w:rPr>
        <w:rFonts w:hint="default"/>
      </w:rPr>
    </w:lvl>
    <w:lvl w:ilvl="1" w:tplc="1A547B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33649C1"/>
    <w:multiLevelType w:val="hybridMultilevel"/>
    <w:tmpl w:val="816ED040"/>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63AA3"/>
    <w:multiLevelType w:val="hybridMultilevel"/>
    <w:tmpl w:val="FFA4BD94"/>
    <w:lvl w:ilvl="0" w:tplc="D1D472F0">
      <w:start w:val="1"/>
      <w:numFmt w:val="lowerLetter"/>
      <w:lvlText w:val="%1)"/>
      <w:lvlJc w:val="left"/>
      <w:pPr>
        <w:ind w:left="1780" w:hanging="360"/>
      </w:pPr>
      <w:rPr>
        <w:rFonts w:hint="default"/>
        <w:i w:val="0"/>
        <w:color w:val="000000"/>
        <w:sz w:val="22"/>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0" w15:restartNumberingAfterBreak="0">
    <w:nsid w:val="3FE7445B"/>
    <w:multiLevelType w:val="hybridMultilevel"/>
    <w:tmpl w:val="3BEC4212"/>
    <w:lvl w:ilvl="0" w:tplc="944248EE">
      <w:start w:val="1"/>
      <w:numFmt w:val="lowerLetter"/>
      <w:lvlText w:val="%1)"/>
      <w:lvlJc w:val="left"/>
      <w:pPr>
        <w:tabs>
          <w:tab w:val="num" w:pos="708"/>
        </w:tabs>
        <w:ind w:left="708" w:hanging="360"/>
      </w:pPr>
      <w:rPr>
        <w:rFonts w:cs="Times New Roman" w:hint="default"/>
        <w:b w:val="0"/>
        <w:bCs w:val="0"/>
      </w:rPr>
    </w:lvl>
    <w:lvl w:ilvl="1" w:tplc="04150019">
      <w:start w:val="1"/>
      <w:numFmt w:val="lowerLetter"/>
      <w:lvlText w:val="%2."/>
      <w:lvlJc w:val="left"/>
      <w:pPr>
        <w:tabs>
          <w:tab w:val="num" w:pos="1008"/>
        </w:tabs>
        <w:ind w:left="1008" w:hanging="360"/>
      </w:pPr>
      <w:rPr>
        <w:rFonts w:cs="Times New Roman"/>
      </w:rPr>
    </w:lvl>
    <w:lvl w:ilvl="2" w:tplc="0415001B">
      <w:start w:val="1"/>
      <w:numFmt w:val="lowerRoman"/>
      <w:lvlText w:val="%3."/>
      <w:lvlJc w:val="right"/>
      <w:pPr>
        <w:tabs>
          <w:tab w:val="num" w:pos="1728"/>
        </w:tabs>
        <w:ind w:left="1728" w:hanging="180"/>
      </w:pPr>
      <w:rPr>
        <w:rFonts w:cs="Times New Roman"/>
      </w:rPr>
    </w:lvl>
    <w:lvl w:ilvl="3" w:tplc="0415000F">
      <w:start w:val="1"/>
      <w:numFmt w:val="decimal"/>
      <w:lvlText w:val="%4."/>
      <w:lvlJc w:val="left"/>
      <w:pPr>
        <w:tabs>
          <w:tab w:val="num" w:pos="2448"/>
        </w:tabs>
        <w:ind w:left="2448" w:hanging="360"/>
      </w:pPr>
      <w:rPr>
        <w:rFonts w:cs="Times New Roman"/>
      </w:rPr>
    </w:lvl>
    <w:lvl w:ilvl="4" w:tplc="04150019">
      <w:start w:val="1"/>
      <w:numFmt w:val="lowerLetter"/>
      <w:lvlText w:val="%5."/>
      <w:lvlJc w:val="left"/>
      <w:pPr>
        <w:tabs>
          <w:tab w:val="num" w:pos="3168"/>
        </w:tabs>
        <w:ind w:left="3168" w:hanging="360"/>
      </w:pPr>
      <w:rPr>
        <w:rFonts w:cs="Times New Roman"/>
      </w:rPr>
    </w:lvl>
    <w:lvl w:ilvl="5" w:tplc="0415001B">
      <w:start w:val="1"/>
      <w:numFmt w:val="lowerRoman"/>
      <w:lvlText w:val="%6."/>
      <w:lvlJc w:val="right"/>
      <w:pPr>
        <w:tabs>
          <w:tab w:val="num" w:pos="3888"/>
        </w:tabs>
        <w:ind w:left="3888" w:hanging="180"/>
      </w:pPr>
      <w:rPr>
        <w:rFonts w:cs="Times New Roman"/>
      </w:rPr>
    </w:lvl>
    <w:lvl w:ilvl="6" w:tplc="0415000F">
      <w:start w:val="1"/>
      <w:numFmt w:val="decimal"/>
      <w:lvlText w:val="%7."/>
      <w:lvlJc w:val="left"/>
      <w:pPr>
        <w:tabs>
          <w:tab w:val="num" w:pos="4608"/>
        </w:tabs>
        <w:ind w:left="4608" w:hanging="360"/>
      </w:pPr>
      <w:rPr>
        <w:rFonts w:cs="Times New Roman"/>
      </w:rPr>
    </w:lvl>
    <w:lvl w:ilvl="7" w:tplc="04150019">
      <w:start w:val="1"/>
      <w:numFmt w:val="lowerLetter"/>
      <w:lvlText w:val="%8."/>
      <w:lvlJc w:val="left"/>
      <w:pPr>
        <w:tabs>
          <w:tab w:val="num" w:pos="5328"/>
        </w:tabs>
        <w:ind w:left="5328" w:hanging="360"/>
      </w:pPr>
      <w:rPr>
        <w:rFonts w:cs="Times New Roman"/>
      </w:rPr>
    </w:lvl>
    <w:lvl w:ilvl="8" w:tplc="0415001B">
      <w:start w:val="1"/>
      <w:numFmt w:val="lowerRoman"/>
      <w:lvlText w:val="%9."/>
      <w:lvlJc w:val="right"/>
      <w:pPr>
        <w:tabs>
          <w:tab w:val="num" w:pos="6048"/>
        </w:tabs>
        <w:ind w:left="6048" w:hanging="180"/>
      </w:pPr>
      <w:rPr>
        <w:rFonts w:cs="Times New Roman"/>
      </w:rPr>
    </w:lvl>
  </w:abstractNum>
  <w:abstractNum w:abstractNumId="31"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61911"/>
    <w:multiLevelType w:val="hybridMultilevel"/>
    <w:tmpl w:val="430C9920"/>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517FD"/>
    <w:multiLevelType w:val="hybridMultilevel"/>
    <w:tmpl w:val="B04A9724"/>
    <w:lvl w:ilvl="0" w:tplc="CA5A8698">
      <w:start w:val="1"/>
      <w:numFmt w:val="decimal"/>
      <w:lvlText w:val="%1."/>
      <w:lvlJc w:val="left"/>
      <w:pPr>
        <w:tabs>
          <w:tab w:val="num" w:pos="360"/>
        </w:tabs>
        <w:ind w:left="360" w:hanging="360"/>
      </w:pPr>
      <w:rPr>
        <w:rFonts w:hint="default"/>
        <w:b w:val="0"/>
        <w:strike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AA654B"/>
    <w:multiLevelType w:val="hybridMultilevel"/>
    <w:tmpl w:val="5D6432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1D5D67"/>
    <w:multiLevelType w:val="multilevel"/>
    <w:tmpl w:val="B85E5F6A"/>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720" w:hanging="360"/>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D894103"/>
    <w:multiLevelType w:val="hybridMultilevel"/>
    <w:tmpl w:val="55609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D6181E">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2873F9F"/>
    <w:multiLevelType w:val="hybridMultilevel"/>
    <w:tmpl w:val="148ECF48"/>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365CD"/>
    <w:multiLevelType w:val="multilevel"/>
    <w:tmpl w:val="44526940"/>
    <w:lvl w:ilvl="0">
      <w:start w:val="1"/>
      <w:numFmt w:val="decimal"/>
      <w:lvlText w:val="%1."/>
      <w:lvlJc w:val="left"/>
      <w:pPr>
        <w:ind w:left="360" w:hanging="360"/>
      </w:pPr>
      <w:rPr>
        <w:sz w:val="18"/>
        <w:szCs w:val="1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9F61EB"/>
    <w:multiLevelType w:val="multilevel"/>
    <w:tmpl w:val="ED929F20"/>
    <w:lvl w:ilvl="0">
      <w:start w:val="1"/>
      <w:numFmt w:val="decimal"/>
      <w:lvlText w:val="%1."/>
      <w:lvlJc w:val="left"/>
      <w:pPr>
        <w:ind w:left="360" w:hanging="360"/>
      </w:pPr>
    </w:lvl>
    <w:lvl w:ilvl="1">
      <w:start w:val="1"/>
      <w:numFmt w:val="decimal"/>
      <w:lvlText w:val="%2)"/>
      <w:lvlJc w:val="left"/>
      <w:pPr>
        <w:ind w:left="1865"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7" w15:restartNumberingAfterBreak="0">
    <w:nsid w:val="5E7C0DCB"/>
    <w:multiLevelType w:val="hybridMultilevel"/>
    <w:tmpl w:val="DA7C6BD4"/>
    <w:lvl w:ilvl="0" w:tplc="4C0E158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8" w15:restartNumberingAfterBreak="0">
    <w:nsid w:val="5F923E03"/>
    <w:multiLevelType w:val="hybridMultilevel"/>
    <w:tmpl w:val="5FA81B94"/>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634E1AF2">
      <w:start w:val="11"/>
      <w:numFmt w:val="lowerLetter"/>
      <w:lvlText w:val="%4)"/>
      <w:lvlJc w:val="left"/>
      <w:pPr>
        <w:ind w:left="3222" w:hanging="360"/>
      </w:pPr>
      <w:rPr>
        <w:rFonts w:hint="default"/>
      </w:r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49" w15:restartNumberingAfterBreak="0">
    <w:nsid w:val="62EC568D"/>
    <w:multiLevelType w:val="hybridMultilevel"/>
    <w:tmpl w:val="3252BF7A"/>
    <w:lvl w:ilvl="0" w:tplc="6AF48D84">
      <w:start w:val="1"/>
      <w:numFmt w:val="bullet"/>
      <w:lvlText w:val="-"/>
      <w:lvlJc w:val="left"/>
      <w:pPr>
        <w:ind w:left="1440" w:hanging="360"/>
      </w:pPr>
      <w:rPr>
        <w:rFonts w:ascii="Verdana" w:hAnsi="Verdana"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32726C2"/>
    <w:multiLevelType w:val="hybridMultilevel"/>
    <w:tmpl w:val="2D1E3288"/>
    <w:lvl w:ilvl="0" w:tplc="3928458A">
      <w:start w:val="1"/>
      <w:numFmt w:val="lowerLetter"/>
      <w:lvlText w:val="%1)"/>
      <w:lvlJc w:val="left"/>
      <w:pPr>
        <w:ind w:left="840" w:hanging="360"/>
      </w:pPr>
      <w:rPr>
        <w:rFonts w:hint="default"/>
      </w:rPr>
    </w:lvl>
    <w:lvl w:ilvl="1" w:tplc="15802256"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1" w15:restartNumberingAfterBreak="0">
    <w:nsid w:val="6DAB7C49"/>
    <w:multiLevelType w:val="hybridMultilevel"/>
    <w:tmpl w:val="BE881B70"/>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2" w15:restartNumberingAfterBreak="0">
    <w:nsid w:val="70524BFF"/>
    <w:multiLevelType w:val="hybridMultilevel"/>
    <w:tmpl w:val="5A10A60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6AE300A"/>
    <w:multiLevelType w:val="hybridMultilevel"/>
    <w:tmpl w:val="95160EAA"/>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7E853DE"/>
    <w:multiLevelType w:val="hybridMultilevel"/>
    <w:tmpl w:val="7A6C0BCA"/>
    <w:lvl w:ilvl="0" w:tplc="04150017">
      <w:start w:val="1"/>
      <w:numFmt w:val="lowerLetter"/>
      <w:lvlText w:val="%1)"/>
      <w:lvlJc w:val="left"/>
      <w:pPr>
        <w:ind w:left="1260" w:hanging="360"/>
      </w:pPr>
    </w:lvl>
    <w:lvl w:ilvl="1" w:tplc="04150017">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15:restartNumberingAfterBreak="0">
    <w:nsid w:val="794A4ECE"/>
    <w:multiLevelType w:val="singleLevel"/>
    <w:tmpl w:val="00000034"/>
    <w:lvl w:ilvl="0">
      <w:start w:val="1"/>
      <w:numFmt w:val="lowerLetter"/>
      <w:lvlText w:val="%1)"/>
      <w:lvlJc w:val="left"/>
      <w:pPr>
        <w:tabs>
          <w:tab w:val="num" w:pos="0"/>
        </w:tabs>
        <w:ind w:left="1004" w:hanging="360"/>
      </w:pPr>
      <w:rPr>
        <w:rFonts w:ascii="Tahoma" w:hAnsi="Tahoma" w:cs="Tahoma"/>
      </w:rPr>
    </w:lvl>
  </w:abstractNum>
  <w:abstractNum w:abstractNumId="58" w15:restartNumberingAfterBreak="0">
    <w:nsid w:val="797544F3"/>
    <w:multiLevelType w:val="hybridMultilevel"/>
    <w:tmpl w:val="20DE2BF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99922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3850C2"/>
    <w:multiLevelType w:val="hybridMultilevel"/>
    <w:tmpl w:val="E56C090E"/>
    <w:lvl w:ilvl="0" w:tplc="04150017">
      <w:start w:val="1"/>
      <w:numFmt w:val="lowerLetter"/>
      <w:lvlText w:val="%1)"/>
      <w:lvlJc w:val="left"/>
      <w:pPr>
        <w:ind w:left="644" w:hanging="360"/>
      </w:pPr>
    </w:lvl>
    <w:lvl w:ilvl="1" w:tplc="FC9462F8"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DB43E9D"/>
    <w:multiLevelType w:val="hybridMultilevel"/>
    <w:tmpl w:val="D36A47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2A6D87"/>
    <w:multiLevelType w:val="hybridMultilevel"/>
    <w:tmpl w:val="9F784E42"/>
    <w:lvl w:ilvl="0" w:tplc="944248EE">
      <w:start w:val="1"/>
      <w:numFmt w:val="lowerLetter"/>
      <w:lvlText w:val="%1)"/>
      <w:lvlJc w:val="left"/>
      <w:pPr>
        <w:tabs>
          <w:tab w:val="num" w:pos="786"/>
        </w:tabs>
        <w:ind w:left="786" w:hanging="360"/>
      </w:pPr>
      <w:rPr>
        <w:rFonts w:hint="default"/>
        <w:b w:val="0"/>
      </w:rPr>
    </w:lvl>
    <w:lvl w:ilvl="1" w:tplc="C3C02CA0">
      <w:start w:val="1"/>
      <w:numFmt w:val="lowerLetter"/>
      <w:lvlText w:val="%2)"/>
      <w:lvlJc w:val="left"/>
      <w:pPr>
        <w:tabs>
          <w:tab w:val="num" w:pos="1134"/>
        </w:tabs>
        <w:ind w:left="1134" w:hanging="360"/>
      </w:pPr>
      <w:rPr>
        <w:rFonts w:hint="default"/>
        <w:b w:val="0"/>
        <w:color w:val="auto"/>
      </w:rPr>
    </w:lvl>
    <w:lvl w:ilvl="2" w:tplc="944248EE">
      <w:start w:val="1"/>
      <w:numFmt w:val="lowerLetter"/>
      <w:lvlText w:val="%3)"/>
      <w:lvlJc w:val="left"/>
      <w:pPr>
        <w:tabs>
          <w:tab w:val="num" w:pos="1134"/>
        </w:tabs>
        <w:ind w:left="1134" w:hanging="360"/>
      </w:pPr>
      <w:rPr>
        <w:rFonts w:hint="default"/>
        <w:b w:val="0"/>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3" w15:restartNumberingAfterBreak="0">
    <w:nsid w:val="7FB634F2"/>
    <w:multiLevelType w:val="hybridMultilevel"/>
    <w:tmpl w:val="DE1C816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8"/>
  </w:num>
  <w:num w:numId="3">
    <w:abstractNumId w:val="12"/>
  </w:num>
  <w:num w:numId="4">
    <w:abstractNumId w:val="18"/>
  </w:num>
  <w:num w:numId="5">
    <w:abstractNumId w:val="41"/>
  </w:num>
  <w:num w:numId="6">
    <w:abstractNumId w:val="36"/>
  </w:num>
  <w:num w:numId="7">
    <w:abstractNumId w:val="7"/>
  </w:num>
  <w:num w:numId="8">
    <w:abstractNumId w:val="48"/>
  </w:num>
  <w:num w:numId="9">
    <w:abstractNumId w:val="11"/>
  </w:num>
  <w:num w:numId="10">
    <w:abstractNumId w:val="17"/>
  </w:num>
  <w:num w:numId="11">
    <w:abstractNumId w:val="9"/>
  </w:num>
  <w:num w:numId="12">
    <w:abstractNumId w:val="45"/>
  </w:num>
  <w:num w:numId="13">
    <w:abstractNumId w:val="57"/>
  </w:num>
  <w:num w:numId="14">
    <w:abstractNumId w:val="3"/>
  </w:num>
  <w:num w:numId="15">
    <w:abstractNumId w:val="32"/>
  </w:num>
  <w:num w:numId="16">
    <w:abstractNumId w:val="64"/>
  </w:num>
  <w:num w:numId="17">
    <w:abstractNumId w:val="27"/>
  </w:num>
  <w:num w:numId="18">
    <w:abstractNumId w:val="54"/>
  </w:num>
  <w:num w:numId="19">
    <w:abstractNumId w:val="24"/>
  </w:num>
  <w:num w:numId="20">
    <w:abstractNumId w:val="1"/>
  </w:num>
  <w:num w:numId="21">
    <w:abstractNumId w:val="25"/>
  </w:num>
  <w:num w:numId="22">
    <w:abstractNumId w:val="10"/>
  </w:num>
  <w:num w:numId="23">
    <w:abstractNumId w:val="55"/>
  </w:num>
  <w:num w:numId="24">
    <w:abstractNumId w:val="50"/>
  </w:num>
  <w:num w:numId="25">
    <w:abstractNumId w:val="15"/>
  </w:num>
  <w:num w:numId="26">
    <w:abstractNumId w:val="22"/>
  </w:num>
  <w:num w:numId="27">
    <w:abstractNumId w:val="19"/>
  </w:num>
  <w:num w:numId="28">
    <w:abstractNumId w:val="21"/>
  </w:num>
  <w:num w:numId="29">
    <w:abstractNumId w:val="44"/>
  </w:num>
  <w:num w:numId="30">
    <w:abstractNumId w:val="53"/>
  </w:num>
  <w:num w:numId="31">
    <w:abstractNumId w:val="42"/>
  </w:num>
  <w:num w:numId="32">
    <w:abstractNumId w:val="14"/>
  </w:num>
  <w:num w:numId="33">
    <w:abstractNumId w:val="52"/>
  </w:num>
  <w:num w:numId="34">
    <w:abstractNumId w:val="51"/>
  </w:num>
  <w:num w:numId="35">
    <w:abstractNumId w:val="56"/>
  </w:num>
  <w:num w:numId="36">
    <w:abstractNumId w:val="6"/>
  </w:num>
  <w:num w:numId="37">
    <w:abstractNumId w:val="60"/>
  </w:num>
  <w:num w:numId="38">
    <w:abstractNumId w:val="49"/>
  </w:num>
  <w:num w:numId="39">
    <w:abstractNumId w:val="31"/>
  </w:num>
  <w:num w:numId="40">
    <w:abstractNumId w:val="40"/>
  </w:num>
  <w:num w:numId="41">
    <w:abstractNumId w:val="63"/>
  </w:num>
  <w:num w:numId="42">
    <w:abstractNumId w:val="34"/>
  </w:num>
  <w:num w:numId="43">
    <w:abstractNumId w:val="33"/>
  </w:num>
  <w:num w:numId="44">
    <w:abstractNumId w:val="29"/>
  </w:num>
  <w:num w:numId="45">
    <w:abstractNumId w:val="4"/>
  </w:num>
  <w:num w:numId="46">
    <w:abstractNumId w:val="5"/>
  </w:num>
  <w:num w:numId="47">
    <w:abstractNumId w:val="13"/>
  </w:num>
  <w:num w:numId="48">
    <w:abstractNumId w:val="30"/>
  </w:num>
  <w:num w:numId="49">
    <w:abstractNumId w:val="23"/>
  </w:num>
  <w:num w:numId="50">
    <w:abstractNumId w:val="35"/>
  </w:num>
  <w:num w:numId="51">
    <w:abstractNumId w:val="46"/>
  </w:num>
  <w:num w:numId="52">
    <w:abstractNumId w:val="16"/>
  </w:num>
  <w:num w:numId="53">
    <w:abstractNumId w:val="26"/>
  </w:num>
  <w:num w:numId="54">
    <w:abstractNumId w:val="59"/>
  </w:num>
  <w:num w:numId="55">
    <w:abstractNumId w:val="61"/>
  </w:num>
  <w:num w:numId="56">
    <w:abstractNumId w:val="38"/>
  </w:num>
  <w:num w:numId="57">
    <w:abstractNumId w:val="43"/>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62"/>
  </w:num>
  <w:num w:numId="61">
    <w:abstractNumId w:val="2"/>
  </w:num>
  <w:num w:numId="62">
    <w:abstractNumId w:val="20"/>
  </w:num>
  <w:num w:numId="63">
    <w:abstractNumId w:val="39"/>
  </w:num>
  <w:num w:numId="64">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78"/>
    <w:rsid w:val="00003B02"/>
    <w:rsid w:val="00006AD6"/>
    <w:rsid w:val="00014EEB"/>
    <w:rsid w:val="00015622"/>
    <w:rsid w:val="00017765"/>
    <w:rsid w:val="00021AE6"/>
    <w:rsid w:val="00053971"/>
    <w:rsid w:val="00060B30"/>
    <w:rsid w:val="00063001"/>
    <w:rsid w:val="0006589E"/>
    <w:rsid w:val="00071C58"/>
    <w:rsid w:val="000870B5"/>
    <w:rsid w:val="00091509"/>
    <w:rsid w:val="000A301E"/>
    <w:rsid w:val="000A3D87"/>
    <w:rsid w:val="000A54C5"/>
    <w:rsid w:val="000B1163"/>
    <w:rsid w:val="000B3B28"/>
    <w:rsid w:val="000B4A1C"/>
    <w:rsid w:val="000B7B44"/>
    <w:rsid w:val="000C4E02"/>
    <w:rsid w:val="000C6830"/>
    <w:rsid w:val="000E727A"/>
    <w:rsid w:val="000F5084"/>
    <w:rsid w:val="000F7337"/>
    <w:rsid w:val="0011313B"/>
    <w:rsid w:val="0011558F"/>
    <w:rsid w:val="0011789E"/>
    <w:rsid w:val="00137A4A"/>
    <w:rsid w:val="00141F0D"/>
    <w:rsid w:val="00144F70"/>
    <w:rsid w:val="0014574A"/>
    <w:rsid w:val="0014764F"/>
    <w:rsid w:val="00150B24"/>
    <w:rsid w:val="001537CB"/>
    <w:rsid w:val="00155EAD"/>
    <w:rsid w:val="001618A3"/>
    <w:rsid w:val="00162401"/>
    <w:rsid w:val="00166858"/>
    <w:rsid w:val="001770F2"/>
    <w:rsid w:val="00190D57"/>
    <w:rsid w:val="00194C09"/>
    <w:rsid w:val="00195224"/>
    <w:rsid w:val="00196AC8"/>
    <w:rsid w:val="001D7AAE"/>
    <w:rsid w:val="001F0E79"/>
    <w:rsid w:val="001F12DF"/>
    <w:rsid w:val="001F485F"/>
    <w:rsid w:val="00202BD6"/>
    <w:rsid w:val="00206D90"/>
    <w:rsid w:val="0021725A"/>
    <w:rsid w:val="00221EC5"/>
    <w:rsid w:val="002268D6"/>
    <w:rsid w:val="00230231"/>
    <w:rsid w:val="00230706"/>
    <w:rsid w:val="002412FB"/>
    <w:rsid w:val="00244A1B"/>
    <w:rsid w:val="00253ECF"/>
    <w:rsid w:val="00257811"/>
    <w:rsid w:val="00264EE1"/>
    <w:rsid w:val="00266C58"/>
    <w:rsid w:val="00267A8B"/>
    <w:rsid w:val="00274A9C"/>
    <w:rsid w:val="002762D8"/>
    <w:rsid w:val="00280694"/>
    <w:rsid w:val="002B551A"/>
    <w:rsid w:val="002D266D"/>
    <w:rsid w:val="002D3B88"/>
    <w:rsid w:val="002D5F60"/>
    <w:rsid w:val="002E784F"/>
    <w:rsid w:val="002F670C"/>
    <w:rsid w:val="003030A8"/>
    <w:rsid w:val="00306083"/>
    <w:rsid w:val="0031060D"/>
    <w:rsid w:val="00312041"/>
    <w:rsid w:val="0033076E"/>
    <w:rsid w:val="003313BC"/>
    <w:rsid w:val="00331875"/>
    <w:rsid w:val="00340BB0"/>
    <w:rsid w:val="00347ACA"/>
    <w:rsid w:val="00350184"/>
    <w:rsid w:val="00352CC3"/>
    <w:rsid w:val="00357CA4"/>
    <w:rsid w:val="00362E03"/>
    <w:rsid w:val="00380A20"/>
    <w:rsid w:val="00390708"/>
    <w:rsid w:val="003921DD"/>
    <w:rsid w:val="00393823"/>
    <w:rsid w:val="00395BAA"/>
    <w:rsid w:val="0039642E"/>
    <w:rsid w:val="00397A8A"/>
    <w:rsid w:val="003A1222"/>
    <w:rsid w:val="003A5D19"/>
    <w:rsid w:val="003B3DA7"/>
    <w:rsid w:val="003C0293"/>
    <w:rsid w:val="003C2565"/>
    <w:rsid w:val="003E55A8"/>
    <w:rsid w:val="003F108B"/>
    <w:rsid w:val="003F36FE"/>
    <w:rsid w:val="003F7123"/>
    <w:rsid w:val="00407E11"/>
    <w:rsid w:val="00427FA4"/>
    <w:rsid w:val="004335FF"/>
    <w:rsid w:val="0043692F"/>
    <w:rsid w:val="00443EC8"/>
    <w:rsid w:val="00447F5A"/>
    <w:rsid w:val="004606E1"/>
    <w:rsid w:val="004610D3"/>
    <w:rsid w:val="00473FCC"/>
    <w:rsid w:val="0047714D"/>
    <w:rsid w:val="00486DF6"/>
    <w:rsid w:val="004A1CF1"/>
    <w:rsid w:val="004B0E87"/>
    <w:rsid w:val="004B50E0"/>
    <w:rsid w:val="004B5C99"/>
    <w:rsid w:val="004B6259"/>
    <w:rsid w:val="004B79B9"/>
    <w:rsid w:val="004D03FB"/>
    <w:rsid w:val="004E282E"/>
    <w:rsid w:val="004E4069"/>
    <w:rsid w:val="004E5D01"/>
    <w:rsid w:val="004F31BC"/>
    <w:rsid w:val="004F6C93"/>
    <w:rsid w:val="00503580"/>
    <w:rsid w:val="00554F14"/>
    <w:rsid w:val="00556FA8"/>
    <w:rsid w:val="0056032D"/>
    <w:rsid w:val="00562574"/>
    <w:rsid w:val="00564FF7"/>
    <w:rsid w:val="00567213"/>
    <w:rsid w:val="00570737"/>
    <w:rsid w:val="005712E2"/>
    <w:rsid w:val="00573505"/>
    <w:rsid w:val="005928D8"/>
    <w:rsid w:val="00592E2E"/>
    <w:rsid w:val="00594272"/>
    <w:rsid w:val="005A29B1"/>
    <w:rsid w:val="005A2B35"/>
    <w:rsid w:val="005A3E13"/>
    <w:rsid w:val="005A6840"/>
    <w:rsid w:val="005B2883"/>
    <w:rsid w:val="005B3712"/>
    <w:rsid w:val="005C2F39"/>
    <w:rsid w:val="005D338D"/>
    <w:rsid w:val="005E753B"/>
    <w:rsid w:val="005F04E1"/>
    <w:rsid w:val="005F6B6E"/>
    <w:rsid w:val="0060343A"/>
    <w:rsid w:val="006155A3"/>
    <w:rsid w:val="00617621"/>
    <w:rsid w:val="00617CB5"/>
    <w:rsid w:val="00617F58"/>
    <w:rsid w:val="00630C8D"/>
    <w:rsid w:val="006358E8"/>
    <w:rsid w:val="00640CC0"/>
    <w:rsid w:val="0066237D"/>
    <w:rsid w:val="006700E6"/>
    <w:rsid w:val="00681750"/>
    <w:rsid w:val="006B42BC"/>
    <w:rsid w:val="006C0431"/>
    <w:rsid w:val="006C24D8"/>
    <w:rsid w:val="006C3794"/>
    <w:rsid w:val="006D22EB"/>
    <w:rsid w:val="006E5B8E"/>
    <w:rsid w:val="006F6C14"/>
    <w:rsid w:val="00702DB7"/>
    <w:rsid w:val="007056E1"/>
    <w:rsid w:val="00717AF4"/>
    <w:rsid w:val="007216F6"/>
    <w:rsid w:val="007334BA"/>
    <w:rsid w:val="007414C4"/>
    <w:rsid w:val="0074516E"/>
    <w:rsid w:val="0074788F"/>
    <w:rsid w:val="007515BF"/>
    <w:rsid w:val="00754CEA"/>
    <w:rsid w:val="00764134"/>
    <w:rsid w:val="00771612"/>
    <w:rsid w:val="00775A5F"/>
    <w:rsid w:val="007763EC"/>
    <w:rsid w:val="00777CF8"/>
    <w:rsid w:val="00785D0D"/>
    <w:rsid w:val="0079273D"/>
    <w:rsid w:val="00792830"/>
    <w:rsid w:val="007D1818"/>
    <w:rsid w:val="007D2A4E"/>
    <w:rsid w:val="007D64C6"/>
    <w:rsid w:val="007E0DAA"/>
    <w:rsid w:val="007E4F6B"/>
    <w:rsid w:val="007E6B9A"/>
    <w:rsid w:val="008033DC"/>
    <w:rsid w:val="00810F60"/>
    <w:rsid w:val="00817FF4"/>
    <w:rsid w:val="00827593"/>
    <w:rsid w:val="00830D2B"/>
    <w:rsid w:val="008346DE"/>
    <w:rsid w:val="00846C9A"/>
    <w:rsid w:val="00852454"/>
    <w:rsid w:val="00856829"/>
    <w:rsid w:val="008620B8"/>
    <w:rsid w:val="008627C4"/>
    <w:rsid w:val="00867FCD"/>
    <w:rsid w:val="00877BD8"/>
    <w:rsid w:val="00883E92"/>
    <w:rsid w:val="0088452C"/>
    <w:rsid w:val="008918FA"/>
    <w:rsid w:val="008A121C"/>
    <w:rsid w:val="008C7448"/>
    <w:rsid w:val="008C7F76"/>
    <w:rsid w:val="008E38EB"/>
    <w:rsid w:val="008F1C2C"/>
    <w:rsid w:val="008F3DF3"/>
    <w:rsid w:val="008F5094"/>
    <w:rsid w:val="0091536D"/>
    <w:rsid w:val="0091708C"/>
    <w:rsid w:val="00926A63"/>
    <w:rsid w:val="0093609A"/>
    <w:rsid w:val="009444CC"/>
    <w:rsid w:val="00945275"/>
    <w:rsid w:val="00954212"/>
    <w:rsid w:val="00957997"/>
    <w:rsid w:val="00965E14"/>
    <w:rsid w:val="009702A2"/>
    <w:rsid w:val="00974A6B"/>
    <w:rsid w:val="00984333"/>
    <w:rsid w:val="009845D0"/>
    <w:rsid w:val="00985E63"/>
    <w:rsid w:val="00993FCD"/>
    <w:rsid w:val="009A5427"/>
    <w:rsid w:val="009B040E"/>
    <w:rsid w:val="009C1739"/>
    <w:rsid w:val="009D0E6B"/>
    <w:rsid w:val="009D2F89"/>
    <w:rsid w:val="009E3110"/>
    <w:rsid w:val="009F29F8"/>
    <w:rsid w:val="00A05052"/>
    <w:rsid w:val="00A12F94"/>
    <w:rsid w:val="00A20BE9"/>
    <w:rsid w:val="00A2269A"/>
    <w:rsid w:val="00A22B6E"/>
    <w:rsid w:val="00A22C39"/>
    <w:rsid w:val="00A2796F"/>
    <w:rsid w:val="00A37D41"/>
    <w:rsid w:val="00A5278A"/>
    <w:rsid w:val="00A57AFC"/>
    <w:rsid w:val="00A60628"/>
    <w:rsid w:val="00A61356"/>
    <w:rsid w:val="00A7157E"/>
    <w:rsid w:val="00A74B99"/>
    <w:rsid w:val="00A82192"/>
    <w:rsid w:val="00A821D5"/>
    <w:rsid w:val="00A95444"/>
    <w:rsid w:val="00A979F1"/>
    <w:rsid w:val="00AA1828"/>
    <w:rsid w:val="00AA31B3"/>
    <w:rsid w:val="00AA6CF1"/>
    <w:rsid w:val="00AA7E81"/>
    <w:rsid w:val="00AB303E"/>
    <w:rsid w:val="00AB5DD7"/>
    <w:rsid w:val="00AC5282"/>
    <w:rsid w:val="00AC53D1"/>
    <w:rsid w:val="00AC6A02"/>
    <w:rsid w:val="00AC7FD4"/>
    <w:rsid w:val="00AD1A02"/>
    <w:rsid w:val="00AF29E3"/>
    <w:rsid w:val="00AF5A86"/>
    <w:rsid w:val="00AF5BC1"/>
    <w:rsid w:val="00AF6677"/>
    <w:rsid w:val="00B07BAD"/>
    <w:rsid w:val="00B1794C"/>
    <w:rsid w:val="00B220E2"/>
    <w:rsid w:val="00B23562"/>
    <w:rsid w:val="00B44469"/>
    <w:rsid w:val="00B52961"/>
    <w:rsid w:val="00B63774"/>
    <w:rsid w:val="00B6783A"/>
    <w:rsid w:val="00B71750"/>
    <w:rsid w:val="00B7586B"/>
    <w:rsid w:val="00B81090"/>
    <w:rsid w:val="00B82CD3"/>
    <w:rsid w:val="00B86BB7"/>
    <w:rsid w:val="00B9295F"/>
    <w:rsid w:val="00B95179"/>
    <w:rsid w:val="00BA1A8A"/>
    <w:rsid w:val="00BB233E"/>
    <w:rsid w:val="00BB3501"/>
    <w:rsid w:val="00BE0D34"/>
    <w:rsid w:val="00BE182F"/>
    <w:rsid w:val="00BE72CD"/>
    <w:rsid w:val="00BF50B6"/>
    <w:rsid w:val="00BF70B4"/>
    <w:rsid w:val="00C05DE7"/>
    <w:rsid w:val="00C062E0"/>
    <w:rsid w:val="00C0776D"/>
    <w:rsid w:val="00C12E6E"/>
    <w:rsid w:val="00C13385"/>
    <w:rsid w:val="00C14BCC"/>
    <w:rsid w:val="00C15DC4"/>
    <w:rsid w:val="00C16E6E"/>
    <w:rsid w:val="00C24AFB"/>
    <w:rsid w:val="00C30069"/>
    <w:rsid w:val="00C45D9A"/>
    <w:rsid w:val="00C5155E"/>
    <w:rsid w:val="00C666B3"/>
    <w:rsid w:val="00C86568"/>
    <w:rsid w:val="00C92417"/>
    <w:rsid w:val="00C97218"/>
    <w:rsid w:val="00C97407"/>
    <w:rsid w:val="00C97E86"/>
    <w:rsid w:val="00CB4F5D"/>
    <w:rsid w:val="00CC0C5B"/>
    <w:rsid w:val="00CC3094"/>
    <w:rsid w:val="00CD7585"/>
    <w:rsid w:val="00CE5967"/>
    <w:rsid w:val="00CF1EFC"/>
    <w:rsid w:val="00CF6F94"/>
    <w:rsid w:val="00D02434"/>
    <w:rsid w:val="00D05A78"/>
    <w:rsid w:val="00D16680"/>
    <w:rsid w:val="00D32AA7"/>
    <w:rsid w:val="00D35778"/>
    <w:rsid w:val="00D36A7C"/>
    <w:rsid w:val="00D4455B"/>
    <w:rsid w:val="00D47913"/>
    <w:rsid w:val="00D51044"/>
    <w:rsid w:val="00D531D6"/>
    <w:rsid w:val="00D55597"/>
    <w:rsid w:val="00D571CE"/>
    <w:rsid w:val="00D603B1"/>
    <w:rsid w:val="00D606E8"/>
    <w:rsid w:val="00D61CC4"/>
    <w:rsid w:val="00D62EE3"/>
    <w:rsid w:val="00D649F3"/>
    <w:rsid w:val="00D67F26"/>
    <w:rsid w:val="00D70272"/>
    <w:rsid w:val="00D73132"/>
    <w:rsid w:val="00D73486"/>
    <w:rsid w:val="00D75611"/>
    <w:rsid w:val="00D91E41"/>
    <w:rsid w:val="00DA307C"/>
    <w:rsid w:val="00DC62DA"/>
    <w:rsid w:val="00DD4EAC"/>
    <w:rsid w:val="00DF0D8C"/>
    <w:rsid w:val="00DF6522"/>
    <w:rsid w:val="00E140AA"/>
    <w:rsid w:val="00E152DC"/>
    <w:rsid w:val="00E15B9F"/>
    <w:rsid w:val="00E16FB0"/>
    <w:rsid w:val="00E216F3"/>
    <w:rsid w:val="00E22892"/>
    <w:rsid w:val="00E26575"/>
    <w:rsid w:val="00E33023"/>
    <w:rsid w:val="00E42082"/>
    <w:rsid w:val="00E427D6"/>
    <w:rsid w:val="00E530F6"/>
    <w:rsid w:val="00E54C8D"/>
    <w:rsid w:val="00E66F09"/>
    <w:rsid w:val="00E82FB8"/>
    <w:rsid w:val="00EA00D0"/>
    <w:rsid w:val="00EA1075"/>
    <w:rsid w:val="00EA32F0"/>
    <w:rsid w:val="00EB27E9"/>
    <w:rsid w:val="00EB4E8D"/>
    <w:rsid w:val="00EB78FF"/>
    <w:rsid w:val="00EC27C8"/>
    <w:rsid w:val="00EE52E0"/>
    <w:rsid w:val="00EE7E1C"/>
    <w:rsid w:val="00EF349B"/>
    <w:rsid w:val="00EF4181"/>
    <w:rsid w:val="00EF4199"/>
    <w:rsid w:val="00F20D8E"/>
    <w:rsid w:val="00F23BAF"/>
    <w:rsid w:val="00F241DB"/>
    <w:rsid w:val="00F46F69"/>
    <w:rsid w:val="00F53C1C"/>
    <w:rsid w:val="00F66E35"/>
    <w:rsid w:val="00F76CF6"/>
    <w:rsid w:val="00F819CC"/>
    <w:rsid w:val="00F93DF1"/>
    <w:rsid w:val="00FA341D"/>
    <w:rsid w:val="00FB622D"/>
    <w:rsid w:val="00FC0FFC"/>
    <w:rsid w:val="00FC382B"/>
    <w:rsid w:val="00FC582C"/>
    <w:rsid w:val="00FE4002"/>
    <w:rsid w:val="00FE56F0"/>
    <w:rsid w:val="00FE6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6145"/>
    <o:shapelayout v:ext="edit">
      <o:idmap v:ext="edit" data="1"/>
    </o:shapelayout>
  </w:shapeDefaults>
  <w:decimalSymbol w:val=","/>
  <w:listSeparator w:val=";"/>
  <w14:docId w14:val="19FA16FD"/>
  <w15:docId w15:val="{D09A1478-2176-4529-A7F5-04B2EFA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794"/>
  </w:style>
  <w:style w:type="paragraph" w:styleId="Nagwek1">
    <w:name w:val="heading 1"/>
    <w:basedOn w:val="Normalny"/>
    <w:next w:val="Normalny"/>
    <w:link w:val="Nagwek1Znak"/>
    <w:uiPriority w:val="9"/>
    <w:qFormat/>
    <w:rsid w:val="00D05A78"/>
    <w:pPr>
      <w:keepNext/>
      <w:spacing w:before="240" w:after="60" w:line="240"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qFormat/>
    <w:rsid w:val="00D05A78"/>
    <w:pPr>
      <w:keepNext/>
      <w:spacing w:before="240" w:after="60" w:line="240" w:lineRule="auto"/>
      <w:outlineLvl w:val="1"/>
    </w:pPr>
    <w:rPr>
      <w:rFonts w:ascii="Arial" w:eastAsia="Times New Roman" w:hAnsi="Arial" w:cs="Times New Roman"/>
      <w:b/>
      <w:bCs/>
      <w:i/>
      <w:iCs/>
      <w:kern w:val="0"/>
      <w:sz w:val="28"/>
      <w:szCs w:val="28"/>
    </w:rPr>
  </w:style>
  <w:style w:type="paragraph" w:styleId="Nagwek3">
    <w:name w:val="heading 3"/>
    <w:basedOn w:val="Normalny"/>
    <w:next w:val="Normalny"/>
    <w:link w:val="Nagwek3Znak"/>
    <w:qFormat/>
    <w:rsid w:val="00D05A78"/>
    <w:pPr>
      <w:keepNext/>
      <w:spacing w:before="240" w:after="60" w:line="240" w:lineRule="auto"/>
      <w:outlineLvl w:val="2"/>
    </w:pPr>
    <w:rPr>
      <w:rFonts w:ascii="Arial" w:eastAsia="Times New Roman" w:hAnsi="Arial" w:cs="Arial"/>
      <w:b/>
      <w:bCs/>
      <w:kern w:val="0"/>
      <w:sz w:val="26"/>
      <w:szCs w:val="26"/>
      <w:lang w:eastAsia="pl-PL"/>
    </w:rPr>
  </w:style>
  <w:style w:type="paragraph" w:styleId="Nagwek4">
    <w:name w:val="heading 4"/>
    <w:basedOn w:val="Normalny"/>
    <w:next w:val="Normalny"/>
    <w:link w:val="Nagwek4Znak"/>
    <w:qFormat/>
    <w:rsid w:val="00D05A78"/>
    <w:pPr>
      <w:keepNext/>
      <w:spacing w:after="0" w:line="240" w:lineRule="auto"/>
      <w:jc w:val="both"/>
      <w:outlineLvl w:val="3"/>
    </w:pPr>
    <w:rPr>
      <w:rFonts w:ascii="Arial" w:eastAsia="Times New Roman" w:hAnsi="Arial" w:cs="Times New Roman"/>
      <w:b/>
      <w:kern w:val="0"/>
      <w:sz w:val="20"/>
      <w:szCs w:val="20"/>
      <w:lang w:eastAsia="pl-PL"/>
    </w:rPr>
  </w:style>
  <w:style w:type="paragraph" w:styleId="Nagwek5">
    <w:name w:val="heading 5"/>
    <w:basedOn w:val="Normalny"/>
    <w:next w:val="Normalny"/>
    <w:link w:val="Nagwek5Znak"/>
    <w:uiPriority w:val="99"/>
    <w:qFormat/>
    <w:rsid w:val="00D05A78"/>
    <w:pPr>
      <w:spacing w:before="240" w:after="60" w:line="240" w:lineRule="auto"/>
      <w:outlineLvl w:val="4"/>
    </w:pPr>
    <w:rPr>
      <w:rFonts w:ascii="Times New Roman" w:eastAsia="Times New Roman" w:hAnsi="Times New Roman" w:cs="Times New Roman"/>
      <w:b/>
      <w:bCs/>
      <w:i/>
      <w:iCs/>
      <w:kern w:val="0"/>
      <w:sz w:val="26"/>
      <w:szCs w:val="26"/>
    </w:rPr>
  </w:style>
  <w:style w:type="paragraph" w:styleId="Nagwek6">
    <w:name w:val="heading 6"/>
    <w:basedOn w:val="Normalny"/>
    <w:next w:val="Normalny"/>
    <w:link w:val="Nagwek6Znak"/>
    <w:qFormat/>
    <w:rsid w:val="00D05A78"/>
    <w:pPr>
      <w:keepNext/>
      <w:spacing w:after="0" w:line="240" w:lineRule="auto"/>
      <w:jc w:val="center"/>
      <w:outlineLvl w:val="5"/>
    </w:pPr>
    <w:rPr>
      <w:rFonts w:ascii="Arial" w:eastAsia="Arial Unicode MS" w:hAnsi="Arial" w:cs="Times New Roman"/>
      <w:b/>
      <w:kern w:val="0"/>
      <w:sz w:val="20"/>
      <w:szCs w:val="20"/>
      <w:lang w:eastAsia="pl-PL"/>
    </w:rPr>
  </w:style>
  <w:style w:type="paragraph" w:styleId="Nagwek7">
    <w:name w:val="heading 7"/>
    <w:basedOn w:val="Normalny"/>
    <w:next w:val="Normalny"/>
    <w:link w:val="Nagwek7Znak"/>
    <w:qFormat/>
    <w:rsid w:val="00D05A78"/>
    <w:pPr>
      <w:keepNext/>
      <w:spacing w:after="0" w:line="240" w:lineRule="auto"/>
      <w:jc w:val="center"/>
      <w:outlineLvl w:val="6"/>
    </w:pPr>
    <w:rPr>
      <w:rFonts w:ascii="Times New Roman" w:eastAsia="Times New Roman" w:hAnsi="Times New Roman" w:cs="Times New Roman"/>
      <w:b/>
      <w:i/>
      <w:smallCaps/>
      <w:kern w:val="0"/>
      <w:sz w:val="32"/>
      <w:szCs w:val="20"/>
      <w:lang w:eastAsia="pl-PL"/>
    </w:rPr>
  </w:style>
  <w:style w:type="paragraph" w:styleId="Nagwek9">
    <w:name w:val="heading 9"/>
    <w:basedOn w:val="Normalny"/>
    <w:next w:val="Normalny"/>
    <w:link w:val="Nagwek9Znak"/>
    <w:qFormat/>
    <w:rsid w:val="00D05A78"/>
    <w:pPr>
      <w:keepNext/>
      <w:spacing w:after="0" w:line="240" w:lineRule="auto"/>
      <w:jc w:val="center"/>
      <w:outlineLvl w:val="8"/>
    </w:pPr>
    <w:rPr>
      <w:rFonts w:ascii="Times New Roman" w:eastAsia="Times New Roman" w:hAnsi="Times New Roman" w:cs="Times New Roman"/>
      <w:b/>
      <w:smallCaps/>
      <w:kern w:val="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5A78"/>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D05A78"/>
    <w:rPr>
      <w:rFonts w:ascii="Arial" w:eastAsia="Times New Roman" w:hAnsi="Arial" w:cs="Times New Roman"/>
      <w:b/>
      <w:bCs/>
      <w:i/>
      <w:iCs/>
      <w:kern w:val="0"/>
      <w:sz w:val="28"/>
      <w:szCs w:val="28"/>
    </w:rPr>
  </w:style>
  <w:style w:type="character" w:customStyle="1" w:styleId="Nagwek3Znak">
    <w:name w:val="Nagłówek 3 Znak"/>
    <w:basedOn w:val="Domylnaczcionkaakapitu"/>
    <w:link w:val="Nagwek3"/>
    <w:rsid w:val="00D05A78"/>
    <w:rPr>
      <w:rFonts w:ascii="Arial" w:eastAsia="Times New Roman" w:hAnsi="Arial" w:cs="Arial"/>
      <w:b/>
      <w:bCs/>
      <w:kern w:val="0"/>
      <w:sz w:val="26"/>
      <w:szCs w:val="26"/>
      <w:lang w:eastAsia="pl-PL"/>
    </w:rPr>
  </w:style>
  <w:style w:type="character" w:customStyle="1" w:styleId="Nagwek4Znak">
    <w:name w:val="Nagłówek 4 Znak"/>
    <w:basedOn w:val="Domylnaczcionkaakapitu"/>
    <w:link w:val="Nagwek4"/>
    <w:rsid w:val="00D05A78"/>
    <w:rPr>
      <w:rFonts w:ascii="Arial" w:eastAsia="Times New Roman" w:hAnsi="Arial" w:cs="Times New Roman"/>
      <w:b/>
      <w:kern w:val="0"/>
      <w:sz w:val="20"/>
      <w:szCs w:val="20"/>
      <w:lang w:eastAsia="pl-PL"/>
    </w:rPr>
  </w:style>
  <w:style w:type="character" w:customStyle="1" w:styleId="Nagwek5Znak">
    <w:name w:val="Nagłówek 5 Znak"/>
    <w:basedOn w:val="Domylnaczcionkaakapitu"/>
    <w:link w:val="Nagwek5"/>
    <w:uiPriority w:val="99"/>
    <w:rsid w:val="00D05A78"/>
    <w:rPr>
      <w:rFonts w:ascii="Times New Roman" w:eastAsia="Times New Roman" w:hAnsi="Times New Roman" w:cs="Times New Roman"/>
      <w:b/>
      <w:bCs/>
      <w:i/>
      <w:iCs/>
      <w:kern w:val="0"/>
      <w:sz w:val="26"/>
      <w:szCs w:val="26"/>
    </w:rPr>
  </w:style>
  <w:style w:type="character" w:customStyle="1" w:styleId="Nagwek6Znak">
    <w:name w:val="Nagłówek 6 Znak"/>
    <w:basedOn w:val="Domylnaczcionkaakapitu"/>
    <w:link w:val="Nagwek6"/>
    <w:rsid w:val="00D05A78"/>
    <w:rPr>
      <w:rFonts w:ascii="Arial" w:eastAsia="Arial Unicode MS" w:hAnsi="Arial" w:cs="Times New Roman"/>
      <w:b/>
      <w:kern w:val="0"/>
      <w:sz w:val="20"/>
      <w:szCs w:val="20"/>
      <w:lang w:eastAsia="pl-PL"/>
    </w:rPr>
  </w:style>
  <w:style w:type="character" w:customStyle="1" w:styleId="Nagwek7Znak">
    <w:name w:val="Nagłówek 7 Znak"/>
    <w:basedOn w:val="Domylnaczcionkaakapitu"/>
    <w:link w:val="Nagwek7"/>
    <w:rsid w:val="00D05A78"/>
    <w:rPr>
      <w:rFonts w:ascii="Times New Roman" w:eastAsia="Times New Roman" w:hAnsi="Times New Roman" w:cs="Times New Roman"/>
      <w:b/>
      <w:i/>
      <w:smallCaps/>
      <w:kern w:val="0"/>
      <w:sz w:val="32"/>
      <w:szCs w:val="20"/>
      <w:lang w:eastAsia="pl-PL"/>
    </w:rPr>
  </w:style>
  <w:style w:type="character" w:customStyle="1" w:styleId="Nagwek9Znak">
    <w:name w:val="Nagłówek 9 Znak"/>
    <w:basedOn w:val="Domylnaczcionkaakapitu"/>
    <w:link w:val="Nagwek9"/>
    <w:rsid w:val="00D05A78"/>
    <w:rPr>
      <w:rFonts w:ascii="Times New Roman" w:eastAsia="Times New Roman" w:hAnsi="Times New Roman" w:cs="Times New Roman"/>
      <w:b/>
      <w:smallCaps/>
      <w:kern w:val="0"/>
      <w:sz w:val="32"/>
      <w:szCs w:val="20"/>
      <w:lang w:eastAsia="pl-PL"/>
    </w:rPr>
  </w:style>
  <w:style w:type="numbering" w:customStyle="1" w:styleId="Bezlisty1">
    <w:name w:val="Bez listy1"/>
    <w:next w:val="Bezlisty"/>
    <w:semiHidden/>
    <w:rsid w:val="00D05A78"/>
  </w:style>
  <w:style w:type="paragraph" w:styleId="Tekstpodstawowy2">
    <w:name w:val="Body Text 2"/>
    <w:basedOn w:val="Normalny"/>
    <w:link w:val="Tekstpodstawowy2Znak"/>
    <w:rsid w:val="00D05A78"/>
    <w:pPr>
      <w:spacing w:after="0" w:line="240" w:lineRule="auto"/>
      <w:jc w:val="both"/>
    </w:pPr>
    <w:rPr>
      <w:rFonts w:ascii="Arial" w:eastAsia="Times New Roman" w:hAnsi="Arial" w:cs="Times New Roman"/>
      <w:kern w:val="0"/>
      <w:sz w:val="24"/>
      <w:szCs w:val="20"/>
    </w:rPr>
  </w:style>
  <w:style w:type="character" w:customStyle="1" w:styleId="Tekstpodstawowy2Znak">
    <w:name w:val="Tekst podstawowy 2 Znak"/>
    <w:basedOn w:val="Domylnaczcionkaakapitu"/>
    <w:link w:val="Tekstpodstawowy2"/>
    <w:rsid w:val="00D05A78"/>
    <w:rPr>
      <w:rFonts w:ascii="Arial" w:eastAsia="Times New Roman" w:hAnsi="Arial" w:cs="Times New Roman"/>
      <w:kern w:val="0"/>
      <w:sz w:val="24"/>
      <w:szCs w:val="20"/>
    </w:rPr>
  </w:style>
  <w:style w:type="paragraph" w:styleId="Tekstpodstawowy">
    <w:name w:val="Body Text"/>
    <w:basedOn w:val="Normalny"/>
    <w:link w:val="TekstpodstawowyZnak"/>
    <w:uiPriority w:val="99"/>
    <w:rsid w:val="00D05A78"/>
    <w:pPr>
      <w:spacing w:after="0" w:line="240" w:lineRule="auto"/>
    </w:pPr>
    <w:rPr>
      <w:rFonts w:ascii="Arial" w:eastAsia="Times New Roman" w:hAnsi="Arial" w:cs="Times New Roman"/>
      <w:kern w:val="0"/>
      <w:sz w:val="24"/>
      <w:szCs w:val="20"/>
    </w:rPr>
  </w:style>
  <w:style w:type="character" w:customStyle="1" w:styleId="TekstpodstawowyZnak">
    <w:name w:val="Tekst podstawowy Znak"/>
    <w:basedOn w:val="Domylnaczcionkaakapitu"/>
    <w:link w:val="Tekstpodstawowy"/>
    <w:uiPriority w:val="99"/>
    <w:rsid w:val="00D05A78"/>
    <w:rPr>
      <w:rFonts w:ascii="Arial" w:eastAsia="Times New Roman" w:hAnsi="Arial" w:cs="Times New Roman"/>
      <w:kern w:val="0"/>
      <w:sz w:val="24"/>
      <w:szCs w:val="20"/>
    </w:rPr>
  </w:style>
  <w:style w:type="character" w:styleId="Hipercze">
    <w:name w:val="Hyperlink"/>
    <w:uiPriority w:val="99"/>
    <w:rsid w:val="00D05A78"/>
    <w:rPr>
      <w:color w:val="0000FF"/>
      <w:u w:val="single"/>
    </w:rPr>
  </w:style>
  <w:style w:type="paragraph" w:styleId="Nagwek">
    <w:name w:val="header"/>
    <w:basedOn w:val="Normalny"/>
    <w:link w:val="NagwekZnak"/>
    <w:rsid w:val="00D05A78"/>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character" w:customStyle="1" w:styleId="NagwekZnak">
    <w:name w:val="Nagłówek Znak"/>
    <w:basedOn w:val="Domylnaczcionkaakapitu"/>
    <w:link w:val="Nagwek"/>
    <w:rsid w:val="00D05A78"/>
    <w:rPr>
      <w:rFonts w:ascii="Times New Roman" w:eastAsia="Times New Roman" w:hAnsi="Times New Roman" w:cs="Times New Roman"/>
      <w:kern w:val="0"/>
      <w:sz w:val="20"/>
      <w:szCs w:val="20"/>
      <w:lang w:eastAsia="pl-PL"/>
    </w:rPr>
  </w:style>
  <w:style w:type="paragraph" w:styleId="Tekstpodstawowywcity3">
    <w:name w:val="Body Text Indent 3"/>
    <w:basedOn w:val="Normalny"/>
    <w:link w:val="Tekstpodstawowywcity3Znak"/>
    <w:rsid w:val="00D05A78"/>
    <w:pPr>
      <w:suppressAutoHyphens/>
      <w:spacing w:after="0" w:line="240" w:lineRule="auto"/>
      <w:ind w:left="360"/>
      <w:jc w:val="both"/>
    </w:pPr>
    <w:rPr>
      <w:rFonts w:ascii="Tahoma" w:eastAsia="Times New Roman" w:hAnsi="Tahoma" w:cs="Tahoma"/>
      <w:kern w:val="0"/>
      <w:sz w:val="20"/>
      <w:szCs w:val="20"/>
      <w:lang w:eastAsia="pl-PL"/>
    </w:rPr>
  </w:style>
  <w:style w:type="character" w:customStyle="1" w:styleId="Tekstpodstawowywcity3Znak">
    <w:name w:val="Tekst podstawowy wcięty 3 Znak"/>
    <w:basedOn w:val="Domylnaczcionkaakapitu"/>
    <w:link w:val="Tekstpodstawowywcity3"/>
    <w:rsid w:val="00D05A78"/>
    <w:rPr>
      <w:rFonts w:ascii="Tahoma" w:eastAsia="Times New Roman" w:hAnsi="Tahoma" w:cs="Tahoma"/>
      <w:kern w:val="0"/>
      <w:sz w:val="20"/>
      <w:szCs w:val="20"/>
      <w:lang w:eastAsia="pl-PL"/>
    </w:rPr>
  </w:style>
  <w:style w:type="paragraph" w:styleId="Tekstpodstawowy3">
    <w:name w:val="Body Text 3"/>
    <w:basedOn w:val="Normalny"/>
    <w:link w:val="Tekstpodstawowy3Znak"/>
    <w:rsid w:val="00D05A78"/>
    <w:pPr>
      <w:spacing w:after="0" w:line="240" w:lineRule="auto"/>
    </w:pPr>
    <w:rPr>
      <w:rFonts w:ascii="Bookman Old Style" w:eastAsia="Times New Roman" w:hAnsi="Bookman Old Style" w:cs="Times New Roman"/>
      <w:b/>
      <w:kern w:val="0"/>
      <w:sz w:val="24"/>
      <w:szCs w:val="20"/>
      <w:lang w:eastAsia="pl-PL"/>
    </w:rPr>
  </w:style>
  <w:style w:type="character" w:customStyle="1" w:styleId="Tekstpodstawowy3Znak">
    <w:name w:val="Tekst podstawowy 3 Znak"/>
    <w:basedOn w:val="Domylnaczcionkaakapitu"/>
    <w:link w:val="Tekstpodstawowy3"/>
    <w:rsid w:val="00D05A78"/>
    <w:rPr>
      <w:rFonts w:ascii="Bookman Old Style" w:eastAsia="Times New Roman" w:hAnsi="Bookman Old Style" w:cs="Times New Roman"/>
      <w:b/>
      <w:kern w:val="0"/>
      <w:sz w:val="24"/>
      <w:szCs w:val="20"/>
      <w:lang w:eastAsia="pl-PL"/>
    </w:rPr>
  </w:style>
  <w:style w:type="paragraph" w:customStyle="1" w:styleId="ust">
    <w:name w:val="ust"/>
    <w:rsid w:val="00D05A78"/>
    <w:pPr>
      <w:spacing w:before="60" w:after="60" w:line="240" w:lineRule="auto"/>
      <w:ind w:left="426" w:hanging="284"/>
      <w:jc w:val="both"/>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D05A78"/>
  </w:style>
  <w:style w:type="paragraph" w:styleId="Stopka">
    <w:name w:val="footer"/>
    <w:basedOn w:val="Normalny"/>
    <w:link w:val="StopkaZnak"/>
    <w:uiPriority w:val="99"/>
    <w:rsid w:val="00D05A78"/>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uiPriority w:val="99"/>
    <w:rsid w:val="00D05A78"/>
    <w:rPr>
      <w:rFonts w:ascii="Times New Roman" w:eastAsia="Times New Roman" w:hAnsi="Times New Roman" w:cs="Times New Roman"/>
      <w:kern w:val="0"/>
      <w:sz w:val="20"/>
      <w:szCs w:val="20"/>
      <w:lang w:eastAsia="pl-PL"/>
    </w:rPr>
  </w:style>
  <w:style w:type="table" w:styleId="Tabela-Siatka">
    <w:name w:val="Table Grid"/>
    <w:basedOn w:val="Standardowy"/>
    <w:rsid w:val="00D05A78"/>
    <w:pPr>
      <w:spacing w:after="0" w:line="240" w:lineRule="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D05A78"/>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uiPriority w:val="99"/>
    <w:semiHidden/>
    <w:rsid w:val="00D05A78"/>
    <w:rPr>
      <w:rFonts w:ascii="Tahoma" w:eastAsia="Times New Roman" w:hAnsi="Tahoma" w:cs="Tahoma"/>
      <w:kern w:val="0"/>
      <w:sz w:val="16"/>
      <w:szCs w:val="16"/>
      <w:lang w:eastAsia="pl-PL"/>
    </w:rPr>
  </w:style>
  <w:style w:type="paragraph" w:customStyle="1" w:styleId="1">
    <w:name w:val="1"/>
    <w:basedOn w:val="Normalny"/>
    <w:rsid w:val="00D05A78"/>
    <w:pPr>
      <w:spacing w:after="0" w:line="240" w:lineRule="auto"/>
    </w:pPr>
    <w:rPr>
      <w:rFonts w:ascii="Arial" w:eastAsia="Times New Roman" w:hAnsi="Arial" w:cs="Arial"/>
      <w:kern w:val="0"/>
      <w:sz w:val="24"/>
      <w:szCs w:val="24"/>
      <w:lang w:eastAsia="pl-PL"/>
    </w:rPr>
  </w:style>
  <w:style w:type="paragraph" w:customStyle="1" w:styleId="Default">
    <w:name w:val="Default"/>
    <w:rsid w:val="00D05A7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rPr>
  </w:style>
  <w:style w:type="paragraph" w:styleId="Tytu">
    <w:name w:val="Title"/>
    <w:basedOn w:val="Normalny"/>
    <w:link w:val="TytuZnak"/>
    <w:qFormat/>
    <w:rsid w:val="00D05A78"/>
    <w:pPr>
      <w:spacing w:after="0" w:line="240" w:lineRule="auto"/>
      <w:jc w:val="center"/>
    </w:pPr>
    <w:rPr>
      <w:rFonts w:ascii="Times New Roman" w:eastAsia="Times New Roman" w:hAnsi="Times New Roman" w:cs="Times New Roman"/>
      <w:b/>
      <w:kern w:val="0"/>
      <w:sz w:val="24"/>
      <w:szCs w:val="20"/>
      <w:lang w:eastAsia="pl-PL"/>
    </w:rPr>
  </w:style>
  <w:style w:type="character" w:customStyle="1" w:styleId="TytuZnak">
    <w:name w:val="Tytuł Znak"/>
    <w:basedOn w:val="Domylnaczcionkaakapitu"/>
    <w:link w:val="Tytu"/>
    <w:rsid w:val="00D05A78"/>
    <w:rPr>
      <w:rFonts w:ascii="Times New Roman" w:eastAsia="Times New Roman" w:hAnsi="Times New Roman" w:cs="Times New Roman"/>
      <w:b/>
      <w:kern w:val="0"/>
      <w:sz w:val="24"/>
      <w:szCs w:val="20"/>
      <w:lang w:eastAsia="pl-PL"/>
    </w:rPr>
  </w:style>
  <w:style w:type="paragraph" w:styleId="Tekstpodstawowywcity">
    <w:name w:val="Body Text Indent"/>
    <w:basedOn w:val="Normalny"/>
    <w:link w:val="TekstpodstawowywcityZnak"/>
    <w:rsid w:val="00D05A78"/>
    <w:pPr>
      <w:spacing w:after="120" w:line="240" w:lineRule="auto"/>
      <w:ind w:left="283"/>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rsid w:val="00D05A78"/>
    <w:rPr>
      <w:rFonts w:ascii="Times New Roman" w:eastAsia="Times New Roman" w:hAnsi="Times New Roman" w:cs="Times New Roman"/>
      <w:kern w:val="0"/>
      <w:sz w:val="24"/>
      <w:szCs w:val="24"/>
      <w:lang w:eastAsia="pl-PL"/>
    </w:rPr>
  </w:style>
  <w:style w:type="paragraph" w:styleId="Tekstkomentarza">
    <w:name w:val="annotation text"/>
    <w:basedOn w:val="Normalny"/>
    <w:link w:val="TekstkomentarzaZnak"/>
    <w:uiPriority w:val="99"/>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uiPriority w:val="99"/>
    <w:rsid w:val="00D05A78"/>
    <w:rPr>
      <w:rFonts w:ascii="Times New Roman" w:eastAsia="Times New Roman" w:hAnsi="Times New Roman" w:cs="Times New Roman"/>
      <w:kern w:val="0"/>
      <w:sz w:val="20"/>
      <w:szCs w:val="20"/>
      <w:lang w:eastAsia="pl-PL"/>
    </w:rPr>
  </w:style>
  <w:style w:type="paragraph" w:styleId="Zwykytekst">
    <w:name w:val="Plain Text"/>
    <w:basedOn w:val="Normalny"/>
    <w:link w:val="ZwykytekstZnak"/>
    <w:rsid w:val="00D05A78"/>
    <w:pPr>
      <w:spacing w:after="0" w:line="360" w:lineRule="auto"/>
      <w:jc w:val="both"/>
    </w:pPr>
    <w:rPr>
      <w:rFonts w:ascii="Courier New" w:eastAsia="Times New Roman" w:hAnsi="Courier New" w:cs="Times New Roman"/>
      <w:kern w:val="0"/>
      <w:sz w:val="20"/>
      <w:szCs w:val="20"/>
      <w:lang w:eastAsia="pl-PL"/>
    </w:rPr>
  </w:style>
  <w:style w:type="character" w:customStyle="1" w:styleId="ZwykytekstZnak">
    <w:name w:val="Zwykły tekst Znak"/>
    <w:basedOn w:val="Domylnaczcionkaakapitu"/>
    <w:link w:val="Zwykytekst"/>
    <w:rsid w:val="00D05A78"/>
    <w:rPr>
      <w:rFonts w:ascii="Courier New" w:eastAsia="Times New Roman" w:hAnsi="Courier New" w:cs="Times New Roman"/>
      <w:kern w:val="0"/>
      <w:sz w:val="20"/>
      <w:szCs w:val="20"/>
      <w:lang w:eastAsia="pl-PL"/>
    </w:rPr>
  </w:style>
  <w:style w:type="paragraph" w:customStyle="1" w:styleId="Akapitzlist1">
    <w:name w:val="Akapit z listą1"/>
    <w:basedOn w:val="Normalny"/>
    <w:rsid w:val="00D05A78"/>
    <w:pPr>
      <w:spacing w:after="200" w:line="276" w:lineRule="auto"/>
      <w:ind w:left="720"/>
    </w:pPr>
    <w:rPr>
      <w:rFonts w:ascii="Calibri" w:eastAsia="Times New Roman" w:hAnsi="Calibri" w:cs="Times New Roman"/>
      <w:kern w:val="0"/>
    </w:rPr>
  </w:style>
  <w:style w:type="character" w:customStyle="1" w:styleId="HeaderChar">
    <w:name w:val="Header Char"/>
    <w:locked/>
    <w:rsid w:val="00D05A78"/>
    <w:rPr>
      <w:rFonts w:ascii="Times New Roman" w:eastAsia="SimSun" w:hAnsi="Times New Roman" w:cs="Times New Roman"/>
      <w:sz w:val="20"/>
      <w:szCs w:val="20"/>
      <w:lang w:eastAsia="pl-PL"/>
    </w:rPr>
  </w:style>
  <w:style w:type="paragraph" w:customStyle="1" w:styleId="Bezodstpw1">
    <w:name w:val="Bez odstępów1"/>
    <w:rsid w:val="00D05A78"/>
    <w:pPr>
      <w:spacing w:after="0" w:line="240" w:lineRule="auto"/>
    </w:pPr>
    <w:rPr>
      <w:rFonts w:ascii="Times New Roman" w:eastAsia="Calibri" w:hAnsi="Times New Roman" w:cs="Times New Roman"/>
      <w:kern w:val="0"/>
      <w:sz w:val="24"/>
      <w:szCs w:val="24"/>
      <w:lang w:eastAsia="pl-PL"/>
    </w:rPr>
  </w:style>
  <w:style w:type="paragraph" w:customStyle="1" w:styleId="Normalny1">
    <w:name w:val="Normalny1"/>
    <w:basedOn w:val="Normalny"/>
    <w:rsid w:val="00D05A78"/>
    <w:pPr>
      <w:widowControl w:val="0"/>
      <w:suppressAutoHyphens/>
      <w:autoSpaceDE w:val="0"/>
      <w:spacing w:after="0" w:line="240" w:lineRule="auto"/>
    </w:pPr>
    <w:rPr>
      <w:rFonts w:ascii="Arial" w:eastAsia="Times New Roman" w:hAnsi="Arial" w:cs="Times New Roman"/>
      <w:kern w:val="0"/>
      <w:sz w:val="20"/>
      <w:szCs w:val="20"/>
      <w:lang w:eastAsia="pl-PL"/>
    </w:rPr>
  </w:style>
  <w:style w:type="paragraph" w:styleId="Tekstpodstawowywcity2">
    <w:name w:val="Body Text Indent 2"/>
    <w:basedOn w:val="Normalny"/>
    <w:link w:val="Tekstpodstawowywcity2Znak"/>
    <w:rsid w:val="00D05A78"/>
    <w:pPr>
      <w:spacing w:after="120" w:line="480" w:lineRule="auto"/>
      <w:ind w:left="283"/>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D05A78"/>
    <w:rPr>
      <w:rFonts w:ascii="Times New Roman" w:eastAsia="Times New Roman" w:hAnsi="Times New Roman" w:cs="Times New Roman"/>
      <w:kern w:val="0"/>
      <w:sz w:val="24"/>
      <w:szCs w:val="24"/>
      <w:lang w:eastAsia="pl-PL"/>
    </w:rPr>
  </w:style>
  <w:style w:type="paragraph" w:customStyle="1" w:styleId="Standardowy1">
    <w:name w:val="Standardowy1"/>
    <w:rsid w:val="00D05A78"/>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pl-PL"/>
    </w:rPr>
  </w:style>
  <w:style w:type="paragraph" w:customStyle="1" w:styleId="WW-Tekstpodstawowy2">
    <w:name w:val="WW-Tekst podstawowy 2"/>
    <w:basedOn w:val="Normalny"/>
    <w:rsid w:val="00D05A78"/>
    <w:pPr>
      <w:spacing w:after="0" w:line="240" w:lineRule="auto"/>
      <w:jc w:val="both"/>
    </w:pPr>
    <w:rPr>
      <w:rFonts w:ascii="Tahoma" w:eastAsia="Times New Roman" w:hAnsi="Tahoma" w:cs="Times New Roman"/>
      <w:kern w:val="0"/>
      <w:szCs w:val="20"/>
      <w:lang w:eastAsia="pl-PL"/>
    </w:rPr>
  </w:style>
  <w:style w:type="character" w:styleId="Pogrubienie">
    <w:name w:val="Strong"/>
    <w:aliases w:val="Normalny + 10 pt"/>
    <w:uiPriority w:val="22"/>
    <w:qFormat/>
    <w:rsid w:val="00D05A78"/>
    <w:rPr>
      <w:b/>
      <w:bCs/>
    </w:rPr>
  </w:style>
  <w:style w:type="paragraph" w:styleId="Tekstprzypisukocowego">
    <w:name w:val="endnote text"/>
    <w:basedOn w:val="Normalny"/>
    <w:link w:val="TekstprzypisukocowegoZnak"/>
    <w:semiHidden/>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D05A78"/>
    <w:rPr>
      <w:rFonts w:ascii="Times New Roman" w:eastAsia="Times New Roman" w:hAnsi="Times New Roman" w:cs="Times New Roman"/>
      <w:kern w:val="0"/>
      <w:sz w:val="20"/>
      <w:szCs w:val="20"/>
      <w:lang w:eastAsia="pl-PL"/>
    </w:rPr>
  </w:style>
  <w:style w:type="character" w:styleId="Odwoanieprzypisukocowego">
    <w:name w:val="endnote reference"/>
    <w:semiHidden/>
    <w:rsid w:val="00D05A78"/>
    <w:rPr>
      <w:vertAlign w:val="superscript"/>
    </w:rPr>
  </w:style>
  <w:style w:type="paragraph" w:customStyle="1" w:styleId="ZnakZnakZnak">
    <w:name w:val="Znak Znak Znak"/>
    <w:basedOn w:val="Normalny"/>
    <w:rsid w:val="00D05A78"/>
    <w:pPr>
      <w:spacing w:after="0" w:line="240" w:lineRule="auto"/>
    </w:pPr>
    <w:rPr>
      <w:rFonts w:ascii="Arial" w:eastAsia="Times New Roman" w:hAnsi="Arial" w:cs="Arial"/>
      <w:kern w:val="0"/>
      <w:sz w:val="24"/>
      <w:szCs w:val="24"/>
      <w:lang w:eastAsia="pl-PL"/>
    </w:rPr>
  </w:style>
  <w:style w:type="paragraph" w:customStyle="1" w:styleId="ZnakZnakZnakZnakZnakZnak">
    <w:name w:val="Znak Znak Znak Znak Znak Znak"/>
    <w:basedOn w:val="Normalny"/>
    <w:rsid w:val="00D05A78"/>
    <w:pPr>
      <w:spacing w:after="0" w:line="240" w:lineRule="auto"/>
    </w:pPr>
    <w:rPr>
      <w:rFonts w:ascii="Arial" w:eastAsia="Times New Roman" w:hAnsi="Arial" w:cs="Arial"/>
      <w:kern w:val="0"/>
      <w:sz w:val="24"/>
      <w:szCs w:val="24"/>
      <w:lang w:eastAsia="pl-PL"/>
    </w:rPr>
  </w:style>
  <w:style w:type="paragraph" w:customStyle="1" w:styleId="ZnakZnak1ZnakZnakZnakZnakZnakZnak">
    <w:name w:val="Znak Znak1 Znak Znak Znak Znak Znak Znak"/>
    <w:basedOn w:val="Normalny"/>
    <w:rsid w:val="00D05A78"/>
    <w:pPr>
      <w:spacing w:after="0" w:line="240" w:lineRule="auto"/>
    </w:pPr>
    <w:rPr>
      <w:rFonts w:ascii="Arial" w:eastAsia="Times New Roman" w:hAnsi="Arial" w:cs="Arial"/>
      <w:kern w:val="0"/>
      <w:sz w:val="24"/>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D05A78"/>
    <w:pPr>
      <w:spacing w:after="200" w:line="276" w:lineRule="auto"/>
      <w:ind w:left="720"/>
      <w:contextualSpacing/>
    </w:pPr>
    <w:rPr>
      <w:rFonts w:ascii="Calibri" w:eastAsia="Calibri" w:hAnsi="Calibri" w:cs="Times New Roman"/>
      <w:kern w:val="0"/>
    </w:rPr>
  </w:style>
  <w:style w:type="paragraph" w:styleId="Bezodstpw">
    <w:name w:val="No Spacing"/>
    <w:uiPriority w:val="99"/>
    <w:qFormat/>
    <w:rsid w:val="00D05A78"/>
    <w:pPr>
      <w:suppressAutoHyphens/>
      <w:spacing w:after="0" w:line="240" w:lineRule="auto"/>
    </w:pPr>
    <w:rPr>
      <w:rFonts w:ascii="Calibri" w:eastAsia="Calibri" w:hAnsi="Calibri" w:cs="Times New Roman"/>
      <w:kern w:val="0"/>
      <w:lang w:eastAsia="zh-CN"/>
    </w:rPr>
  </w:style>
  <w:style w:type="paragraph" w:customStyle="1" w:styleId="ZALACZNIKMALYCENTER">
    <w:name w:val="ZALACZNIK_MALY_CENTER"/>
    <w:rsid w:val="00D05A78"/>
    <w:pPr>
      <w:widowControl w:val="0"/>
      <w:autoSpaceDE w:val="0"/>
      <w:autoSpaceDN w:val="0"/>
      <w:adjustRightInd w:val="0"/>
      <w:spacing w:after="0" w:line="240" w:lineRule="auto"/>
      <w:jc w:val="center"/>
    </w:pPr>
    <w:rPr>
      <w:rFonts w:ascii="Arial" w:eastAsia="Times New Roman" w:hAnsi="Arial" w:cs="Arial"/>
      <w:kern w:val="0"/>
      <w:sz w:val="14"/>
      <w:szCs w:val="12"/>
      <w:lang w:eastAsia="pl-PL"/>
    </w:rPr>
  </w:style>
  <w:style w:type="character" w:styleId="Odwoaniedokomentarza">
    <w:name w:val="annotation reference"/>
    <w:uiPriority w:val="99"/>
    <w:semiHidden/>
    <w:unhideWhenUsed/>
    <w:rsid w:val="00D05A78"/>
    <w:rPr>
      <w:sz w:val="16"/>
      <w:szCs w:val="16"/>
    </w:rPr>
  </w:style>
  <w:style w:type="paragraph" w:styleId="Tematkomentarza">
    <w:name w:val="annotation subject"/>
    <w:basedOn w:val="Tekstkomentarza"/>
    <w:next w:val="Tekstkomentarza"/>
    <w:link w:val="TematkomentarzaZnak"/>
    <w:uiPriority w:val="99"/>
    <w:semiHidden/>
    <w:unhideWhenUsed/>
    <w:rsid w:val="00D05A78"/>
    <w:rPr>
      <w:b/>
      <w:bCs/>
    </w:rPr>
  </w:style>
  <w:style w:type="character" w:customStyle="1" w:styleId="TematkomentarzaZnak">
    <w:name w:val="Temat komentarza Znak"/>
    <w:basedOn w:val="TekstkomentarzaZnak"/>
    <w:link w:val="Tematkomentarza"/>
    <w:uiPriority w:val="99"/>
    <w:semiHidden/>
    <w:rsid w:val="00D05A78"/>
    <w:rPr>
      <w:rFonts w:ascii="Times New Roman" w:eastAsia="Times New Roman" w:hAnsi="Times New Roman" w:cs="Times New Roman"/>
      <w:b/>
      <w:bCs/>
      <w:kern w:val="0"/>
      <w:sz w:val="20"/>
      <w:szCs w:val="20"/>
      <w:lang w:eastAsia="pl-PL"/>
    </w:rPr>
  </w:style>
  <w:style w:type="paragraph" w:styleId="HTML-wstpniesformatowany">
    <w:name w:val="HTML Preformatted"/>
    <w:basedOn w:val="Normalny"/>
    <w:link w:val="HTML-wstpniesformatowanyZnak"/>
    <w:uiPriority w:val="99"/>
    <w:semiHidden/>
    <w:unhideWhenUsed/>
    <w:rsid w:val="00D0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rPr>
  </w:style>
  <w:style w:type="character" w:customStyle="1" w:styleId="HTML-wstpniesformatowanyZnak">
    <w:name w:val="HTML - wstępnie sformatowany Znak"/>
    <w:basedOn w:val="Domylnaczcionkaakapitu"/>
    <w:link w:val="HTML-wstpniesformatowany"/>
    <w:uiPriority w:val="99"/>
    <w:semiHidden/>
    <w:rsid w:val="00D05A78"/>
    <w:rPr>
      <w:rFonts w:ascii="Courier New" w:eastAsia="Times New Roman" w:hAnsi="Courier New" w:cs="Times New Roman"/>
      <w:kern w:val="0"/>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05A78"/>
    <w:rPr>
      <w:rFonts w:ascii="Calibri" w:eastAsia="Calibri" w:hAnsi="Calibri" w:cs="Times New Roman"/>
      <w:kern w:val="0"/>
    </w:rPr>
  </w:style>
  <w:style w:type="paragraph" w:styleId="Tekstprzypisudolnego">
    <w:name w:val="footnote text"/>
    <w:basedOn w:val="Normalny"/>
    <w:link w:val="TekstprzypisudolnegoZnak"/>
    <w:uiPriority w:val="99"/>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uiPriority w:val="99"/>
    <w:rsid w:val="00D05A78"/>
    <w:rPr>
      <w:rFonts w:ascii="Times New Roman" w:eastAsia="Times New Roman" w:hAnsi="Times New Roman" w:cs="Times New Roman"/>
      <w:kern w:val="0"/>
      <w:sz w:val="20"/>
      <w:szCs w:val="20"/>
      <w:lang w:eastAsia="pl-PL"/>
    </w:rPr>
  </w:style>
  <w:style w:type="paragraph" w:styleId="NormalnyWeb">
    <w:name w:val="Normal (Web)"/>
    <w:basedOn w:val="Normalny"/>
    <w:rsid w:val="00D05A78"/>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customStyle="1" w:styleId="width100prc">
    <w:name w:val="width100prc"/>
    <w:rsid w:val="00D05A78"/>
  </w:style>
  <w:style w:type="paragraph" w:customStyle="1" w:styleId="standard">
    <w:name w:val="standard"/>
    <w:basedOn w:val="Normalny"/>
    <w:rsid w:val="00D05A7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Odwoanieprzypisudolnego">
    <w:name w:val="footnote reference"/>
    <w:uiPriority w:val="99"/>
    <w:unhideWhenUsed/>
    <w:rsid w:val="00D05A78"/>
    <w:rPr>
      <w:vertAlign w:val="superscript"/>
    </w:rPr>
  </w:style>
  <w:style w:type="paragraph" w:customStyle="1" w:styleId="BodyTextIndentZnak">
    <w:name w:val="Body Text Indent Znak"/>
    <w:basedOn w:val="Normalny"/>
    <w:rsid w:val="00D05A78"/>
    <w:pPr>
      <w:suppressAutoHyphens/>
      <w:spacing w:after="0" w:line="360" w:lineRule="auto"/>
      <w:ind w:left="708"/>
      <w:jc w:val="both"/>
    </w:pPr>
    <w:rPr>
      <w:rFonts w:ascii="Arial Narrow" w:eastAsia="Times New Roman" w:hAnsi="Arial Narrow" w:cs="Times New Roman"/>
      <w:kern w:val="0"/>
      <w:sz w:val="20"/>
      <w:szCs w:val="24"/>
      <w:lang w:eastAsia="ar-SA"/>
    </w:rPr>
  </w:style>
  <w:style w:type="paragraph" w:styleId="Poprawka">
    <w:name w:val="Revision"/>
    <w:hidden/>
    <w:uiPriority w:val="99"/>
    <w:semiHidden/>
    <w:rsid w:val="00D05A78"/>
    <w:pPr>
      <w:spacing w:after="0" w:line="240" w:lineRule="auto"/>
    </w:pPr>
    <w:rPr>
      <w:rFonts w:ascii="Times New Roman" w:eastAsia="Times New Roman" w:hAnsi="Times New Roman" w:cs="Times New Roman"/>
      <w:kern w:val="0"/>
      <w:sz w:val="24"/>
      <w:szCs w:val="24"/>
      <w:lang w:eastAsia="pl-PL"/>
    </w:rPr>
  </w:style>
  <w:style w:type="character" w:customStyle="1" w:styleId="DeltaViewInsertion">
    <w:name w:val="DeltaView Insertion"/>
    <w:rsid w:val="00D05A78"/>
    <w:rPr>
      <w:b/>
      <w:i/>
      <w:spacing w:val="0"/>
    </w:rPr>
  </w:style>
  <w:style w:type="character" w:customStyle="1" w:styleId="FontStyle21">
    <w:name w:val="Font Style21"/>
    <w:uiPriority w:val="99"/>
    <w:rsid w:val="00D05A78"/>
    <w:rPr>
      <w:rFonts w:ascii="Calibri" w:hAnsi="Calibri" w:cs="Calibri"/>
      <w:sz w:val="22"/>
      <w:szCs w:val="22"/>
    </w:rPr>
  </w:style>
  <w:style w:type="character" w:styleId="UyteHipercze">
    <w:name w:val="FollowedHyperlink"/>
    <w:uiPriority w:val="99"/>
    <w:semiHidden/>
    <w:unhideWhenUsed/>
    <w:rsid w:val="00D05A78"/>
    <w:rPr>
      <w:color w:val="954F72"/>
      <w:u w:val="single"/>
    </w:rPr>
  </w:style>
  <w:style w:type="character" w:customStyle="1" w:styleId="Nierozpoznanawzmianka1">
    <w:name w:val="Nierozpoznana wzmianka1"/>
    <w:basedOn w:val="Domylnaczcionkaakapitu"/>
    <w:uiPriority w:val="99"/>
    <w:semiHidden/>
    <w:unhideWhenUsed/>
    <w:rsid w:val="0095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ettings" Target="settings.xml"/><Relationship Id="rId7" Type="http://schemas.openxmlformats.org/officeDocument/2006/relationships/hyperlink" Target="https://stat.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15290</Words>
  <Characters>91743</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Lipińska-Olczak</dc:creator>
  <cp:lastModifiedBy>mserwach</cp:lastModifiedBy>
  <cp:revision>9</cp:revision>
  <dcterms:created xsi:type="dcterms:W3CDTF">2023-11-23T12:27:00Z</dcterms:created>
  <dcterms:modified xsi:type="dcterms:W3CDTF">2023-11-23T12:37:00Z</dcterms:modified>
</cp:coreProperties>
</file>