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C6" w:rsidRPr="004338C6" w:rsidRDefault="004338C6" w:rsidP="004338C6">
      <w:pPr>
        <w:jc w:val="center"/>
        <w:rPr>
          <w:b/>
          <w:sz w:val="28"/>
          <w:szCs w:val="28"/>
        </w:rPr>
      </w:pPr>
      <w:r w:rsidRPr="004338C6">
        <w:rPr>
          <w:b/>
          <w:sz w:val="28"/>
          <w:szCs w:val="28"/>
        </w:rPr>
        <w:t xml:space="preserve">Opis przedmiotu zamówienia </w:t>
      </w:r>
    </w:p>
    <w:p w:rsidR="004338C6" w:rsidRPr="004338C6" w:rsidRDefault="004338C6" w:rsidP="004338C6">
      <w:pPr>
        <w:jc w:val="center"/>
        <w:rPr>
          <w:b/>
          <w:sz w:val="28"/>
          <w:szCs w:val="28"/>
        </w:rPr>
      </w:pPr>
      <w:r w:rsidRPr="004338C6">
        <w:rPr>
          <w:b/>
          <w:sz w:val="28"/>
          <w:szCs w:val="28"/>
        </w:rPr>
        <w:t xml:space="preserve"> obowiązkowe przeglądy techniczne w budynkach zgodnie z</w:t>
      </w:r>
    </w:p>
    <w:p w:rsidR="004338C6" w:rsidRPr="004338C6" w:rsidRDefault="004338C6" w:rsidP="004338C6">
      <w:pPr>
        <w:jc w:val="center"/>
        <w:rPr>
          <w:b/>
          <w:sz w:val="28"/>
          <w:szCs w:val="28"/>
        </w:rPr>
      </w:pPr>
      <w:r w:rsidRPr="004338C6">
        <w:rPr>
          <w:b/>
          <w:sz w:val="28"/>
          <w:szCs w:val="28"/>
        </w:rPr>
        <w:t xml:space="preserve"> Ustawą Prawo Budowlane art. 62 ust. 1 pkt. 2</w:t>
      </w:r>
    </w:p>
    <w:p w:rsidR="004338C6" w:rsidRDefault="00BD67DF" w:rsidP="00303631">
      <w:pPr>
        <w:jc w:val="both"/>
      </w:pPr>
      <w:r>
        <w:rPr>
          <w:b/>
        </w:rPr>
        <w:t xml:space="preserve">I </w:t>
      </w:r>
      <w:r w:rsidR="004338C6" w:rsidRPr="004338C6">
        <w:rPr>
          <w:b/>
        </w:rPr>
        <w:t>Lokalizacja:</w:t>
      </w:r>
      <w:r w:rsidR="004338C6">
        <w:t xml:space="preserve"> teren Nadleśnictwa Browsk w Gruszkach</w:t>
      </w:r>
    </w:p>
    <w:p w:rsidR="004338C6" w:rsidRDefault="00BD67DF" w:rsidP="00303631">
      <w:pPr>
        <w:jc w:val="both"/>
      </w:pPr>
      <w:r>
        <w:rPr>
          <w:b/>
        </w:rPr>
        <w:t xml:space="preserve">II </w:t>
      </w:r>
      <w:r w:rsidR="004338C6" w:rsidRPr="004338C6">
        <w:rPr>
          <w:b/>
        </w:rPr>
        <w:t>Podstawa prawna:</w:t>
      </w:r>
      <w:r w:rsidR="004338C6">
        <w:t xml:space="preserve"> zgodnie z ustawą Prawo Budowlane z dnia 7 lipca 1994 r. D</w:t>
      </w:r>
      <w:r w:rsidR="00E71ACD">
        <w:t xml:space="preserve">z.U. z </w:t>
      </w:r>
      <w:r w:rsidR="004338C6">
        <w:t xml:space="preserve">2023 r. poz. 682, 553,967. </w:t>
      </w:r>
    </w:p>
    <w:p w:rsidR="004338C6" w:rsidRDefault="00BD67DF" w:rsidP="00303631">
      <w:pPr>
        <w:jc w:val="both"/>
        <w:rPr>
          <w:b/>
        </w:rPr>
      </w:pPr>
      <w:r>
        <w:rPr>
          <w:b/>
        </w:rPr>
        <w:t xml:space="preserve">III </w:t>
      </w:r>
      <w:r w:rsidR="004338C6" w:rsidRPr="004338C6">
        <w:rPr>
          <w:b/>
        </w:rPr>
        <w:t>Zakres przedmiotowy:</w:t>
      </w:r>
    </w:p>
    <w:p w:rsidR="004338C6" w:rsidRDefault="004338C6" w:rsidP="00303631">
      <w:pPr>
        <w:numPr>
          <w:ilvl w:val="0"/>
          <w:numId w:val="2"/>
        </w:numPr>
        <w:jc w:val="both"/>
      </w:pPr>
      <w:r>
        <w:t>przeglądy techniczne obiektów budowlanych wraz z kontrolą instalacji i urządzeń służących ochronie środowiska oraz kontrola narażenia na szkodliwe wpływy atmosferyczne i niszczące działanie czynników wy</w:t>
      </w:r>
      <w:r w:rsidR="00E71ACD">
        <w:t>stępujących podczas użytkowania;</w:t>
      </w:r>
    </w:p>
    <w:p w:rsidR="00E71ACD" w:rsidRDefault="00E71ACD" w:rsidP="00303631">
      <w:pPr>
        <w:numPr>
          <w:ilvl w:val="0"/>
          <w:numId w:val="2"/>
        </w:numPr>
        <w:jc w:val="both"/>
      </w:pPr>
      <w:r>
        <w:t>sporządzenie dokumentacji na wzorach stanowiących załącznik 1.</w:t>
      </w:r>
    </w:p>
    <w:p w:rsidR="004338C6" w:rsidRDefault="00BD67DF" w:rsidP="00303631">
      <w:pPr>
        <w:jc w:val="both"/>
        <w:rPr>
          <w:b/>
        </w:rPr>
      </w:pPr>
      <w:r>
        <w:rPr>
          <w:b/>
        </w:rPr>
        <w:t xml:space="preserve">IV </w:t>
      </w:r>
      <w:r w:rsidR="004338C6" w:rsidRPr="004338C6">
        <w:rPr>
          <w:b/>
        </w:rPr>
        <w:t xml:space="preserve">Wymagania niezbędne: </w:t>
      </w:r>
    </w:p>
    <w:p w:rsidR="004338C6" w:rsidRDefault="00303631" w:rsidP="00303631">
      <w:pPr>
        <w:numPr>
          <w:ilvl w:val="0"/>
          <w:numId w:val="2"/>
        </w:numPr>
        <w:jc w:val="both"/>
      </w:pPr>
      <w:r>
        <w:t>W</w:t>
      </w:r>
      <w:r w:rsidR="004338C6">
        <w:t>ykonanie szczegółowych protokołów wraz z zaleceniami pokontrolnymi (zwane dalej dokumentacją)</w:t>
      </w:r>
      <w:r>
        <w:t>;</w:t>
      </w:r>
    </w:p>
    <w:p w:rsidR="00205501" w:rsidRDefault="00303631" w:rsidP="00303631">
      <w:pPr>
        <w:numPr>
          <w:ilvl w:val="0"/>
          <w:numId w:val="2"/>
        </w:numPr>
        <w:jc w:val="both"/>
      </w:pPr>
      <w:r>
        <w:t>D</w:t>
      </w:r>
      <w:r w:rsidR="004338C6">
        <w:t xml:space="preserve">ostarczenie zamawiającemu </w:t>
      </w:r>
      <w:r w:rsidR="00205501">
        <w:t xml:space="preserve">dokumentacji w wersji papierowej w jednym egzemplarzu oraz w wersji elektronicznej na nośniku elektronicznym w formacie </w:t>
      </w:r>
      <w:r>
        <w:t>edytowalnym;</w:t>
      </w:r>
    </w:p>
    <w:p w:rsidR="00205501" w:rsidRDefault="00205501" w:rsidP="00303631">
      <w:pPr>
        <w:numPr>
          <w:ilvl w:val="0"/>
          <w:numId w:val="2"/>
        </w:numPr>
        <w:jc w:val="both"/>
      </w:pPr>
      <w:r>
        <w:t xml:space="preserve">Wykonawca wykona </w:t>
      </w:r>
      <w:r w:rsidR="00303631">
        <w:t>przeglądy na obiektach</w:t>
      </w:r>
      <w:r>
        <w:t xml:space="preserve"> zgodnie z załącznikiem </w:t>
      </w:r>
      <w:r w:rsidR="00897693">
        <w:t>nr 2</w:t>
      </w:r>
      <w:r w:rsidR="00303631">
        <w:t xml:space="preserve"> do umowy;</w:t>
      </w:r>
    </w:p>
    <w:p w:rsidR="004338C6" w:rsidRDefault="00303631" w:rsidP="00303631">
      <w:pPr>
        <w:numPr>
          <w:ilvl w:val="0"/>
          <w:numId w:val="2"/>
        </w:numPr>
        <w:jc w:val="both"/>
      </w:pPr>
      <w:r>
        <w:t>Przeglądy</w:t>
      </w:r>
      <w:r w:rsidR="004E6369">
        <w:t xml:space="preserve"> ma</w:t>
      </w:r>
      <w:r>
        <w:t>ją</w:t>
      </w:r>
      <w:r w:rsidR="004E6369">
        <w:t xml:space="preserve"> zostać wykonane zgodnie z przepisami i należytą starannością oraz na </w:t>
      </w:r>
      <w:r w:rsidR="00897693">
        <w:t>załączonych formularzach</w:t>
      </w:r>
      <w:bookmarkStart w:id="0" w:name="_GoBack"/>
      <w:bookmarkEnd w:id="0"/>
      <w:r w:rsidR="00E71ACD">
        <w:t>.</w:t>
      </w:r>
      <w:r>
        <w:t xml:space="preserve"> </w:t>
      </w:r>
      <w:r w:rsidR="00E71ACD">
        <w:t>Po przeprowadzonej kontroli n</w:t>
      </w:r>
      <w:r>
        <w:t xml:space="preserve">ależy dokonać stosownych wpisów w książkach obiektów budowlanych. </w:t>
      </w:r>
    </w:p>
    <w:p w:rsidR="00E71ACD" w:rsidRDefault="00E71ACD" w:rsidP="00303631">
      <w:pPr>
        <w:numPr>
          <w:ilvl w:val="0"/>
          <w:numId w:val="2"/>
        </w:numPr>
        <w:jc w:val="both"/>
      </w:pPr>
      <w:r>
        <w:t>Potwierdzeniem odbioru przedmiotu zamówienia będzie podpisany przez Zamawiającego Protokół odbioru końcowego z wynikiem pozytywnym.</w:t>
      </w:r>
    </w:p>
    <w:p w:rsidR="00E71ACD" w:rsidRDefault="00E71ACD" w:rsidP="00303631">
      <w:pPr>
        <w:numPr>
          <w:ilvl w:val="0"/>
          <w:numId w:val="2"/>
        </w:numPr>
        <w:jc w:val="both"/>
      </w:pPr>
      <w:r>
        <w:t>Zamawiającemu przysługuje prawo wcześniejszego sprawdzenia prawidłowości wykonania przedmiotu zamówienia przed jego odbiorem. W tym przypadku Wykonawca przekazuje Zamawiającemu na podstawie protokołu przedmiot zamówienia, a Zamawiający w terminie 3 dni roboczych od dnia przekazania powiadamia Wykonawcę czy wykonany przedmiot zamówienia przyjmuje, czy uzależnia jego przyjęcie od wprowadzenia zmian.</w:t>
      </w:r>
    </w:p>
    <w:p w:rsidR="00E71ACD" w:rsidRDefault="008A4997" w:rsidP="00303631">
      <w:pPr>
        <w:numPr>
          <w:ilvl w:val="0"/>
          <w:numId w:val="2"/>
        </w:numPr>
        <w:jc w:val="both"/>
      </w:pPr>
      <w:r>
        <w:t>Zmiany, o których mowa powyżej Wykonawca dokona w uzgodnionym przez przedstawicieli Stron terminie (nie dłuższym niż 3 dni).</w:t>
      </w:r>
    </w:p>
    <w:p w:rsidR="00D82B6C" w:rsidRDefault="00957278" w:rsidP="00D82B6C">
      <w:pPr>
        <w:numPr>
          <w:ilvl w:val="0"/>
          <w:numId w:val="2"/>
        </w:numPr>
        <w:jc w:val="both"/>
      </w:pPr>
      <w:r>
        <w:t xml:space="preserve">Protokół przekazania przedmiotu zamówienia Strony sporządzają w formie pisemnej w dwóch jednobrzmiących egzemplarzach </w:t>
      </w:r>
      <w:r w:rsidR="00D82B6C">
        <w:t>w terminie 2 dni roboczych od daty przekazania powiadomienia o przyjęciu przedmiotu zamówienia.</w:t>
      </w:r>
    </w:p>
    <w:p w:rsidR="00D82B6C" w:rsidRDefault="006312DD" w:rsidP="00D82B6C">
      <w:pPr>
        <w:numPr>
          <w:ilvl w:val="0"/>
          <w:numId w:val="2"/>
        </w:numPr>
        <w:jc w:val="both"/>
      </w:pPr>
      <w:r>
        <w:t>Miejscem odbioru przedmiotu zamówienia jest siedziba Zamawiającego.</w:t>
      </w:r>
    </w:p>
    <w:p w:rsidR="006312DD" w:rsidRDefault="006312DD" w:rsidP="00D82B6C">
      <w:pPr>
        <w:numPr>
          <w:ilvl w:val="0"/>
          <w:numId w:val="2"/>
        </w:numPr>
        <w:jc w:val="both"/>
      </w:pPr>
      <w:r>
        <w:t xml:space="preserve">Podstawą wystawienia faktury vat będzie podpisany przez obie Strony pozytywny Protokół odbioru </w:t>
      </w:r>
      <w:r w:rsidR="00BD67DF">
        <w:t>przedmiotu zamówienia</w:t>
      </w:r>
    </w:p>
    <w:p w:rsidR="00BD67DF" w:rsidRDefault="00BD67DF" w:rsidP="00BD67DF">
      <w:pPr>
        <w:numPr>
          <w:ilvl w:val="0"/>
          <w:numId w:val="2"/>
        </w:numPr>
        <w:jc w:val="both"/>
      </w:pPr>
      <w:r>
        <w:lastRenderedPageBreak/>
        <w:t>Wykonawca zobowiązany jest posiadać stosowne uprawnienia do wykonywania ww. przeglądów</w:t>
      </w:r>
      <w:r w:rsidR="00291F0E">
        <w:t xml:space="preserve"> zgodne z Ustawą Prawo Budowlane art. 62 ust. 4-5</w:t>
      </w:r>
      <w:r>
        <w:t>.</w:t>
      </w:r>
      <w:r w:rsidR="00291F0E">
        <w:t xml:space="preserve"> Potwierdzeniem spełnienia warunków postępowania będzie załączenie do oferty kopii stosownych aktualnych uprawnień.</w:t>
      </w:r>
      <w:r>
        <w:t xml:space="preserve"> </w:t>
      </w:r>
    </w:p>
    <w:p w:rsidR="00BD67DF" w:rsidRDefault="00BD67DF" w:rsidP="00BD67DF">
      <w:pPr>
        <w:ind w:left="408"/>
        <w:jc w:val="both"/>
      </w:pPr>
      <w:r w:rsidRPr="00BD67DF">
        <w:rPr>
          <w:b/>
        </w:rPr>
        <w:t xml:space="preserve">V Termin realizacji: </w:t>
      </w:r>
      <w:r w:rsidRPr="00BD67DF">
        <w:t xml:space="preserve">przedmiot </w:t>
      </w:r>
      <w:r>
        <w:t>zamówienia należy wykonać w terminie 60 dni od daty podpisania umowy.</w:t>
      </w:r>
    </w:p>
    <w:p w:rsidR="00291F0E" w:rsidRDefault="00291F0E" w:rsidP="00BD67DF">
      <w:pPr>
        <w:ind w:left="408"/>
        <w:jc w:val="both"/>
      </w:pPr>
    </w:p>
    <w:p w:rsidR="00BD67DF" w:rsidRPr="00BD67DF" w:rsidRDefault="00BD67DF" w:rsidP="00291F0E">
      <w:pPr>
        <w:jc w:val="both"/>
        <w:rPr>
          <w:b/>
        </w:rPr>
      </w:pPr>
    </w:p>
    <w:p w:rsidR="004338C6" w:rsidRPr="004338C6" w:rsidRDefault="004338C6" w:rsidP="00303631">
      <w:pPr>
        <w:jc w:val="both"/>
      </w:pPr>
    </w:p>
    <w:p w:rsidR="00EA62FB" w:rsidRDefault="004338C6" w:rsidP="00303631">
      <w:pPr>
        <w:jc w:val="both"/>
      </w:pPr>
      <w:r>
        <w:t xml:space="preserve"> </w:t>
      </w:r>
    </w:p>
    <w:sectPr w:rsidR="00EA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C24"/>
    <w:multiLevelType w:val="hybridMultilevel"/>
    <w:tmpl w:val="BF94334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9A05535"/>
    <w:multiLevelType w:val="hybridMultilevel"/>
    <w:tmpl w:val="D2E2A3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2BD35C1"/>
    <w:multiLevelType w:val="hybridMultilevel"/>
    <w:tmpl w:val="C4B8610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9D"/>
    <w:rsid w:val="00205501"/>
    <w:rsid w:val="00291F0E"/>
    <w:rsid w:val="00303631"/>
    <w:rsid w:val="004338C6"/>
    <w:rsid w:val="004E6369"/>
    <w:rsid w:val="00584F9D"/>
    <w:rsid w:val="006312DD"/>
    <w:rsid w:val="00897693"/>
    <w:rsid w:val="008A4997"/>
    <w:rsid w:val="00957278"/>
    <w:rsid w:val="00BD67DF"/>
    <w:rsid w:val="00D82B6C"/>
    <w:rsid w:val="00E71ACD"/>
    <w:rsid w:val="00E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91F7-5B0F-45E9-A43C-01FE3CD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Krynicka</dc:creator>
  <cp:keywords/>
  <dc:description/>
  <cp:lastModifiedBy>Natalia Krynicka</cp:lastModifiedBy>
  <cp:revision>5</cp:revision>
  <cp:lastPrinted>2023-07-25T11:09:00Z</cp:lastPrinted>
  <dcterms:created xsi:type="dcterms:W3CDTF">2023-07-25T08:15:00Z</dcterms:created>
  <dcterms:modified xsi:type="dcterms:W3CDTF">2023-07-25T11:09:00Z</dcterms:modified>
</cp:coreProperties>
</file>