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9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60"/>
        <w:gridCol w:w="1421"/>
        <w:gridCol w:w="7509"/>
      </w:tblGrid>
      <w:tr w:rsidR="00B252EA" w:rsidRPr="005316BB" w14:paraId="47F9282B" w14:textId="77777777" w:rsidTr="70693826">
        <w:trPr>
          <w:trHeight w:val="315"/>
        </w:trPr>
        <w:tc>
          <w:tcPr>
            <w:tcW w:w="10490" w:type="dxa"/>
            <w:gridSpan w:val="3"/>
            <w:shd w:val="clear" w:color="auto" w:fill="FFFFFF" w:themeFill="background1"/>
            <w:vAlign w:val="center"/>
            <w:hideMark/>
          </w:tcPr>
          <w:p w14:paraId="18BDE4A4" w14:textId="54EC4B84" w:rsidR="00B252EA" w:rsidRPr="005316BB" w:rsidRDefault="00B25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</w:pPr>
            <w:bookmarkStart w:id="0" w:name="_Hlk137641784"/>
            <w:r w:rsidRPr="005316BB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  <w:t xml:space="preserve">Lampa </w:t>
            </w:r>
            <w:r w:rsidR="00A957C2" w:rsidRPr="005316BB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  <w:t>bezcieniowa dwuczaszowa</w:t>
            </w:r>
            <w:r w:rsidRPr="005316BB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  <w:t xml:space="preserve"> </w:t>
            </w:r>
          </w:p>
        </w:tc>
      </w:tr>
      <w:tr w:rsidR="00B252EA" w:rsidRPr="005316BB" w14:paraId="10E2865C" w14:textId="77777777" w:rsidTr="70693826">
        <w:trPr>
          <w:trHeight w:val="315"/>
        </w:trPr>
        <w:tc>
          <w:tcPr>
            <w:tcW w:w="2981" w:type="dxa"/>
            <w:gridSpan w:val="2"/>
            <w:shd w:val="clear" w:color="auto" w:fill="FFFFFF" w:themeFill="background1"/>
            <w:vAlign w:val="center"/>
            <w:hideMark/>
          </w:tcPr>
          <w:p w14:paraId="3C86C320" w14:textId="161CB357" w:rsidR="00B252EA" w:rsidRPr="005316BB" w:rsidRDefault="00B252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6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5316BB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Nazwa</w:t>
            </w:r>
            <w:r w:rsidR="00957E2C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 xml:space="preserve"> (podać)</w:t>
            </w:r>
          </w:p>
        </w:tc>
        <w:tc>
          <w:tcPr>
            <w:tcW w:w="7509" w:type="dxa"/>
            <w:shd w:val="clear" w:color="auto" w:fill="FFFFFF" w:themeFill="background1"/>
          </w:tcPr>
          <w:p w14:paraId="18F883BC" w14:textId="77777777" w:rsidR="00B252EA" w:rsidRPr="005316BB" w:rsidRDefault="00B252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B252EA" w:rsidRPr="005316BB" w14:paraId="729767A4" w14:textId="77777777" w:rsidTr="70693826">
        <w:trPr>
          <w:trHeight w:val="315"/>
        </w:trPr>
        <w:tc>
          <w:tcPr>
            <w:tcW w:w="2981" w:type="dxa"/>
            <w:gridSpan w:val="2"/>
            <w:shd w:val="clear" w:color="auto" w:fill="FFFFFF" w:themeFill="background1"/>
            <w:vAlign w:val="center"/>
            <w:hideMark/>
          </w:tcPr>
          <w:p w14:paraId="5D4940B3" w14:textId="089ACF2D" w:rsidR="00B252EA" w:rsidRPr="005316BB" w:rsidRDefault="00B252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7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5316BB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Typ</w:t>
            </w:r>
            <w:r w:rsidR="00957E2C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957E2C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(podać)</w:t>
            </w:r>
          </w:p>
        </w:tc>
        <w:tc>
          <w:tcPr>
            <w:tcW w:w="7509" w:type="dxa"/>
            <w:shd w:val="clear" w:color="auto" w:fill="FFFFFF" w:themeFill="background1"/>
          </w:tcPr>
          <w:p w14:paraId="5E440597" w14:textId="77777777" w:rsidR="00B252EA" w:rsidRPr="005316BB" w:rsidRDefault="00B252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B252EA" w:rsidRPr="005316BB" w14:paraId="502E8194" w14:textId="77777777" w:rsidTr="70693826">
        <w:trPr>
          <w:trHeight w:val="315"/>
        </w:trPr>
        <w:tc>
          <w:tcPr>
            <w:tcW w:w="2981" w:type="dxa"/>
            <w:gridSpan w:val="2"/>
            <w:shd w:val="clear" w:color="auto" w:fill="FFFFFF" w:themeFill="background1"/>
            <w:vAlign w:val="center"/>
            <w:hideMark/>
          </w:tcPr>
          <w:p w14:paraId="356FED19" w14:textId="52EBD29B" w:rsidR="00B252EA" w:rsidRPr="005316BB" w:rsidRDefault="00B252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5316BB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Wytwórca</w:t>
            </w:r>
            <w:r w:rsidR="00957E2C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957E2C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(podać)</w:t>
            </w:r>
          </w:p>
        </w:tc>
        <w:tc>
          <w:tcPr>
            <w:tcW w:w="7509" w:type="dxa"/>
            <w:shd w:val="clear" w:color="auto" w:fill="FFFFFF" w:themeFill="background1"/>
          </w:tcPr>
          <w:p w14:paraId="21E7AEED" w14:textId="77777777" w:rsidR="00B252EA" w:rsidRPr="005316BB" w:rsidRDefault="00B252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B252EA" w:rsidRPr="005316BB" w14:paraId="5170DD9C" w14:textId="77777777" w:rsidTr="70693826">
        <w:trPr>
          <w:trHeight w:val="315"/>
        </w:trPr>
        <w:tc>
          <w:tcPr>
            <w:tcW w:w="2981" w:type="dxa"/>
            <w:gridSpan w:val="2"/>
            <w:shd w:val="clear" w:color="auto" w:fill="FFFFFF" w:themeFill="background1"/>
            <w:vAlign w:val="center"/>
            <w:hideMark/>
          </w:tcPr>
          <w:p w14:paraId="232DEF8C" w14:textId="36E73780" w:rsidR="00B252EA" w:rsidRPr="005316BB" w:rsidRDefault="00B252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5316BB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Kraj pochodzenia</w:t>
            </w:r>
            <w:r w:rsidR="00957E2C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957E2C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(podać)</w:t>
            </w:r>
          </w:p>
        </w:tc>
        <w:tc>
          <w:tcPr>
            <w:tcW w:w="7509" w:type="dxa"/>
            <w:shd w:val="clear" w:color="auto" w:fill="FFFFFF" w:themeFill="background1"/>
          </w:tcPr>
          <w:p w14:paraId="344B8D1A" w14:textId="77777777" w:rsidR="00B252EA" w:rsidRPr="005316BB" w:rsidRDefault="00B252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B252EA" w:rsidRPr="005316BB" w14:paraId="296694EB" w14:textId="77777777" w:rsidTr="70693826">
        <w:trPr>
          <w:trHeight w:val="315"/>
        </w:trPr>
        <w:tc>
          <w:tcPr>
            <w:tcW w:w="2981" w:type="dxa"/>
            <w:gridSpan w:val="2"/>
            <w:shd w:val="clear" w:color="auto" w:fill="FFFFFF" w:themeFill="background1"/>
            <w:vAlign w:val="center"/>
            <w:hideMark/>
          </w:tcPr>
          <w:p w14:paraId="71F2883B" w14:textId="0F654E88" w:rsidR="00B252EA" w:rsidRPr="005316BB" w:rsidRDefault="00B252EA" w:rsidP="2D107C9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76" w:lineRule="auto"/>
              <w:ind w:left="14"/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2D107C92"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Rok produkcji: </w:t>
            </w:r>
            <w:r w:rsidR="552D390F" w:rsidRPr="2D107C92"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  <w:t xml:space="preserve">nie wcześniej niż </w:t>
            </w:r>
            <w:r w:rsidRPr="2D107C92"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202</w:t>
            </w:r>
            <w:r w:rsidR="0AA0CAEF" w:rsidRPr="2D107C92"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  <w:r w:rsidR="00957E2C"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957E2C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(podać)</w:t>
            </w:r>
          </w:p>
        </w:tc>
        <w:tc>
          <w:tcPr>
            <w:tcW w:w="7509" w:type="dxa"/>
            <w:shd w:val="clear" w:color="auto" w:fill="FFFFFF" w:themeFill="background1"/>
          </w:tcPr>
          <w:p w14:paraId="0061221E" w14:textId="77777777" w:rsidR="00B252EA" w:rsidRPr="005316BB" w:rsidRDefault="00B252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bookmarkEnd w:id="0"/>
      </w:tr>
      <w:tr w:rsidR="00D114D6" w:rsidRPr="005316BB" w14:paraId="00685C39" w14:textId="77777777" w:rsidTr="70693826">
        <w:trPr>
          <w:trHeight w:val="450"/>
        </w:trPr>
        <w:tc>
          <w:tcPr>
            <w:tcW w:w="1560" w:type="dxa"/>
            <w:shd w:val="clear" w:color="auto" w:fill="FFFFFF" w:themeFill="background1"/>
            <w:vAlign w:val="center"/>
            <w:hideMark/>
          </w:tcPr>
          <w:p w14:paraId="5F6BC1CE" w14:textId="77777777" w:rsidR="00D114D6" w:rsidRPr="005316BB" w:rsidRDefault="00D114D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316BB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8930" w:type="dxa"/>
            <w:gridSpan w:val="2"/>
            <w:shd w:val="clear" w:color="auto" w:fill="FFFFFF" w:themeFill="background1"/>
            <w:vAlign w:val="center"/>
            <w:hideMark/>
          </w:tcPr>
          <w:p w14:paraId="43F6DA2C" w14:textId="77777777" w:rsidR="00D114D6" w:rsidRPr="005316BB" w:rsidRDefault="00D114D6">
            <w:pPr>
              <w:keepNext/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316BB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14:ligatures w14:val="none"/>
              </w:rPr>
              <w:t>OPIS</w:t>
            </w:r>
          </w:p>
        </w:tc>
      </w:tr>
      <w:tr w:rsidR="00D114D6" w:rsidRPr="005316BB" w14:paraId="47E162EE" w14:textId="77777777" w:rsidTr="70693826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560" w:type="dxa"/>
            <w:vAlign w:val="center"/>
          </w:tcPr>
          <w:p w14:paraId="65B49730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Hlk137641217"/>
            <w:bookmarkEnd w:id="1"/>
          </w:p>
        </w:tc>
        <w:tc>
          <w:tcPr>
            <w:tcW w:w="8930" w:type="dxa"/>
            <w:gridSpan w:val="2"/>
            <w:vAlign w:val="center"/>
            <w:hideMark/>
          </w:tcPr>
          <w:p w14:paraId="5C190BAA" w14:textId="77777777" w:rsidR="00D114D6" w:rsidRPr="005316BB" w:rsidRDefault="00D114D6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 xml:space="preserve">Dwukopułowa lampa operacyjna bezcieniowa montowana do sufitu. Czasze oświetleniowe wielosegmentowe ze źródłem światła w postaci diod LED. </w:t>
            </w:r>
          </w:p>
        </w:tc>
      </w:tr>
      <w:tr w:rsidR="00D114D6" w:rsidRPr="005316BB" w14:paraId="5532ACCA" w14:textId="77777777" w:rsidTr="70693826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560" w:type="dxa"/>
            <w:vAlign w:val="center"/>
          </w:tcPr>
          <w:p w14:paraId="2C9D2D10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24D6882B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Ramiona wychodzące z jednego zawiesia sufitowego – zawiesie posiadające osłonę tworzywową zakrywającą płytę stropową oraz wszystkie przyłącza elektryczne.</w:t>
            </w:r>
          </w:p>
        </w:tc>
      </w:tr>
      <w:tr w:rsidR="00D114D6" w:rsidRPr="005316BB" w14:paraId="69190ADB" w14:textId="77777777" w:rsidTr="70693826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560" w:type="dxa"/>
            <w:vAlign w:val="center"/>
          </w:tcPr>
          <w:p w14:paraId="141BB30D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05B0C242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Ramiona dwuczęściowe – ramię pierwsze (górne) prostowodowe, ramię drugie (dolne) uchylne</w:t>
            </w:r>
          </w:p>
        </w:tc>
      </w:tr>
      <w:tr w:rsidR="00D114D6" w:rsidRPr="005316BB" w14:paraId="29ADA106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00C26C33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3DBD7E93" w14:textId="767E23F3" w:rsidR="00D114D6" w:rsidRPr="005316BB" w:rsidRDefault="00D114D6" w:rsidP="43E8B1C4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Bidi"/>
                <w:sz w:val="20"/>
                <w:szCs w:val="20"/>
              </w:rPr>
            </w:pPr>
            <w:r w:rsidRPr="43E8B1C4">
              <w:rPr>
                <w:rFonts w:asciiTheme="minorHAnsi" w:hAnsiTheme="minorHAnsi" w:cstheme="minorBidi"/>
                <w:sz w:val="20"/>
                <w:szCs w:val="20"/>
              </w:rPr>
              <w:t>Źródło światła – diody LED – maksymalny pobór mocy lampy głównej oraz satelitarnej 200 W. Minimum 90 diod w kopule głównej oraz minimum 55 w kopule satelitarnej. Diody nowej generacji białe – nie dopuszcza się diod zielonych, czerwonych lub niebieskich.</w:t>
            </w:r>
          </w:p>
        </w:tc>
      </w:tr>
      <w:tr w:rsidR="00D114D6" w:rsidRPr="005316BB" w14:paraId="67AB3840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05073D66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01CB19D9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Regulacja średnicy pola operacyjnego w obu kopułach za pomocą sterylizowalnego, wymiennego uchwytu umieszczonego centralnie na środku czaszy lampy</w:t>
            </w:r>
          </w:p>
        </w:tc>
      </w:tr>
      <w:tr w:rsidR="00D114D6" w:rsidRPr="005316BB" w14:paraId="01B6E578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2E99E5B7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610E6EA0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Średnica zewnętrzna każdej z kopuł nie większa niż 78 cm</w:t>
            </w:r>
          </w:p>
        </w:tc>
      </w:tr>
      <w:tr w:rsidR="00D114D6" w:rsidRPr="005316BB" w14:paraId="718436D7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608DCAF0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3AAF48AF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Obudowa kopuł wykonana ze stopów aluminium i/lub tworzywa ABS z aluminiowymi segmentami wewnętrznymi odprowadzającymi ciepło</w:t>
            </w:r>
          </w:p>
        </w:tc>
      </w:tr>
      <w:tr w:rsidR="00D114D6" w:rsidRPr="005316BB" w14:paraId="035EF840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7838CB11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35D339D9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 xml:space="preserve">Kopuły przystosowane do współpracy z nawiewem laminarnym poprzez segmentową budowę – nie dopuszcza się lamp w kształcie pełnym </w:t>
            </w:r>
          </w:p>
        </w:tc>
      </w:tr>
      <w:tr w:rsidR="00D114D6" w:rsidRPr="005316BB" w14:paraId="3E1053D3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6D666E7D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0DA996F1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b/>
                <w:sz w:val="20"/>
                <w:szCs w:val="20"/>
              </w:rPr>
              <w:t>Kopuła główna</w:t>
            </w:r>
          </w:p>
        </w:tc>
      </w:tr>
      <w:tr w:rsidR="00D114D6" w:rsidRPr="005316BB" w14:paraId="14154BB8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136C88F1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45CE3D5F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Konstrukcja składająca się z minimum 6 segmentów liczonych jako segmenty zewnętrzne i//lub wewnętrzne</w:t>
            </w:r>
          </w:p>
        </w:tc>
      </w:tr>
      <w:tr w:rsidR="00D114D6" w:rsidRPr="005316BB" w14:paraId="637379D0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10067C08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63D0FC7F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Diody osłonięte osłonami ze szkła akrylowego - osłony zlicowane z powierzchnią obudowy kopuły celem łatwej dezynfekcji – nie dopuszcza się wypukłych lub wklęsłych osłon</w:t>
            </w:r>
          </w:p>
        </w:tc>
      </w:tr>
      <w:tr w:rsidR="00D114D6" w:rsidRPr="005316BB" w14:paraId="5B813185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60150D0F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22A2D2E4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Średnica odbłyśnika pojedynczej diody min. 2,5 cm</w:t>
            </w:r>
          </w:p>
        </w:tc>
      </w:tr>
      <w:tr w:rsidR="00D114D6" w:rsidRPr="005316BB" w14:paraId="7D247E0F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06559A1B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1D05A8AC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Natężenie kopuły głównej min. 160 klux</w:t>
            </w:r>
          </w:p>
        </w:tc>
      </w:tr>
      <w:tr w:rsidR="00D114D6" w:rsidRPr="005316BB" w14:paraId="47B36AAD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7C0512C3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69ADB2DB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 xml:space="preserve">Temperatura barwowa regulowana w zakresie min. od 3.500 do 5.000 K </w:t>
            </w:r>
            <w:r w:rsidRPr="005316BB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w min. sześciu stopniach </w:t>
            </w:r>
          </w:p>
        </w:tc>
      </w:tr>
      <w:tr w:rsidR="00D114D6" w:rsidRPr="005316BB" w14:paraId="2B20902E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491056FF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12E660E9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Zakres regulacji średnicy pola bezcieniowego w polu operacyjnym nie mniejszy niż 18 do 31 cm</w:t>
            </w:r>
          </w:p>
        </w:tc>
      </w:tr>
      <w:tr w:rsidR="00D114D6" w:rsidRPr="005316BB" w14:paraId="12BC6B13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1B47FDC5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33DF25DD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Współczynnik oddawania barw dla kopuły głównej Ra nie mniejszy niż 95</w:t>
            </w:r>
          </w:p>
        </w:tc>
      </w:tr>
      <w:tr w:rsidR="00D114D6" w:rsidRPr="005316BB" w14:paraId="611C6E7F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61647EEF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67667827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Wgłębność oświetlenia L1+L2 nie mniejsza niż 120 cm</w:t>
            </w:r>
          </w:p>
        </w:tc>
      </w:tr>
      <w:tr w:rsidR="00D114D6" w:rsidRPr="005316BB" w14:paraId="335ED063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1AC7E16B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011F9334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 oświetlenia po przysłonięciu jedną maską [%]- nie mniej niż 50%</w:t>
            </w:r>
          </w:p>
        </w:tc>
      </w:tr>
      <w:tr w:rsidR="00D114D6" w:rsidRPr="005316BB" w14:paraId="54F4A9D9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576D3D08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14CB43CC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 oświetlenia po przysłonięciu dwiema maskami [%] - nie mniej niż 45%</w:t>
            </w:r>
          </w:p>
        </w:tc>
      </w:tr>
      <w:tr w:rsidR="00D114D6" w:rsidRPr="005316BB" w14:paraId="78AEEE6B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4924C146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2217734C" w14:textId="6FEB824E" w:rsidR="00D114D6" w:rsidRPr="005316BB" w:rsidRDefault="00D114D6" w:rsidP="43E8B1C4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Bidi"/>
                <w:sz w:val="20"/>
                <w:szCs w:val="20"/>
              </w:rPr>
            </w:pPr>
            <w:r w:rsidRPr="43E8B1C4">
              <w:rPr>
                <w:rFonts w:asciiTheme="minorHAnsi" w:hAnsiTheme="minorHAnsi" w:cstheme="minorBidi"/>
                <w:sz w:val="20"/>
                <w:szCs w:val="20"/>
              </w:rPr>
              <w:t xml:space="preserve">Kopuła lampy wyposażona minimum w pięć uchwytów umieszczonych na zewnętrznych poszczególnych segmentach lampy umożliwiające łatwe i szybkie ustawienie lamy niezależnie od jej położenia. </w:t>
            </w:r>
            <w:r w:rsidRPr="43E8B1C4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Uchwyty wykonane jako osobny prętowy uchwyt z otworem umożliwiającym wsunięcie całej dłoni i jej zaciśnięcie co umożliwia pewny chwyt podczas przemieszczania kopuły lub jako uchwyty zintegrowane z segmentami każdej z kopuł także wyposażone w otwory umożliwiające wsunięcie całej dłoni co umożliwia pewny chwyt podczas przemieszczania kopuły.</w:t>
            </w:r>
          </w:p>
        </w:tc>
      </w:tr>
      <w:tr w:rsidR="00D114D6" w:rsidRPr="005316BB" w14:paraId="32370E3C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69FD6778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39775650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Mocowanie kopuły na podwójnym ramieniu o łącznym zasięgu min. 160 cm</w:t>
            </w:r>
          </w:p>
        </w:tc>
      </w:tr>
      <w:tr w:rsidR="00D114D6" w:rsidRPr="005316BB" w14:paraId="42723A11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0529DF1B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3260B0FA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 xml:space="preserve">Możliwość obrotu ramieniu stałego o </w:t>
            </w:r>
            <w:r w:rsidRPr="005316B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min. 360° </w:t>
            </w: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wokół mocowania głównego</w:t>
            </w:r>
          </w:p>
        </w:tc>
      </w:tr>
      <w:tr w:rsidR="00D114D6" w:rsidRPr="005316BB" w14:paraId="79FBF50E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332A7073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7E28B02F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Możliwość obrotu ramienia uchylnego o min</w:t>
            </w:r>
            <w:r w:rsidRPr="005316B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360° </w:t>
            </w: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wokół przegubu łączącego ramiona</w:t>
            </w:r>
          </w:p>
        </w:tc>
      </w:tr>
      <w:tr w:rsidR="00D114D6" w:rsidRPr="005316BB" w14:paraId="72327B06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51F50F33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4154EDC5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 xml:space="preserve">Możliwość obrotu o </w:t>
            </w:r>
            <w:r w:rsidRPr="005316B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min. 360° </w:t>
            </w: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na przegubie łączącym ramię kopuły z ramieniem uchylnym</w:t>
            </w:r>
          </w:p>
        </w:tc>
      </w:tr>
      <w:tr w:rsidR="00D114D6" w:rsidRPr="005316BB" w14:paraId="1064AC9A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15A69AEE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339258C8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Regulacja natężenia światła w zakresie min. 25 do 100% umieszczone na sterowniku kopuły mocowanym na ramieniu oraz z pilota bezprzewodowego – regulacja w minimum 10 stopniach elektroniczna</w:t>
            </w:r>
          </w:p>
        </w:tc>
      </w:tr>
      <w:tr w:rsidR="00D114D6" w:rsidRPr="005316BB" w14:paraId="1D14672E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013E4F6A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4E794337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Kopuła posiadająca ergonomiczny panel sterowania w kształcie prostokąta umożliwiający jego pewny chwyt i wybranie żądanej funkcji bez ryzyka zmiany położenia kopuły umiejscowiony na ramieniu – nie dopuszcza się paneli montowanych bezpośrednio do lub na kopule</w:t>
            </w:r>
          </w:p>
        </w:tc>
      </w:tr>
      <w:tr w:rsidR="00D114D6" w:rsidRPr="005316BB" w14:paraId="11C2705B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32C7189E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1B083520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Panel sterowniczy posiadający minimum następujące funkcje:</w:t>
            </w:r>
          </w:p>
          <w:p w14:paraId="24EACA4B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- włączenie/wyłączenie lampy</w:t>
            </w:r>
          </w:p>
          <w:p w14:paraId="5E5F6587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 xml:space="preserve">- regulację natężenia oświetlenia </w:t>
            </w:r>
          </w:p>
          <w:p w14:paraId="0CC6D46C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- włączenie/wyłączenie funkcji endo</w:t>
            </w:r>
          </w:p>
          <w:p w14:paraId="42CFE7AF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- regulacja temperatury barwowej</w:t>
            </w:r>
          </w:p>
          <w:p w14:paraId="3CF8041C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Panel wyposażony w wizualny wskaźnik natężenia oświetlenia, wskaźnik poziomu temperatury barwowej oraz diody kontrolne włączenia funkcji endo i funkcji synchronizacji kopuł</w:t>
            </w:r>
          </w:p>
        </w:tc>
      </w:tr>
      <w:tr w:rsidR="00D114D6" w:rsidRPr="005316BB" w14:paraId="18279949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6B5CFFCA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69CDD314" w14:textId="5E6F32B3" w:rsidR="00D114D6" w:rsidRPr="005316BB" w:rsidRDefault="00D114D6" w:rsidP="43E8B1C4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Bidi"/>
                <w:sz w:val="20"/>
                <w:szCs w:val="20"/>
              </w:rPr>
            </w:pPr>
            <w:r w:rsidRPr="43E8B1C4">
              <w:rPr>
                <w:rFonts w:asciiTheme="minorHAnsi" w:hAnsiTheme="minorHAnsi" w:cstheme="minorBidi"/>
                <w:sz w:val="20"/>
                <w:szCs w:val="20"/>
              </w:rPr>
              <w:t>Funkcja oświetlenia endo w postaci światła typu LED (minimum 12 diod rozlokowanych wokół uchwytu sterylizowanego jako pojedynczy rząd lub jako grupy diod). Oświetlenie endo  uruchamiane z pilota i panelu sterowniczego umieszczonego na ramieniu. Oświetlenie endo z regulacją natężenia.</w:t>
            </w:r>
          </w:p>
        </w:tc>
      </w:tr>
      <w:tr w:rsidR="00D114D6" w:rsidRPr="005316BB" w14:paraId="59721841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42303207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4DFC0C56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Żywotność układu świetlnego min. 50000h</w:t>
            </w:r>
          </w:p>
        </w:tc>
      </w:tr>
      <w:tr w:rsidR="00D114D6" w:rsidRPr="005316BB" w14:paraId="3D07AEC8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09196DBA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2F933291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Wielkość napromieniowania maksymalnie 580 w/m2</w:t>
            </w:r>
          </w:p>
        </w:tc>
      </w:tr>
      <w:tr w:rsidR="00D114D6" w:rsidRPr="005316BB" w14:paraId="165D49AD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6AC8FAC8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3B49B97A" w14:textId="77777777" w:rsidR="00D114D6" w:rsidRPr="005316BB" w:rsidRDefault="00D114D6">
            <w:pPr>
              <w:ind w:right="142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Funkcja synchronizacji z kopułą satelitarną uruchamiana z panelu sterującego poprzez naciśnięcie jednego oznaczonego przycisku polegająca na dostosowaniu temperatury barwowej w obu kopułach do jednego poziomu</w:t>
            </w:r>
          </w:p>
        </w:tc>
      </w:tr>
      <w:tr w:rsidR="00D114D6" w:rsidRPr="005316BB" w14:paraId="233A92E8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13E028D9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198BCCC0" w14:textId="77777777" w:rsidR="00D114D6" w:rsidRPr="005316BB" w:rsidRDefault="00D114D6">
            <w:pPr>
              <w:ind w:right="142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5316BB">
              <w:rPr>
                <w:rFonts w:asciiTheme="minorHAnsi" w:hAnsiTheme="minorHAnsi" w:cstheme="minorHAnsi"/>
                <w:b/>
                <w:sz w:val="20"/>
                <w:szCs w:val="20"/>
              </w:rPr>
              <w:t>Kopuła satelitarna</w:t>
            </w:r>
          </w:p>
        </w:tc>
      </w:tr>
      <w:tr w:rsidR="00D114D6" w:rsidRPr="005316BB" w14:paraId="1B77BF73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192287C1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5CBEB6CD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Konstrukcja składająca się z minimum 6 segmentów liczonych jako segmenty zewnętrzne i//lub wewnętrzne</w:t>
            </w:r>
          </w:p>
        </w:tc>
      </w:tr>
      <w:tr w:rsidR="00D114D6" w:rsidRPr="005316BB" w14:paraId="0D697620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5BF8649C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63389999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Diody osłonięte osłonami ze szkła akrylowego - osłony zlicowane z powierzchnią obudowy kopuły celem łatwej dezynfekcji – nie dopuszcza się wypukłych lub wklęsłych osłon</w:t>
            </w:r>
          </w:p>
        </w:tc>
      </w:tr>
      <w:tr w:rsidR="00D114D6" w:rsidRPr="005316BB" w14:paraId="11B3DF43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21E5608D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77B5BA2A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Średnica odbłyśnika pojedynczej diody min. 2,5 cm</w:t>
            </w:r>
          </w:p>
        </w:tc>
      </w:tr>
      <w:tr w:rsidR="00D114D6" w:rsidRPr="005316BB" w14:paraId="0164ADAB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3C88C683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663459C4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Natężenie kopuły głównej min. 160 klux</w:t>
            </w:r>
          </w:p>
        </w:tc>
      </w:tr>
      <w:tr w:rsidR="00D114D6" w:rsidRPr="005316BB" w14:paraId="72F9DAE2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0E671719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23EDC060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 xml:space="preserve">Temperatura barwowa regulowana w zakresie min. od 3.500 do 5.000 K </w:t>
            </w:r>
            <w:r w:rsidRPr="005316BB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w min. sześciu stopniach </w:t>
            </w:r>
          </w:p>
        </w:tc>
      </w:tr>
      <w:tr w:rsidR="00D114D6" w:rsidRPr="005316BB" w14:paraId="303FFF82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764EF48A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4E085209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Zakres regulacji średnicy pola bezcieniowego w polu operacyjnym nie mniejszy niż 18 do 31 cm</w:t>
            </w:r>
          </w:p>
        </w:tc>
      </w:tr>
      <w:tr w:rsidR="00D114D6" w:rsidRPr="005316BB" w14:paraId="1CC913A3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2239E8B5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22A1305D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Współczynnik oddawania barw dla kopuły głównej Ra nie mniejszy niż 95</w:t>
            </w:r>
          </w:p>
        </w:tc>
      </w:tr>
      <w:tr w:rsidR="00D114D6" w:rsidRPr="005316BB" w14:paraId="11DD84ED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6903225D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384A34EF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Wgłębność oświetlenia L1+L2 nie mniejsza niż 120 cm</w:t>
            </w:r>
          </w:p>
        </w:tc>
      </w:tr>
      <w:tr w:rsidR="00D114D6" w:rsidRPr="005316BB" w14:paraId="28531AA3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7A41323D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32314C91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 oświetlenia po przysłonięciu jedną maską [%]- nie mniej niż 50%</w:t>
            </w:r>
          </w:p>
        </w:tc>
      </w:tr>
      <w:tr w:rsidR="00D114D6" w:rsidRPr="005316BB" w14:paraId="0774D2F9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1731AF64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68225070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 oświetlenia po przysłonięciu dwiema maskami [%] - nie mniej niż 45%</w:t>
            </w:r>
          </w:p>
        </w:tc>
      </w:tr>
      <w:tr w:rsidR="00D114D6" w:rsidRPr="005316BB" w14:paraId="3446D809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27CE5EB8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33147E87" w14:textId="7E3629A6" w:rsidR="00D114D6" w:rsidRPr="005316BB" w:rsidRDefault="00D114D6" w:rsidP="43E8B1C4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Bidi"/>
                <w:sz w:val="20"/>
                <w:szCs w:val="20"/>
              </w:rPr>
            </w:pPr>
            <w:r w:rsidRPr="43E8B1C4">
              <w:rPr>
                <w:rFonts w:asciiTheme="minorHAnsi" w:hAnsiTheme="minorHAnsi" w:cstheme="minorBidi"/>
                <w:sz w:val="20"/>
                <w:szCs w:val="20"/>
              </w:rPr>
              <w:t xml:space="preserve">Kopuła lampy wyposażona minimum w pięć uchwytów umieszczonych na zewnętrznych poszczególnych segmentach lampy umożliwiające łatwe i szybkie ustawienie lamy niezależnie od jej położenia. </w:t>
            </w:r>
            <w:r w:rsidRPr="43E8B1C4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Uchwyty wykonane jako osobny prętowy uchwyt z otworem umożliwiającym wsunięcie całej dłoni i jej zaciśnięcie co umożliwia pewny chwyt podczas przemieszczania kopuły lub jako uchwyty zintegrowane z segmentami każdej z kopuł także wyposażone w otwory umożliwiające wsunięcie całej dłoni co umożliwia pewny chwyt podczas przemieszczania kopuły.</w:t>
            </w:r>
          </w:p>
        </w:tc>
      </w:tr>
      <w:tr w:rsidR="00D114D6" w:rsidRPr="005316BB" w14:paraId="39822A4F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1CDAA6B1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0B398A7A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Mocowanie kopuły na podwójnym ramieniu o łącznym zasięgu min. 180 cm</w:t>
            </w:r>
          </w:p>
        </w:tc>
      </w:tr>
      <w:tr w:rsidR="00D114D6" w:rsidRPr="005316BB" w14:paraId="62EB8272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519DF72F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3420A1CA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 xml:space="preserve">Możliwość obrotu ramieniu stałego o </w:t>
            </w:r>
            <w:r w:rsidRPr="005316B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min. 360° </w:t>
            </w: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wokół mocowania głównego</w:t>
            </w:r>
          </w:p>
        </w:tc>
      </w:tr>
      <w:tr w:rsidR="00D114D6" w:rsidRPr="005316BB" w14:paraId="57430B09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7FF834DD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7011003D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Możliwość obrotu ramienia uchylnego o min</w:t>
            </w:r>
            <w:r w:rsidRPr="005316B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360° </w:t>
            </w: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wokół przegubu łączącego ramiona</w:t>
            </w:r>
          </w:p>
        </w:tc>
      </w:tr>
      <w:tr w:rsidR="00D114D6" w:rsidRPr="005316BB" w14:paraId="67111EC5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420B413F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44D2D3B8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 xml:space="preserve">Możliwość obrotu o </w:t>
            </w:r>
            <w:r w:rsidRPr="005316B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min. 360° </w:t>
            </w: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na przegubie łączącym ramię kopuły z ramieniem uchylnym</w:t>
            </w:r>
          </w:p>
        </w:tc>
      </w:tr>
      <w:tr w:rsidR="00D114D6" w:rsidRPr="005316BB" w14:paraId="063EB408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16D65F1C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390B6C18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Regulacja natężenia światła w zakresie min. 25 do 100% umieszczone na sterowniku kopuły mocowanym na ramieniu oraz z pilota bezprzewodowego – regulacja w minimum 10 stopniach elektroniczna</w:t>
            </w:r>
          </w:p>
        </w:tc>
      </w:tr>
      <w:tr w:rsidR="00D114D6" w:rsidRPr="005316BB" w14:paraId="72663B31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2E8D4C2F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7DB0602B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Kopuła posiadająca ergonomiczny panel sterowania w kształcie prostokąta umożliwiający jego pewny chwyt i wybranie żądanej funkcji bez ryzyka zmiany położenia kopuły umiejscowiony na ramieniu – nie dopuszcza się paneli montowanych bezpośrednio do lub na kopule</w:t>
            </w:r>
          </w:p>
        </w:tc>
      </w:tr>
      <w:tr w:rsidR="00D114D6" w:rsidRPr="005316BB" w14:paraId="3D569842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56F9C474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46F28782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Panel sterowniczy posiadający minimum następujące funkcje:</w:t>
            </w:r>
          </w:p>
          <w:p w14:paraId="6145593F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- włączenie/wyłączenie lampy</w:t>
            </w:r>
          </w:p>
          <w:p w14:paraId="3C7DA99E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 xml:space="preserve">- regulację natężenia oświetlenia </w:t>
            </w:r>
          </w:p>
          <w:p w14:paraId="3BE0E32C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- włączenie/wyłączenie funkcji endo</w:t>
            </w:r>
          </w:p>
          <w:p w14:paraId="3D77E17B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- regulacja temperatury barwowej</w:t>
            </w:r>
          </w:p>
          <w:p w14:paraId="3B120500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Panel wyposażony w wizualny wskaźnik natężenia oświetlenia, wskaźnik poziomu temperatury barwowej oraz diody kontrolne włączenia funkcji endo i funkcji synchronizacji kopuł</w:t>
            </w:r>
          </w:p>
        </w:tc>
      </w:tr>
      <w:tr w:rsidR="00D114D6" w:rsidRPr="005316BB" w14:paraId="6F9DD783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3E1BEBDA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5033D5CC" w14:textId="34A63C9F" w:rsidR="00D114D6" w:rsidRPr="005316BB" w:rsidRDefault="00D114D6" w:rsidP="43E8B1C4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Bidi"/>
                <w:sz w:val="20"/>
                <w:szCs w:val="20"/>
              </w:rPr>
            </w:pPr>
            <w:r w:rsidRPr="43E8B1C4">
              <w:rPr>
                <w:rFonts w:asciiTheme="minorHAnsi" w:hAnsiTheme="minorHAnsi" w:cstheme="minorBidi"/>
                <w:sz w:val="20"/>
                <w:szCs w:val="20"/>
              </w:rPr>
              <w:t>Funkcja oświetlenia endo w postaci światła typu LED (minimum 12 diod rozlokowanych wokół uchwytu sterylizowanego jako pojedynczy rząd lub jako grupy diod). Oświetlenie endo  uruchamiane z pilota i panelu sterowniczego umieszczonego na ramieniu. Oświetlenie endo z regulacją natężenia.</w:t>
            </w:r>
          </w:p>
        </w:tc>
      </w:tr>
      <w:tr w:rsidR="00D114D6" w:rsidRPr="005316BB" w14:paraId="6DB420CE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1561A5B8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5E1F3153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Żywotność układu świetlnego min. 50000h</w:t>
            </w:r>
          </w:p>
        </w:tc>
      </w:tr>
      <w:tr w:rsidR="00D114D6" w:rsidRPr="005316BB" w14:paraId="381208FF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325B6F01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78BE500D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Wielkość napromieniowania maksymalnie 580 w/m2</w:t>
            </w:r>
          </w:p>
        </w:tc>
      </w:tr>
      <w:tr w:rsidR="00D114D6" w:rsidRPr="005316BB" w14:paraId="114CD2A8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26EFE54C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5C3C5319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Funkcja synchronizacji z kopułą główną uruchamiana z panelu sterującego poprzez naciśnięcie jednego oznaczonego przycisku polegająca na dostosowaniu temperatury barwowej w obu kopułach do jednego poziomu</w:t>
            </w:r>
          </w:p>
        </w:tc>
      </w:tr>
      <w:tr w:rsidR="00D114D6" w:rsidRPr="005316BB" w14:paraId="1AA7ADE7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4B3A3213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129FE1D7" w14:textId="77777777" w:rsidR="00D114D6" w:rsidRPr="005316BB" w:rsidRDefault="00D114D6">
            <w:pPr>
              <w:ind w:right="142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5316BB">
              <w:rPr>
                <w:rFonts w:asciiTheme="minorHAnsi" w:hAnsiTheme="minorHAnsi" w:cstheme="minorHAnsi"/>
                <w:b/>
                <w:sz w:val="20"/>
                <w:szCs w:val="20"/>
              </w:rPr>
              <w:t>Pilot bezprzewodowy</w:t>
            </w:r>
          </w:p>
        </w:tc>
      </w:tr>
      <w:tr w:rsidR="00D114D6" w:rsidRPr="005316BB" w14:paraId="3F8FF22B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2DC7449F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hideMark/>
          </w:tcPr>
          <w:p w14:paraId="50A04919" w14:textId="77777777" w:rsidR="00D114D6" w:rsidRPr="005316BB" w:rsidRDefault="00D114D6" w:rsidP="0003541C">
            <w:pPr>
              <w:spacing w:after="0"/>
              <w:ind w:right="142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Pilot bezprzewodowy dla personelu pozwalający na min. sterownie następującymi funkcjami:</w:t>
            </w:r>
          </w:p>
          <w:p w14:paraId="30212CE8" w14:textId="77777777" w:rsidR="00D114D6" w:rsidRPr="005316BB" w:rsidRDefault="00D114D6" w:rsidP="0003541C">
            <w:pPr>
              <w:spacing w:after="0"/>
              <w:ind w:righ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- włączanie/wyłączanie lampy</w:t>
            </w:r>
          </w:p>
          <w:p w14:paraId="03C49E8C" w14:textId="77777777" w:rsidR="00D114D6" w:rsidRPr="005316BB" w:rsidRDefault="00D114D6" w:rsidP="0003541C">
            <w:pPr>
              <w:spacing w:after="0"/>
              <w:ind w:righ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- wybór czaszy – główna lub satelitarna</w:t>
            </w:r>
          </w:p>
          <w:p w14:paraId="2903014E" w14:textId="77777777" w:rsidR="00D114D6" w:rsidRPr="005316BB" w:rsidRDefault="00D114D6" w:rsidP="0003541C">
            <w:pPr>
              <w:spacing w:after="0"/>
              <w:ind w:righ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- regulacja intensywności świecenia</w:t>
            </w:r>
          </w:p>
          <w:p w14:paraId="7355D9C3" w14:textId="77777777" w:rsidR="00D114D6" w:rsidRPr="005316BB" w:rsidRDefault="00D114D6" w:rsidP="0003541C">
            <w:pPr>
              <w:spacing w:after="0"/>
              <w:ind w:right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>- włączanie/ wyłączania funkcji endo</w:t>
            </w:r>
          </w:p>
        </w:tc>
      </w:tr>
      <w:tr w:rsidR="00D114D6" w:rsidRPr="005316BB" w14:paraId="5968F846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104A3DDB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0B33B30F" w14:textId="77777777" w:rsidR="00D114D6" w:rsidRPr="005316BB" w:rsidRDefault="00D114D6">
            <w:pPr>
              <w:ind w:right="142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5316BB">
              <w:rPr>
                <w:rFonts w:asciiTheme="minorHAnsi" w:hAnsiTheme="minorHAnsi" w:cstheme="minorHAnsi"/>
                <w:b/>
                <w:sz w:val="20"/>
                <w:szCs w:val="20"/>
              </w:rPr>
              <w:t>Wyposażenie dodatkowe</w:t>
            </w:r>
          </w:p>
        </w:tc>
      </w:tr>
      <w:tr w:rsidR="00D114D6" w:rsidRPr="005316BB" w14:paraId="6A4360C4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2B098D9E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hideMark/>
          </w:tcPr>
          <w:p w14:paraId="288AA75D" w14:textId="1D68FC8C" w:rsidR="00D114D6" w:rsidRPr="005316BB" w:rsidRDefault="00D114D6">
            <w:pPr>
              <w:ind w:right="142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 xml:space="preserve">W wyposażeniu każdej kopuły po min. </w:t>
            </w:r>
            <w:r w:rsidR="00A95EED" w:rsidRPr="005316BB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316BB">
              <w:rPr>
                <w:rFonts w:asciiTheme="minorHAnsi" w:hAnsiTheme="minorHAnsi" w:cstheme="minorHAnsi"/>
                <w:sz w:val="20"/>
                <w:szCs w:val="20"/>
              </w:rPr>
              <w:t xml:space="preserve"> uchwyty sterylizacyjne </w:t>
            </w:r>
          </w:p>
        </w:tc>
      </w:tr>
      <w:tr w:rsidR="00D114D6" w:rsidRPr="005316BB" w14:paraId="527C7CFE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560" w:type="dxa"/>
            <w:vAlign w:val="center"/>
          </w:tcPr>
          <w:p w14:paraId="35E43212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0E61A17A" w14:textId="77777777" w:rsidR="00D114D6" w:rsidRPr="005316BB" w:rsidRDefault="00D114D6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316BB">
              <w:rPr>
                <w:rFonts w:asciiTheme="minorHAnsi" w:hAnsiTheme="minorHAnsi" w:cstheme="minorHAnsi"/>
                <w:b/>
                <w:sz w:val="20"/>
                <w:szCs w:val="20"/>
              </w:rPr>
              <w:t>Pozostałe wymagania</w:t>
            </w:r>
          </w:p>
        </w:tc>
      </w:tr>
      <w:tr w:rsidR="00D114D6" w:rsidRPr="005316BB" w14:paraId="09D082F1" w14:textId="77777777" w:rsidTr="70693826">
        <w:tblPrEx>
          <w:tblCellMar>
            <w:left w:w="70" w:type="dxa"/>
            <w:right w:w="70" w:type="dxa"/>
          </w:tblCellMar>
        </w:tblPrEx>
        <w:trPr>
          <w:cantSplit/>
          <w:trHeight w:val="446"/>
        </w:trPr>
        <w:tc>
          <w:tcPr>
            <w:tcW w:w="1560" w:type="dxa"/>
            <w:vAlign w:val="center"/>
          </w:tcPr>
          <w:p w14:paraId="0CD3F48B" w14:textId="77777777" w:rsidR="00D114D6" w:rsidRPr="005316BB" w:rsidRDefault="00D114D6" w:rsidP="00D114D6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30" w:type="dxa"/>
            <w:gridSpan w:val="2"/>
            <w:vAlign w:val="center"/>
            <w:hideMark/>
          </w:tcPr>
          <w:p w14:paraId="3A592AEC" w14:textId="71031228" w:rsidR="00D114D6" w:rsidRPr="005316BB" w:rsidRDefault="00F53A95">
            <w:pPr>
              <w:pStyle w:val="Style35"/>
              <w:widowControl/>
              <w:spacing w:line="250" w:lineRule="exact"/>
              <w:ind w:right="58"/>
              <w:rPr>
                <w:rFonts w:asciiTheme="minorHAnsi" w:hAnsiTheme="minorHAnsi" w:cstheme="minorHAnsi"/>
                <w:sz w:val="20"/>
                <w:szCs w:val="20"/>
              </w:rPr>
            </w:pPr>
            <w:r w:rsidRPr="00F53A95">
              <w:rPr>
                <w:rFonts w:ascii="Tahoma" w:hAnsi="Tahoma" w:cs="Tahoma"/>
                <w:sz w:val="18"/>
                <w:szCs w:val="18"/>
              </w:rPr>
              <w:t>deklaracja zgodności CE, potwierdzająca iż zaproponowany przedmiot zamówienia to Wyrób klasy I zgodnie z art. 51 rozporządzenia Parlamentu Europejskiego i Rady (UE) 2017/745 z dnia 5 kwietnia 2017 r. w sprawie wyrobów medycznych, zmiany dyrektywy 2001/83/WE, rozporządzenia (WE) nr 178/2002 i rozporządzenia (WE) nr 1223/2009 oraz uchylenia dyrektyw Rady 90/385/EWG i 93/42/EWG (Dz. Urz. UE L 117 z 05.05.2017, str. 1, z późn. zm.), zwanego dalej "rozporządzeniem 2017/745", wraz z późniejszymi obowiązującymi zmianami w tym także rozporządzenia PE 2023/607</w:t>
            </w:r>
            <w:r w:rsidR="00572FF9">
              <w:rPr>
                <w:rFonts w:asciiTheme="minorHAnsi" w:hAnsiTheme="minorHAnsi" w:cstheme="minorBidi"/>
                <w:sz w:val="20"/>
                <w:szCs w:val="20"/>
              </w:rPr>
              <w:t xml:space="preserve">– </w:t>
            </w:r>
            <w:r w:rsidR="00572FF9" w:rsidRPr="00233228">
              <w:rPr>
                <w:rFonts w:asciiTheme="minorHAnsi" w:hAnsiTheme="minorHAnsi" w:cstheme="minorBidi"/>
                <w:b/>
                <w:bCs/>
                <w:color w:val="0070C0"/>
                <w:sz w:val="20"/>
                <w:szCs w:val="20"/>
              </w:rPr>
              <w:t>załączoną do oferty</w:t>
            </w:r>
          </w:p>
        </w:tc>
      </w:tr>
    </w:tbl>
    <w:p w14:paraId="10FC6F72" w14:textId="77777777" w:rsidR="00D114D6" w:rsidRDefault="00D114D6" w:rsidP="00D114D6">
      <w:pPr>
        <w:rPr>
          <w:rFonts w:ascii="Arial Narrow" w:eastAsia="Times New Roman" w:hAnsi="Arial Narrow"/>
          <w:b/>
          <w:sz w:val="20"/>
          <w:szCs w:val="20"/>
          <w:lang w:eastAsia="ar-SA"/>
        </w:rPr>
      </w:pPr>
    </w:p>
    <w:p w14:paraId="28D9C1C3" w14:textId="77777777" w:rsidR="00957E2C" w:rsidRDefault="00957E2C" w:rsidP="00957E2C">
      <w:pPr>
        <w:jc w:val="center"/>
        <w:rPr>
          <w:rFonts w:ascii="Times New Roman" w:eastAsia="Times New Roman" w:hAnsi="Times New Roman"/>
        </w:rPr>
      </w:pPr>
      <w:r>
        <w:rPr>
          <w:rFonts w:ascii="Tahoma" w:hAnsi="Tahoma"/>
          <w:b/>
          <w:sz w:val="18"/>
          <w:highlight w:val="yellow"/>
        </w:rPr>
        <w:t>UWAGA! Dokument należy podpisać kwalifikowanym podpisem elektronicznym lub podpisem zaufanym lub podpisem osobistym.</w:t>
      </w:r>
    </w:p>
    <w:p w14:paraId="285CE05F" w14:textId="77777777" w:rsidR="00A65637" w:rsidRDefault="00A65637"/>
    <w:sectPr w:rsidR="00A6563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31E7B" w14:textId="77777777" w:rsidR="0003541C" w:rsidRDefault="0003541C" w:rsidP="0003541C">
      <w:pPr>
        <w:spacing w:after="0" w:line="240" w:lineRule="auto"/>
      </w:pPr>
      <w:r>
        <w:separator/>
      </w:r>
    </w:p>
  </w:endnote>
  <w:endnote w:type="continuationSeparator" w:id="0">
    <w:p w14:paraId="5607F726" w14:textId="77777777" w:rsidR="0003541C" w:rsidRDefault="0003541C" w:rsidP="00035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8E9D8" w14:textId="77777777" w:rsidR="0003541C" w:rsidRDefault="0003541C" w:rsidP="0003541C">
      <w:pPr>
        <w:spacing w:after="0" w:line="240" w:lineRule="auto"/>
      </w:pPr>
      <w:r>
        <w:separator/>
      </w:r>
    </w:p>
  </w:footnote>
  <w:footnote w:type="continuationSeparator" w:id="0">
    <w:p w14:paraId="7178CE40" w14:textId="77777777" w:rsidR="0003541C" w:rsidRDefault="0003541C" w:rsidP="00035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26549" w14:textId="3E07F7CB" w:rsidR="0003541C" w:rsidRDefault="0003541C">
    <w:pPr>
      <w:pStyle w:val="Nagwek"/>
    </w:pPr>
    <w:r>
      <w:t>Zał. 49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9B51F4"/>
    <w:multiLevelType w:val="hybridMultilevel"/>
    <w:tmpl w:val="3A04F852"/>
    <w:lvl w:ilvl="0" w:tplc="207EC5EA">
      <w:start w:val="1"/>
      <w:numFmt w:val="decimal"/>
      <w:lvlText w:val="%1."/>
      <w:lvlJc w:val="left"/>
      <w:pPr>
        <w:ind w:left="720" w:hanging="493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4354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94630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2EA"/>
    <w:rsid w:val="0003541C"/>
    <w:rsid w:val="005316BB"/>
    <w:rsid w:val="00572FF9"/>
    <w:rsid w:val="005E051E"/>
    <w:rsid w:val="00871BBF"/>
    <w:rsid w:val="008CD23F"/>
    <w:rsid w:val="00957E2C"/>
    <w:rsid w:val="00A65637"/>
    <w:rsid w:val="00A957C2"/>
    <w:rsid w:val="00A95EED"/>
    <w:rsid w:val="00AD2E21"/>
    <w:rsid w:val="00B252EA"/>
    <w:rsid w:val="00D114D6"/>
    <w:rsid w:val="00DF2D94"/>
    <w:rsid w:val="00F53A95"/>
    <w:rsid w:val="00FB69E0"/>
    <w:rsid w:val="00FD08B4"/>
    <w:rsid w:val="02967388"/>
    <w:rsid w:val="0A2C649F"/>
    <w:rsid w:val="0AA0CAEF"/>
    <w:rsid w:val="0E140055"/>
    <w:rsid w:val="11411646"/>
    <w:rsid w:val="11975AD0"/>
    <w:rsid w:val="11FA20D2"/>
    <w:rsid w:val="144CC869"/>
    <w:rsid w:val="16148769"/>
    <w:rsid w:val="1A2D8983"/>
    <w:rsid w:val="22FAF7F7"/>
    <w:rsid w:val="22FF0144"/>
    <w:rsid w:val="2A4634D7"/>
    <w:rsid w:val="2D107C92"/>
    <w:rsid w:val="33D52B45"/>
    <w:rsid w:val="39185CF6"/>
    <w:rsid w:val="3CB713B1"/>
    <w:rsid w:val="43E8B1C4"/>
    <w:rsid w:val="458A8279"/>
    <w:rsid w:val="478CDA8F"/>
    <w:rsid w:val="5482780D"/>
    <w:rsid w:val="552D390F"/>
    <w:rsid w:val="5A371D81"/>
    <w:rsid w:val="5E8ADD3B"/>
    <w:rsid w:val="68BE445F"/>
    <w:rsid w:val="6A98EB0C"/>
    <w:rsid w:val="6C55A1D8"/>
    <w:rsid w:val="7031EB1D"/>
    <w:rsid w:val="70693826"/>
    <w:rsid w:val="7219779B"/>
    <w:rsid w:val="7371D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A42EA"/>
  <w15:chartTrackingRefBased/>
  <w15:docId w15:val="{A4651300-5D9E-474F-B7D6-E0AB04D36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2EA"/>
    <w:pPr>
      <w:spacing w:line="252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rynqvb">
    <w:name w:val="rynqvb"/>
    <w:basedOn w:val="Domylnaczcionkaakapitu"/>
    <w:rsid w:val="00B252EA"/>
  </w:style>
  <w:style w:type="character" w:customStyle="1" w:styleId="markedcontent">
    <w:name w:val="markedcontent"/>
    <w:basedOn w:val="Domylnaczcionkaakapitu"/>
    <w:rsid w:val="00B252EA"/>
  </w:style>
  <w:style w:type="paragraph" w:customStyle="1" w:styleId="Style35">
    <w:name w:val="Style35"/>
    <w:basedOn w:val="Normalny"/>
    <w:rsid w:val="00D114D6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cs="Arial Unicode MS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35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41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35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54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8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B8453D-8CB3-42A1-B7EF-3621D7CBE9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CC7576-3B2E-49BD-A6B9-73D2F342B5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883D70-E58A-48C1-BEF0-38AA7296F72C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1221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Radosław Jabłoński</cp:lastModifiedBy>
  <cp:revision>13</cp:revision>
  <dcterms:created xsi:type="dcterms:W3CDTF">2024-03-14T16:35:00Z</dcterms:created>
  <dcterms:modified xsi:type="dcterms:W3CDTF">2024-05-27T08:54:00Z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