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694"/>
        <w:gridCol w:w="7323"/>
      </w:tblGrid>
      <w:tr w:rsidR="001F7032" w:rsidRPr="006C458B" w14:paraId="0E26AE07" w14:textId="77777777" w:rsidTr="547015D3">
        <w:trPr>
          <w:trHeight w:val="284"/>
        </w:trPr>
        <w:tc>
          <w:tcPr>
            <w:tcW w:w="9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683ECF9" w14:textId="0F72A97F" w:rsidR="001F7032" w:rsidRPr="006C458B" w:rsidRDefault="00F21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Drukarka</w:t>
            </w:r>
          </w:p>
        </w:tc>
      </w:tr>
      <w:tr w:rsidR="001F7032" w:rsidRPr="006C458B" w14:paraId="349FD2F5" w14:textId="77777777" w:rsidTr="547015D3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CEF0467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888D6A8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F7032" w:rsidRPr="006C458B" w14:paraId="41389C1E" w14:textId="77777777" w:rsidTr="547015D3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26CD871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4B86647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F7032" w:rsidRPr="006C458B" w14:paraId="4D79725F" w14:textId="77777777" w:rsidTr="547015D3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3C9FB13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6B1C903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1F7032" w:rsidRPr="006C458B" w14:paraId="64CB6D0B" w14:textId="77777777" w:rsidTr="547015D3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7259122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3DB167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F7032" w:rsidRPr="006C458B" w14:paraId="35FC6B72" w14:textId="77777777" w:rsidTr="547015D3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B233AC6" w14:textId="64B32AF3" w:rsidR="001F7032" w:rsidRPr="006C458B" w:rsidRDefault="001F7032" w:rsidP="2725695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2825B53A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44289BA2" w:rsidRPr="2725695F">
              <w:rPr>
                <w:rFonts w:cs="Calibri"/>
                <w:b/>
                <w:bCs/>
                <w:color w:val="000000" w:themeColor="text1"/>
              </w:rPr>
              <w:t>nie wcześniej niż 2023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192C0D4" w14:textId="77777777" w:rsidR="001F7032" w:rsidRPr="006C458B" w:rsidRDefault="001F70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5168" w:rsidRPr="006C458B" w14:paraId="449E8208" w14:textId="77777777" w:rsidTr="547015D3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FB2B381" w14:textId="77777777" w:rsidR="00FC5168" w:rsidRPr="006C458B" w:rsidRDefault="00FC51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59D3374" w14:textId="77777777" w:rsidR="00FC5168" w:rsidRPr="006C458B" w:rsidRDefault="00FC51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FC5168" w:rsidRPr="006C458B" w14:paraId="27ED5C91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FEF5596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30573" w14:textId="2A6E8716" w:rsidR="00FC5168" w:rsidRPr="006C458B" w:rsidRDefault="00FC5168" w:rsidP="001F7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Urządzenie wielofunkcyjne z funkcją drukowania, kopiowania, skanowania i faksowania.  </w:t>
            </w:r>
          </w:p>
        </w:tc>
      </w:tr>
      <w:tr w:rsidR="00FC5168" w:rsidRPr="006C458B" w14:paraId="5F7F2E39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804E132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00FAF" w14:textId="6D412823" w:rsidR="00FC5168" w:rsidRPr="006C458B" w:rsidRDefault="00FC5168" w:rsidP="001F7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Wydruk kolorowy.  </w:t>
            </w:r>
          </w:p>
        </w:tc>
      </w:tr>
      <w:tr w:rsidR="00FC5168" w:rsidRPr="006C458B" w14:paraId="60A6167B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D1D2051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D9493" w14:textId="77ADBC0D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Wyświetlacz dotykowy, kolorowy.   </w:t>
            </w:r>
          </w:p>
        </w:tc>
      </w:tr>
      <w:tr w:rsidR="00FC5168" w:rsidRPr="006C458B" w14:paraId="6533A0C7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A6C97E3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BAFF0" w14:textId="5AB1F247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Maksymalny format min. A4.  </w:t>
            </w:r>
          </w:p>
        </w:tc>
      </w:tr>
      <w:tr w:rsidR="00FC5168" w:rsidRPr="006C458B" w14:paraId="1B06F1DE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CACD9D6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DC4C8" w14:textId="764DA396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C458B">
              <w:rPr>
                <w:rFonts w:asciiTheme="minorHAnsi" w:hAnsiTheme="minorHAnsi" w:cstheme="minorHAnsi"/>
              </w:rPr>
              <w:t xml:space="preserve">Wbudowany faks. </w:t>
            </w:r>
          </w:p>
        </w:tc>
      </w:tr>
      <w:tr w:rsidR="00FC5168" w:rsidRPr="006C458B" w14:paraId="43BA4283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BBC7092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76E07" w14:textId="02828DF1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6C458B">
              <w:rPr>
                <w:rFonts w:asciiTheme="minorHAnsi" w:hAnsiTheme="minorHAnsi" w:cstheme="minorHAnsi"/>
              </w:rPr>
              <w:t xml:space="preserve">Pamięć faksu min. 250 stron. </w:t>
            </w:r>
          </w:p>
        </w:tc>
      </w:tr>
      <w:tr w:rsidR="00FC5168" w:rsidRPr="006C458B" w14:paraId="78683007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8ABE742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D39735" w14:textId="1FCD4179" w:rsidR="00FC5168" w:rsidRPr="006C458B" w:rsidRDefault="00FC5168" w:rsidP="61060207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  <w:color w:val="000000"/>
                <w:kern w:val="0"/>
                <w14:ligatures w14:val="none"/>
              </w:rPr>
            </w:pPr>
            <w:r w:rsidRPr="61060207">
              <w:rPr>
                <w:rFonts w:asciiTheme="minorHAnsi" w:hAnsiTheme="minorHAnsi" w:cstheme="minorBidi"/>
              </w:rPr>
              <w:t xml:space="preserve">Poziom hałasu maks. 49dB. </w:t>
            </w:r>
          </w:p>
        </w:tc>
      </w:tr>
      <w:tr w:rsidR="00FC5168" w:rsidRPr="006C458B" w14:paraId="10FA5561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007849D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74F7B" w14:textId="4EE14F58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Technologia LED. </w:t>
            </w:r>
          </w:p>
        </w:tc>
      </w:tr>
      <w:tr w:rsidR="00FC5168" w:rsidRPr="006C458B" w14:paraId="0A8CFF1B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EAA2701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057CA" w14:textId="22C6F1DF" w:rsidR="00FC5168" w:rsidRPr="006C458B" w:rsidRDefault="00FC5168" w:rsidP="001F703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>Lokalny interfejs Hi-</w:t>
            </w:r>
            <w:proofErr w:type="spellStart"/>
            <w:r w:rsidRPr="006C458B">
              <w:rPr>
                <w:rFonts w:asciiTheme="minorHAnsi" w:hAnsiTheme="minorHAnsi" w:cstheme="minorHAnsi"/>
              </w:rPr>
              <w:t>Speed</w:t>
            </w:r>
            <w:proofErr w:type="spellEnd"/>
            <w:r w:rsidRPr="006C458B">
              <w:rPr>
                <w:rFonts w:asciiTheme="minorHAnsi" w:hAnsiTheme="minorHAnsi" w:cstheme="minorHAnsi"/>
              </w:rPr>
              <w:t xml:space="preserve"> USB.</w:t>
            </w:r>
          </w:p>
        </w:tc>
      </w:tr>
      <w:tr w:rsidR="00FC5168" w:rsidRPr="006C458B" w14:paraId="44ACF3C4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E2368E0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B50D0" w14:textId="08A2EB7B" w:rsidR="00FC5168" w:rsidRPr="006C458B" w:rsidRDefault="00FC5168" w:rsidP="001F7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6C458B">
              <w:rPr>
                <w:rFonts w:asciiTheme="minorHAnsi" w:hAnsiTheme="minorHAnsi" w:cstheme="minorHAnsi"/>
              </w:rPr>
              <w:t xml:space="preserve">Rozdzielczość kopiowania do min. 1200x2400 </w:t>
            </w:r>
            <w:proofErr w:type="spellStart"/>
            <w:r w:rsidRPr="006C458B">
              <w:rPr>
                <w:rFonts w:asciiTheme="minorHAnsi" w:hAnsiTheme="minorHAnsi" w:cstheme="minorHAnsi"/>
              </w:rPr>
              <w:t>dpi</w:t>
            </w:r>
            <w:proofErr w:type="spellEnd"/>
            <w:r w:rsidRPr="006C458B">
              <w:rPr>
                <w:rFonts w:asciiTheme="minorHAnsi" w:hAnsiTheme="minorHAnsi" w:cstheme="minorHAnsi"/>
              </w:rPr>
              <w:t>.</w:t>
            </w:r>
          </w:p>
        </w:tc>
      </w:tr>
      <w:tr w:rsidR="00FC5168" w:rsidRPr="006C458B" w14:paraId="78ABD441" w14:textId="77777777" w:rsidTr="547015D3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C1596AC" w14:textId="77777777" w:rsidR="00FC5168" w:rsidRPr="006C458B" w:rsidRDefault="00FC5168" w:rsidP="001F703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4B985" w14:textId="0CAD8879" w:rsidR="00FC5168" w:rsidRPr="006C458B" w:rsidRDefault="00FC5168" w:rsidP="54701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Bidi"/>
              </w:rPr>
            </w:pPr>
            <w:r w:rsidRPr="547015D3">
              <w:rPr>
                <w:rFonts w:asciiTheme="minorHAnsi" w:hAnsiTheme="minorHAnsi" w:cstheme="minorBidi"/>
              </w:rPr>
              <w:t>Wymiar m</w:t>
            </w:r>
            <w:r w:rsidR="7620468C" w:rsidRPr="547015D3">
              <w:rPr>
                <w:rFonts w:asciiTheme="minorHAnsi" w:hAnsiTheme="minorHAnsi" w:cstheme="minorBidi"/>
              </w:rPr>
              <w:t>ax</w:t>
            </w:r>
            <w:r w:rsidRPr="547015D3">
              <w:rPr>
                <w:rFonts w:asciiTheme="minorHAnsi" w:hAnsiTheme="minorHAnsi" w:cstheme="minorBidi"/>
              </w:rPr>
              <w:t>. 251x399x417mm.</w:t>
            </w:r>
          </w:p>
          <w:p w14:paraId="13422C0A" w14:textId="43579CB9" w:rsidR="00FC5168" w:rsidRPr="006C458B" w:rsidRDefault="00FC5168" w:rsidP="61060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Bidi"/>
                <w:kern w:val="0"/>
                <w:lang w:eastAsia="pl-PL"/>
                <w14:ligatures w14:val="none"/>
              </w:rPr>
            </w:pPr>
            <w:r w:rsidRPr="61060207">
              <w:rPr>
                <w:rFonts w:asciiTheme="minorHAnsi" w:hAnsiTheme="minorHAnsi" w:cstheme="minorBidi"/>
              </w:rPr>
              <w:t xml:space="preserve">Waga maks. 9,5kg. </w:t>
            </w:r>
          </w:p>
        </w:tc>
      </w:tr>
    </w:tbl>
    <w:p w14:paraId="3525EA10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5CDE3" w14:textId="77777777" w:rsidR="00957F8E" w:rsidRDefault="00957F8E" w:rsidP="00957F8E">
      <w:pPr>
        <w:spacing w:after="0" w:line="240" w:lineRule="auto"/>
      </w:pPr>
      <w:r>
        <w:separator/>
      </w:r>
    </w:p>
  </w:endnote>
  <w:endnote w:type="continuationSeparator" w:id="0">
    <w:p w14:paraId="34E4ADF3" w14:textId="77777777" w:rsidR="00957F8E" w:rsidRDefault="00957F8E" w:rsidP="00957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B61D" w14:textId="77777777" w:rsidR="00957F8E" w:rsidRDefault="00957F8E" w:rsidP="00957F8E">
      <w:pPr>
        <w:spacing w:after="0" w:line="240" w:lineRule="auto"/>
      </w:pPr>
      <w:r>
        <w:separator/>
      </w:r>
    </w:p>
  </w:footnote>
  <w:footnote w:type="continuationSeparator" w:id="0">
    <w:p w14:paraId="4557B1DD" w14:textId="77777777" w:rsidR="00957F8E" w:rsidRDefault="00957F8E" w:rsidP="00957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7116C" w14:textId="315A2836" w:rsidR="00957F8E" w:rsidRDefault="00957F8E">
    <w:pPr>
      <w:pStyle w:val="Nagwek"/>
    </w:pPr>
    <w:r>
      <w:t>Zał. 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815625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32"/>
    <w:rsid w:val="00003A11"/>
    <w:rsid w:val="001F7032"/>
    <w:rsid w:val="00263D51"/>
    <w:rsid w:val="005F769F"/>
    <w:rsid w:val="006C458B"/>
    <w:rsid w:val="00957F8E"/>
    <w:rsid w:val="00A275DE"/>
    <w:rsid w:val="00A65637"/>
    <w:rsid w:val="00C0293A"/>
    <w:rsid w:val="00F215F0"/>
    <w:rsid w:val="00FC5168"/>
    <w:rsid w:val="12A5BD32"/>
    <w:rsid w:val="16C06404"/>
    <w:rsid w:val="2725695F"/>
    <w:rsid w:val="2825B53A"/>
    <w:rsid w:val="30D644D7"/>
    <w:rsid w:val="3A8C1AC0"/>
    <w:rsid w:val="42B3D4EE"/>
    <w:rsid w:val="44289BA2"/>
    <w:rsid w:val="45449707"/>
    <w:rsid w:val="46E06768"/>
    <w:rsid w:val="507F147F"/>
    <w:rsid w:val="547015D3"/>
    <w:rsid w:val="61060207"/>
    <w:rsid w:val="62280302"/>
    <w:rsid w:val="63C3D363"/>
    <w:rsid w:val="6A9368DF"/>
    <w:rsid w:val="7612D69C"/>
    <w:rsid w:val="7620468C"/>
    <w:rsid w:val="780939C8"/>
    <w:rsid w:val="79BB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2B10"/>
  <w15:chartTrackingRefBased/>
  <w15:docId w15:val="{ABB3998D-BBB8-46C3-9979-5B741DE1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032"/>
    <w:pPr>
      <w:spacing w:line="252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F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5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F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9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86EDB57-6A74-49E9-A907-E0060A256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8B974-0113-46DF-8F91-9594EF485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518ABB-2848-409A-93A3-9A94350CA14D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4</cp:revision>
  <cp:lastPrinted>2024-03-28T07:47:00Z</cp:lastPrinted>
  <dcterms:created xsi:type="dcterms:W3CDTF">2024-03-14T07:23:00Z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