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4640DA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</w:t>
      </w:r>
      <w:r w:rsidR="00D209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780F6C" w:rsidRDefault="00780F6C" w:rsidP="00401EC8">
      <w:pPr>
        <w:pStyle w:val="Tekstpodstawowy"/>
        <w:spacing w:line="360" w:lineRule="auto"/>
        <w:rPr>
          <w:sz w:val="18"/>
          <w:szCs w:val="18"/>
        </w:rPr>
      </w:pPr>
    </w:p>
    <w:p w:rsidR="00780F6C" w:rsidRDefault="00780F6C" w:rsidP="00401EC8">
      <w:pPr>
        <w:pStyle w:val="Tekstpodstawowy"/>
        <w:spacing w:line="360" w:lineRule="auto"/>
        <w:rPr>
          <w:sz w:val="18"/>
          <w:szCs w:val="18"/>
        </w:rPr>
      </w:pPr>
    </w:p>
    <w:p w:rsidR="00780F6C" w:rsidRDefault="00780F6C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Pr="005A0F73" w:rsidRDefault="004640DA" w:rsidP="00E4092A">
      <w:pPr>
        <w:pStyle w:val="Tekstpodstawowy"/>
        <w:jc w:val="left"/>
        <w:rPr>
          <w:sz w:val="18"/>
          <w:szCs w:val="18"/>
        </w:rPr>
      </w:pPr>
    </w:p>
    <w:p w:rsidR="005A0F73" w:rsidRPr="005A0F73" w:rsidRDefault="005A0F73" w:rsidP="005A0F73">
      <w:pPr>
        <w:pStyle w:val="Tekstpodstawowy"/>
        <w:rPr>
          <w:sz w:val="18"/>
          <w:szCs w:val="18"/>
        </w:rPr>
      </w:pPr>
      <w:r w:rsidRPr="005A0F73">
        <w:rPr>
          <w:sz w:val="18"/>
          <w:szCs w:val="18"/>
        </w:rPr>
        <w:t>Nasz znak: TZP – 002/</w:t>
      </w:r>
      <w:r w:rsidR="00D20922">
        <w:rPr>
          <w:sz w:val="18"/>
          <w:szCs w:val="18"/>
        </w:rPr>
        <w:t xml:space="preserve">6/2021  </w:t>
      </w:r>
      <w:r w:rsidR="00D20922">
        <w:rPr>
          <w:sz w:val="18"/>
          <w:szCs w:val="18"/>
        </w:rPr>
        <w:tab/>
      </w:r>
      <w:r w:rsidR="00D20922">
        <w:rPr>
          <w:sz w:val="18"/>
          <w:szCs w:val="18"/>
        </w:rPr>
        <w:tab/>
      </w:r>
      <w:r w:rsidR="00D20922">
        <w:rPr>
          <w:sz w:val="18"/>
          <w:szCs w:val="18"/>
        </w:rPr>
        <w:tab/>
      </w:r>
      <w:r w:rsidR="00D20922">
        <w:rPr>
          <w:sz w:val="18"/>
          <w:szCs w:val="18"/>
        </w:rPr>
        <w:tab/>
      </w:r>
      <w:r w:rsidR="00D20922">
        <w:rPr>
          <w:sz w:val="18"/>
          <w:szCs w:val="18"/>
        </w:rPr>
        <w:tab/>
      </w:r>
      <w:r w:rsidR="00D20922">
        <w:rPr>
          <w:sz w:val="18"/>
          <w:szCs w:val="18"/>
        </w:rPr>
        <w:tab/>
      </w:r>
      <w:r w:rsidR="00D20922">
        <w:rPr>
          <w:sz w:val="18"/>
          <w:szCs w:val="18"/>
        </w:rPr>
        <w:tab/>
        <w:t xml:space="preserve"> Data: 2021-06-28</w:t>
      </w:r>
      <w:bookmarkStart w:id="0" w:name="_GoBack"/>
      <w:bookmarkEnd w:id="0"/>
    </w:p>
    <w:p w:rsidR="005A0F73" w:rsidRDefault="005A0F73" w:rsidP="005A0F73">
      <w:pPr>
        <w:rPr>
          <w:rFonts w:ascii="Arial" w:hAnsi="Arial" w:cs="Arial"/>
          <w:sz w:val="20"/>
          <w:szCs w:val="20"/>
          <w:u w:val="single"/>
        </w:rPr>
      </w:pPr>
    </w:p>
    <w:p w:rsidR="005A0F73" w:rsidRPr="00096E04" w:rsidRDefault="005A0F73" w:rsidP="005A0F73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E04">
        <w:rPr>
          <w:rFonts w:ascii="Arial" w:hAnsi="Arial" w:cs="Arial"/>
          <w:b/>
        </w:rPr>
        <w:t xml:space="preserve">Dotyczy: udzielenia zamówienia publicznego pn.: Wykonanie robót zduńskich w lokalach gminnych administrowanych przez ZGM </w:t>
      </w: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7584" w:rsidRDefault="00837584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7584" w:rsidRDefault="00401EC8" w:rsidP="00780F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B15EF7" w:rsidRPr="00DE4ED7">
        <w:rPr>
          <w:rFonts w:ascii="Arial" w:hAnsi="Arial" w:cs="Arial"/>
          <w:sz w:val="22"/>
          <w:szCs w:val="22"/>
        </w:rPr>
        <w:t>2019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</w:t>
      </w:r>
      <w:r w:rsidR="00D20922">
        <w:rPr>
          <w:rFonts w:ascii="Arial" w:hAnsi="Arial" w:cs="Arial"/>
          <w:sz w:val="22"/>
          <w:szCs w:val="22"/>
        </w:rPr>
        <w:t xml:space="preserve">w wyniku powtórzenia czynności badania i oceny ofert 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na 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 xml:space="preserve">w zakresie części </w:t>
      </w:r>
      <w:r w:rsidR="00837584">
        <w:rPr>
          <w:rFonts w:ascii="Arial" w:hAnsi="Arial" w:cs="Arial"/>
          <w:b/>
          <w:sz w:val="22"/>
          <w:szCs w:val="22"/>
        </w:rPr>
        <w:t>I</w:t>
      </w:r>
      <w:r w:rsidR="004640DA" w:rsidRPr="004640DA">
        <w:rPr>
          <w:rFonts w:ascii="Arial" w:hAnsi="Arial" w:cs="Arial"/>
          <w:b/>
          <w:sz w:val="22"/>
          <w:szCs w:val="22"/>
        </w:rPr>
        <w:t>II</w:t>
      </w:r>
      <w:r w:rsidR="00837584">
        <w:rPr>
          <w:rFonts w:ascii="Arial" w:hAnsi="Arial" w:cs="Arial"/>
          <w:b/>
          <w:sz w:val="22"/>
          <w:szCs w:val="22"/>
        </w:rPr>
        <w:t xml:space="preserve"> </w:t>
      </w:r>
      <w:r w:rsidR="004640DA" w:rsidRPr="004640DA">
        <w:rPr>
          <w:rFonts w:ascii="Arial" w:hAnsi="Arial" w:cs="Arial"/>
          <w:b/>
          <w:sz w:val="22"/>
          <w:szCs w:val="22"/>
        </w:rPr>
        <w:t>– rejon ADM-</w:t>
      </w:r>
      <w:r w:rsidR="00837584">
        <w:rPr>
          <w:rFonts w:ascii="Arial" w:hAnsi="Arial" w:cs="Arial"/>
          <w:b/>
          <w:sz w:val="22"/>
          <w:szCs w:val="22"/>
        </w:rPr>
        <w:t xml:space="preserve"> </w:t>
      </w:r>
      <w:r w:rsidR="004640DA" w:rsidRPr="004640DA">
        <w:rPr>
          <w:rFonts w:ascii="Arial" w:hAnsi="Arial" w:cs="Arial"/>
          <w:b/>
          <w:sz w:val="22"/>
          <w:szCs w:val="22"/>
        </w:rPr>
        <w:t>3</w:t>
      </w:r>
      <w:r w:rsidR="00D20922">
        <w:rPr>
          <w:rFonts w:ascii="Arial" w:hAnsi="Arial" w:cs="Arial"/>
          <w:b/>
          <w:sz w:val="22"/>
          <w:szCs w:val="22"/>
        </w:rPr>
        <w:t>,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837584">
        <w:rPr>
          <w:rFonts w:ascii="Arial" w:hAnsi="Arial" w:cs="Arial"/>
          <w:sz w:val="22"/>
          <w:szCs w:val="22"/>
        </w:rPr>
        <w:t xml:space="preserve">Jadwiga Oskwarek, prowadzącej działalność gospodarczą jako </w:t>
      </w:r>
      <w:r w:rsidR="00837584" w:rsidRPr="000C03EA">
        <w:rPr>
          <w:rFonts w:ascii="Arial" w:hAnsi="Arial" w:cs="Arial"/>
          <w:b/>
          <w:sz w:val="22"/>
          <w:szCs w:val="22"/>
        </w:rPr>
        <w:t>Usługi Zduńskie i Ogólnobudowlane Jadwiga Oskwarek</w:t>
      </w:r>
      <w:r w:rsidR="00837584">
        <w:rPr>
          <w:rFonts w:ascii="Arial" w:hAnsi="Arial" w:cs="Arial"/>
          <w:sz w:val="22"/>
          <w:szCs w:val="22"/>
        </w:rPr>
        <w:t xml:space="preserve"> z siedzibą w Nowej Soli przy ul. Wrocławskiej 61b/2. </w:t>
      </w:r>
    </w:p>
    <w:p w:rsidR="00AE24D9" w:rsidRDefault="00837584" w:rsidP="00780F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 xml:space="preserve">Oferta złożona przez Wykonawcę </w:t>
      </w:r>
      <w:r>
        <w:rPr>
          <w:rFonts w:ascii="Arial" w:hAnsi="Arial" w:cs="Arial"/>
          <w:sz w:val="22"/>
          <w:szCs w:val="22"/>
        </w:rPr>
        <w:t xml:space="preserve">jako jedyna niepodlegająca odrzuceniu, </w:t>
      </w:r>
      <w:r w:rsidRPr="00DE4ED7">
        <w:rPr>
          <w:rFonts w:ascii="Arial" w:hAnsi="Arial" w:cs="Arial"/>
          <w:sz w:val="22"/>
          <w:szCs w:val="22"/>
        </w:rPr>
        <w:t>uzyskała najwyższą ilość punktów przyznanych na podstaw</w:t>
      </w:r>
      <w:r>
        <w:rPr>
          <w:rFonts w:ascii="Arial" w:hAnsi="Arial" w:cs="Arial"/>
          <w:sz w:val="22"/>
          <w:szCs w:val="22"/>
        </w:rPr>
        <w:t>ie kryteriów określonych w swz, tj. </w:t>
      </w:r>
      <w:r w:rsidRPr="00DE4ED7">
        <w:rPr>
          <w:rFonts w:ascii="Arial" w:hAnsi="Arial" w:cs="Arial"/>
          <w:sz w:val="22"/>
          <w:szCs w:val="22"/>
        </w:rPr>
        <w:t xml:space="preserve">łącznie 100pkt., w tym w kryterium cena: </w:t>
      </w:r>
      <w:r>
        <w:rPr>
          <w:rFonts w:ascii="Arial" w:hAnsi="Arial" w:cs="Arial"/>
          <w:sz w:val="22"/>
          <w:szCs w:val="22"/>
        </w:rPr>
        <w:t>6</w:t>
      </w:r>
      <w:r w:rsidRPr="00DE4ED7">
        <w:rPr>
          <w:rFonts w:ascii="Arial" w:hAnsi="Arial" w:cs="Arial"/>
          <w:sz w:val="22"/>
          <w:szCs w:val="22"/>
        </w:rPr>
        <w:t>0pkt. ora</w:t>
      </w:r>
      <w:r>
        <w:rPr>
          <w:rFonts w:ascii="Arial" w:hAnsi="Arial" w:cs="Arial"/>
          <w:sz w:val="22"/>
          <w:szCs w:val="22"/>
        </w:rPr>
        <w:t>z w kryterium okres gwarancji: 4</w:t>
      </w:r>
      <w:r w:rsidRPr="00DE4ED7">
        <w:rPr>
          <w:rFonts w:ascii="Arial" w:hAnsi="Arial" w:cs="Arial"/>
          <w:sz w:val="22"/>
          <w:szCs w:val="22"/>
        </w:rPr>
        <w:t>0pkt.</w:t>
      </w:r>
    </w:p>
    <w:p w:rsidR="00DB42A9" w:rsidRDefault="00DB42A9" w:rsidP="00780F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837584" w:rsidRDefault="00837584" w:rsidP="00407ED8">
      <w:pPr>
        <w:ind w:left="5664" w:firstLine="456"/>
        <w:rPr>
          <w:rFonts w:ascii="Arial" w:hAnsi="Arial" w:cs="Arial"/>
          <w:i/>
          <w:sz w:val="18"/>
          <w:szCs w:val="18"/>
        </w:rPr>
      </w:pPr>
    </w:p>
    <w:p w:rsidR="000D5D96" w:rsidRDefault="00837584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4640DA"/>
    <w:rsid w:val="00500A88"/>
    <w:rsid w:val="00552DC2"/>
    <w:rsid w:val="005A0F73"/>
    <w:rsid w:val="00613AD5"/>
    <w:rsid w:val="00662D77"/>
    <w:rsid w:val="006A0B2C"/>
    <w:rsid w:val="00780F6C"/>
    <w:rsid w:val="00837584"/>
    <w:rsid w:val="008E3F00"/>
    <w:rsid w:val="009C15DC"/>
    <w:rsid w:val="00A02D44"/>
    <w:rsid w:val="00AE24D9"/>
    <w:rsid w:val="00B15EF7"/>
    <w:rsid w:val="00B33057"/>
    <w:rsid w:val="00B61BA4"/>
    <w:rsid w:val="00B62F30"/>
    <w:rsid w:val="00CF0E2D"/>
    <w:rsid w:val="00D20922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9AD6-96E6-4D83-A8F6-45C6CB8C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2021-06-21T10:00:00Z</cp:lastPrinted>
  <dcterms:created xsi:type="dcterms:W3CDTF">2021-06-28T09:36:00Z</dcterms:created>
  <dcterms:modified xsi:type="dcterms:W3CDTF">2021-06-28T09:36:00Z</dcterms:modified>
</cp:coreProperties>
</file>