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3999" w14:textId="5C085045" w:rsidR="00CD3E07" w:rsidRPr="002B4430" w:rsidRDefault="00F601C8" w:rsidP="008A78E8">
      <w:pPr>
        <w:widowControl w:val="0"/>
        <w:suppressAutoHyphens/>
        <w:spacing w:before="120" w:after="0" w:line="360" w:lineRule="auto"/>
        <w:jc w:val="center"/>
        <w:rPr>
          <w:rFonts w:asciiTheme="minorHAnsi" w:hAnsiTheme="minorHAnsi" w:cstheme="minorHAnsi"/>
          <w:b/>
          <w:bCs/>
          <w:kern w:val="2"/>
          <w:sz w:val="28"/>
          <w:szCs w:val="28"/>
        </w:rPr>
      </w:pPr>
      <w:r w:rsidRPr="002B4430">
        <w:rPr>
          <w:rFonts w:asciiTheme="minorHAnsi" w:hAnsiTheme="minorHAnsi" w:cstheme="minorHAnsi"/>
          <w:b/>
          <w:bCs/>
          <w:kern w:val="2"/>
          <w:sz w:val="28"/>
          <w:szCs w:val="28"/>
        </w:rPr>
        <w:t>OPIS PRZEDMIOTU ZAMÓWIENIA</w:t>
      </w:r>
    </w:p>
    <w:p w14:paraId="371FE289" w14:textId="77777777" w:rsidR="00F601C8" w:rsidRPr="00406FC9" w:rsidRDefault="00F601C8" w:rsidP="008A78E8">
      <w:pPr>
        <w:widowControl w:val="0"/>
        <w:suppressAutoHyphens/>
        <w:spacing w:before="120" w:after="0" w:line="360" w:lineRule="auto"/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  <w:u w:val="single"/>
        </w:rPr>
      </w:pPr>
    </w:p>
    <w:p w14:paraId="00D0F61D" w14:textId="75D550EA" w:rsidR="00CD3E07" w:rsidRPr="0010332A" w:rsidRDefault="00F601C8" w:rsidP="008A78E8">
      <w:pPr>
        <w:pStyle w:val="Akapitzlist"/>
        <w:numPr>
          <w:ilvl w:val="0"/>
          <w:numId w:val="18"/>
        </w:numPr>
        <w:overflowPunct/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r w:rsidRPr="0010332A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ZAKRES PRZEDMIOTU ZAMÓWIENIA</w:t>
      </w:r>
    </w:p>
    <w:p w14:paraId="02ED9AE3" w14:textId="77777777" w:rsidR="00563EC4" w:rsidRDefault="00C44407" w:rsidP="008A78E8">
      <w:pPr>
        <w:pStyle w:val="Akapitzlist"/>
        <w:numPr>
          <w:ilvl w:val="0"/>
          <w:numId w:val="17"/>
        </w:numPr>
        <w:spacing w:after="0" w:line="360" w:lineRule="auto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075031">
        <w:rPr>
          <w:rFonts w:asciiTheme="minorHAnsi" w:hAnsiTheme="minorHAnsi" w:cstheme="minorHAnsi"/>
          <w:sz w:val="24"/>
          <w:szCs w:val="24"/>
        </w:rPr>
        <w:t xml:space="preserve">Przedmiot zamówienia obejmuje modernizację polegającą na budowie boiska w miejscu demontowanego boiska asfaltowego w miejscowości </w:t>
      </w:r>
      <w:proofErr w:type="spellStart"/>
      <w:r w:rsidRPr="00075031">
        <w:rPr>
          <w:rFonts w:asciiTheme="minorHAnsi" w:hAnsiTheme="minorHAnsi" w:cstheme="minorHAnsi"/>
          <w:sz w:val="24"/>
          <w:szCs w:val="24"/>
        </w:rPr>
        <w:t>Buchcice</w:t>
      </w:r>
      <w:proofErr w:type="spellEnd"/>
      <w:r w:rsidRPr="00075031">
        <w:rPr>
          <w:rFonts w:asciiTheme="minorHAnsi" w:hAnsiTheme="minorHAnsi" w:cstheme="minorHAnsi"/>
          <w:sz w:val="24"/>
          <w:szCs w:val="24"/>
        </w:rPr>
        <w:t>, Gmina Tuchów na działce nr 307</w:t>
      </w:r>
      <w:r w:rsidR="00075031">
        <w:rPr>
          <w:rFonts w:asciiTheme="minorHAnsi" w:hAnsiTheme="minorHAnsi" w:cstheme="minorHAnsi"/>
          <w:sz w:val="24"/>
          <w:szCs w:val="24"/>
        </w:rPr>
        <w:t xml:space="preserve"> </w:t>
      </w:r>
      <w:r w:rsidRPr="00075031">
        <w:rPr>
          <w:rFonts w:asciiTheme="minorHAnsi" w:hAnsiTheme="minorHAnsi" w:cstheme="minorHAnsi"/>
          <w:sz w:val="24"/>
          <w:szCs w:val="24"/>
        </w:rPr>
        <w:t xml:space="preserve">na nawierzchnię bezpieczną, nieurazową. </w:t>
      </w:r>
    </w:p>
    <w:p w14:paraId="5815B419" w14:textId="37CE5DB4" w:rsidR="00563EC4" w:rsidRPr="00563EC4" w:rsidRDefault="00C44407" w:rsidP="008A78E8">
      <w:pPr>
        <w:pStyle w:val="Akapitzlist"/>
        <w:numPr>
          <w:ilvl w:val="1"/>
          <w:numId w:val="17"/>
        </w:numPr>
        <w:spacing w:after="0" w:line="360" w:lineRule="auto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 xml:space="preserve">Ponieważ istniejąca nawierzchnia asfaltowa jest nawierzchnią urazową należy poddać ją remontowi kapitalnemu – przebudowie, tzn. dostosować istniejące boisko o nawierzchni asfaltowej do wymogów jakie powinny spełniać nawierzchnie bezpieczne, nieurazowe, przyjazne dla osób na nich ćwiczących. </w:t>
      </w:r>
      <w:bookmarkStart w:id="0" w:name="_Hlk69243275"/>
      <w:r w:rsidRPr="00563EC4">
        <w:rPr>
          <w:rFonts w:asciiTheme="minorHAnsi" w:hAnsiTheme="minorHAnsi" w:cstheme="minorHAnsi"/>
          <w:sz w:val="24"/>
          <w:szCs w:val="24"/>
        </w:rPr>
        <w:t>W ramach dostosowania istniejącej, urazowej nawierzchni asfaltowej należy wykonać następujący zakres robót budowlanych poprzez:</w:t>
      </w:r>
    </w:p>
    <w:p w14:paraId="14823405" w14:textId="77777777" w:rsidR="00563EC4" w:rsidRDefault="00C44407" w:rsidP="008A78E8">
      <w:pPr>
        <w:pStyle w:val="Akapitzlist"/>
        <w:numPr>
          <w:ilvl w:val="2"/>
          <w:numId w:val="17"/>
        </w:numPr>
        <w:spacing w:after="0" w:line="360" w:lineRule="auto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>demontaż istniejącego wyposażenia elementów boiska nieposiadających stosownych atestów i certyfikatów,</w:t>
      </w:r>
    </w:p>
    <w:p w14:paraId="01A6E57A" w14:textId="77777777" w:rsidR="00563EC4" w:rsidRDefault="00C44407" w:rsidP="008A78E8">
      <w:pPr>
        <w:pStyle w:val="Akapitzlist"/>
        <w:numPr>
          <w:ilvl w:val="2"/>
          <w:numId w:val="17"/>
        </w:numPr>
        <w:spacing w:after="0" w:line="360" w:lineRule="auto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>demontaż istniejącej nawierzchni asfaltowej,</w:t>
      </w:r>
    </w:p>
    <w:p w14:paraId="58CF0B5A" w14:textId="77777777" w:rsidR="00563EC4" w:rsidRDefault="00C44407" w:rsidP="008A78E8">
      <w:pPr>
        <w:pStyle w:val="Akapitzlist"/>
        <w:numPr>
          <w:ilvl w:val="2"/>
          <w:numId w:val="17"/>
        </w:numPr>
        <w:spacing w:after="0" w:line="360" w:lineRule="auto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>demontaż istniejącej sieci drenażowej usytuowanej pod powierzchnią asfaltową istniejącego boiska,</w:t>
      </w:r>
    </w:p>
    <w:p w14:paraId="6014A947" w14:textId="77777777" w:rsidR="00563EC4" w:rsidRDefault="00C44407" w:rsidP="008A78E8">
      <w:pPr>
        <w:pStyle w:val="Akapitzlist"/>
        <w:numPr>
          <w:ilvl w:val="2"/>
          <w:numId w:val="17"/>
        </w:numPr>
        <w:spacing w:after="0" w:line="360" w:lineRule="auto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>uzupełnienie podbudowy boiska z kruszywa łamanego o uziarnieniu 0 - 31,5 mm,</w:t>
      </w:r>
    </w:p>
    <w:p w14:paraId="5FA0BC20" w14:textId="77777777" w:rsidR="00563EC4" w:rsidRDefault="00C44407" w:rsidP="008A78E8">
      <w:pPr>
        <w:pStyle w:val="Akapitzlist"/>
        <w:numPr>
          <w:ilvl w:val="2"/>
          <w:numId w:val="17"/>
        </w:numPr>
        <w:spacing w:after="0" w:line="360" w:lineRule="auto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>wykonanie nowej podbudowy pod poszerzenie boiska z kruszywa łamanego o uziarnieniu</w:t>
      </w:r>
      <w:r w:rsidR="00563EC4">
        <w:rPr>
          <w:rFonts w:asciiTheme="minorHAnsi" w:hAnsiTheme="minorHAnsi" w:cstheme="minorHAnsi"/>
          <w:sz w:val="24"/>
          <w:szCs w:val="24"/>
        </w:rPr>
        <w:t xml:space="preserve"> </w:t>
      </w:r>
      <w:r w:rsidRPr="00563EC4">
        <w:rPr>
          <w:rFonts w:asciiTheme="minorHAnsi" w:hAnsiTheme="minorHAnsi" w:cstheme="minorHAnsi"/>
          <w:sz w:val="24"/>
          <w:szCs w:val="24"/>
        </w:rPr>
        <w:t>4 – 63 mm,</w:t>
      </w:r>
    </w:p>
    <w:p w14:paraId="551C336F" w14:textId="77777777" w:rsidR="00563EC4" w:rsidRDefault="00C44407" w:rsidP="008A78E8">
      <w:pPr>
        <w:pStyle w:val="Akapitzlist"/>
        <w:numPr>
          <w:ilvl w:val="2"/>
          <w:numId w:val="17"/>
        </w:numPr>
        <w:spacing w:after="0" w:line="360" w:lineRule="auto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>wyrównanie i zagęszczenie podbudowy pod nową nawierzchnię boiska z kruszywa naturalnego,</w:t>
      </w:r>
      <w:bookmarkStart w:id="1" w:name="_Hlk157329078"/>
    </w:p>
    <w:p w14:paraId="574A39AF" w14:textId="77777777" w:rsidR="00563EC4" w:rsidRDefault="00C44407" w:rsidP="008A78E8">
      <w:pPr>
        <w:pStyle w:val="Akapitzlist"/>
        <w:numPr>
          <w:ilvl w:val="2"/>
          <w:numId w:val="17"/>
        </w:numPr>
        <w:spacing w:after="0" w:line="360" w:lineRule="auto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 xml:space="preserve">wykonanie odwodnienia liniowego boiska z korytek ciekowych głębokich z rusztem od strony północno - wschodniej, </w:t>
      </w:r>
      <w:bookmarkEnd w:id="1"/>
    </w:p>
    <w:p w14:paraId="6A556404" w14:textId="77777777" w:rsidR="00563EC4" w:rsidRDefault="00C44407" w:rsidP="008A78E8">
      <w:pPr>
        <w:pStyle w:val="Akapitzlist"/>
        <w:numPr>
          <w:ilvl w:val="2"/>
          <w:numId w:val="17"/>
        </w:numPr>
        <w:spacing w:after="0" w:line="360" w:lineRule="auto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 xml:space="preserve">wykonanie odwodnienia liniowego boiska z korytek ciekowych płytki z rusztem od strony budynku szkoły, </w:t>
      </w:r>
    </w:p>
    <w:p w14:paraId="347F08AF" w14:textId="5F866BBF" w:rsidR="00563EC4" w:rsidRDefault="00C44407" w:rsidP="008A78E8">
      <w:pPr>
        <w:pStyle w:val="Akapitzlist"/>
        <w:numPr>
          <w:ilvl w:val="2"/>
          <w:numId w:val="17"/>
        </w:numPr>
        <w:spacing w:after="0" w:line="360" w:lineRule="auto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 xml:space="preserve">wykonanie nowego drenażu boiska w miejscu istniejącego z rur drenarskich PVC </w:t>
      </w:r>
      <w:proofErr w:type="spellStart"/>
      <w:r w:rsidRPr="00563EC4">
        <w:rPr>
          <w:rFonts w:asciiTheme="minorHAnsi" w:hAnsiTheme="minorHAnsi" w:cstheme="minorHAnsi"/>
          <w:sz w:val="24"/>
          <w:szCs w:val="24"/>
        </w:rPr>
        <w:t>Dn</w:t>
      </w:r>
      <w:proofErr w:type="spellEnd"/>
      <w:r w:rsidRPr="00563EC4">
        <w:rPr>
          <w:rFonts w:asciiTheme="minorHAnsi" w:hAnsiTheme="minorHAnsi" w:cstheme="minorHAnsi"/>
          <w:sz w:val="24"/>
          <w:szCs w:val="24"/>
        </w:rPr>
        <w:t xml:space="preserve"> 80 i 160 mm,</w:t>
      </w:r>
    </w:p>
    <w:p w14:paraId="4C994F8A" w14:textId="386C7987" w:rsidR="00C44407" w:rsidRPr="00563EC4" w:rsidRDefault="00C44407" w:rsidP="008A78E8">
      <w:pPr>
        <w:pStyle w:val="Akapitzlist"/>
        <w:numPr>
          <w:ilvl w:val="2"/>
          <w:numId w:val="17"/>
        </w:numPr>
        <w:spacing w:after="0" w:line="360" w:lineRule="auto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 xml:space="preserve">montaż nawierzchni syntetycznej dwukolorowej, poliuretanowo - gumowej o łącznej grubości warstwy 13 mm przepuszczalnej dla wody o zwartej strukturze (nawierzchnia dwuwarstwowa - mata SBR gr 11 mm + 2 mm natrysk EPDM (jest on </w:t>
      </w:r>
      <w:r w:rsidRPr="00563EC4">
        <w:rPr>
          <w:rFonts w:asciiTheme="minorHAnsi" w:hAnsiTheme="minorHAnsi" w:cstheme="minorHAnsi"/>
          <w:sz w:val="24"/>
          <w:szCs w:val="24"/>
        </w:rPr>
        <w:lastRenderedPageBreak/>
        <w:t xml:space="preserve">na górze i stanowi warstwę użytkową), podbudowa z mieszaniny kruszywa kwarcowego i granulatu gumowego połączonego lepiszczem poliuretanowym. </w:t>
      </w:r>
    </w:p>
    <w:p w14:paraId="5669EBC3" w14:textId="77777777" w:rsidR="00563EC4" w:rsidRDefault="00C44407" w:rsidP="008A78E8">
      <w:pPr>
        <w:pStyle w:val="Zawartoramki"/>
        <w:numPr>
          <w:ilvl w:val="1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 xml:space="preserve">Nawierzchnia składa się  z dwóch warstw: elastycznej (nośnej) i użytkowej przepuszczalnej dla wody. Warstwa nośna to  mieszanina granulatu gumowego i lepiszcza poliuretanowego. Układana jest mechanicznie, </w:t>
      </w:r>
      <w:proofErr w:type="spellStart"/>
      <w:r w:rsidRPr="00406FC9">
        <w:rPr>
          <w:rFonts w:asciiTheme="minorHAnsi" w:hAnsiTheme="minorHAnsi" w:cstheme="minorHAnsi"/>
          <w:sz w:val="24"/>
          <w:szCs w:val="24"/>
        </w:rPr>
        <w:t>bezspoinowo</w:t>
      </w:r>
      <w:proofErr w:type="spellEnd"/>
      <w:r w:rsidRPr="00406FC9">
        <w:rPr>
          <w:rFonts w:asciiTheme="minorHAnsi" w:hAnsiTheme="minorHAnsi" w:cstheme="minorHAnsi"/>
          <w:sz w:val="24"/>
          <w:szCs w:val="24"/>
        </w:rPr>
        <w:t xml:space="preserve">, przy pomocy rozkładarki mas poliuretanowych. </w:t>
      </w:r>
    </w:p>
    <w:p w14:paraId="51474742" w14:textId="77777777" w:rsidR="00563EC4" w:rsidRDefault="00C44407" w:rsidP="008A78E8">
      <w:pPr>
        <w:pStyle w:val="Zawartoramki"/>
        <w:numPr>
          <w:ilvl w:val="1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 xml:space="preserve">Tak wykonaną warstwę należy pokryć warstwą użytkową, którą stanowi system poliuretanowy zmieszany z granulatem EPDM. Czynność tą wykonuje się poprzez natrysk mechaniczny przy użyciu specjalnej </w:t>
      </w:r>
      <w:proofErr w:type="spellStart"/>
      <w:r w:rsidRPr="00563EC4">
        <w:rPr>
          <w:rFonts w:asciiTheme="minorHAnsi" w:hAnsiTheme="minorHAnsi" w:cstheme="minorHAnsi"/>
          <w:sz w:val="24"/>
          <w:szCs w:val="24"/>
        </w:rPr>
        <w:t>natryskarki</w:t>
      </w:r>
      <w:proofErr w:type="spellEnd"/>
      <w:r w:rsidRPr="00563EC4">
        <w:rPr>
          <w:rFonts w:asciiTheme="minorHAnsi" w:hAnsiTheme="minorHAnsi" w:cstheme="minorHAnsi"/>
          <w:sz w:val="24"/>
          <w:szCs w:val="24"/>
        </w:rPr>
        <w:t xml:space="preserve"> mechanicznej, wymagana grubość warstwy użytkowej 2 mm. </w:t>
      </w:r>
    </w:p>
    <w:p w14:paraId="72B580B9" w14:textId="77777777" w:rsidR="00563EC4" w:rsidRDefault="00C44407" w:rsidP="008A78E8">
      <w:pPr>
        <w:pStyle w:val="Zawartoramki"/>
        <w:numPr>
          <w:ilvl w:val="1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>Po całkowitym związaniu mieszaniny malowane są linie farbami poliuretanowymi metodą natrysku.</w:t>
      </w:r>
      <w:r w:rsidRPr="00563EC4">
        <w:rPr>
          <w:rFonts w:asciiTheme="minorHAnsi" w:hAnsiTheme="minorHAnsi" w:cstheme="minorHAnsi"/>
          <w:color w:val="000000"/>
          <w:sz w:val="24"/>
          <w:szCs w:val="24"/>
        </w:rPr>
        <w:t xml:space="preserve"> Tak wykonana nowa nawierzchnia spełnia wymogi stawiane nawierzchniom nie urazowym. </w:t>
      </w:r>
      <w:r w:rsidRPr="00563EC4">
        <w:rPr>
          <w:rFonts w:asciiTheme="minorHAnsi" w:hAnsiTheme="minorHAnsi" w:cstheme="minorHAnsi"/>
          <w:sz w:val="24"/>
          <w:szCs w:val="24"/>
        </w:rPr>
        <w:t>W ramach niniejszej modernizacji przyszkolnego boiska przeprowadzone zostaną następujące prace remontowo – budowlane:</w:t>
      </w:r>
      <w:bookmarkEnd w:id="0"/>
    </w:p>
    <w:p w14:paraId="3D050E4F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 xml:space="preserve">demontaż istniejących bramek do gier zespołowych, </w:t>
      </w:r>
    </w:p>
    <w:p w14:paraId="0BB0FA6C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>demontaż istniejących słupków do gry w siatkówkę,</w:t>
      </w:r>
    </w:p>
    <w:p w14:paraId="5A4D9B9D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>demontaż istniejących stojaków do gry w koszykówkę,</w:t>
      </w:r>
    </w:p>
    <w:p w14:paraId="5BE7F352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 xml:space="preserve">wykonanie koryta pod poszerzenie boiska od strony zachodniej boiska, </w:t>
      </w:r>
    </w:p>
    <w:p w14:paraId="20A748C8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>uzupełnienie podbudowy pod poszerzenie boiska z kruszywa naturalnego,</w:t>
      </w:r>
    </w:p>
    <w:p w14:paraId="13830234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>wyrównanie i zagęszczenie nowej podbudowy pod właściwą nawierzchnię boiska,</w:t>
      </w:r>
    </w:p>
    <w:p w14:paraId="12371854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>montaż nawierzchni syntetycznej dwukolorowej, poliuretanowo - gumowej o łącznej grubości warstwy 13 mm przepuszczalnej dla wody o zwartej strukturze (nawierzchnia dwuwarstwowa - mata SBR gr 11 mm + 2 mm natrysk EPDM</w:t>
      </w:r>
    </w:p>
    <w:p w14:paraId="6D768323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 xml:space="preserve">budowę stalowych ocynkowanych i pomalowanych proszkowo w kolorze zielonym słupków piłkochwytów o wysokości 6 m od strony wschodniej budynku szkoły modernizowanego boiska, </w:t>
      </w:r>
    </w:p>
    <w:p w14:paraId="794D3F02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>budowę stalowych ocynkowanych i pomalowanych proszkowo w kolorze zielonym słupków piłkochwytów o wysokości 4 m od strony północnej i południowej modernizowanego boiska,</w:t>
      </w:r>
    </w:p>
    <w:p w14:paraId="1A80A77C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>montaż piłkochwytów z siatki propylenowej o wysokości 6,00 m z wysięgnikiem za bramkami do gier zespołowych, od strony wschodniej i zachodniej,</w:t>
      </w:r>
    </w:p>
    <w:p w14:paraId="2EB53D1B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montaż piłkochwytów z siatki propylenowej o wysokości 5,00 m od strony północnej</w:t>
      </w:r>
      <w:r w:rsidR="00563EC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63EC4">
        <w:rPr>
          <w:rFonts w:asciiTheme="minorHAnsi" w:hAnsiTheme="minorHAnsi" w:cstheme="minorHAnsi"/>
          <w:sz w:val="24"/>
          <w:szCs w:val="24"/>
          <w:lang w:eastAsia="pl-PL"/>
        </w:rPr>
        <w:t>i południowej, tj. od strony skarpy i istniejącego budynku szkolnego,</w:t>
      </w:r>
      <w:bookmarkStart w:id="2" w:name="_Hlk124684498"/>
    </w:p>
    <w:p w14:paraId="398690E5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 xml:space="preserve">wykonanie liniowego odwodnienia w postaci korytek ciekowych zainstalowanych wzdłuż boiska od strony skarpy północnej i wschodniej, </w:t>
      </w:r>
    </w:p>
    <w:p w14:paraId="68A87949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>przebudowę opaski i chodnika zlokalizowanego przy ścianie północnej budynku szkoły,</w:t>
      </w:r>
    </w:p>
    <w:p w14:paraId="71E3FACC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>przebudowę części chodnika od strony wschodniej z dostosowaniem wjazdu na teren boiska dla osób niepełnosprawnych,</w:t>
      </w:r>
      <w:bookmarkEnd w:id="2"/>
    </w:p>
    <w:p w14:paraId="27D28FB9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>obsadzenie tulei do gier zespołowych,</w:t>
      </w:r>
    </w:p>
    <w:p w14:paraId="257E8F8D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>montaż bramek do gry w piłkę nożną/ręczną,</w:t>
      </w:r>
    </w:p>
    <w:p w14:paraId="7189F6B6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>montaż stojaków do gry w koszykówkę,</w:t>
      </w:r>
    </w:p>
    <w:p w14:paraId="6DF10DD2" w14:textId="77777777" w:rsidR="00563EC4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  <w:lang w:eastAsia="pl-PL"/>
        </w:rPr>
        <w:t>montaż słupków do gry w siatkówkę i tenisa ziemnego,</w:t>
      </w:r>
    </w:p>
    <w:p w14:paraId="23741C11" w14:textId="5FA23C52" w:rsidR="00C44407" w:rsidRDefault="00C44407" w:rsidP="008A78E8">
      <w:pPr>
        <w:pStyle w:val="Zawartoramki"/>
        <w:numPr>
          <w:ilvl w:val="2"/>
          <w:numId w:val="1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EC4">
        <w:rPr>
          <w:rFonts w:asciiTheme="minorHAnsi" w:hAnsiTheme="minorHAnsi" w:cstheme="minorHAnsi"/>
          <w:sz w:val="24"/>
          <w:szCs w:val="24"/>
        </w:rPr>
        <w:t>wyrównanie i zagospodarowanie terenu skarpy wokół boiska</w:t>
      </w:r>
      <w:r w:rsidRPr="00563EC4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587B8A9" w14:textId="5EBE9FDD" w:rsidR="0009634B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63EC4">
        <w:rPr>
          <w:rFonts w:asciiTheme="minorHAnsi" w:hAnsiTheme="minorHAnsi" w:cstheme="minorHAnsi"/>
          <w:color w:val="000000"/>
          <w:sz w:val="24"/>
          <w:szCs w:val="24"/>
        </w:rPr>
        <w:t>Po wykonaniu nowej nawierzchni na istniejącym boisku ilość wód opadowych pozostanie bez zmian, woda opadowa od strony skarpy północnej i wschodniej zostanie odprowadzona nowym ciekiem wodnym, tym razem krytym do istniejącej kanalizacji deszczowej.</w:t>
      </w:r>
    </w:p>
    <w:p w14:paraId="0D71AE80" w14:textId="77777777" w:rsidR="000A75BC" w:rsidRPr="000A75BC" w:rsidRDefault="000A75BC" w:rsidP="008A78E8">
      <w:pPr>
        <w:pStyle w:val="Akapitzlist"/>
        <w:spacing w:after="0" w:line="360" w:lineRule="auto"/>
        <w:ind w:left="79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978ED9" w14:textId="01E34B7E" w:rsidR="00C44407" w:rsidRPr="000A75BC" w:rsidRDefault="00C44407" w:rsidP="008A78E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75BC">
        <w:rPr>
          <w:rFonts w:asciiTheme="minorHAnsi" w:hAnsiTheme="minorHAnsi" w:cstheme="minorHAnsi"/>
          <w:b/>
          <w:bCs/>
          <w:sz w:val="24"/>
          <w:szCs w:val="24"/>
        </w:rPr>
        <w:t>Istniejące zagospodarowanie terenu</w:t>
      </w:r>
    </w:p>
    <w:p w14:paraId="24ABE7A2" w14:textId="42E0626B" w:rsidR="00C44407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>Na obszarze przeznaczonym pod inwestycję znajduje się boisko asfaltowe, boisko od strony budynku szkoły jest częściowo ogrodzone siatką stalową ocynkowaną, za bramką od strony zachodniej zamontowane są słupki stalowe 60x60 mm o wysokości 4,00 m. Istniejące, niesymetryczne boisko o nawierzchni asfaltowej o łącznej zaasfaltowanej powierzchni 489,60 m</w:t>
      </w:r>
      <w:r w:rsidRPr="00406FC9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Pr="00406FC9">
        <w:rPr>
          <w:rFonts w:asciiTheme="minorHAnsi" w:hAnsiTheme="minorHAnsi" w:cstheme="minorHAnsi"/>
          <w:sz w:val="24"/>
          <w:szCs w:val="24"/>
        </w:rPr>
        <w:t xml:space="preserve">jest boiskiem urazowym, nawierzchnia boiska jest mocno wyeksploatowana, wymaga modernizacji, tj. wymiany istniejącej nawierzchni asfaltowej na nową sztuczną nawierzchnię bezpieczną dla wszystkich użytkowników. </w:t>
      </w:r>
    </w:p>
    <w:p w14:paraId="03CAE58C" w14:textId="77777777" w:rsidR="00571759" w:rsidRDefault="00571759" w:rsidP="008A78E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3896A6" w14:textId="77777777" w:rsidR="00533A4B" w:rsidRPr="00406FC9" w:rsidRDefault="00533A4B" w:rsidP="008A78E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79B8A3" w14:textId="77777777" w:rsidR="00F601C8" w:rsidRPr="00F601C8" w:rsidRDefault="00C44407" w:rsidP="008A78E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75BC">
        <w:rPr>
          <w:rFonts w:asciiTheme="minorHAnsi" w:hAnsiTheme="minorHAnsi" w:cstheme="minorHAnsi"/>
          <w:b/>
          <w:sz w:val="24"/>
          <w:szCs w:val="24"/>
        </w:rPr>
        <w:t>Zestawienie powierzchni oraz wymiarów obiektów projektowanych</w:t>
      </w:r>
    </w:p>
    <w:p w14:paraId="021ADF84" w14:textId="77777777" w:rsidR="00F601C8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1C8">
        <w:rPr>
          <w:rFonts w:asciiTheme="minorHAnsi" w:hAnsiTheme="minorHAnsi" w:cstheme="minorHAnsi"/>
          <w:sz w:val="24"/>
          <w:szCs w:val="24"/>
        </w:rPr>
        <w:t>Boisko wielofunkcyjne o nawierzchni z poliuretanu ogółem – 519,25 m</w:t>
      </w:r>
      <w:r w:rsidRPr="00F601C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601C8">
        <w:rPr>
          <w:rFonts w:asciiTheme="minorHAnsi" w:hAnsiTheme="minorHAnsi" w:cstheme="minorHAnsi"/>
          <w:sz w:val="24"/>
          <w:szCs w:val="24"/>
        </w:rPr>
        <w:t xml:space="preserve"> (wraz ze strefą bezpieczną).</w:t>
      </w:r>
    </w:p>
    <w:p w14:paraId="1A07919A" w14:textId="77777777" w:rsidR="00F601C8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1C8">
        <w:rPr>
          <w:rFonts w:asciiTheme="minorHAnsi" w:hAnsiTheme="minorHAnsi" w:cstheme="minorHAnsi"/>
          <w:sz w:val="24"/>
          <w:szCs w:val="24"/>
        </w:rPr>
        <w:lastRenderedPageBreak/>
        <w:t>Na boisku wielofunkcyjnym liniami zostaną wydzielone pola poszczególnych stanowisk do gry:</w:t>
      </w:r>
    </w:p>
    <w:p w14:paraId="7A53CA93" w14:textId="77777777" w:rsidR="00F601C8" w:rsidRDefault="00C44407" w:rsidP="008A78E8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1C8">
        <w:rPr>
          <w:rFonts w:asciiTheme="minorHAnsi" w:hAnsiTheme="minorHAnsi" w:cstheme="minorHAnsi"/>
          <w:sz w:val="24"/>
          <w:szCs w:val="24"/>
        </w:rPr>
        <w:t>pole do mini piłki nożnej i piłki ręcznej o wym. 14,00 x 30,00 m,</w:t>
      </w:r>
    </w:p>
    <w:p w14:paraId="01A2D4C3" w14:textId="77777777" w:rsidR="00F601C8" w:rsidRDefault="00C44407" w:rsidP="008A78E8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1C8">
        <w:rPr>
          <w:rFonts w:asciiTheme="minorHAnsi" w:hAnsiTheme="minorHAnsi" w:cstheme="minorHAnsi"/>
          <w:sz w:val="24"/>
          <w:szCs w:val="24"/>
        </w:rPr>
        <w:t>pole do siatkówki o wym. 9,00 x 18,00 m,</w:t>
      </w:r>
    </w:p>
    <w:p w14:paraId="0ED3F8D8" w14:textId="11DDB62F" w:rsidR="00C44407" w:rsidRDefault="00C44407" w:rsidP="008A78E8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1C8">
        <w:rPr>
          <w:rFonts w:asciiTheme="minorHAnsi" w:hAnsiTheme="minorHAnsi" w:cstheme="minorHAnsi"/>
          <w:sz w:val="24"/>
          <w:szCs w:val="24"/>
        </w:rPr>
        <w:t xml:space="preserve">pole do gry w tenisa ziemnego 10,97 x 23,77 m </w:t>
      </w:r>
    </w:p>
    <w:p w14:paraId="76AF2691" w14:textId="77777777" w:rsidR="00F601C8" w:rsidRPr="00F601C8" w:rsidRDefault="00F601C8" w:rsidP="008A78E8">
      <w:pPr>
        <w:pStyle w:val="Akapitzlist"/>
        <w:spacing w:after="0" w:line="360" w:lineRule="auto"/>
        <w:ind w:left="1224"/>
        <w:jc w:val="both"/>
        <w:rPr>
          <w:rFonts w:asciiTheme="minorHAnsi" w:hAnsiTheme="minorHAnsi" w:cstheme="minorHAnsi"/>
          <w:sz w:val="24"/>
          <w:szCs w:val="24"/>
        </w:rPr>
      </w:pPr>
    </w:p>
    <w:p w14:paraId="74FE3D33" w14:textId="0E6FEABF" w:rsidR="00C44407" w:rsidRPr="00F601C8" w:rsidRDefault="00C44407" w:rsidP="008A78E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1C8">
        <w:rPr>
          <w:rFonts w:asciiTheme="minorHAnsi" w:hAnsiTheme="minorHAnsi" w:cstheme="minorHAnsi"/>
          <w:b/>
          <w:sz w:val="24"/>
          <w:szCs w:val="24"/>
        </w:rPr>
        <w:t>Rozwiązania techniczne</w:t>
      </w:r>
    </w:p>
    <w:p w14:paraId="587EB959" w14:textId="77777777" w:rsidR="00C44407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>Prace budowlane polegać będą na przygotowaniu podłoża wraz z wyrównaniem pod nawierzchnie poliuretanową. Odprowadzenie wód opadowych odbywało się będzie w sposób dotychczasowy - bez zmiany jej ilości, do istniejącej kanalizacji deszczowej.</w:t>
      </w:r>
    </w:p>
    <w:p w14:paraId="6EEA4778" w14:textId="77777777" w:rsidR="00085320" w:rsidRPr="00406FC9" w:rsidRDefault="00085320" w:rsidP="008A78E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2A67BE" w14:textId="77777777" w:rsidR="009B47E8" w:rsidRDefault="00085320" w:rsidP="008A78E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85320">
        <w:rPr>
          <w:rFonts w:asciiTheme="minorHAnsi" w:hAnsiTheme="minorHAnsi" w:cstheme="minorHAnsi"/>
          <w:b/>
          <w:bCs/>
          <w:sz w:val="24"/>
          <w:szCs w:val="24"/>
        </w:rPr>
        <w:t>Elementy:</w:t>
      </w:r>
    </w:p>
    <w:p w14:paraId="109973DC" w14:textId="2503B458" w:rsidR="00C44407" w:rsidRPr="009B47E8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B47E8">
        <w:rPr>
          <w:rFonts w:asciiTheme="minorHAnsi" w:hAnsiTheme="minorHAnsi" w:cstheme="minorHAnsi"/>
          <w:b/>
          <w:sz w:val="24"/>
          <w:szCs w:val="24"/>
        </w:rPr>
        <w:t>Nawierzchnia poliuretanowa</w:t>
      </w:r>
    </w:p>
    <w:p w14:paraId="69FE814E" w14:textId="5907ECD2" w:rsidR="00C44407" w:rsidRPr="00406FC9" w:rsidRDefault="00C44407" w:rsidP="008A78E8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 xml:space="preserve">Nawierzchnia składa się z dwóch warstw: elastycznej (nośnej) i użytkowej. Warstwa nośna to mieszanina granulatu gumowego i lepiszcza poliuretanowego. Układana jest mechanicznie, </w:t>
      </w:r>
      <w:proofErr w:type="spellStart"/>
      <w:r w:rsidRPr="00406FC9">
        <w:rPr>
          <w:rFonts w:asciiTheme="minorHAnsi" w:hAnsiTheme="minorHAnsi" w:cstheme="minorHAnsi"/>
          <w:sz w:val="24"/>
          <w:szCs w:val="24"/>
        </w:rPr>
        <w:t>bezspoinowo</w:t>
      </w:r>
      <w:proofErr w:type="spellEnd"/>
      <w:r w:rsidRPr="00406FC9">
        <w:rPr>
          <w:rFonts w:asciiTheme="minorHAnsi" w:hAnsiTheme="minorHAnsi" w:cstheme="minorHAnsi"/>
          <w:sz w:val="24"/>
          <w:szCs w:val="24"/>
        </w:rPr>
        <w:t xml:space="preserve">, przy pomocy rozkładarki mas poliuretanowych. Tak wykonaną warstwę należy pokryć warstwą użytkową, którą stanowi system poliuretanowy zmieszany z granulatem SBR. Czynność tą wykonuje się poprzez natrysk mechaniczny (przy użyciu specjalnej </w:t>
      </w:r>
      <w:proofErr w:type="spellStart"/>
      <w:r w:rsidRPr="00406FC9">
        <w:rPr>
          <w:rFonts w:asciiTheme="minorHAnsi" w:hAnsiTheme="minorHAnsi" w:cstheme="minorHAnsi"/>
          <w:sz w:val="24"/>
          <w:szCs w:val="24"/>
        </w:rPr>
        <w:t>natryskarki</w:t>
      </w:r>
      <w:proofErr w:type="spellEnd"/>
      <w:r w:rsidRPr="00406FC9">
        <w:rPr>
          <w:rFonts w:asciiTheme="minorHAnsi" w:hAnsiTheme="minorHAnsi" w:cstheme="minorHAnsi"/>
          <w:sz w:val="24"/>
          <w:szCs w:val="24"/>
        </w:rPr>
        <w:t>). Grubość warstwy użytkowej 2 mm. Po całkowitym związaniu komponentów na nawierzchni                     są malowane linie farbami poliuretanowymi metodą natrysku. Nawierzchnia ta jest przepuszczalna dla wody. Nawierzchnia ta posiada charakteryzującą się wysokim stopniem elastyczności i sprężystości, co zapewnia znakomite pochłanianie energii udarowej, chroniąc tym samym narażone na kontuzje stawy, kolana i łokcie grających.</w:t>
      </w:r>
    </w:p>
    <w:p w14:paraId="79E7FD33" w14:textId="2DA6210D" w:rsidR="00C44407" w:rsidRPr="00406FC9" w:rsidRDefault="00C44407" w:rsidP="008A78E8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>Nawierzchnia powinna mieć jednakową grubość. Powinna posiadać jednorodną fakturę zewnętrzną oraz jednolity kolor. Warstwa użytkowa powinna być związana na trwale z warstwą elastyczną. Nie należy zwiększać grubości warstwy górnej. Całość musi być przepuszczalna dla wody. To jest naturalna cecha nawierzchni. Powstałe łączenia ( wynikające z technologii instalacji) powinny być liniami prostymi, bez uskoków utrudniających późniejsze użytkowanie. Spadki poprzeczne i podłużne oraz grubości nawierzchni powinny odpowiadać wartościom określonym w przepisach   (w przypadku boisk, kortów).</w:t>
      </w:r>
    </w:p>
    <w:p w14:paraId="53E97FF1" w14:textId="77777777" w:rsidR="00C44407" w:rsidRDefault="00C44407" w:rsidP="008A78E8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lastRenderedPageBreak/>
        <w:t>Podczas wykonywania prac, należy bezwzględnie przestrzegać, aby wilgotność otoczenia oscylowała w przedziale 40-90%, a temperatura podłoża powinna być większa o co najmniej 3oC od panującej w danym miejscu temperatury punktu rosy.</w:t>
      </w:r>
    </w:p>
    <w:p w14:paraId="324FC1D4" w14:textId="77777777" w:rsidR="009B47E8" w:rsidRPr="00406FC9" w:rsidRDefault="009B47E8" w:rsidP="008A78E8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9C5B6F" w14:textId="77777777" w:rsidR="00092540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47E8">
        <w:rPr>
          <w:rFonts w:asciiTheme="minorHAnsi" w:hAnsiTheme="minorHAnsi" w:cstheme="minorHAnsi"/>
          <w:b/>
          <w:sz w:val="24"/>
          <w:szCs w:val="24"/>
        </w:rPr>
        <w:t>Podbudowa pod nawierzchnie poliuretanową</w:t>
      </w:r>
    </w:p>
    <w:p w14:paraId="1542663C" w14:textId="77777777" w:rsidR="00092540" w:rsidRPr="00092540" w:rsidRDefault="00C44407" w:rsidP="008A78E8">
      <w:pPr>
        <w:spacing w:after="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2540">
        <w:rPr>
          <w:rFonts w:asciiTheme="minorHAnsi" w:hAnsiTheme="minorHAnsi" w:cstheme="minorHAnsi"/>
          <w:sz w:val="24"/>
          <w:szCs w:val="24"/>
        </w:rPr>
        <w:t>Układ warstw dla boiska wielofunkcyjnego:</w:t>
      </w:r>
    </w:p>
    <w:p w14:paraId="66F82756" w14:textId="77777777" w:rsidR="00092540" w:rsidRPr="00092540" w:rsidRDefault="00C44407" w:rsidP="008A78E8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2540">
        <w:rPr>
          <w:rFonts w:asciiTheme="minorHAnsi" w:hAnsiTheme="minorHAnsi" w:cstheme="minorHAnsi"/>
          <w:sz w:val="24"/>
          <w:szCs w:val="24"/>
        </w:rPr>
        <w:t>istniejąca nawierzchnia asfaltowa</w:t>
      </w:r>
    </w:p>
    <w:p w14:paraId="2FF98FAD" w14:textId="77777777" w:rsidR="00092540" w:rsidRPr="00092540" w:rsidRDefault="00C44407" w:rsidP="008A78E8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2540">
        <w:rPr>
          <w:rFonts w:asciiTheme="minorHAnsi" w:hAnsiTheme="minorHAnsi" w:cstheme="minorHAnsi"/>
          <w:sz w:val="24"/>
          <w:szCs w:val="24"/>
        </w:rPr>
        <w:t xml:space="preserve">warstwa </w:t>
      </w:r>
      <w:proofErr w:type="spellStart"/>
      <w:r w:rsidRPr="00092540">
        <w:rPr>
          <w:rFonts w:asciiTheme="minorHAnsi" w:hAnsiTheme="minorHAnsi" w:cstheme="minorHAnsi"/>
          <w:sz w:val="24"/>
          <w:szCs w:val="24"/>
        </w:rPr>
        <w:t>szczepna</w:t>
      </w:r>
      <w:proofErr w:type="spellEnd"/>
      <w:r w:rsidRPr="00092540">
        <w:rPr>
          <w:rFonts w:asciiTheme="minorHAnsi" w:hAnsiTheme="minorHAnsi" w:cstheme="minorHAnsi"/>
          <w:sz w:val="24"/>
          <w:szCs w:val="24"/>
        </w:rPr>
        <w:t xml:space="preserve"> gruntująca z emulsji asfaltowej,</w:t>
      </w:r>
    </w:p>
    <w:p w14:paraId="05B9D803" w14:textId="77777777" w:rsidR="00092540" w:rsidRPr="00092540" w:rsidRDefault="00C44407" w:rsidP="008A78E8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2540">
        <w:rPr>
          <w:rFonts w:asciiTheme="minorHAnsi" w:hAnsiTheme="minorHAnsi" w:cstheme="minorHAnsi"/>
          <w:sz w:val="24"/>
          <w:szCs w:val="24"/>
        </w:rPr>
        <w:t>warstwa dolna podbudowy pod wydłużenie boiska z kruszywa naturalnego 0 – 63 mm</w:t>
      </w:r>
      <w:r w:rsidR="00092540">
        <w:rPr>
          <w:rFonts w:asciiTheme="minorHAnsi" w:hAnsiTheme="minorHAnsi" w:cstheme="minorHAnsi"/>
          <w:sz w:val="24"/>
          <w:szCs w:val="24"/>
        </w:rPr>
        <w:t xml:space="preserve"> </w:t>
      </w:r>
      <w:r w:rsidRPr="00092540">
        <w:rPr>
          <w:rFonts w:asciiTheme="minorHAnsi" w:hAnsiTheme="minorHAnsi" w:cstheme="minorHAnsi"/>
          <w:sz w:val="24"/>
          <w:szCs w:val="24"/>
        </w:rPr>
        <w:t>grubości 20 cm,</w:t>
      </w:r>
    </w:p>
    <w:p w14:paraId="003184E6" w14:textId="77777777" w:rsidR="00092540" w:rsidRPr="00092540" w:rsidRDefault="00C44407" w:rsidP="008A78E8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2540">
        <w:rPr>
          <w:rFonts w:asciiTheme="minorHAnsi" w:hAnsiTheme="minorHAnsi" w:cstheme="minorHAnsi"/>
          <w:sz w:val="24"/>
          <w:szCs w:val="24"/>
        </w:rPr>
        <w:t>warstwa górna podbudowy z kruszywa naturalnego 0 - 31,5 mm grubości 15 cm,</w:t>
      </w:r>
    </w:p>
    <w:p w14:paraId="382E150C" w14:textId="77777777" w:rsidR="00092540" w:rsidRPr="00092540" w:rsidRDefault="00C44407" w:rsidP="008A78E8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2540">
        <w:rPr>
          <w:rFonts w:asciiTheme="minorHAnsi" w:hAnsiTheme="minorHAnsi" w:cstheme="minorHAnsi"/>
          <w:sz w:val="24"/>
          <w:szCs w:val="24"/>
        </w:rPr>
        <w:t>elastyczna warstwa stabilizująca – 35 mm,</w:t>
      </w:r>
    </w:p>
    <w:p w14:paraId="4EEDA103" w14:textId="77777777" w:rsidR="00092540" w:rsidRPr="00092540" w:rsidRDefault="00C44407" w:rsidP="008A78E8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2540">
        <w:rPr>
          <w:rFonts w:asciiTheme="minorHAnsi" w:hAnsiTheme="minorHAnsi" w:cstheme="minorHAnsi"/>
          <w:sz w:val="24"/>
          <w:szCs w:val="24"/>
        </w:rPr>
        <w:t>warstwa podkładowa 11 mm,</w:t>
      </w:r>
    </w:p>
    <w:p w14:paraId="1B44A9EA" w14:textId="1CDC6A7B" w:rsidR="00C44407" w:rsidRPr="00092540" w:rsidRDefault="00C44407" w:rsidP="008A78E8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2540">
        <w:rPr>
          <w:rFonts w:asciiTheme="minorHAnsi" w:hAnsiTheme="minorHAnsi" w:cstheme="minorHAnsi"/>
          <w:sz w:val="24"/>
          <w:szCs w:val="24"/>
        </w:rPr>
        <w:t>warstwa użytkowa 2 mm.</w:t>
      </w:r>
    </w:p>
    <w:p w14:paraId="08A07DD4" w14:textId="77777777" w:rsidR="00092540" w:rsidRDefault="00092540" w:rsidP="008A78E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BF3F5A" w14:textId="710BB5F3" w:rsidR="00092540" w:rsidRPr="00B04391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92540">
        <w:rPr>
          <w:rFonts w:asciiTheme="minorHAnsi" w:hAnsiTheme="minorHAnsi" w:cstheme="minorHAnsi"/>
          <w:b/>
          <w:bCs/>
          <w:sz w:val="24"/>
          <w:szCs w:val="24"/>
        </w:rPr>
        <w:t>Parametry techniczne nawierzchni poliuretanowej</w:t>
      </w:r>
    </w:p>
    <w:p w14:paraId="22B3DC89" w14:textId="3DEE2800" w:rsidR="00C44407" w:rsidRPr="00406FC9" w:rsidRDefault="00C44407" w:rsidP="008A78E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>Wymagania dla nawierzchni PU wg normy PN-EN 14877:2014-02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3574"/>
      </w:tblGrid>
      <w:tr w:rsidR="00C44407" w:rsidRPr="00406FC9" w14:paraId="3AEC9373" w14:textId="77777777" w:rsidTr="00FE041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04344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7D32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Wartość wymagana wg normy</w:t>
            </w:r>
          </w:p>
        </w:tc>
      </w:tr>
      <w:tr w:rsidR="00C44407" w:rsidRPr="00406FC9" w14:paraId="3E2A4D57" w14:textId="77777777" w:rsidTr="00FE041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163AB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Wytrzymałość na rozciąganie [N/mm</w:t>
            </w:r>
            <w:r w:rsidRPr="00406FC9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2</w:t>
            </w: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MPa</w:t>
            </w:r>
            <w:proofErr w:type="spellEnd"/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]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5624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0,4</w:t>
            </w:r>
          </w:p>
        </w:tc>
      </w:tr>
      <w:tr w:rsidR="00C44407" w:rsidRPr="00406FC9" w14:paraId="0D71CBCF" w14:textId="77777777" w:rsidTr="00FE041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5C72A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Wydłużenie podczas rozerwania [%]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8ED1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40</w:t>
            </w:r>
          </w:p>
        </w:tc>
      </w:tr>
      <w:tr w:rsidR="00C44407" w:rsidRPr="00406FC9" w14:paraId="25DDB296" w14:textId="77777777" w:rsidTr="00FE041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7C8B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Tarcie/opór poślizgu [stopnie PTV]</w:t>
            </w:r>
          </w:p>
          <w:p w14:paraId="7E4AD11C" w14:textId="77777777" w:rsidR="00C44407" w:rsidRPr="00406FC9" w:rsidRDefault="00C44407" w:rsidP="008A78E8">
            <w:pPr>
              <w:numPr>
                <w:ilvl w:val="0"/>
                <w:numId w:val="8"/>
              </w:numPr>
              <w:overflowPunct/>
              <w:autoSpaceDE w:val="0"/>
              <w:snapToGrid w:val="0"/>
              <w:spacing w:after="0" w:line="360" w:lineRule="auto"/>
              <w:ind w:lef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nawierzchnia sucha</w:t>
            </w:r>
          </w:p>
          <w:p w14:paraId="17451F9A" w14:textId="77777777" w:rsidR="00C44407" w:rsidRPr="00406FC9" w:rsidRDefault="00C44407" w:rsidP="008A78E8">
            <w:pPr>
              <w:numPr>
                <w:ilvl w:val="0"/>
                <w:numId w:val="8"/>
              </w:numPr>
              <w:overflowPunct/>
              <w:autoSpaceDE w:val="0"/>
              <w:snapToGrid w:val="0"/>
              <w:spacing w:after="0" w:line="360" w:lineRule="auto"/>
              <w:ind w:lef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nawierzchnia mokra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174F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6BD0CAA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80÷100</w:t>
            </w:r>
          </w:p>
          <w:p w14:paraId="0D9B9CDE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55÷110</w:t>
            </w:r>
          </w:p>
        </w:tc>
      </w:tr>
      <w:tr w:rsidR="00C44407" w:rsidRPr="00406FC9" w14:paraId="7EA2E75B" w14:textId="77777777" w:rsidTr="00FE041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F856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Przepuszczalność wody [mm/</w:t>
            </w:r>
            <w:proofErr w:type="spellStart"/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godz</w:t>
            </w:r>
            <w:proofErr w:type="spellEnd"/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]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DEE5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150</w:t>
            </w:r>
          </w:p>
        </w:tc>
      </w:tr>
      <w:tr w:rsidR="00C44407" w:rsidRPr="00406FC9" w14:paraId="0316ED2F" w14:textId="77777777" w:rsidTr="00FE041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28B0A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Odporność na zużycie/ścieranie aparatem </w:t>
            </w:r>
            <w:proofErr w:type="spellStart"/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Tabera</w:t>
            </w:r>
            <w:proofErr w:type="spellEnd"/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[g]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D792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≤ 4</w:t>
            </w:r>
          </w:p>
        </w:tc>
      </w:tr>
      <w:tr w:rsidR="00C44407" w:rsidRPr="00406FC9" w14:paraId="311628AC" w14:textId="77777777" w:rsidTr="00FE041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5E258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/>
                <w:sz w:val="24"/>
                <w:szCs w:val="24"/>
              </w:rPr>
              <w:t>Odporność po przyśpieszonym starzeniu:</w:t>
            </w:r>
          </w:p>
          <w:p w14:paraId="0E18FB47" w14:textId="77777777" w:rsidR="00C44407" w:rsidRPr="00406FC9" w:rsidRDefault="00C44407" w:rsidP="008A78E8">
            <w:pPr>
              <w:numPr>
                <w:ilvl w:val="0"/>
                <w:numId w:val="9"/>
              </w:numPr>
              <w:overflowPunct/>
              <w:autoSpaceDE w:val="0"/>
              <w:snapToGrid w:val="0"/>
              <w:spacing w:after="0" w:line="360" w:lineRule="auto"/>
              <w:ind w:lef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wytrzymałość na rozciąganie [N/mm</w:t>
            </w:r>
            <w:r w:rsidRPr="00406FC9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2</w:t>
            </w: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]</w:t>
            </w:r>
          </w:p>
          <w:p w14:paraId="6F6C8AD6" w14:textId="77777777" w:rsidR="00C44407" w:rsidRPr="00406FC9" w:rsidRDefault="00C44407" w:rsidP="008A78E8">
            <w:pPr>
              <w:numPr>
                <w:ilvl w:val="0"/>
                <w:numId w:val="9"/>
              </w:numPr>
              <w:overflowPunct/>
              <w:autoSpaceDE w:val="0"/>
              <w:snapToGrid w:val="0"/>
              <w:spacing w:after="0" w:line="360" w:lineRule="auto"/>
              <w:ind w:lef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wydłużenie podczas zerwania [%]</w:t>
            </w:r>
          </w:p>
          <w:p w14:paraId="32172EDA" w14:textId="77777777" w:rsidR="00C44407" w:rsidRPr="00406FC9" w:rsidRDefault="00C44407" w:rsidP="008A78E8">
            <w:pPr>
              <w:numPr>
                <w:ilvl w:val="0"/>
                <w:numId w:val="9"/>
              </w:numPr>
              <w:overflowPunct/>
              <w:autoSpaceDE w:val="0"/>
              <w:snapToGrid w:val="0"/>
              <w:spacing w:after="0" w:line="360" w:lineRule="auto"/>
              <w:ind w:lef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amortyzacja [%]</w:t>
            </w:r>
          </w:p>
          <w:p w14:paraId="3E6D2575" w14:textId="77777777" w:rsidR="00C44407" w:rsidRPr="00406FC9" w:rsidRDefault="00C44407" w:rsidP="008A78E8">
            <w:pPr>
              <w:numPr>
                <w:ilvl w:val="1"/>
                <w:numId w:val="9"/>
              </w:numPr>
              <w:overflowPunct/>
              <w:autoSpaceDE w:val="0"/>
              <w:snapToGrid w:val="0"/>
              <w:spacing w:after="0" w:line="360" w:lineRule="auto"/>
              <w:ind w:left="470" w:hanging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multisport</w:t>
            </w:r>
            <w:proofErr w:type="spellEnd"/>
          </w:p>
          <w:p w14:paraId="7C42BF2F" w14:textId="77777777" w:rsidR="00C44407" w:rsidRPr="00406FC9" w:rsidRDefault="00C44407" w:rsidP="008A78E8">
            <w:pPr>
              <w:numPr>
                <w:ilvl w:val="1"/>
                <w:numId w:val="9"/>
              </w:numPr>
              <w:overflowPunct/>
              <w:autoSpaceDE w:val="0"/>
              <w:snapToGrid w:val="0"/>
              <w:spacing w:after="0" w:line="360" w:lineRule="auto"/>
              <w:ind w:left="470" w:hanging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lekkoatletyczna</w:t>
            </w:r>
          </w:p>
          <w:p w14:paraId="27AD6B6E" w14:textId="77777777" w:rsidR="00C44407" w:rsidRPr="00406FC9" w:rsidRDefault="00C44407" w:rsidP="008A78E8">
            <w:pPr>
              <w:numPr>
                <w:ilvl w:val="0"/>
                <w:numId w:val="9"/>
              </w:numPr>
              <w:overflowPunct/>
              <w:autoSpaceDE w:val="0"/>
              <w:snapToGrid w:val="0"/>
              <w:spacing w:after="0" w:line="360" w:lineRule="auto"/>
              <w:ind w:lef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odporność nawierzchni lekkoatletycznych na kolce:</w:t>
            </w:r>
          </w:p>
          <w:p w14:paraId="42FF3074" w14:textId="77777777" w:rsidR="00C44407" w:rsidRPr="00406FC9" w:rsidRDefault="00C44407" w:rsidP="008A78E8">
            <w:pPr>
              <w:numPr>
                <w:ilvl w:val="0"/>
                <w:numId w:val="9"/>
              </w:numPr>
              <w:overflowPunct/>
              <w:autoSpaceDE w:val="0"/>
              <w:snapToGrid w:val="0"/>
              <w:spacing w:after="0" w:line="360" w:lineRule="auto"/>
              <w:ind w:left="470" w:hanging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wytrzymałość na rozciąganie po kolcach [N/mm</w:t>
            </w:r>
            <w:r w:rsidRPr="00406FC9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2</w:t>
            </w: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]</w:t>
            </w:r>
          </w:p>
          <w:p w14:paraId="52F2B5A5" w14:textId="77777777" w:rsidR="00C44407" w:rsidRPr="00406FC9" w:rsidRDefault="00C44407" w:rsidP="008A78E8">
            <w:pPr>
              <w:numPr>
                <w:ilvl w:val="0"/>
                <w:numId w:val="9"/>
              </w:numPr>
              <w:overflowPunct/>
              <w:autoSpaceDE w:val="0"/>
              <w:snapToGrid w:val="0"/>
              <w:spacing w:after="0" w:line="360" w:lineRule="auto"/>
              <w:ind w:left="470" w:hanging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zmniejszenie wytrzymałości [%]</w:t>
            </w:r>
          </w:p>
          <w:p w14:paraId="442F5D2C" w14:textId="77777777" w:rsidR="00C44407" w:rsidRPr="00406FC9" w:rsidRDefault="00C44407" w:rsidP="008A78E8">
            <w:pPr>
              <w:numPr>
                <w:ilvl w:val="0"/>
                <w:numId w:val="9"/>
              </w:numPr>
              <w:overflowPunct/>
              <w:autoSpaceDE w:val="0"/>
              <w:snapToGrid w:val="0"/>
              <w:spacing w:after="0" w:line="360" w:lineRule="auto"/>
              <w:ind w:left="470" w:hanging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wydłużenie podczas zerwania po kolcach [%]</w:t>
            </w:r>
          </w:p>
          <w:p w14:paraId="389C19A9" w14:textId="6E95C7C9" w:rsidR="00C44407" w:rsidRPr="00092540" w:rsidRDefault="00C44407" w:rsidP="008A78E8">
            <w:pPr>
              <w:numPr>
                <w:ilvl w:val="0"/>
                <w:numId w:val="9"/>
              </w:numPr>
              <w:overflowPunct/>
              <w:autoSpaceDE w:val="0"/>
              <w:snapToGrid w:val="0"/>
              <w:spacing w:after="0" w:line="360" w:lineRule="auto"/>
              <w:ind w:left="470" w:hanging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zmniejszenie wydłużenia podczas zerwania [%]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3A37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973374E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≥ 0,4</w:t>
            </w:r>
          </w:p>
          <w:p w14:paraId="541D97AE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≥ 40</w:t>
            </w:r>
          </w:p>
          <w:p w14:paraId="0E50E13B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FDD40F1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35÷44 typ SA35÷44</w:t>
            </w:r>
          </w:p>
          <w:p w14:paraId="76113357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35÷50 typ SA35÷50</w:t>
            </w:r>
          </w:p>
          <w:p w14:paraId="0CEB8FFD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3FF884B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≥ 0,4</w:t>
            </w:r>
          </w:p>
          <w:p w14:paraId="3D1C859B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≤ 20</w:t>
            </w:r>
          </w:p>
          <w:p w14:paraId="0A3E556B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≥ 40</w:t>
            </w:r>
          </w:p>
          <w:p w14:paraId="145F8FA3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≤ 20</w:t>
            </w:r>
          </w:p>
        </w:tc>
      </w:tr>
      <w:tr w:rsidR="00C44407" w:rsidRPr="00406FC9" w14:paraId="7B788C64" w14:textId="77777777" w:rsidTr="00FE041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1AC3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Odporność po sztucznym starzeniu:</w:t>
            </w:r>
          </w:p>
          <w:p w14:paraId="6FC6813B" w14:textId="77777777" w:rsidR="00C44407" w:rsidRPr="00406FC9" w:rsidRDefault="00C44407" w:rsidP="008A78E8">
            <w:pPr>
              <w:numPr>
                <w:ilvl w:val="0"/>
                <w:numId w:val="7"/>
              </w:numPr>
              <w:overflowPunct/>
              <w:autoSpaceDE w:val="0"/>
              <w:snapToGrid w:val="0"/>
              <w:spacing w:after="0" w:line="360" w:lineRule="auto"/>
              <w:ind w:lef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odporność na zużycie (ścieranie </w:t>
            </w:r>
            <w:proofErr w:type="spellStart"/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Tabera</w:t>
            </w:r>
            <w:proofErr w:type="spellEnd"/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) [mm]</w:t>
            </w:r>
          </w:p>
          <w:p w14:paraId="2D589ED5" w14:textId="77777777" w:rsidR="00C44407" w:rsidRPr="00406FC9" w:rsidRDefault="00C44407" w:rsidP="008A78E8">
            <w:pPr>
              <w:numPr>
                <w:ilvl w:val="0"/>
                <w:numId w:val="7"/>
              </w:numPr>
              <w:overflowPunct/>
              <w:autoSpaceDE w:val="0"/>
              <w:snapToGrid w:val="0"/>
              <w:spacing w:after="0" w:line="360" w:lineRule="auto"/>
              <w:ind w:lef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zmiana barwy [stopnie skali szarej]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2885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86959AD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≤ 4</w:t>
            </w:r>
          </w:p>
          <w:p w14:paraId="4CA1EFC7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≥ 3</w:t>
            </w:r>
          </w:p>
        </w:tc>
      </w:tr>
      <w:tr w:rsidR="00C44407" w:rsidRPr="00406FC9" w14:paraId="46634080" w14:textId="77777777" w:rsidTr="00FE041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ED622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Amortyzacja [%]</w:t>
            </w:r>
          </w:p>
          <w:p w14:paraId="0059AF4C" w14:textId="77777777" w:rsidR="00C44407" w:rsidRPr="00406FC9" w:rsidRDefault="00C44407" w:rsidP="008A78E8">
            <w:pPr>
              <w:numPr>
                <w:ilvl w:val="0"/>
                <w:numId w:val="3"/>
              </w:numPr>
              <w:overflowPunct/>
              <w:autoSpaceDE w:val="0"/>
              <w:snapToGrid w:val="0"/>
              <w:spacing w:after="0" w:line="360" w:lineRule="auto"/>
              <w:ind w:lef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multisport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9B07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19619AA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35÷44 typ SA35÷44</w:t>
            </w:r>
          </w:p>
        </w:tc>
      </w:tr>
      <w:tr w:rsidR="00C44407" w:rsidRPr="00406FC9" w14:paraId="2D5B147B" w14:textId="77777777" w:rsidTr="00FE041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5077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Odkształcenie pionowe [mm]</w:t>
            </w:r>
          </w:p>
          <w:p w14:paraId="0251E536" w14:textId="77777777" w:rsidR="00C44407" w:rsidRPr="00406FC9" w:rsidRDefault="00C44407" w:rsidP="008A78E8">
            <w:pPr>
              <w:numPr>
                <w:ilvl w:val="0"/>
                <w:numId w:val="3"/>
              </w:numPr>
              <w:overflowPunct/>
              <w:autoSpaceDE w:val="0"/>
              <w:snapToGrid w:val="0"/>
              <w:spacing w:after="0" w:line="360" w:lineRule="auto"/>
              <w:ind w:lef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multisport</w:t>
            </w:r>
            <w:proofErr w:type="spellEnd"/>
          </w:p>
          <w:p w14:paraId="1AD30563" w14:textId="77777777" w:rsidR="00C44407" w:rsidRPr="00406FC9" w:rsidRDefault="00C44407" w:rsidP="008A78E8">
            <w:pPr>
              <w:numPr>
                <w:ilvl w:val="0"/>
                <w:numId w:val="3"/>
              </w:numPr>
              <w:overflowPunct/>
              <w:autoSpaceDE w:val="0"/>
              <w:snapToGrid w:val="0"/>
              <w:spacing w:after="0" w:line="360" w:lineRule="auto"/>
              <w:ind w:lef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lekkoatletyczna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665C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19D952A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≤ 6</w:t>
            </w:r>
          </w:p>
          <w:p w14:paraId="35703983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≤ 3</w:t>
            </w:r>
          </w:p>
        </w:tc>
      </w:tr>
      <w:tr w:rsidR="00C44407" w:rsidRPr="00406FC9" w14:paraId="2E1D16BD" w14:textId="77777777" w:rsidTr="00FE041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D8DE0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Zachowanie się piłki odbitej pionowo:</w:t>
            </w:r>
          </w:p>
          <w:p w14:paraId="60A88006" w14:textId="77777777" w:rsidR="00C44407" w:rsidRPr="00406FC9" w:rsidRDefault="00C44407" w:rsidP="008A78E8">
            <w:pPr>
              <w:numPr>
                <w:ilvl w:val="0"/>
                <w:numId w:val="14"/>
              </w:numPr>
              <w:overflowPunct/>
              <w:autoSpaceDE w:val="0"/>
              <w:snapToGrid w:val="0"/>
              <w:spacing w:after="0" w:line="360" w:lineRule="auto"/>
              <w:ind w:lef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piłka koszykowa [m/%] (w stosunku do betonu) </w:t>
            </w:r>
            <w:proofErr w:type="spellStart"/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multisport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421E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4A94DDE" w14:textId="77777777" w:rsidR="00C44407" w:rsidRPr="00406FC9" w:rsidRDefault="00C44407" w:rsidP="008A78E8">
            <w:pPr>
              <w:autoSpaceDE w:val="0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6FC9">
              <w:rPr>
                <w:rFonts w:asciiTheme="minorHAnsi" w:hAnsiTheme="minorHAnsi" w:cstheme="minorHAnsi"/>
                <w:bCs/>
                <w:sz w:val="24"/>
                <w:szCs w:val="24"/>
              </w:rPr>
              <w:t>≥ 0,89/≥ 85</w:t>
            </w:r>
          </w:p>
        </w:tc>
      </w:tr>
    </w:tbl>
    <w:p w14:paraId="2D86241D" w14:textId="77777777" w:rsidR="00C44407" w:rsidRPr="00406FC9" w:rsidRDefault="00C44407" w:rsidP="008A78E8">
      <w:pPr>
        <w:autoSpaceDE w:val="0"/>
        <w:snapToGri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b/>
          <w:bCs/>
          <w:sz w:val="24"/>
          <w:szCs w:val="24"/>
        </w:rPr>
        <w:t>Zawartość metali ciężkich:</w:t>
      </w:r>
    </w:p>
    <w:p w14:paraId="0E243704" w14:textId="77777777" w:rsidR="00C44407" w:rsidRPr="00406FC9" w:rsidRDefault="00C44407" w:rsidP="008A78E8">
      <w:pPr>
        <w:numPr>
          <w:ilvl w:val="0"/>
          <w:numId w:val="6"/>
        </w:numPr>
        <w:tabs>
          <w:tab w:val="left" w:pos="775"/>
        </w:tabs>
        <w:overflowPunct/>
        <w:autoSpaceDE w:val="0"/>
        <w:spacing w:after="0" w:line="360" w:lineRule="auto"/>
        <w:ind w:left="775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>ołów (Pb)</w:t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  <w:t>&lt;  0,005 [mg/l]</w:t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</w:p>
    <w:p w14:paraId="1E5F5D10" w14:textId="77777777" w:rsidR="00C44407" w:rsidRPr="00406FC9" w:rsidRDefault="00C44407" w:rsidP="008A78E8">
      <w:pPr>
        <w:numPr>
          <w:ilvl w:val="0"/>
          <w:numId w:val="6"/>
        </w:numPr>
        <w:tabs>
          <w:tab w:val="left" w:pos="775"/>
        </w:tabs>
        <w:overflowPunct/>
        <w:autoSpaceDE w:val="0"/>
        <w:spacing w:after="0" w:line="360" w:lineRule="auto"/>
        <w:ind w:left="775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>kadm (Cd)</w:t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  <w:t>&lt; 0,0005 [mg/l]</w:t>
      </w:r>
    </w:p>
    <w:p w14:paraId="4B81E2AA" w14:textId="77777777" w:rsidR="00C44407" w:rsidRPr="00406FC9" w:rsidRDefault="00C44407" w:rsidP="008A78E8">
      <w:pPr>
        <w:numPr>
          <w:ilvl w:val="0"/>
          <w:numId w:val="6"/>
        </w:numPr>
        <w:tabs>
          <w:tab w:val="left" w:pos="775"/>
        </w:tabs>
        <w:overflowPunct/>
        <w:autoSpaceDE w:val="0"/>
        <w:spacing w:after="0" w:line="360" w:lineRule="auto"/>
        <w:ind w:left="775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>chrom (Cr)</w:t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  <w:t>&lt; 0,005 [mg/l]</w:t>
      </w:r>
    </w:p>
    <w:p w14:paraId="50E161E8" w14:textId="77777777" w:rsidR="00C44407" w:rsidRPr="00406FC9" w:rsidRDefault="00C44407" w:rsidP="008A78E8">
      <w:pPr>
        <w:numPr>
          <w:ilvl w:val="0"/>
          <w:numId w:val="6"/>
        </w:numPr>
        <w:tabs>
          <w:tab w:val="left" w:pos="775"/>
        </w:tabs>
        <w:overflowPunct/>
        <w:autoSpaceDE w:val="0"/>
        <w:spacing w:after="0" w:line="360" w:lineRule="auto"/>
        <w:ind w:left="775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>rtęć (Hg)</w:t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  <w:t>&lt; 0,0002 [mg/l]</w:t>
      </w:r>
    </w:p>
    <w:p w14:paraId="7175EC6D" w14:textId="77777777" w:rsidR="00C44407" w:rsidRPr="00406FC9" w:rsidRDefault="00C44407" w:rsidP="008A78E8">
      <w:pPr>
        <w:numPr>
          <w:ilvl w:val="0"/>
          <w:numId w:val="6"/>
        </w:numPr>
        <w:tabs>
          <w:tab w:val="left" w:pos="775"/>
        </w:tabs>
        <w:overflowPunct/>
        <w:autoSpaceDE w:val="0"/>
        <w:spacing w:after="0" w:line="360" w:lineRule="auto"/>
        <w:ind w:left="775"/>
        <w:contextualSpacing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>cynk (Zn)</w:t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  <w:t>&lt; 1,1 [mg/l]</w:t>
      </w:r>
    </w:p>
    <w:p w14:paraId="53FC080F" w14:textId="77777777" w:rsidR="00C44407" w:rsidRPr="00406FC9" w:rsidRDefault="00C44407" w:rsidP="008A78E8">
      <w:pPr>
        <w:numPr>
          <w:ilvl w:val="0"/>
          <w:numId w:val="6"/>
        </w:numPr>
        <w:tabs>
          <w:tab w:val="left" w:pos="775"/>
        </w:tabs>
        <w:overflowPunct/>
        <w:autoSpaceDE w:val="0"/>
        <w:spacing w:after="0" w:line="360" w:lineRule="auto"/>
        <w:ind w:left="775"/>
        <w:contextualSpacing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>cyna (Sn)</w:t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</w:r>
      <w:r w:rsidRPr="00406FC9">
        <w:rPr>
          <w:rFonts w:asciiTheme="minorHAnsi" w:hAnsiTheme="minorHAnsi" w:cstheme="minorHAnsi"/>
          <w:sz w:val="24"/>
          <w:szCs w:val="24"/>
        </w:rPr>
        <w:tab/>
        <w:t>&lt; 0,005 [mg/l]</w:t>
      </w:r>
    </w:p>
    <w:p w14:paraId="06CE0809" w14:textId="77777777" w:rsidR="00C44407" w:rsidRPr="00406FC9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 xml:space="preserve">Parametry techniczne nawierzchni muszą być potwierdzone poprzez załączenie raportu badań uprawnionej jednostki laboratoryjnej pod kątem wymogów norm DIN 18035-6 oraz wymogów  IAAF (np. Instytut IST). Nawierzchnia sportowa boiska musi atest PZH i Aprobatę ITB. </w:t>
      </w:r>
    </w:p>
    <w:p w14:paraId="2916F9EB" w14:textId="08285733" w:rsidR="00C44407" w:rsidRPr="00406FC9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>Prace związane z układaniem nawierzchni należy prowadzić w temperaturach od +7 do +30</w:t>
      </w:r>
      <w:r w:rsidRPr="00406FC9">
        <w:rPr>
          <w:rFonts w:asciiTheme="minorHAnsi" w:hAnsiTheme="minorHAnsi" w:cstheme="minorHAnsi"/>
          <w:sz w:val="24"/>
          <w:szCs w:val="24"/>
          <w:vertAlign w:val="superscript"/>
        </w:rPr>
        <w:t xml:space="preserve">o </w:t>
      </w:r>
      <w:r w:rsidRPr="00406FC9">
        <w:rPr>
          <w:rFonts w:asciiTheme="minorHAnsi" w:hAnsiTheme="minorHAnsi" w:cstheme="minorHAnsi"/>
          <w:sz w:val="24"/>
          <w:szCs w:val="24"/>
        </w:rPr>
        <w:t>C,                  przy czym wilgotność względna powietrza nie powinna przekraczać 80%.</w:t>
      </w:r>
    </w:p>
    <w:p w14:paraId="15F411A7" w14:textId="77777777" w:rsidR="000A10FC" w:rsidRPr="000A10FC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10FC">
        <w:rPr>
          <w:rFonts w:asciiTheme="minorHAnsi" w:hAnsiTheme="minorHAnsi" w:cstheme="minorHAnsi"/>
          <w:b/>
          <w:sz w:val="24"/>
          <w:szCs w:val="24"/>
        </w:rPr>
        <w:t xml:space="preserve"> Boisko wielofunkcyjne</w:t>
      </w:r>
    </w:p>
    <w:p w14:paraId="6F12B10A" w14:textId="77777777" w:rsidR="000A10FC" w:rsidRPr="000A10FC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10FC">
        <w:rPr>
          <w:rFonts w:asciiTheme="minorHAnsi" w:hAnsiTheme="minorHAnsi" w:cstheme="minorHAnsi"/>
          <w:color w:val="000000"/>
          <w:sz w:val="24"/>
          <w:szCs w:val="24"/>
        </w:rPr>
        <w:t>Wymiary boiska wielofunkcyjnego – 14,00 x 30,00 m.</w:t>
      </w:r>
    </w:p>
    <w:p w14:paraId="4C464C10" w14:textId="77777777" w:rsidR="000A10FC" w:rsidRPr="000A10FC" w:rsidRDefault="00C44407" w:rsidP="008A78E8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10FC">
        <w:rPr>
          <w:rFonts w:asciiTheme="minorHAnsi" w:hAnsiTheme="minorHAnsi" w:cstheme="minorHAnsi"/>
          <w:b/>
          <w:bCs/>
          <w:sz w:val="24"/>
          <w:szCs w:val="24"/>
        </w:rPr>
        <w:t>Wyposażenie boiska wielofunkcyjnego</w:t>
      </w:r>
    </w:p>
    <w:p w14:paraId="753BD949" w14:textId="77777777" w:rsidR="000A10FC" w:rsidRPr="000A10FC" w:rsidRDefault="00C44407" w:rsidP="008A78E8">
      <w:pPr>
        <w:pStyle w:val="Akapitzlist"/>
        <w:numPr>
          <w:ilvl w:val="3"/>
          <w:numId w:val="1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10FC">
        <w:rPr>
          <w:rFonts w:asciiTheme="minorHAnsi" w:hAnsiTheme="minorHAnsi" w:cstheme="minorHAnsi"/>
          <w:sz w:val="24"/>
          <w:szCs w:val="24"/>
        </w:rPr>
        <w:t>dwie bramki aluminiowe o wym. 3,00*2,00 (element systemowy),</w:t>
      </w:r>
    </w:p>
    <w:p w14:paraId="4EE8D6A7" w14:textId="77777777" w:rsidR="000A10FC" w:rsidRPr="000A10FC" w:rsidRDefault="00C44407" w:rsidP="008A78E8">
      <w:pPr>
        <w:pStyle w:val="Akapitzlist"/>
        <w:numPr>
          <w:ilvl w:val="3"/>
          <w:numId w:val="1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10FC">
        <w:rPr>
          <w:rFonts w:asciiTheme="minorHAnsi" w:hAnsiTheme="minorHAnsi" w:cstheme="minorHAnsi"/>
          <w:kern w:val="36"/>
          <w:sz w:val="24"/>
          <w:szCs w:val="24"/>
          <w:lang w:eastAsia="pl-PL"/>
        </w:rPr>
        <w:lastRenderedPageBreak/>
        <w:t>dwa zestawy do koszykówki jednosłupowy na wysięgniku (element systemowy),</w:t>
      </w:r>
    </w:p>
    <w:p w14:paraId="3B6C747A" w14:textId="77777777" w:rsidR="000A10FC" w:rsidRPr="000A10FC" w:rsidRDefault="00C44407" w:rsidP="008A78E8">
      <w:pPr>
        <w:pStyle w:val="Akapitzlist"/>
        <w:numPr>
          <w:ilvl w:val="3"/>
          <w:numId w:val="1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0A10FC">
        <w:rPr>
          <w:rFonts w:asciiTheme="minorHAnsi" w:hAnsiTheme="minorHAnsi" w:cstheme="minorHAnsi"/>
          <w:kern w:val="36"/>
          <w:sz w:val="24"/>
          <w:szCs w:val="24"/>
          <w:lang w:eastAsia="pl-PL"/>
        </w:rPr>
        <w:t>kpl</w:t>
      </w:r>
      <w:proofErr w:type="spellEnd"/>
      <w:r w:rsidRPr="000A10FC">
        <w:rPr>
          <w:rFonts w:asciiTheme="minorHAnsi" w:hAnsiTheme="minorHAnsi" w:cstheme="minorHAnsi"/>
          <w:kern w:val="36"/>
          <w:sz w:val="24"/>
          <w:szCs w:val="24"/>
          <w:lang w:eastAsia="pl-PL"/>
        </w:rPr>
        <w:t>. słupków do gry w siatkówkę (elementy systemowe),</w:t>
      </w:r>
    </w:p>
    <w:p w14:paraId="7D394E68" w14:textId="5F61865D" w:rsidR="00C44407" w:rsidRPr="000A10FC" w:rsidRDefault="00C44407" w:rsidP="008A78E8">
      <w:pPr>
        <w:pStyle w:val="Akapitzlist"/>
        <w:numPr>
          <w:ilvl w:val="3"/>
          <w:numId w:val="1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0A10FC">
        <w:rPr>
          <w:rFonts w:asciiTheme="minorHAnsi" w:hAnsiTheme="minorHAnsi" w:cstheme="minorHAnsi"/>
          <w:kern w:val="36"/>
          <w:sz w:val="24"/>
          <w:szCs w:val="24"/>
          <w:lang w:eastAsia="pl-PL"/>
        </w:rPr>
        <w:t>kpl</w:t>
      </w:r>
      <w:proofErr w:type="spellEnd"/>
      <w:r w:rsidRPr="000A10FC">
        <w:rPr>
          <w:rFonts w:asciiTheme="minorHAnsi" w:hAnsiTheme="minorHAnsi" w:cstheme="minorHAnsi"/>
          <w:kern w:val="36"/>
          <w:sz w:val="24"/>
          <w:szCs w:val="24"/>
          <w:lang w:eastAsia="pl-PL"/>
        </w:rPr>
        <w:t>. słupków do gry w tenisa ziemnego (elementy systemowe)</w:t>
      </w:r>
    </w:p>
    <w:p w14:paraId="1A81DB0D" w14:textId="77777777" w:rsidR="00C44407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sz w:val="24"/>
          <w:szCs w:val="24"/>
        </w:rPr>
        <w:t>Wszystkie powyższe elementy wykonane z aluminium, osadzone w tulejach w fundamencie betonowym.</w:t>
      </w:r>
    </w:p>
    <w:p w14:paraId="5B223A17" w14:textId="77777777" w:rsidR="000A10FC" w:rsidRDefault="000A10FC" w:rsidP="008A78E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BD5186" w14:textId="32EC31D6" w:rsidR="00C44407" w:rsidRPr="000A10FC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A10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Pole do gry w piłkę ręczną</w:t>
      </w:r>
    </w:p>
    <w:p w14:paraId="5BC2B080" w14:textId="77777777" w:rsidR="00C44407" w:rsidRPr="00406FC9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6FC9">
        <w:rPr>
          <w:rFonts w:asciiTheme="minorHAnsi" w:hAnsiTheme="minorHAnsi" w:cstheme="minorHAnsi"/>
          <w:bCs/>
          <w:sz w:val="24"/>
          <w:szCs w:val="24"/>
        </w:rPr>
        <w:t xml:space="preserve">Projektuje </w:t>
      </w:r>
      <w:r w:rsidRPr="00406FC9">
        <w:rPr>
          <w:rFonts w:asciiTheme="minorHAnsi" w:hAnsiTheme="minorHAnsi" w:cstheme="minorHAnsi"/>
          <w:color w:val="000000"/>
          <w:sz w:val="24"/>
          <w:szCs w:val="24"/>
        </w:rPr>
        <w:t xml:space="preserve">się wykonanie linii do gry w mini piłkę ręczną lub nożną na boisku wielofunkcyjnym                      w tym montaż dwóch bramek wykonanych z aluminiowych słupów, mocowanych w tulejach osadzonych w fundamencie betonowym. </w:t>
      </w:r>
    </w:p>
    <w:p w14:paraId="33ED4651" w14:textId="037933BE" w:rsidR="00C44407" w:rsidRPr="00406FC9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sz w:val="24"/>
          <w:szCs w:val="24"/>
        </w:rPr>
        <w:t xml:space="preserve">Bramki aluminiowe do piłki ręcznej lub nożnej o wym.    300 x 200 cm do mocowania w tulejach, rama główna wzmacniana specjalnym żebrowanym profilem 80x80 mm, wykonana i znakowana zgodnie z normą IHF, posiadająca certyfikat bezpieczeństwa PN-EN wydany przez Instytut Sport. </w:t>
      </w:r>
    </w:p>
    <w:p w14:paraId="30AF5397" w14:textId="77777777" w:rsidR="00C44407" w:rsidRPr="00406FC9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sz w:val="24"/>
          <w:szCs w:val="24"/>
        </w:rPr>
        <w:t xml:space="preserve">Rama główna łączona w narożach za pomocą specjalnego elementu stalowego (z możliwością demontażu), łuki bramki wykonane z cynkowanej galwanicznie rury stalowej 35 mm, składane umożliwiające łatwiejszy montaż i demontaż oraz magazynowanie bramek. </w:t>
      </w:r>
    </w:p>
    <w:p w14:paraId="5126A13F" w14:textId="77777777" w:rsidR="00C44407" w:rsidRPr="00406FC9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sz w:val="24"/>
          <w:szCs w:val="24"/>
        </w:rPr>
        <w:t>Wszystkie stalowe elementy bramki zabezpieczone przez cynkowanie ogniowe. Brzeg siatki ukryty wewnątrz profili łuków, zapinany za pomocą tworzywowych klipsów. Bramki znakowane są zgodnie z normą IHF, standardowo w kolorze czerwonym. Siatka bramki o wymiarach 300x200 wyposażona w wewnętrzny amortyzujący łapacz wykonana z linki polietylenowej, odporna na działanie promieni UV, kolor siatki niebieski.</w:t>
      </w:r>
    </w:p>
    <w:p w14:paraId="5204BC1C" w14:textId="77777777" w:rsidR="00C44407" w:rsidRPr="00406FC9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1AB1704A" w14:textId="3491B47C" w:rsidR="00C44407" w:rsidRPr="006F3BD6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F3BD6">
        <w:rPr>
          <w:rFonts w:asciiTheme="minorHAnsi" w:hAnsiTheme="minorHAnsi" w:cstheme="minorHAnsi"/>
          <w:b/>
          <w:sz w:val="24"/>
          <w:szCs w:val="24"/>
        </w:rPr>
        <w:t>Pole do siatkówki</w:t>
      </w:r>
    </w:p>
    <w:p w14:paraId="242D92DD" w14:textId="59F08991" w:rsidR="00C44407" w:rsidRPr="00406FC9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6FC9">
        <w:rPr>
          <w:rFonts w:asciiTheme="minorHAnsi" w:hAnsiTheme="minorHAnsi" w:cstheme="minorHAnsi"/>
          <w:bCs/>
          <w:sz w:val="24"/>
          <w:szCs w:val="24"/>
        </w:rPr>
        <w:t xml:space="preserve">Projektuje </w:t>
      </w:r>
      <w:r w:rsidRPr="00406FC9">
        <w:rPr>
          <w:rFonts w:asciiTheme="minorHAnsi" w:hAnsiTheme="minorHAnsi" w:cstheme="minorHAnsi"/>
          <w:color w:val="000000"/>
          <w:sz w:val="24"/>
          <w:szCs w:val="24"/>
        </w:rPr>
        <w:t xml:space="preserve">się wykonanie linii do mini koszykówki na boisku wielofunkcyjnym oraz montaż stojaków treningowych do koszykówki. Nie przewidziano specjalnej strefy do gry w koszykówkę, stojaki treningowe zostaną rozmieszczone pośrodku boiska wielofunkcyjnego lub za bramkami do gry w piłkę ręczną lub nożną. </w:t>
      </w:r>
    </w:p>
    <w:p w14:paraId="4AE53907" w14:textId="77777777" w:rsidR="006F3BD6" w:rsidRDefault="006F3BD6" w:rsidP="008A78E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74CD5B" w14:textId="292DE927" w:rsidR="00C44407" w:rsidRPr="006F3BD6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F3BD6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Pole do koszykówki</w:t>
      </w:r>
    </w:p>
    <w:p w14:paraId="72F6F1B3" w14:textId="4727D24B" w:rsidR="00C44407" w:rsidRPr="00406FC9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Projektuje </w:t>
      </w:r>
      <w:r w:rsidRPr="00406FC9">
        <w:rPr>
          <w:rFonts w:asciiTheme="minorHAnsi" w:hAnsiTheme="minorHAnsi" w:cstheme="minorHAnsi"/>
          <w:color w:val="000000"/>
          <w:sz w:val="24"/>
          <w:szCs w:val="24"/>
        </w:rPr>
        <w:t xml:space="preserve">się wykonanie linii do mini koszykówki na boisku wielofunkcyjnym oraz montaż stojaków treningowych do koszykówki. Nie przewidziano specjalnej strefy do gry w koszykówkę, stojaki treningowe zostaną rozmieszczone pośrodku boiska wielofunkcyjnego lub za bramkami do gry w piłkę ręczną lub nożną. Słupki do siatkówki aluminiowe malowane proszkowo z naciągiem śrubowym, wykonane z profilu owalnego 100x120 mm, bezstopniowa regulacja zawieszenia siatki  w zakresie 1,07-2,43. Jeden słupek wyposażony w napinacz śrubowy siatki, drugi w elementy zaczepowe, posiadające certyfikat bezpieczeństwa wydany przez Instytut Sportu. </w:t>
      </w:r>
      <w:r w:rsidRPr="00406FC9">
        <w:rPr>
          <w:rFonts w:asciiTheme="minorHAnsi" w:hAnsiTheme="minorHAnsi" w:cstheme="minorHAnsi"/>
          <w:sz w:val="24"/>
          <w:szCs w:val="24"/>
        </w:rPr>
        <w:t>Długość siatki do siatkówki 11,70 m, szerokość 1 m, siatka wraz z linkami naciągowymi (góra i dół).</w:t>
      </w:r>
    </w:p>
    <w:p w14:paraId="427942BC" w14:textId="77777777" w:rsidR="00C44407" w:rsidRPr="00406FC9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101ED7B" w14:textId="507BF864" w:rsidR="00C44407" w:rsidRPr="006F3BD6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F3BD6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Pole do tenisa ziemnego</w:t>
      </w:r>
    </w:p>
    <w:p w14:paraId="02005098" w14:textId="5B3F64F9" w:rsidR="00C44407" w:rsidRPr="00406FC9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bCs/>
          <w:sz w:val="24"/>
          <w:szCs w:val="24"/>
        </w:rPr>
        <w:t xml:space="preserve">Projektuje </w:t>
      </w:r>
      <w:r w:rsidRPr="00406FC9">
        <w:rPr>
          <w:rFonts w:asciiTheme="minorHAnsi" w:hAnsiTheme="minorHAnsi" w:cstheme="minorHAnsi"/>
          <w:color w:val="000000"/>
          <w:sz w:val="24"/>
          <w:szCs w:val="24"/>
        </w:rPr>
        <w:t xml:space="preserve">się wykonanie linii do mini koszykówki na boisku wielofunkcyjnym oraz montaż stojaków treningowych do koszykówki. Nie przewidziano specjalnej strefy do gry w koszykówkę, stojaki treningowe zostaną rozmieszczone pośrodku boiska wielofunkcyjnego lub za bramkami do gry w piłkę ręczną lub nożną. </w:t>
      </w:r>
      <w:r w:rsidRPr="00406FC9">
        <w:rPr>
          <w:rFonts w:asciiTheme="minorHAnsi" w:hAnsiTheme="minorHAnsi" w:cstheme="minorHAnsi"/>
          <w:sz w:val="24"/>
          <w:szCs w:val="24"/>
        </w:rPr>
        <w:t xml:space="preserve">Słupki o przekroju owalnym 120x100 mm z profilu aluminiowego, z przeciwwagą z rur ze stopu aluminium, wewnątrz przeciwwagi obciążniki </w:t>
      </w:r>
      <w:r w:rsidR="0009634B" w:rsidRPr="00406FC9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406FC9">
        <w:rPr>
          <w:rFonts w:asciiTheme="minorHAnsi" w:hAnsiTheme="minorHAnsi" w:cstheme="minorHAnsi"/>
          <w:sz w:val="24"/>
          <w:szCs w:val="24"/>
        </w:rPr>
        <w:t xml:space="preserve">z pręta stalowego, górne otwory słupków zabezpieczone są pokrywami z tworzywa sztucznego. </w:t>
      </w:r>
    </w:p>
    <w:p w14:paraId="2C29F3F9" w14:textId="5CA2C90C" w:rsidR="00C44407" w:rsidRPr="00406FC9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 xml:space="preserve">Mechanizm naciągowy oraz zaczepowy umieszczony wewnątrz słupków, wykonane </w:t>
      </w:r>
      <w:r w:rsidR="0009634B" w:rsidRPr="00406FC9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406FC9">
        <w:rPr>
          <w:rFonts w:asciiTheme="minorHAnsi" w:hAnsiTheme="minorHAnsi" w:cstheme="minorHAnsi"/>
          <w:sz w:val="24"/>
          <w:szCs w:val="24"/>
        </w:rPr>
        <w:t>są</w:t>
      </w:r>
      <w:r w:rsidR="0009634B" w:rsidRPr="00406FC9">
        <w:rPr>
          <w:rFonts w:asciiTheme="minorHAnsi" w:hAnsiTheme="minorHAnsi" w:cstheme="minorHAnsi"/>
          <w:sz w:val="24"/>
          <w:szCs w:val="24"/>
        </w:rPr>
        <w:t xml:space="preserve"> </w:t>
      </w:r>
      <w:r w:rsidRPr="00406FC9">
        <w:rPr>
          <w:rFonts w:asciiTheme="minorHAnsi" w:hAnsiTheme="minorHAnsi" w:cstheme="minorHAnsi"/>
          <w:sz w:val="24"/>
          <w:szCs w:val="24"/>
        </w:rPr>
        <w:t xml:space="preserve">z cynkowanych elementów stalowych. </w:t>
      </w:r>
    </w:p>
    <w:p w14:paraId="36F191CC" w14:textId="634FFF3A" w:rsidR="00C44407" w:rsidRDefault="00C44407" w:rsidP="008A78E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FC9">
        <w:rPr>
          <w:rFonts w:asciiTheme="minorHAnsi" w:hAnsiTheme="minorHAnsi" w:cstheme="minorHAnsi"/>
          <w:sz w:val="24"/>
          <w:szCs w:val="24"/>
        </w:rPr>
        <w:t>Siatka do gry w tenisa ziemnego koloru białego wykonana z polietylenu, obszyta taśmą polipropylenową z czterech stron o w wymiar 12,80 x 1,05 m, długości linki 13,40 m, naciąg linki stalowy, (góra i dół).</w:t>
      </w:r>
    </w:p>
    <w:p w14:paraId="2C5511D5" w14:textId="77777777" w:rsidR="006F3BD6" w:rsidRDefault="006F3BD6" w:rsidP="008A78E8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858D49" w14:textId="77777777" w:rsidR="006F3BD6" w:rsidRPr="006F3BD6" w:rsidRDefault="00C44407" w:rsidP="008A78E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BD6">
        <w:rPr>
          <w:rFonts w:asciiTheme="minorHAnsi" w:hAnsiTheme="minorHAnsi" w:cstheme="minorHAnsi"/>
          <w:b/>
          <w:bCs/>
          <w:sz w:val="24"/>
          <w:szCs w:val="24"/>
        </w:rPr>
        <w:t>Uwagi końcowe</w:t>
      </w:r>
    </w:p>
    <w:p w14:paraId="014EACB6" w14:textId="77777777" w:rsidR="006F3BD6" w:rsidRPr="006F3BD6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BD6">
        <w:rPr>
          <w:rFonts w:asciiTheme="minorHAnsi" w:eastAsia="TimesNewRomanPSMT" w:hAnsiTheme="minorHAnsi" w:cstheme="minorHAnsi"/>
          <w:sz w:val="24"/>
          <w:szCs w:val="24"/>
        </w:rPr>
        <w:t>nawierzchnie boisk muszą być wykonane z systemowych ,materiałów, zgodnie z zaleceniami producentów i projektem technicznym dla konkretnego zastosowania,</w:t>
      </w:r>
    </w:p>
    <w:p w14:paraId="5B7C7F02" w14:textId="77777777" w:rsidR="006F3BD6" w:rsidRPr="006F3BD6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BD6">
        <w:rPr>
          <w:rFonts w:asciiTheme="minorHAnsi" w:eastAsia="TimesNewRomanPSMT" w:hAnsiTheme="minorHAnsi" w:cstheme="minorHAnsi"/>
          <w:sz w:val="24"/>
          <w:szCs w:val="24"/>
        </w:rPr>
        <w:t xml:space="preserve">wykonanie i odbiór urządzeń sportowych należy przeprowadzić na podstawie aprobat technicznych ITB, atestów higienicznych,  wymogów p. </w:t>
      </w:r>
      <w:proofErr w:type="spellStart"/>
      <w:r w:rsidRPr="006F3BD6">
        <w:rPr>
          <w:rFonts w:asciiTheme="minorHAnsi" w:eastAsia="TimesNewRomanPSMT" w:hAnsiTheme="minorHAnsi" w:cstheme="minorHAnsi"/>
          <w:sz w:val="24"/>
          <w:szCs w:val="24"/>
        </w:rPr>
        <w:t>poż</w:t>
      </w:r>
      <w:proofErr w:type="spellEnd"/>
      <w:r w:rsidRPr="006F3BD6">
        <w:rPr>
          <w:rFonts w:asciiTheme="minorHAnsi" w:eastAsia="TimesNewRomanPSMT" w:hAnsiTheme="minorHAnsi" w:cstheme="minorHAnsi"/>
          <w:sz w:val="24"/>
          <w:szCs w:val="24"/>
        </w:rPr>
        <w:t>., Polskich Norm i innych wymaganych certyfikatów,</w:t>
      </w:r>
    </w:p>
    <w:p w14:paraId="1894B010" w14:textId="77777777" w:rsidR="006F3BD6" w:rsidRPr="006F3BD6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BD6">
        <w:rPr>
          <w:rFonts w:asciiTheme="minorHAnsi" w:eastAsia="TimesNewRomanPSMT" w:hAnsiTheme="minorHAnsi" w:cstheme="minorHAnsi"/>
          <w:sz w:val="24"/>
          <w:szCs w:val="24"/>
        </w:rPr>
        <w:t>materiały użyte do budowy powinny posiadać wymagane atesty i Aprobaty Techniczne dopuszczające do obrotu materiałami budowlanymi,</w:t>
      </w:r>
    </w:p>
    <w:p w14:paraId="56D63F69" w14:textId="77777777" w:rsidR="006F3BD6" w:rsidRPr="006F3BD6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BD6">
        <w:rPr>
          <w:rFonts w:asciiTheme="minorHAnsi" w:eastAsia="TimesNewRomanPSMT" w:hAnsiTheme="minorHAnsi" w:cstheme="minorHAnsi"/>
          <w:sz w:val="24"/>
          <w:szCs w:val="24"/>
        </w:rPr>
        <w:lastRenderedPageBreak/>
        <w:t>wszystkie roboty budowlane wykonać pod nadzorem  osoby uprawnionej do kierowania odpowiednim zakresem robót,</w:t>
      </w:r>
    </w:p>
    <w:p w14:paraId="3059E829" w14:textId="77777777" w:rsidR="006F3BD6" w:rsidRPr="006F3BD6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BD6">
        <w:rPr>
          <w:rFonts w:asciiTheme="minorHAnsi" w:eastAsia="TimesNewRomanPSMT" w:hAnsiTheme="minorHAnsi" w:cstheme="minorHAnsi"/>
          <w:sz w:val="24"/>
          <w:szCs w:val="24"/>
        </w:rPr>
        <w:t>roboty należy wykonać zgodnie ze sztuką budowlaną i przepisami BHP określonymi                           w informacji dotyczącej bezpieczeństwa i ochrony zdrowia sporządzonej przez kierownika budowy,</w:t>
      </w:r>
    </w:p>
    <w:p w14:paraId="7D6BF65B" w14:textId="77777777" w:rsidR="006F3BD6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BD6">
        <w:rPr>
          <w:rFonts w:asciiTheme="minorHAnsi" w:hAnsiTheme="minorHAnsi" w:cstheme="minorHAnsi"/>
          <w:sz w:val="24"/>
          <w:szCs w:val="24"/>
        </w:rPr>
        <w:t xml:space="preserve">całość robót wykonać zgodnie z obowiązującymi przepisami i warunkami technicznymi, ściśle przestrzegać </w:t>
      </w:r>
      <w:r w:rsidRPr="006F3BD6">
        <w:rPr>
          <w:rFonts w:asciiTheme="minorHAnsi" w:hAnsiTheme="minorHAnsi" w:cstheme="minorHAnsi"/>
          <w:sz w:val="24"/>
          <w:szCs w:val="24"/>
        </w:rPr>
        <w:tab/>
        <w:t>aktualnych przepisów bhp dla realizacji występujących rodzajów robót;</w:t>
      </w:r>
    </w:p>
    <w:p w14:paraId="2A89B0D2" w14:textId="77777777" w:rsidR="006F3BD6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BD6">
        <w:rPr>
          <w:rFonts w:asciiTheme="minorHAnsi" w:hAnsiTheme="minorHAnsi" w:cstheme="minorHAnsi"/>
          <w:sz w:val="24"/>
          <w:szCs w:val="24"/>
        </w:rPr>
        <w:t>po zakończeniu realizacji inwestycji przekazać użytkownikowi komplet dokumentacji powykonawczej,</w:t>
      </w:r>
    </w:p>
    <w:p w14:paraId="0B1554F9" w14:textId="77777777" w:rsidR="006F3BD6" w:rsidRPr="006F3BD6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BD6">
        <w:rPr>
          <w:rFonts w:asciiTheme="minorHAnsi" w:hAnsiTheme="minorHAnsi" w:cstheme="minorHAnsi"/>
          <w:bCs/>
          <w:sz w:val="24"/>
          <w:szCs w:val="24"/>
        </w:rPr>
        <w:t>przy realizacji powyższych robót dopuszcza się stosowanie innych materiałów niż zaprojektowane pod warunkiem, ze będą to materiały o właściwościach technicznych porównywalnych z przyjętymi w niniejszym opracowaniu i zostaną zaakceptowane przez autora projektu,</w:t>
      </w:r>
    </w:p>
    <w:p w14:paraId="54F54070" w14:textId="23E108A5" w:rsidR="00C44407" w:rsidRPr="006F3BD6" w:rsidRDefault="00C44407" w:rsidP="008A78E8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BD6">
        <w:rPr>
          <w:rFonts w:asciiTheme="minorHAnsi" w:hAnsiTheme="minorHAnsi" w:cstheme="minorHAnsi"/>
          <w:sz w:val="24"/>
          <w:szCs w:val="24"/>
        </w:rPr>
        <w:t>wszystkie materiały użyte w projekcie muszą być niepalne lub trudno zapalne oraz posiadać obowiązujące świadectwa dopuszczenia do stosowania w budownictwie.</w:t>
      </w:r>
    </w:p>
    <w:p w14:paraId="5FB5DA95" w14:textId="77777777" w:rsidR="00C44407" w:rsidRPr="00406FC9" w:rsidRDefault="00C44407" w:rsidP="008A78E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58768D2" w14:textId="77777777" w:rsidR="006F3BD6" w:rsidRDefault="00C44407" w:rsidP="008A78E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BD6">
        <w:rPr>
          <w:rFonts w:asciiTheme="minorHAnsi" w:hAnsiTheme="minorHAnsi" w:cstheme="minorHAnsi"/>
          <w:b/>
          <w:bCs/>
          <w:sz w:val="24"/>
          <w:szCs w:val="24"/>
        </w:rPr>
        <w:t>Ogólna instrukcja użytkowania zewnętrznych nawierzchni sportowych poliuretanowych</w:t>
      </w:r>
      <w:r w:rsidRPr="006F3BD6">
        <w:rPr>
          <w:rFonts w:asciiTheme="minorHAnsi" w:hAnsiTheme="minorHAnsi" w:cstheme="minorHAnsi"/>
          <w:sz w:val="24"/>
          <w:szCs w:val="24"/>
        </w:rPr>
        <w:t xml:space="preserve"> </w:t>
      </w:r>
      <w:r w:rsidRPr="006F3BD6">
        <w:rPr>
          <w:rFonts w:asciiTheme="minorHAnsi" w:hAnsiTheme="minorHAnsi" w:cstheme="minorHAnsi"/>
          <w:sz w:val="24"/>
          <w:szCs w:val="24"/>
        </w:rPr>
        <w:br/>
        <w:t>Nawierzchnie syntetyczne poliuretanowe są nawierzchniami sportowymi i do tego celu powinny służyć. Powinny być użytkowane w obuwiu sportowym. Nie należy dopuszczać do nadmiernego zabrudzenia nawierzchni piaskiem, który powoduje nadmierne zużycie nawierzchni.</w:t>
      </w:r>
      <w:r w:rsidRPr="006F3BD6">
        <w:rPr>
          <w:rFonts w:asciiTheme="minorHAnsi" w:hAnsiTheme="minorHAnsi" w:cstheme="minorHAnsi"/>
          <w:sz w:val="24"/>
          <w:szCs w:val="24"/>
        </w:rPr>
        <w:br/>
        <w:t xml:space="preserve">Należy unikać zabrudzeń olejem, emulsją asfaltową oraz innymi środkami chemicznymi powodującymi odbarwienie nawierzchni. Nie dopuszczać do jazdy na rolkach, rowerach, motorach.  Wjazd na powierzchnię boiska samochodami (policja, straż, pogotowie ratunkowe i inne służby komunalne) powinien być kontrolowany, również ze względu na nośność podbudowy boiska. </w:t>
      </w:r>
    </w:p>
    <w:p w14:paraId="6534BEB1" w14:textId="647CDF17" w:rsidR="00517CBE" w:rsidRPr="006F3BD6" w:rsidRDefault="00C44407" w:rsidP="008A78E8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F3BD6">
        <w:rPr>
          <w:rFonts w:asciiTheme="minorHAnsi" w:hAnsiTheme="minorHAnsi" w:cstheme="minorHAnsi"/>
          <w:sz w:val="24"/>
          <w:szCs w:val="24"/>
        </w:rPr>
        <w:t>Wszelkie informacje zawarte w tym dokumencie są podawane w dobrej wierze i mają charakter ogólny. W wyniku realizacji projektowanej inwestycji, a następnie eksploatacji obiektu nie przewiduje się zachwiania równowagi środowiska naturalnego</w:t>
      </w:r>
    </w:p>
    <w:p w14:paraId="2C63AF8E" w14:textId="43A9E1A9" w:rsidR="00EC6F21" w:rsidRDefault="00EC6F21" w:rsidP="008A78E8">
      <w:pPr>
        <w:widowControl w:val="0"/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</w:p>
    <w:p w14:paraId="5DA7C124" w14:textId="5F7267DC" w:rsidR="00EC6F21" w:rsidRDefault="00EC6F21" w:rsidP="008A78E8">
      <w:pPr>
        <w:pStyle w:val="Akapitzlist"/>
        <w:widowControl w:val="0"/>
        <w:numPr>
          <w:ilvl w:val="0"/>
          <w:numId w:val="18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lastRenderedPageBreak/>
        <w:t>KODY CPV</w:t>
      </w:r>
    </w:p>
    <w:p w14:paraId="55454740" w14:textId="77777777" w:rsidR="00454EB7" w:rsidRDefault="00EC6F21" w:rsidP="008A78E8">
      <w:pPr>
        <w:pStyle w:val="Akapitzlist"/>
        <w:widowControl w:val="0"/>
        <w:numPr>
          <w:ilvl w:val="0"/>
          <w:numId w:val="19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45236119-7 Naprawa boisk sportowych,</w:t>
      </w:r>
    </w:p>
    <w:p w14:paraId="573FBCD4" w14:textId="77777777" w:rsidR="00454EB7" w:rsidRDefault="00EC6F21" w:rsidP="008A78E8">
      <w:pPr>
        <w:pStyle w:val="Akapitzlist"/>
        <w:widowControl w:val="0"/>
        <w:numPr>
          <w:ilvl w:val="0"/>
          <w:numId w:val="19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45111300-1 Roboty rozbiórkowe,</w:t>
      </w:r>
    </w:p>
    <w:p w14:paraId="759E29E7" w14:textId="77777777" w:rsidR="00454EB7" w:rsidRDefault="00EC6F21" w:rsidP="008A78E8">
      <w:pPr>
        <w:pStyle w:val="Akapitzlist"/>
        <w:widowControl w:val="0"/>
        <w:numPr>
          <w:ilvl w:val="0"/>
          <w:numId w:val="19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45233200-1 Roboty w zakresie różnych nawierzchni,</w:t>
      </w:r>
    </w:p>
    <w:p w14:paraId="15E32497" w14:textId="77777777" w:rsidR="00454EB7" w:rsidRDefault="00EC6F21" w:rsidP="008A78E8">
      <w:pPr>
        <w:pStyle w:val="Akapitzlist"/>
        <w:widowControl w:val="0"/>
        <w:numPr>
          <w:ilvl w:val="0"/>
          <w:numId w:val="19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45340000-2 Instalowanie ogrodzeń, płotów i sprzętu ochronnego</w:t>
      </w:r>
    </w:p>
    <w:p w14:paraId="79462A43" w14:textId="77777777" w:rsidR="00454EB7" w:rsidRDefault="00EC6F21" w:rsidP="008A78E8">
      <w:pPr>
        <w:pStyle w:val="Akapitzlist"/>
        <w:widowControl w:val="0"/>
        <w:numPr>
          <w:ilvl w:val="0"/>
          <w:numId w:val="19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45111300-1 Roboty rozbiórkowe,</w:t>
      </w: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ab/>
      </w:r>
    </w:p>
    <w:p w14:paraId="47043EFB" w14:textId="77777777" w:rsidR="00454EB7" w:rsidRDefault="00EC6F21" w:rsidP="008A78E8">
      <w:pPr>
        <w:pStyle w:val="Akapitzlist"/>
        <w:widowControl w:val="0"/>
        <w:numPr>
          <w:ilvl w:val="0"/>
          <w:numId w:val="19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43124100-9 Odwodnienie skarpy boiska,</w:t>
      </w:r>
    </w:p>
    <w:p w14:paraId="5B40C848" w14:textId="77777777" w:rsidR="00454EB7" w:rsidRDefault="00EC6F21" w:rsidP="008A78E8">
      <w:pPr>
        <w:pStyle w:val="Akapitzlist"/>
        <w:widowControl w:val="0"/>
        <w:numPr>
          <w:ilvl w:val="0"/>
          <w:numId w:val="19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453420000-6 Ogrodzenie boiska wielofunkcyjnego – </w:t>
      </w:r>
      <w:proofErr w:type="spellStart"/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piłkochwyty</w:t>
      </w:r>
      <w:proofErr w:type="spellEnd"/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,</w:t>
      </w:r>
    </w:p>
    <w:p w14:paraId="28CC89CA" w14:textId="77777777" w:rsidR="00454EB7" w:rsidRDefault="00EC6F21" w:rsidP="008A78E8">
      <w:pPr>
        <w:pStyle w:val="Akapitzlist"/>
        <w:widowControl w:val="0"/>
        <w:numPr>
          <w:ilvl w:val="0"/>
          <w:numId w:val="19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45233200-1 Roboty w zakresie nawierzchni - roboty ziemne i podbudowa pod boisko ze sztuczną nawierzchnią,</w:t>
      </w: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ab/>
      </w:r>
    </w:p>
    <w:p w14:paraId="2B26F758" w14:textId="77777777" w:rsidR="00454EB7" w:rsidRDefault="00EC6F21" w:rsidP="008A78E8">
      <w:pPr>
        <w:pStyle w:val="Akapitzlist"/>
        <w:widowControl w:val="0"/>
        <w:numPr>
          <w:ilvl w:val="0"/>
          <w:numId w:val="19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45233200-1 Nawierzchnia syntetyczna boiska,</w:t>
      </w:r>
    </w:p>
    <w:p w14:paraId="7BB57A8A" w14:textId="77777777" w:rsidR="00454EB7" w:rsidRDefault="00EC6F21" w:rsidP="008A78E8">
      <w:pPr>
        <w:pStyle w:val="Akapitzlist"/>
        <w:widowControl w:val="0"/>
        <w:numPr>
          <w:ilvl w:val="0"/>
          <w:numId w:val="19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45340000-2 Montaż elementów do gry zespołowej na boisku,</w:t>
      </w:r>
    </w:p>
    <w:p w14:paraId="62BA45FA" w14:textId="77777777" w:rsidR="00454EB7" w:rsidRDefault="00EC6F21" w:rsidP="008A78E8">
      <w:pPr>
        <w:pStyle w:val="Akapitzlist"/>
        <w:widowControl w:val="0"/>
        <w:numPr>
          <w:ilvl w:val="0"/>
          <w:numId w:val="19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45233222-1 Przebudowa istniejącego chodnika,</w:t>
      </w:r>
    </w:p>
    <w:p w14:paraId="0C47A1C0" w14:textId="2D6BEE3D" w:rsidR="00EC6F21" w:rsidRDefault="00EC6F21" w:rsidP="008A78E8">
      <w:pPr>
        <w:pStyle w:val="Akapitzlist"/>
        <w:widowControl w:val="0"/>
        <w:numPr>
          <w:ilvl w:val="0"/>
          <w:numId w:val="19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54EB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45112700-2 Roboty w zakresie kształtowania terenu.</w:t>
      </w:r>
    </w:p>
    <w:p w14:paraId="0E880920" w14:textId="77777777" w:rsidR="00533A4B" w:rsidRPr="00B04391" w:rsidRDefault="00533A4B" w:rsidP="008A78E8">
      <w:pPr>
        <w:pStyle w:val="Akapitzlist"/>
        <w:widowControl w:val="0"/>
        <w:suppressAutoHyphens/>
        <w:spacing w:before="60" w:after="0" w:line="360" w:lineRule="auto"/>
        <w:ind w:left="72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7AB6E59D" w14:textId="0C4F6A25" w:rsidR="0084486A" w:rsidRPr="00EC6F21" w:rsidRDefault="0010332A" w:rsidP="008A78E8">
      <w:pPr>
        <w:pStyle w:val="Akapitzlist"/>
        <w:widowControl w:val="0"/>
        <w:numPr>
          <w:ilvl w:val="0"/>
          <w:numId w:val="18"/>
        </w:num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EC6F2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DODATKOWE INFORMACJE</w:t>
      </w:r>
    </w:p>
    <w:p w14:paraId="48ACDE45" w14:textId="607EC776" w:rsidR="00162A32" w:rsidRPr="00A902DB" w:rsidRDefault="00CD3E07" w:rsidP="008A78E8">
      <w:pPr>
        <w:widowControl w:val="0"/>
        <w:suppressAutoHyphens/>
        <w:spacing w:before="60" w:after="0" w:line="360" w:lineRule="auto"/>
        <w:jc w:val="both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A902DB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Wykonawca robót budowlanych przy składaniu i wycenie ofert winien uwzględnić </w:t>
      </w:r>
      <w:r w:rsidR="008D4729" w:rsidRPr="00A902DB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przede wszystkim </w:t>
      </w:r>
      <w:r w:rsidR="008D4729" w:rsidRPr="00A902DB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dokumentacj</w:t>
      </w:r>
      <w:r w:rsidR="00937760" w:rsidRPr="00A902DB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ę</w:t>
      </w:r>
      <w:r w:rsidR="008D4729" w:rsidRPr="00A902DB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 xml:space="preserve"> techniczn</w:t>
      </w:r>
      <w:r w:rsidR="00937760" w:rsidRPr="00A902DB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ą</w:t>
      </w:r>
      <w:r w:rsidR="008D4729" w:rsidRPr="00A902DB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 xml:space="preserve"> obejmująca projekt </w:t>
      </w:r>
      <w:r w:rsidR="00F3260F" w:rsidRPr="00A902DB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techniczny</w:t>
      </w:r>
      <w:r w:rsidR="008D4729" w:rsidRPr="00A902DB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 xml:space="preserve"> oraz </w:t>
      </w:r>
      <w:r w:rsidRPr="00A902DB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specyfikację techniczną wykonania i odbioru robót budowlanych</w:t>
      </w:r>
      <w:r w:rsidR="008D4729" w:rsidRPr="00A902DB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, które to dokumenty są dokumentami nadrzędnymi</w:t>
      </w:r>
      <w:r w:rsidR="00937760" w:rsidRPr="00A902DB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 xml:space="preserve"> przy wycenie przedmiotu zamówienia</w:t>
      </w:r>
      <w:r w:rsidRPr="00A902DB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.</w:t>
      </w:r>
    </w:p>
    <w:p w14:paraId="3F460A28" w14:textId="4050DAE5" w:rsidR="00F3260F" w:rsidRPr="00406FC9" w:rsidRDefault="00CD3E07" w:rsidP="008A78E8">
      <w:pPr>
        <w:pStyle w:val="Akapitzlist"/>
        <w:widowControl w:val="0"/>
        <w:numPr>
          <w:ilvl w:val="0"/>
          <w:numId w:val="2"/>
        </w:numPr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color w:val="auto"/>
          <w:kern w:val="2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Przy doborze materiałów należy kierować się wymaganiami sprecyzowanymi                                          w dokumentacji technicznej, oraz specyfikacji technicznej wykonania i odbioru robót</w:t>
      </w:r>
      <w:r w:rsidR="00517CBE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z tym, </w:t>
      </w:r>
      <w:r w:rsidR="00517CBE" w:rsidRPr="00406FC9">
        <w:rPr>
          <w:rFonts w:asciiTheme="minorHAnsi" w:hAnsiTheme="minorHAnsi" w:cstheme="minorHAnsi"/>
          <w:color w:val="auto"/>
          <w:kern w:val="2"/>
          <w:sz w:val="24"/>
          <w:szCs w:val="24"/>
        </w:rPr>
        <w:t xml:space="preserve">że wszystkie stalowe elementy obiektów małej architektury winny być ocynkowane ogniowo i pomalowane proszkowo, </w:t>
      </w:r>
      <w:r w:rsidR="00AA045F" w:rsidRPr="00406FC9">
        <w:rPr>
          <w:rFonts w:asciiTheme="minorHAnsi" w:hAnsiTheme="minorHAnsi" w:cstheme="minorHAnsi"/>
          <w:color w:val="auto"/>
          <w:kern w:val="2"/>
          <w:sz w:val="24"/>
          <w:szCs w:val="24"/>
        </w:rPr>
        <w:t>zgodnie z projektem.</w:t>
      </w:r>
    </w:p>
    <w:p w14:paraId="15F354F9" w14:textId="63CDBC8E" w:rsidR="00162A32" w:rsidRPr="00406FC9" w:rsidRDefault="00CD3E07" w:rsidP="008A78E8">
      <w:pPr>
        <w:pStyle w:val="Akapitzlist"/>
        <w:widowControl w:val="0"/>
        <w:numPr>
          <w:ilvl w:val="0"/>
          <w:numId w:val="2"/>
        </w:numPr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Wykonawca zapewni materiały i wyposażenie</w:t>
      </w:r>
      <w:r w:rsidR="00937760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obiektu</w:t>
      </w: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niezbędne do wykonania przedmiotu umowy, posiadające </w:t>
      </w:r>
      <w:r w:rsidR="00937760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wszystkie </w:t>
      </w: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aktualne atesty, certyfikaty dopuszczające ich</w:t>
      </w:r>
      <w:r w:rsidR="00F3260F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do stosowania oraz gwarancje na zamontowane </w:t>
      </w:r>
      <w:r w:rsidR="00F3260F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elementy małej architektury</w:t>
      </w: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. </w:t>
      </w:r>
    </w:p>
    <w:p w14:paraId="434ADB1F" w14:textId="77777777" w:rsidR="00162A32" w:rsidRPr="00406FC9" w:rsidRDefault="00CD3E07" w:rsidP="008A78E8">
      <w:pPr>
        <w:pStyle w:val="Akapitzlist"/>
        <w:widowControl w:val="0"/>
        <w:numPr>
          <w:ilvl w:val="0"/>
          <w:numId w:val="2"/>
        </w:numPr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Użyte materiały powinny być w </w:t>
      </w:r>
      <w:r w:rsidRPr="00406FC9">
        <w:rPr>
          <w:rFonts w:asciiTheme="minorHAnsi" w:hAnsiTheme="minorHAnsi" w:cstheme="minorHAnsi"/>
          <w:b/>
          <w:bCs/>
          <w:color w:val="000000"/>
          <w:kern w:val="2"/>
          <w:sz w:val="24"/>
          <w:szCs w:val="24"/>
        </w:rPr>
        <w:t>I gatunku jakościowym i wymiarowym</w:t>
      </w: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, </w:t>
      </w:r>
    </w:p>
    <w:p w14:paraId="054B0162" w14:textId="485ABC45" w:rsidR="00BE6C61" w:rsidRPr="00406FC9" w:rsidRDefault="00CD3E07" w:rsidP="008A78E8">
      <w:pPr>
        <w:pStyle w:val="Akapitzlist"/>
        <w:widowControl w:val="0"/>
        <w:numPr>
          <w:ilvl w:val="0"/>
          <w:numId w:val="2"/>
        </w:numPr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Użyte materiały winne posiadać odpowiednie dopuszczenia do stosowania  w budownictwie </w:t>
      </w: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lastRenderedPageBreak/>
        <w:t>i zapewniających sprawność eksploatacyjną</w:t>
      </w:r>
      <w:r w:rsidR="00733ACC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</w:p>
    <w:p w14:paraId="66396275" w14:textId="0D652A50" w:rsidR="0084486A" w:rsidRPr="00406FC9" w:rsidRDefault="00CD3E07" w:rsidP="008A78E8">
      <w:pPr>
        <w:pStyle w:val="Akapitzlist"/>
        <w:widowControl w:val="0"/>
        <w:numPr>
          <w:ilvl w:val="0"/>
          <w:numId w:val="2"/>
        </w:numPr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Wykonawca zobowiązany jest do zapewnienia we własnym zakresie wywozu i utylizacji odpadów (śmieci, gruzu, itp.) zgodnie z przepisami ustawy o odpadach, oraz udokumentowania tych czynności na każdorazowe żądanie Zamawiającego</w:t>
      </w:r>
      <w:r w:rsidR="00733ACC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, </w:t>
      </w:r>
    </w:p>
    <w:p w14:paraId="4C2A0606" w14:textId="7B8B3F9F" w:rsidR="0009634B" w:rsidRPr="00533A4B" w:rsidRDefault="00CD3E07" w:rsidP="008A78E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Wykonawca odpowiedzialny będzie za całokształt, w tym za przebieg i terminowe </w:t>
      </w:r>
      <w:r w:rsidR="00162A32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wykonanie zamówienia, za jakość, zgodność z wymienionymi warunkami technicznymi określonymi </w:t>
      </w:r>
      <w:r w:rsidR="000A2047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dla przedmiotu zamówienia</w:t>
      </w:r>
      <w:r w:rsidR="00733ACC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</w:p>
    <w:p w14:paraId="0E7198ED" w14:textId="79324556" w:rsidR="006F363D" w:rsidRPr="00AA0E43" w:rsidRDefault="00CD3E07" w:rsidP="008A78E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A0E43">
        <w:rPr>
          <w:rFonts w:asciiTheme="minorHAnsi" w:hAnsiTheme="minorHAnsi" w:cstheme="minorHAnsi"/>
          <w:color w:val="000000"/>
          <w:kern w:val="2"/>
          <w:sz w:val="24"/>
          <w:szCs w:val="24"/>
        </w:rPr>
        <w:t>Wymagana jest należyta</w:t>
      </w:r>
      <w:r w:rsidR="004E725D" w:rsidRPr="00AA0E43">
        <w:rPr>
          <w:rFonts w:asciiTheme="minorHAnsi" w:hAnsiTheme="minorHAnsi" w:cstheme="minorHAnsi"/>
          <w:color w:val="000000"/>
          <w:kern w:val="2"/>
          <w:sz w:val="24"/>
          <w:szCs w:val="24"/>
        </w:rPr>
        <w:t>, najwyższa</w:t>
      </w:r>
      <w:r w:rsidRPr="00AA0E43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staranność przy realizacji zamówienia, rozumiana </w:t>
      </w:r>
      <w:r w:rsidR="004E725D" w:rsidRPr="00AA0E43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                 </w:t>
      </w:r>
      <w:r w:rsidRPr="00AA0E43">
        <w:rPr>
          <w:rFonts w:asciiTheme="minorHAnsi" w:hAnsiTheme="minorHAnsi" w:cstheme="minorHAnsi"/>
          <w:color w:val="000000"/>
          <w:kern w:val="2"/>
          <w:sz w:val="24"/>
          <w:szCs w:val="24"/>
        </w:rPr>
        <w:t>jako staranność profesjonalisty w działalności objętej przedmiotem niniejszego zamówienia</w:t>
      </w:r>
      <w:r w:rsidR="00733ACC" w:rsidRPr="00AA0E43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</w:p>
    <w:p w14:paraId="6E84626D" w14:textId="528D85E0" w:rsidR="00162A32" w:rsidRPr="00406FC9" w:rsidRDefault="00CD3E07" w:rsidP="008A78E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Wykonawca zobowiązany jest umieścić tablice informacyjne i ostrzegawcze w miejscu prowadzenia robót</w:t>
      </w:r>
      <w:r w:rsidR="000A2047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– </w:t>
      </w:r>
      <w:r w:rsidR="0009634B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obiekt szkolny</w:t>
      </w:r>
      <w:r w:rsidR="006F363D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</w:p>
    <w:p w14:paraId="289C5F30" w14:textId="08FE5776" w:rsidR="00D81FB2" w:rsidRPr="00406FC9" w:rsidRDefault="00CD3E07" w:rsidP="008A78E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Wykonawca zobowiązany jest właściwie zabezpieczyć i oznakować teren budowy – prowadzonych prac budowlanych</w:t>
      </w:r>
      <w:r w:rsidR="00733ACC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</w:p>
    <w:p w14:paraId="44B598BF" w14:textId="77777777" w:rsidR="00162A32" w:rsidRPr="00406FC9" w:rsidRDefault="00CD3E07" w:rsidP="008A78E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Wykonawca ponosi całkowitą odpowiedzialność za szkody powstałe i wynikłe na terenie budowy, od daty protokolarnego przejęcia placu budowy przez Wykonawcę, do daty protokolarnego oddania </w:t>
      </w:r>
      <w:r w:rsidR="00733ACC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obiektu, </w:t>
      </w: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odbioru końcowego robó</w:t>
      </w:r>
      <w:r w:rsidR="000A2047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t</w:t>
      </w:r>
      <w:r w:rsidR="00733ACC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</w:p>
    <w:p w14:paraId="30E370D3" w14:textId="77777777" w:rsidR="00162A32" w:rsidRPr="00406FC9" w:rsidRDefault="00CD3E07" w:rsidP="008A78E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Wymaga się aby zgłoszony przez Wykonawcę kierownik budowy był obecny cały czas na budowie w trakcie wykonywania wszelkich prac budowlanych</w:t>
      </w:r>
      <w:r w:rsidR="00017408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</w:p>
    <w:p w14:paraId="11AA806D" w14:textId="77777777" w:rsidR="00A902DB" w:rsidRPr="00A902DB" w:rsidRDefault="00CD3E07" w:rsidP="008A78E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Zamawiający zastrzega, że wbudowane materiały muszą odpowiadać wymaganiom zawartym w specyfikacji technicznej wykonania i odbioru robót budowlanych, </w:t>
      </w:r>
      <w:r w:rsidR="00DE12E9"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                        </w:t>
      </w:r>
      <w:r w:rsidRPr="00406FC9">
        <w:rPr>
          <w:rFonts w:asciiTheme="minorHAnsi" w:hAnsiTheme="minorHAnsi" w:cstheme="minorHAnsi"/>
          <w:color w:val="000000"/>
          <w:kern w:val="2"/>
          <w:sz w:val="24"/>
          <w:szCs w:val="24"/>
        </w:rPr>
        <w:t>posiadać atesty i certyfikaty bezpieczeństwa zgodnie z obowiązującymi w tym zakresie przepisami i normami.</w:t>
      </w:r>
    </w:p>
    <w:p w14:paraId="3D447B50" w14:textId="77777777" w:rsidR="00A902DB" w:rsidRDefault="00CD3E07" w:rsidP="008A78E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426" w:hanging="426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902DB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Wykonawca zobowiązany jest do sporządzenia i przekazania Zamawiającemu </w:t>
      </w:r>
      <w:r w:rsidRPr="00A902DB">
        <w:rPr>
          <w:rFonts w:asciiTheme="minorHAnsi" w:hAnsiTheme="minorHAnsi" w:cstheme="minorHAnsi"/>
          <w:kern w:val="2"/>
          <w:sz w:val="24"/>
          <w:szCs w:val="24"/>
        </w:rPr>
        <w:t>dokumentacji obejmującej komplet wszystkich dokumentów wymaganych przepisami prawa i postanowieniami zawartej umowy, a w szczególności:</w:t>
      </w:r>
    </w:p>
    <w:p w14:paraId="466D2F91" w14:textId="77777777" w:rsidR="00A902DB" w:rsidRPr="00A902DB" w:rsidRDefault="00CD3E07" w:rsidP="008A78E8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902DB">
        <w:rPr>
          <w:rFonts w:asciiTheme="minorHAnsi" w:hAnsiTheme="minorHAnsi" w:cstheme="minorHAnsi"/>
          <w:color w:val="auto"/>
          <w:kern w:val="2"/>
          <w:sz w:val="24"/>
          <w:szCs w:val="24"/>
        </w:rPr>
        <w:t>dokumenty dopuszczające do stosowania w budownictwie zastosowanych wyrobów</w:t>
      </w:r>
      <w:r w:rsidR="00A902DB">
        <w:rPr>
          <w:rFonts w:asciiTheme="minorHAnsi" w:hAnsiTheme="minorHAnsi" w:cstheme="minorHAnsi"/>
          <w:color w:val="auto"/>
          <w:kern w:val="2"/>
          <w:sz w:val="24"/>
          <w:szCs w:val="24"/>
        </w:rPr>
        <w:t xml:space="preserve"> </w:t>
      </w:r>
      <w:r w:rsidRPr="00A902DB">
        <w:rPr>
          <w:rFonts w:asciiTheme="minorHAnsi" w:hAnsiTheme="minorHAnsi" w:cstheme="minorHAnsi"/>
          <w:color w:val="auto"/>
          <w:kern w:val="2"/>
          <w:sz w:val="24"/>
          <w:szCs w:val="24"/>
        </w:rPr>
        <w:t>i materiałów budowlanych</w:t>
      </w:r>
      <w:r w:rsidR="00202F66" w:rsidRPr="00A902DB">
        <w:rPr>
          <w:rFonts w:asciiTheme="minorHAnsi" w:hAnsiTheme="minorHAnsi" w:cstheme="minorHAnsi"/>
          <w:color w:val="auto"/>
          <w:kern w:val="2"/>
          <w:sz w:val="24"/>
          <w:szCs w:val="24"/>
        </w:rPr>
        <w:t>,</w:t>
      </w:r>
    </w:p>
    <w:p w14:paraId="756AB10D" w14:textId="77777777" w:rsidR="00A902DB" w:rsidRPr="00A902DB" w:rsidRDefault="00202F66" w:rsidP="008A78E8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902DB"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  <w:t>atesty i certyfikaty zgodności z Polską Normą lub aprobatą techniczną wbudowanych materiałów,</w:t>
      </w:r>
    </w:p>
    <w:p w14:paraId="3E0EB899" w14:textId="77777777" w:rsidR="00A902DB" w:rsidRPr="00A902DB" w:rsidRDefault="00202F66" w:rsidP="008A78E8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902DB"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  <w:t>inwentaryzację geodezyjna powykonawczą,</w:t>
      </w:r>
    </w:p>
    <w:p w14:paraId="0A69011B" w14:textId="77777777" w:rsidR="00A902DB" w:rsidRPr="00A902DB" w:rsidRDefault="00202F66" w:rsidP="008A78E8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902DB"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  <w:lastRenderedPageBreak/>
        <w:t>protokół gwarancyjny,</w:t>
      </w:r>
    </w:p>
    <w:p w14:paraId="0B7A2955" w14:textId="77777777" w:rsidR="00A902DB" w:rsidRPr="00A902DB" w:rsidRDefault="00202F66" w:rsidP="008A78E8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902DB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>zmiany projektowe zatwierdzone przez projektanta, potwierdzone przez kierownika budowy i inspektora nadzoru inwestorskiego</w:t>
      </w:r>
      <w:r w:rsidR="00F3260F" w:rsidRPr="00A902DB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 xml:space="preserve"> – jeżeli dotyczy</w:t>
      </w:r>
      <w:r w:rsidRPr="00A902DB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 xml:space="preserve">, </w:t>
      </w:r>
    </w:p>
    <w:p w14:paraId="344DD74C" w14:textId="77777777" w:rsidR="00A902DB" w:rsidRPr="00A902DB" w:rsidRDefault="00202F66" w:rsidP="008A78E8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902DB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 xml:space="preserve">kosztorys powykonawczy z uwzględnieniem nazw wbudowanych materiałów                                   </w:t>
      </w:r>
      <w:r w:rsidR="00F3260F" w:rsidRPr="00A902DB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>i elementów małej architektury</w:t>
      </w:r>
      <w:r w:rsidRPr="00A902DB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>,</w:t>
      </w:r>
      <w:bookmarkStart w:id="3" w:name="_Hlk525066835"/>
      <w:bookmarkEnd w:id="3"/>
    </w:p>
    <w:p w14:paraId="14AB2A99" w14:textId="77777777" w:rsidR="00A902DB" w:rsidRPr="00A902DB" w:rsidRDefault="00202F66" w:rsidP="008A78E8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902DB"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  <w:t>dokumenty dopuszczające do stosowania w budownictwie zastosowanych wyrobów i materiałów budowlanych.</w:t>
      </w:r>
    </w:p>
    <w:p w14:paraId="6B1B8FDC" w14:textId="493940C3" w:rsidR="00A902DB" w:rsidRPr="00A902DB" w:rsidRDefault="00CD3E07" w:rsidP="008A78E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902DB">
        <w:rPr>
          <w:rFonts w:asciiTheme="minorHAnsi" w:hAnsiTheme="minorHAnsi" w:cstheme="minorHAnsi"/>
          <w:color w:val="000000"/>
          <w:kern w:val="2"/>
          <w:sz w:val="24"/>
          <w:szCs w:val="24"/>
        </w:rPr>
        <w:t>Dokumentacja, o której mowa w pkt. 1</w:t>
      </w:r>
      <w:r w:rsidR="00D3481F">
        <w:rPr>
          <w:rFonts w:asciiTheme="minorHAnsi" w:hAnsiTheme="minorHAnsi" w:cstheme="minorHAnsi"/>
          <w:color w:val="000000"/>
          <w:kern w:val="2"/>
          <w:sz w:val="24"/>
          <w:szCs w:val="24"/>
        </w:rPr>
        <w:t>3</w:t>
      </w:r>
      <w:r w:rsidRPr="00A902DB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winna być przekazana wraz z pismem dotyczącym gotowości do odbioru końcowego. </w:t>
      </w:r>
    </w:p>
    <w:p w14:paraId="31BBDEE6" w14:textId="77777777" w:rsidR="00A902DB" w:rsidRPr="00A902DB" w:rsidRDefault="00CD3E07" w:rsidP="008A78E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902DB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Reklamacje dotyczące stwierdzonych usterek i wad </w:t>
      </w:r>
      <w:r w:rsidR="00DE12E9" w:rsidRPr="00A902DB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winne być </w:t>
      </w:r>
      <w:r w:rsidRPr="00A902DB">
        <w:rPr>
          <w:rFonts w:asciiTheme="minorHAnsi" w:hAnsiTheme="minorHAnsi" w:cstheme="minorHAnsi"/>
          <w:color w:val="000000"/>
          <w:kern w:val="2"/>
          <w:sz w:val="24"/>
          <w:szCs w:val="24"/>
        </w:rPr>
        <w:t>załatwiane z należytą starannością w terminie 14 dni od daty ich zgłoszenia.</w:t>
      </w:r>
    </w:p>
    <w:p w14:paraId="6925FD02" w14:textId="77777777" w:rsidR="00A902DB" w:rsidRPr="00AA0E43" w:rsidRDefault="00CD3E07" w:rsidP="008A78E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A0E43">
        <w:rPr>
          <w:rFonts w:asciiTheme="minorHAnsi" w:hAnsiTheme="minorHAnsi" w:cstheme="minorHAnsi"/>
          <w:color w:val="000000"/>
          <w:kern w:val="2"/>
          <w:sz w:val="24"/>
          <w:szCs w:val="24"/>
        </w:rPr>
        <w:t>Okresy gwarancji udzielone przez podwykonawców muszą odpowiadać co najmniej okresowi udzielonemu przez wykonawcę.</w:t>
      </w:r>
    </w:p>
    <w:p w14:paraId="390E66EB" w14:textId="04B32F30" w:rsidR="00CD3E07" w:rsidRPr="008A78E8" w:rsidRDefault="00CD3E07" w:rsidP="008A78E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A902DB">
        <w:rPr>
          <w:rFonts w:asciiTheme="minorHAnsi" w:hAnsiTheme="minorHAnsi" w:cstheme="minorHAnsi"/>
          <w:color w:val="000000"/>
          <w:kern w:val="2"/>
          <w:sz w:val="24"/>
          <w:szCs w:val="24"/>
        </w:rPr>
        <w:t>Okresy gwarancji na wszystkie pozostałe elementy niewchodzące w zakres opisany powyżej, a składające się na odbiór całości zamówienia, odpowiadają co najmniej okresowi gwarancji udzielanemu przez „Wystawców gwarancji” i Wykonawcę.</w:t>
      </w:r>
    </w:p>
    <w:p w14:paraId="3F080EAB" w14:textId="5E97F94F" w:rsidR="008A78E8" w:rsidRPr="008A78E8" w:rsidRDefault="008A78E8" w:rsidP="008A78E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kern w:val="2"/>
          <w:sz w:val="24"/>
          <w:szCs w:val="24"/>
        </w:rPr>
      </w:pPr>
      <w:r w:rsidRPr="008A78E8">
        <w:rPr>
          <w:rFonts w:asciiTheme="minorHAnsi" w:hAnsiTheme="minorHAnsi" w:cstheme="minorHAnsi"/>
          <w:kern w:val="2"/>
          <w:sz w:val="24"/>
          <w:szCs w:val="24"/>
        </w:rPr>
        <w:t xml:space="preserve">W związku z wymogiem art. 100 ustawy Prawo zamówień publicznych tj. w przypadku zamówień przeznaczonych do użytku osób fizycznych, w tym pracowników zamawiającego, opis przedmiotu zamówienia sporządza się z uwzględnieniem wymagań w zakresie dostępności dla osób niepełnosprawnych oraz projektowania przeznaczeniem dla wszystkich użytkowników, chyba że nie jest to uzasadnione charakterem przedmiotu zamówienia – dokumentacja zamówienia sporządzona przez Zamawiającego wskazuje, że teren </w:t>
      </w:r>
      <w:r>
        <w:rPr>
          <w:rFonts w:asciiTheme="minorHAnsi" w:hAnsiTheme="minorHAnsi" w:cstheme="minorHAnsi"/>
          <w:kern w:val="2"/>
          <w:sz w:val="24"/>
          <w:szCs w:val="24"/>
        </w:rPr>
        <w:t>boiska</w:t>
      </w:r>
      <w:r w:rsidRPr="008A78E8">
        <w:rPr>
          <w:rFonts w:asciiTheme="minorHAnsi" w:hAnsiTheme="minorHAnsi" w:cstheme="minorHAnsi"/>
          <w:kern w:val="2"/>
          <w:sz w:val="24"/>
          <w:szCs w:val="24"/>
        </w:rPr>
        <w:t xml:space="preserve"> będzie otwarty i ogólnodostępny oraz będzie dostępny dla osób niepełnosprawnych.</w:t>
      </w:r>
    </w:p>
    <w:p w14:paraId="367EC844" w14:textId="77777777" w:rsidR="00EF2538" w:rsidRPr="00A902DB" w:rsidRDefault="00EF2538" w:rsidP="008A78E8">
      <w:pPr>
        <w:pStyle w:val="Akapitzlist"/>
        <w:widowControl w:val="0"/>
        <w:tabs>
          <w:tab w:val="left" w:pos="426"/>
        </w:tabs>
        <w:suppressAutoHyphens/>
        <w:spacing w:before="60" w:after="0" w:line="360" w:lineRule="auto"/>
        <w:ind w:left="360"/>
        <w:jc w:val="both"/>
        <w:rPr>
          <w:rFonts w:asciiTheme="minorHAnsi" w:hAnsiTheme="minorHAnsi" w:cstheme="minorHAnsi"/>
          <w:kern w:val="2"/>
          <w:sz w:val="24"/>
          <w:szCs w:val="24"/>
        </w:rPr>
      </w:pPr>
    </w:p>
    <w:p w14:paraId="5B8CFA16" w14:textId="72968F9F" w:rsidR="00CD3E07" w:rsidRPr="00406FC9" w:rsidRDefault="00CD3E07" w:rsidP="008A78E8">
      <w:pPr>
        <w:widowControl w:val="0"/>
        <w:spacing w:before="60"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</w:t>
      </w:r>
      <w:r w:rsidR="00DE12E9"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</w:t>
      </w:r>
      <w:r w:rsidR="00017408"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</w:t>
      </w:r>
      <w:r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>Sporządził:</w:t>
      </w:r>
      <w:r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406FC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438CDBC0" w14:textId="12E3B4BB" w:rsidR="00847A69" w:rsidRPr="00406FC9" w:rsidRDefault="00847A69" w:rsidP="008A78E8">
      <w:pPr>
        <w:widowControl w:val="0"/>
        <w:spacing w:before="60"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498F32A" w14:textId="13D2D231" w:rsidR="00752477" w:rsidRPr="00533A4B" w:rsidRDefault="00CD3E07" w:rsidP="008A78E8">
      <w:pPr>
        <w:widowControl w:val="0"/>
        <w:spacing w:before="6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6FC9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DE12E9" w:rsidRPr="00406FC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406FC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</w:t>
      </w:r>
      <w:r w:rsidRPr="00406FC9">
        <w:rPr>
          <w:rFonts w:asciiTheme="minorHAnsi" w:hAnsiTheme="minorHAnsi" w:cstheme="minorHAnsi"/>
          <w:color w:val="000000"/>
          <w:sz w:val="24"/>
          <w:szCs w:val="24"/>
        </w:rPr>
        <w:t>Marek Mężyk</w:t>
      </w:r>
    </w:p>
    <w:sectPr w:rsidR="00752477" w:rsidRPr="00533A4B" w:rsidSect="008A78E8">
      <w:headerReference w:type="default" r:id="rId8"/>
      <w:footerReference w:type="default" r:id="rId9"/>
      <w:pgSz w:w="12240" w:h="15840"/>
      <w:pgMar w:top="993" w:right="1417" w:bottom="993" w:left="1560" w:header="426" w:footer="277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27111" w14:textId="77777777" w:rsidR="00AB5DC2" w:rsidRDefault="00AB5DC2" w:rsidP="000A2047">
      <w:pPr>
        <w:spacing w:after="0" w:line="240" w:lineRule="auto"/>
      </w:pPr>
      <w:r>
        <w:separator/>
      </w:r>
    </w:p>
  </w:endnote>
  <w:endnote w:type="continuationSeparator" w:id="0">
    <w:p w14:paraId="2F18C247" w14:textId="77777777" w:rsidR="00AB5DC2" w:rsidRDefault="00AB5DC2" w:rsidP="000A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421991"/>
      <w:docPartObj>
        <w:docPartGallery w:val="Page Numbers (Bottom of Page)"/>
        <w:docPartUnique/>
      </w:docPartObj>
    </w:sdtPr>
    <w:sdtEndPr/>
    <w:sdtContent>
      <w:p w14:paraId="5166D1CB" w14:textId="4AE492A3" w:rsidR="00454EB7" w:rsidRDefault="00454E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F516F" w14:textId="77777777" w:rsidR="004616DD" w:rsidRDefault="004616DD">
    <w:pPr>
      <w:spacing w:after="0" w:line="276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76A81" w14:textId="77777777" w:rsidR="00AB5DC2" w:rsidRDefault="00AB5DC2" w:rsidP="000A2047">
      <w:pPr>
        <w:spacing w:after="0" w:line="240" w:lineRule="auto"/>
      </w:pPr>
      <w:r>
        <w:separator/>
      </w:r>
    </w:p>
  </w:footnote>
  <w:footnote w:type="continuationSeparator" w:id="0">
    <w:p w14:paraId="610122A2" w14:textId="77777777" w:rsidR="00AB5DC2" w:rsidRDefault="00AB5DC2" w:rsidP="000A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55CC" w14:textId="57A6F412" w:rsidR="004616DD" w:rsidRDefault="00EE23C7" w:rsidP="00EE23C7">
    <w:pPr>
      <w:pStyle w:val="Standard"/>
    </w:pPr>
    <w:r>
      <w:rPr>
        <w:rFonts w:ascii="Calibri" w:hAnsi="Calibri" w:cs="Arial"/>
        <w:b/>
        <w:color w:val="000000"/>
      </w:rPr>
      <w:t>ZP-271- 11/2024</w:t>
    </w:r>
    <w:r>
      <w:rPr>
        <w:rFonts w:ascii="Calibri" w:hAnsi="Calibri" w:cs="Arial"/>
        <w:b/>
        <w:color w:val="000000"/>
      </w:rPr>
      <w:tab/>
    </w:r>
    <w:r>
      <w:rPr>
        <w:rFonts w:ascii="Calibri" w:hAnsi="Calibri"/>
        <w:b/>
        <w:color w:val="000000"/>
      </w:rPr>
      <w:tab/>
    </w:r>
    <w:r>
      <w:rPr>
        <w:rFonts w:ascii="Calibri" w:hAnsi="Calibri"/>
        <w:b/>
        <w:color w:val="000000"/>
      </w:rPr>
      <w:tab/>
      <w:t xml:space="preserve">Załącznik nr 4 do SWZ – </w:t>
    </w:r>
    <w:r>
      <w:rPr>
        <w:rFonts w:ascii="Calibri" w:hAnsi="Calibri"/>
        <w:b/>
        <w:bCs/>
        <w:color w:val="000000"/>
      </w:rPr>
      <w:t>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hAnsi="Times New Roman" w:cs="Wingdings"/>
        <w:sz w:val="22"/>
        <w:szCs w:val="22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 w:cs="StarSymbol"/>
        <w:b w:val="0"/>
        <w:bCs w:val="0"/>
        <w:color w:val="00000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B"/>
    <w:multiLevelType w:val="singleLevel"/>
    <w:tmpl w:val="0000000B"/>
    <w:lvl w:ilvl="0">
      <w:start w:val="1"/>
      <w:numFmt w:val="bullet"/>
      <w:lvlText w:val="­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­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1345099"/>
    <w:multiLevelType w:val="multilevel"/>
    <w:tmpl w:val="29ACFE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F633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FD1419"/>
    <w:multiLevelType w:val="hybridMultilevel"/>
    <w:tmpl w:val="EE6AFF0E"/>
    <w:lvl w:ilvl="0" w:tplc="6ED0A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36DE9"/>
    <w:multiLevelType w:val="multilevel"/>
    <w:tmpl w:val="A412ADF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14B5601"/>
    <w:multiLevelType w:val="multilevel"/>
    <w:tmpl w:val="17267036"/>
    <w:lvl w:ilvl="0">
      <w:start w:val="1"/>
      <w:numFmt w:val="bullet"/>
      <w:lvlText w:val="-"/>
      <w:lvlJc w:val="left"/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BA5156"/>
    <w:multiLevelType w:val="hybridMultilevel"/>
    <w:tmpl w:val="C25CBF68"/>
    <w:lvl w:ilvl="0" w:tplc="D960F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93552">
    <w:abstractNumId w:val="17"/>
  </w:num>
  <w:num w:numId="2" w16cid:durableId="1565331515">
    <w:abstractNumId w:val="15"/>
  </w:num>
  <w:num w:numId="3" w16cid:durableId="1417364014">
    <w:abstractNumId w:val="6"/>
  </w:num>
  <w:num w:numId="4" w16cid:durableId="1087573936">
    <w:abstractNumId w:val="2"/>
  </w:num>
  <w:num w:numId="5" w16cid:durableId="1228300435">
    <w:abstractNumId w:val="0"/>
  </w:num>
  <w:num w:numId="6" w16cid:durableId="773550343">
    <w:abstractNumId w:val="1"/>
  </w:num>
  <w:num w:numId="7" w16cid:durableId="2061782285">
    <w:abstractNumId w:val="3"/>
  </w:num>
  <w:num w:numId="8" w16cid:durableId="811168856">
    <w:abstractNumId w:val="4"/>
  </w:num>
  <w:num w:numId="9" w16cid:durableId="674965464">
    <w:abstractNumId w:val="5"/>
  </w:num>
  <w:num w:numId="10" w16cid:durableId="1188635492">
    <w:abstractNumId w:val="7"/>
  </w:num>
  <w:num w:numId="11" w16cid:durableId="1941328505">
    <w:abstractNumId w:val="8"/>
  </w:num>
  <w:num w:numId="12" w16cid:durableId="1081098369">
    <w:abstractNumId w:val="9"/>
  </w:num>
  <w:num w:numId="13" w16cid:durableId="1759787958">
    <w:abstractNumId w:val="10"/>
  </w:num>
  <w:num w:numId="14" w16cid:durableId="1888906560">
    <w:abstractNumId w:val="12"/>
  </w:num>
  <w:num w:numId="15" w16cid:durableId="2071072172">
    <w:abstractNumId w:val="13"/>
  </w:num>
  <w:num w:numId="16" w16cid:durableId="858279646">
    <w:abstractNumId w:val="18"/>
  </w:num>
  <w:num w:numId="17" w16cid:durableId="16392446">
    <w:abstractNumId w:val="14"/>
  </w:num>
  <w:num w:numId="18" w16cid:durableId="1467896366">
    <w:abstractNumId w:val="19"/>
  </w:num>
  <w:num w:numId="19" w16cid:durableId="70440913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2"/>
    <w:rsid w:val="00004C42"/>
    <w:rsid w:val="00017408"/>
    <w:rsid w:val="00017C3F"/>
    <w:rsid w:val="00034EE4"/>
    <w:rsid w:val="00042AD5"/>
    <w:rsid w:val="00044CA1"/>
    <w:rsid w:val="0005167D"/>
    <w:rsid w:val="000709F2"/>
    <w:rsid w:val="00075031"/>
    <w:rsid w:val="00085320"/>
    <w:rsid w:val="00092540"/>
    <w:rsid w:val="0009634B"/>
    <w:rsid w:val="000A10FC"/>
    <w:rsid w:val="000A2047"/>
    <w:rsid w:val="000A75BC"/>
    <w:rsid w:val="000D7B62"/>
    <w:rsid w:val="000E0C6A"/>
    <w:rsid w:val="000E2C0E"/>
    <w:rsid w:val="000F219E"/>
    <w:rsid w:val="0010332A"/>
    <w:rsid w:val="00124F29"/>
    <w:rsid w:val="00133CBA"/>
    <w:rsid w:val="00162A32"/>
    <w:rsid w:val="00166D76"/>
    <w:rsid w:val="001C017A"/>
    <w:rsid w:val="001F3685"/>
    <w:rsid w:val="00202F66"/>
    <w:rsid w:val="0025256F"/>
    <w:rsid w:val="002746D6"/>
    <w:rsid w:val="00276258"/>
    <w:rsid w:val="00297C2F"/>
    <w:rsid w:val="002B4430"/>
    <w:rsid w:val="002B5C92"/>
    <w:rsid w:val="002D020D"/>
    <w:rsid w:val="002E29F5"/>
    <w:rsid w:val="00327698"/>
    <w:rsid w:val="003320C5"/>
    <w:rsid w:val="003330FC"/>
    <w:rsid w:val="00362213"/>
    <w:rsid w:val="00377576"/>
    <w:rsid w:val="00390BA2"/>
    <w:rsid w:val="00396C9D"/>
    <w:rsid w:val="003B28E9"/>
    <w:rsid w:val="003F21F8"/>
    <w:rsid w:val="00400FD5"/>
    <w:rsid w:val="00402D29"/>
    <w:rsid w:val="00406FC9"/>
    <w:rsid w:val="004171DC"/>
    <w:rsid w:val="00454EB7"/>
    <w:rsid w:val="00456B76"/>
    <w:rsid w:val="004616DD"/>
    <w:rsid w:val="00487554"/>
    <w:rsid w:val="004C1608"/>
    <w:rsid w:val="004E725D"/>
    <w:rsid w:val="004E7CF4"/>
    <w:rsid w:val="004F4AD1"/>
    <w:rsid w:val="0051339A"/>
    <w:rsid w:val="005165A9"/>
    <w:rsid w:val="00517CBE"/>
    <w:rsid w:val="00533A4B"/>
    <w:rsid w:val="00563EC4"/>
    <w:rsid w:val="00571759"/>
    <w:rsid w:val="005C75E0"/>
    <w:rsid w:val="005D4094"/>
    <w:rsid w:val="005E0423"/>
    <w:rsid w:val="00641438"/>
    <w:rsid w:val="006753A1"/>
    <w:rsid w:val="00696DA7"/>
    <w:rsid w:val="006B7104"/>
    <w:rsid w:val="006F363D"/>
    <w:rsid w:val="006F3BD6"/>
    <w:rsid w:val="00704A81"/>
    <w:rsid w:val="007314E4"/>
    <w:rsid w:val="00733ACC"/>
    <w:rsid w:val="00735284"/>
    <w:rsid w:val="00752477"/>
    <w:rsid w:val="00787769"/>
    <w:rsid w:val="007A4249"/>
    <w:rsid w:val="007A4E6E"/>
    <w:rsid w:val="007D0925"/>
    <w:rsid w:val="007D12EE"/>
    <w:rsid w:val="007E5519"/>
    <w:rsid w:val="00813A1E"/>
    <w:rsid w:val="00827EEC"/>
    <w:rsid w:val="00830FA0"/>
    <w:rsid w:val="008357C0"/>
    <w:rsid w:val="0084486A"/>
    <w:rsid w:val="00844A2D"/>
    <w:rsid w:val="00847A69"/>
    <w:rsid w:val="008764DE"/>
    <w:rsid w:val="008A6B6A"/>
    <w:rsid w:val="008A78E8"/>
    <w:rsid w:val="008C528F"/>
    <w:rsid w:val="008D4729"/>
    <w:rsid w:val="00900676"/>
    <w:rsid w:val="009258E4"/>
    <w:rsid w:val="00937760"/>
    <w:rsid w:val="00940E41"/>
    <w:rsid w:val="009845E5"/>
    <w:rsid w:val="009A6F50"/>
    <w:rsid w:val="009B47E8"/>
    <w:rsid w:val="00A06B56"/>
    <w:rsid w:val="00A12121"/>
    <w:rsid w:val="00A340E2"/>
    <w:rsid w:val="00A40099"/>
    <w:rsid w:val="00A902DB"/>
    <w:rsid w:val="00AA045F"/>
    <w:rsid w:val="00AA0E43"/>
    <w:rsid w:val="00AB5DC2"/>
    <w:rsid w:val="00AC598D"/>
    <w:rsid w:val="00B04391"/>
    <w:rsid w:val="00B049DA"/>
    <w:rsid w:val="00B612FC"/>
    <w:rsid w:val="00B80E9C"/>
    <w:rsid w:val="00BC06E1"/>
    <w:rsid w:val="00BD622D"/>
    <w:rsid w:val="00BE6C61"/>
    <w:rsid w:val="00BF4039"/>
    <w:rsid w:val="00C017A8"/>
    <w:rsid w:val="00C10553"/>
    <w:rsid w:val="00C11D9B"/>
    <w:rsid w:val="00C2540D"/>
    <w:rsid w:val="00C44407"/>
    <w:rsid w:val="00C6209D"/>
    <w:rsid w:val="00C66734"/>
    <w:rsid w:val="00CD3E07"/>
    <w:rsid w:val="00CE503D"/>
    <w:rsid w:val="00CF50FD"/>
    <w:rsid w:val="00D11AD4"/>
    <w:rsid w:val="00D136E8"/>
    <w:rsid w:val="00D2179A"/>
    <w:rsid w:val="00D261CA"/>
    <w:rsid w:val="00D3481F"/>
    <w:rsid w:val="00D56118"/>
    <w:rsid w:val="00D62620"/>
    <w:rsid w:val="00D7657E"/>
    <w:rsid w:val="00D81FB2"/>
    <w:rsid w:val="00D83368"/>
    <w:rsid w:val="00DB67E3"/>
    <w:rsid w:val="00DE12E9"/>
    <w:rsid w:val="00DE2053"/>
    <w:rsid w:val="00EC6D33"/>
    <w:rsid w:val="00EC6F21"/>
    <w:rsid w:val="00ED7C49"/>
    <w:rsid w:val="00EE23C7"/>
    <w:rsid w:val="00EF2538"/>
    <w:rsid w:val="00EF543A"/>
    <w:rsid w:val="00F031E0"/>
    <w:rsid w:val="00F3260F"/>
    <w:rsid w:val="00F33921"/>
    <w:rsid w:val="00F34EE0"/>
    <w:rsid w:val="00F56FA5"/>
    <w:rsid w:val="00F601C8"/>
    <w:rsid w:val="00F617CC"/>
    <w:rsid w:val="00FE3D62"/>
    <w:rsid w:val="00FE561A"/>
    <w:rsid w:val="00FF2B41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F8DA99"/>
  <w15:chartTrackingRefBased/>
  <w15:docId w15:val="{49A401CE-9384-4626-982E-D5C7B3E8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E07"/>
    <w:pPr>
      <w:overflowPunct w:val="0"/>
    </w:pPr>
    <w:rPr>
      <w:rFonts w:ascii="Calibri" w:eastAsia="Calibri" w:hAnsi="Calibri" w:cs="Tahoma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CD3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D3E07"/>
    <w:rPr>
      <w:rFonts w:ascii="Calibri" w:eastAsia="Calibri" w:hAnsi="Calibri" w:cs="Tahoma"/>
      <w:color w:val="00000A"/>
    </w:rPr>
  </w:style>
  <w:style w:type="paragraph" w:styleId="Akapitzlist">
    <w:name w:val="List Paragraph"/>
    <w:basedOn w:val="Normalny"/>
    <w:qFormat/>
    <w:rsid w:val="00CD3E07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CD3E07"/>
    <w:pPr>
      <w:shd w:val="clear" w:color="auto" w:fill="FFFFFF"/>
      <w:ind w:left="2124"/>
    </w:pPr>
    <w:rPr>
      <w:rFonts w:ascii="Tahoma" w:hAnsi="Tahoma"/>
      <w:b/>
      <w:color w:val="000000"/>
      <w:spacing w:val="11"/>
      <w:w w:val="95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3E07"/>
    <w:rPr>
      <w:rFonts w:ascii="Tahoma" w:eastAsia="Calibri" w:hAnsi="Tahoma" w:cs="Tahoma"/>
      <w:b/>
      <w:color w:val="000000"/>
      <w:spacing w:val="11"/>
      <w:w w:val="95"/>
      <w:sz w:val="24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CD3E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3E07"/>
    <w:rPr>
      <w:rFonts w:ascii="Calibri" w:eastAsia="Calibri" w:hAnsi="Calibri" w:cs="Tahoma"/>
      <w:color w:val="00000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3E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3E07"/>
    <w:rPr>
      <w:rFonts w:ascii="Calibri" w:eastAsia="Calibri" w:hAnsi="Calibri" w:cs="Tahoma"/>
      <w:color w:val="00000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047"/>
    <w:rPr>
      <w:rFonts w:ascii="Calibri" w:eastAsia="Calibri" w:hAnsi="Calibri" w:cs="Tahoma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047"/>
    <w:rPr>
      <w:vertAlign w:val="superscript"/>
    </w:rPr>
  </w:style>
  <w:style w:type="paragraph" w:customStyle="1" w:styleId="Standard">
    <w:name w:val="Standard"/>
    <w:rsid w:val="005165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5165A9"/>
    <w:pPr>
      <w:spacing w:after="120"/>
    </w:pPr>
  </w:style>
  <w:style w:type="character" w:customStyle="1" w:styleId="StrongEmphasis">
    <w:name w:val="Strong Emphasis"/>
    <w:rsid w:val="005165A9"/>
    <w:rPr>
      <w:b/>
      <w:bCs/>
    </w:rPr>
  </w:style>
  <w:style w:type="paragraph" w:customStyle="1" w:styleId="Default">
    <w:name w:val="Default"/>
    <w:rsid w:val="00390BA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fontstyle21">
    <w:name w:val="fontstyle21"/>
    <w:rsid w:val="00B612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612FC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Zawartoramki">
    <w:name w:val="Zawartość ramki"/>
    <w:basedOn w:val="Normalny"/>
    <w:rsid w:val="00C44407"/>
    <w:pPr>
      <w:suppressAutoHyphens/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E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3C7"/>
    <w:rPr>
      <w:rFonts w:ascii="Calibri" w:eastAsia="Calibri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C9FF-A311-4EF9-A4A5-1DC1DCCA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3046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umt365</dc:creator>
  <cp:keywords/>
  <dc:description/>
  <cp:lastModifiedBy>Grzegorz Bajorek</cp:lastModifiedBy>
  <cp:revision>45</cp:revision>
  <cp:lastPrinted>2023-05-19T06:16:00Z</cp:lastPrinted>
  <dcterms:created xsi:type="dcterms:W3CDTF">2023-05-18T06:33:00Z</dcterms:created>
  <dcterms:modified xsi:type="dcterms:W3CDTF">2024-06-20T10:35:00Z</dcterms:modified>
</cp:coreProperties>
</file>