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A53736">
        <w:rPr>
          <w:rFonts w:ascii="Times New Roman" w:eastAsia="Times New Roman" w:hAnsi="Times New Roman" w:cs="Times New Roman"/>
          <w:bCs/>
          <w:sz w:val="24"/>
          <w:szCs w:val="24"/>
        </w:rPr>
        <w:t>ROIX.271.4</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w:t>
      </w:r>
      <w:r w:rsidR="00AC1FDD">
        <w:rPr>
          <w:rFonts w:ascii="Times New Roman" w:eastAsia="Times New Roman" w:hAnsi="Times New Roman" w:cs="Times New Roman"/>
          <w:sz w:val="24"/>
          <w:szCs w:val="24"/>
          <w:lang w:eastAsia="ar-SA"/>
        </w:rPr>
        <w:t>przetarg nieograniczony</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F92BBA" w:rsidRDefault="00A53736"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sidRPr="00A53736">
        <w:rPr>
          <w:rFonts w:ascii="Times New Roman" w:eastAsia="Times New Roman" w:hAnsi="Times New Roman" w:cs="Times New Roman"/>
          <w:b/>
          <w:iCs/>
          <w:color w:val="2F5496" w:themeColor="accent5" w:themeShade="BF"/>
          <w:sz w:val="28"/>
          <w:szCs w:val="28"/>
        </w:rPr>
        <w:t>Montaż instalacji fotowoltaicznych na budynkach użyteczności public</w:t>
      </w:r>
      <w:r w:rsidR="008A175F">
        <w:rPr>
          <w:rFonts w:ascii="Times New Roman" w:eastAsia="Times New Roman" w:hAnsi="Times New Roman" w:cs="Times New Roman"/>
          <w:b/>
          <w:iCs/>
          <w:color w:val="2F5496" w:themeColor="accent5" w:themeShade="BF"/>
          <w:sz w:val="28"/>
          <w:szCs w:val="28"/>
        </w:rPr>
        <w:t>znej na terenie Gminy Przeworsk</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5C21F0"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Przeworsk, </w:t>
      </w:r>
      <w:r w:rsidR="00DE7135">
        <w:rPr>
          <w:rFonts w:ascii="Times New Roman" w:eastAsia="Times New Roman" w:hAnsi="Times New Roman" w:cs="Times New Roman"/>
          <w:bCs/>
          <w:sz w:val="24"/>
          <w:szCs w:val="24"/>
        </w:rPr>
        <w:t>30</w:t>
      </w:r>
      <w:r w:rsidR="00A53736">
        <w:rPr>
          <w:rFonts w:ascii="Times New Roman" w:eastAsia="Times New Roman" w:hAnsi="Times New Roman" w:cs="Times New Roman"/>
          <w:bCs/>
          <w:sz w:val="24"/>
          <w:szCs w:val="24"/>
        </w:rPr>
        <w:t>.03</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272975">
        <w:rPr>
          <w:rFonts w:ascii="Times New Roman" w:hAnsi="Times New Roman" w:cs="Times New Roman"/>
          <w:sz w:val="24"/>
          <w:szCs w:val="24"/>
        </w:rPr>
        <w:t>przetargu nieograniczonego</w:t>
      </w:r>
      <w:r w:rsidRPr="00CF6B88">
        <w:rPr>
          <w:rFonts w:ascii="Times New Roman" w:hAnsi="Times New Roman" w:cs="Times New Roman"/>
          <w:sz w:val="24"/>
          <w:szCs w:val="24"/>
        </w:rPr>
        <w:t xml:space="preserve"> na podstawie art. </w:t>
      </w:r>
      <w:r w:rsidR="00272975">
        <w:rPr>
          <w:rFonts w:ascii="Times New Roman" w:hAnsi="Times New Roman" w:cs="Times New Roman"/>
          <w:sz w:val="24"/>
          <w:szCs w:val="24"/>
        </w:rPr>
        <w:t>132</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556518">
      <w:pPr>
        <w:pStyle w:val="Akapitzlist"/>
        <w:numPr>
          <w:ilvl w:val="0"/>
          <w:numId w:val="49"/>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A53736" w:rsidRPr="00A53736">
        <w:rPr>
          <w:rFonts w:ascii="Times New Roman" w:hAnsi="Times New Roman" w:cs="Times New Roman"/>
          <w:b/>
          <w:iCs/>
          <w:sz w:val="24"/>
          <w:szCs w:val="24"/>
        </w:rPr>
        <w:t>Montaż instalacji fotowoltaicznych na budynkach użyteczności publicznej na terenie Gminy Przeworsk.</w:t>
      </w:r>
    </w:p>
    <w:p w:rsidR="00E56991" w:rsidRDefault="00E56991" w:rsidP="00E56991">
      <w:pPr>
        <w:jc w:val="both"/>
        <w:rPr>
          <w:rFonts w:ascii="Times New Roman" w:hAnsi="Times New Roman" w:cs="Times New Roman"/>
          <w:sz w:val="24"/>
          <w:szCs w:val="24"/>
        </w:rPr>
      </w:pPr>
    </w:p>
    <w:p w:rsidR="003425EF" w:rsidRPr="0049355D" w:rsidRDefault="003425EF" w:rsidP="003425EF">
      <w:pPr>
        <w:ind w:left="360"/>
        <w:jc w:val="both"/>
        <w:rPr>
          <w:rFonts w:ascii="Times New Roman" w:hAnsi="Times New Roman" w:cs="Times New Roman"/>
          <w:sz w:val="24"/>
          <w:szCs w:val="24"/>
          <w:u w:val="single"/>
        </w:rPr>
      </w:pPr>
      <w:r w:rsidRPr="0049355D">
        <w:rPr>
          <w:rFonts w:ascii="Times New Roman" w:hAnsi="Times New Roman" w:cs="Times New Roman"/>
          <w:sz w:val="24"/>
          <w:szCs w:val="24"/>
          <w:u w:val="single"/>
        </w:rPr>
        <w:t>Zadanie dofinansowane jest ze środków Rządowego Funduszu Polski Ład: Program Inwestycji   Strategicznych.</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bookmarkStart w:id="0" w:name="_Hlk84425690"/>
      <w:r w:rsidRPr="00A53736">
        <w:rPr>
          <w:rFonts w:ascii="Times New Roman" w:eastAsiaTheme="minorHAnsi" w:hAnsi="Times New Roman" w:cs="Times New Roman"/>
          <w:sz w:val="24"/>
          <w:szCs w:val="24"/>
          <w:lang w:eastAsia="en-US"/>
        </w:rPr>
        <w:t>Przedmiotem zamówienia jest opracowanie projektu, wykonanie robót instalacyjnych, uruchomienie i przeprowadzenie procedury włączenia do sieci OSD instalacji fotowoltaicznych na budynkach publicz</w:t>
      </w:r>
      <w:r w:rsidR="00A33863">
        <w:rPr>
          <w:rFonts w:ascii="Times New Roman" w:eastAsiaTheme="minorHAnsi" w:hAnsi="Times New Roman" w:cs="Times New Roman"/>
          <w:sz w:val="24"/>
          <w:szCs w:val="24"/>
          <w:lang w:eastAsia="en-US"/>
        </w:rPr>
        <w:t>nych na terenie Gminy Przeworsk</w:t>
      </w:r>
      <w:r w:rsidRPr="00A53736">
        <w:rPr>
          <w:rFonts w:ascii="Times New Roman" w:eastAsiaTheme="minorHAnsi" w:hAnsi="Times New Roman" w:cs="Times New Roman"/>
          <w:sz w:val="24"/>
          <w:szCs w:val="24"/>
          <w:lang w:eastAsia="en-US"/>
        </w:rPr>
        <w:t xml:space="preserve"> w formie zaprojektuj i wybuduj na obiektach:</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w:t>
      </w:r>
      <w:r w:rsidRPr="00A53736">
        <w:rPr>
          <w:rFonts w:ascii="Times New Roman" w:eastAsiaTheme="minorHAnsi" w:hAnsi="Times New Roman" w:cs="Times New Roman"/>
          <w:sz w:val="24"/>
          <w:szCs w:val="24"/>
          <w:lang w:eastAsia="en-US"/>
        </w:rPr>
        <w:tab/>
        <w:t>WDK Gorliczyna (Gorliczyna, dz. nr 1078/2);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2)</w:t>
      </w:r>
      <w:r w:rsidRPr="00A53736">
        <w:rPr>
          <w:rFonts w:ascii="Times New Roman" w:eastAsiaTheme="minorHAnsi" w:hAnsi="Times New Roman" w:cs="Times New Roman"/>
          <w:sz w:val="24"/>
          <w:szCs w:val="24"/>
          <w:lang w:eastAsia="en-US"/>
        </w:rPr>
        <w:tab/>
        <w:t>Orlik Studzian (Studzian, dz. nr 1374/7, 1375/2, 1376/2);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3)</w:t>
      </w:r>
      <w:r w:rsidRPr="00A53736">
        <w:rPr>
          <w:rFonts w:ascii="Times New Roman" w:eastAsiaTheme="minorHAnsi" w:hAnsi="Times New Roman" w:cs="Times New Roman"/>
          <w:sz w:val="24"/>
          <w:szCs w:val="24"/>
          <w:lang w:eastAsia="en-US"/>
        </w:rPr>
        <w:tab/>
        <w:t>Szatnia w Gorliczynie (Przeworsk - Obręb Nr 2, dz. nr 111/1);</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4)</w:t>
      </w:r>
      <w:r w:rsidRPr="00A53736">
        <w:rPr>
          <w:rFonts w:ascii="Times New Roman" w:eastAsiaTheme="minorHAnsi" w:hAnsi="Times New Roman" w:cs="Times New Roman"/>
          <w:sz w:val="24"/>
          <w:szCs w:val="24"/>
          <w:lang w:eastAsia="en-US"/>
        </w:rPr>
        <w:tab/>
        <w:t>Szatnia w Grzęsce (Grzęska, dz. nr 2254/8);</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5)</w:t>
      </w:r>
      <w:r w:rsidRPr="00A53736">
        <w:rPr>
          <w:rFonts w:ascii="Times New Roman" w:eastAsiaTheme="minorHAnsi" w:hAnsi="Times New Roman" w:cs="Times New Roman"/>
          <w:sz w:val="24"/>
          <w:szCs w:val="24"/>
          <w:lang w:eastAsia="en-US"/>
        </w:rPr>
        <w:tab/>
        <w:t>Szatnia w Nowosielcach (Nowosielce, dz. nr 4195/2);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6)</w:t>
      </w:r>
      <w:r w:rsidRPr="00A53736">
        <w:rPr>
          <w:rFonts w:ascii="Times New Roman" w:eastAsiaTheme="minorHAnsi" w:hAnsi="Times New Roman" w:cs="Times New Roman"/>
          <w:sz w:val="24"/>
          <w:szCs w:val="24"/>
          <w:lang w:eastAsia="en-US"/>
        </w:rPr>
        <w:tab/>
        <w:t>Szatnia w Świętoniowej (Świętoniowa, dz. nr 543/47);</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7)</w:t>
      </w:r>
      <w:r w:rsidRPr="00A53736">
        <w:rPr>
          <w:rFonts w:ascii="Times New Roman" w:eastAsiaTheme="minorHAnsi" w:hAnsi="Times New Roman" w:cs="Times New Roman"/>
          <w:sz w:val="24"/>
          <w:szCs w:val="24"/>
          <w:lang w:eastAsia="en-US"/>
        </w:rPr>
        <w:tab/>
        <w:t>OSP Urzejowice (Urzejowice, dz. nr 1389);</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8)</w:t>
      </w:r>
      <w:r w:rsidRPr="00A53736">
        <w:rPr>
          <w:rFonts w:ascii="Times New Roman" w:eastAsiaTheme="minorHAnsi" w:hAnsi="Times New Roman" w:cs="Times New Roman"/>
          <w:sz w:val="24"/>
          <w:szCs w:val="24"/>
          <w:lang w:eastAsia="en-US"/>
        </w:rPr>
        <w:tab/>
        <w:t>Szkoła Podstawowa w Studzianie (Studzian, dz. nr 1161/1);</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9)</w:t>
      </w:r>
      <w:r w:rsidRPr="00A53736">
        <w:rPr>
          <w:rFonts w:ascii="Times New Roman" w:eastAsiaTheme="minorHAnsi" w:hAnsi="Times New Roman" w:cs="Times New Roman"/>
          <w:sz w:val="24"/>
          <w:szCs w:val="24"/>
          <w:lang w:eastAsia="en-US"/>
        </w:rPr>
        <w:tab/>
        <w:t>Przedszkole Samorządowe w Gorliczynie (Przeworsk - Obręb nr 2, dz. nr 106/1);</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10)</w:t>
      </w:r>
      <w:r w:rsidRPr="00A53736">
        <w:rPr>
          <w:rFonts w:ascii="Times New Roman" w:eastAsiaTheme="minorHAnsi" w:hAnsi="Times New Roman" w:cs="Times New Roman"/>
          <w:sz w:val="24"/>
          <w:szCs w:val="24"/>
          <w:lang w:eastAsia="en-US"/>
        </w:rPr>
        <w:tab/>
        <w:t>Szkoła Podstawowa w Mirocinie (Mirocin, dz. nr 1559/1, 1559/3, 1559/4);</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11)</w:t>
      </w:r>
      <w:r w:rsidRPr="00A53736">
        <w:rPr>
          <w:rFonts w:ascii="Times New Roman" w:eastAsiaTheme="minorHAnsi" w:hAnsi="Times New Roman" w:cs="Times New Roman"/>
          <w:sz w:val="24"/>
          <w:szCs w:val="24"/>
          <w:lang w:eastAsia="en-US"/>
        </w:rPr>
        <w:tab/>
        <w:t>Szkoła Podstawowa w Chałupkach (Chałupki, dz. nr 1121);</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12)</w:t>
      </w:r>
      <w:r w:rsidRPr="00A53736">
        <w:rPr>
          <w:rFonts w:ascii="Times New Roman" w:eastAsiaTheme="minorHAnsi" w:hAnsi="Times New Roman" w:cs="Times New Roman"/>
          <w:sz w:val="24"/>
          <w:szCs w:val="24"/>
          <w:lang w:eastAsia="en-US"/>
        </w:rPr>
        <w:tab/>
        <w:t>Szkoła Podstawowa w Nowosielcach (Nowosielce, dz. nr 2721, 2722);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13)</w:t>
      </w:r>
      <w:r w:rsidRPr="00A53736">
        <w:rPr>
          <w:rFonts w:ascii="Times New Roman" w:eastAsiaTheme="minorHAnsi" w:hAnsi="Times New Roman" w:cs="Times New Roman"/>
          <w:sz w:val="24"/>
          <w:szCs w:val="24"/>
          <w:lang w:eastAsia="en-US"/>
        </w:rPr>
        <w:tab/>
        <w:t>Szkoła Podstawowa w Urzejowicach (Urzejowice, dz. nr 1394);</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14)</w:t>
      </w:r>
      <w:r w:rsidRPr="00A53736">
        <w:rPr>
          <w:rFonts w:ascii="Times New Roman" w:eastAsiaTheme="minorHAnsi" w:hAnsi="Times New Roman" w:cs="Times New Roman"/>
          <w:sz w:val="24"/>
          <w:szCs w:val="24"/>
          <w:lang w:eastAsia="en-US"/>
        </w:rPr>
        <w:tab/>
        <w:t>Szkoła Podstawowa w Grzęsce (Grzęska, dz. nr 203/2);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15)</w:t>
      </w:r>
      <w:r w:rsidRPr="00A53736">
        <w:rPr>
          <w:rFonts w:ascii="Times New Roman" w:eastAsiaTheme="minorHAnsi" w:hAnsi="Times New Roman" w:cs="Times New Roman"/>
          <w:sz w:val="24"/>
          <w:szCs w:val="24"/>
          <w:lang w:eastAsia="en-US"/>
        </w:rPr>
        <w:tab/>
        <w:t>Szkoła Podstawowa w Ujeznej (Ujezna, dz. nr 642/2);</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16)</w:t>
      </w:r>
      <w:r w:rsidRPr="00A53736">
        <w:rPr>
          <w:rFonts w:ascii="Times New Roman" w:eastAsiaTheme="minorHAnsi" w:hAnsi="Times New Roman" w:cs="Times New Roman"/>
          <w:sz w:val="24"/>
          <w:szCs w:val="24"/>
          <w:lang w:eastAsia="en-US"/>
        </w:rPr>
        <w:tab/>
        <w:t>Szkoła Podstawowa w Świętoniowej (Świętoniowa, dz. nr 545/1);</w:t>
      </w:r>
    </w:p>
    <w:p w:rsid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17)</w:t>
      </w:r>
      <w:r w:rsidRPr="00A53736">
        <w:rPr>
          <w:rFonts w:ascii="Times New Roman" w:eastAsiaTheme="minorHAnsi" w:hAnsi="Times New Roman" w:cs="Times New Roman"/>
          <w:sz w:val="24"/>
          <w:szCs w:val="24"/>
          <w:lang w:eastAsia="en-US"/>
        </w:rPr>
        <w:tab/>
        <w:t>Szkoła Podstawowa w Rozborzu – budynek Szkoły (Rozbórz, dz. nr 467);</w:t>
      </w:r>
    </w:p>
    <w:p w:rsidR="00DC3683" w:rsidRPr="00A53736" w:rsidRDefault="00DC3683"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Pr>
          <w:rFonts w:ascii="Times New Roman" w:eastAsiaTheme="minorHAnsi" w:hAnsi="Times New Roman" w:cs="Times New Roman"/>
          <w:sz w:val="24"/>
          <w:szCs w:val="24"/>
          <w:lang w:eastAsia="en-US"/>
        </w:rPr>
        <w:tab/>
        <w:t>Szkoła Podstawowa w Rozborzu – S</w:t>
      </w:r>
      <w:r w:rsidR="008356B3">
        <w:rPr>
          <w:rFonts w:ascii="Times New Roman" w:eastAsiaTheme="minorHAnsi" w:hAnsi="Times New Roman" w:cs="Times New Roman"/>
          <w:sz w:val="24"/>
          <w:szCs w:val="24"/>
          <w:lang w:eastAsia="en-US"/>
        </w:rPr>
        <w:t>ala Gimnastyczna (Rozbórz, dz. nr 466);</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Ogólny zakres całego przedsięwzięcia, zakres planowanych mocy instalacji ujęto w PROGRAMIE FUNKCJONALNO – UŻYTKOWYM -  stanowiący</w:t>
      </w:r>
      <w:r>
        <w:rPr>
          <w:rFonts w:ascii="Times New Roman" w:eastAsiaTheme="minorHAnsi" w:hAnsi="Times New Roman" w:cs="Times New Roman"/>
          <w:sz w:val="24"/>
          <w:szCs w:val="24"/>
          <w:lang w:eastAsia="en-US"/>
        </w:rPr>
        <w:t xml:space="preserve">m załącznik </w:t>
      </w:r>
      <w:r w:rsidR="00F55C59">
        <w:rPr>
          <w:rFonts w:ascii="Times New Roman" w:eastAsiaTheme="minorHAnsi" w:hAnsi="Times New Roman" w:cs="Times New Roman"/>
          <w:sz w:val="24"/>
          <w:szCs w:val="24"/>
          <w:lang w:eastAsia="en-US"/>
        </w:rPr>
        <w:t xml:space="preserve">nr 5 </w:t>
      </w:r>
      <w:r>
        <w:rPr>
          <w:rFonts w:ascii="Times New Roman" w:eastAsiaTheme="minorHAnsi" w:hAnsi="Times New Roman" w:cs="Times New Roman"/>
          <w:sz w:val="24"/>
          <w:szCs w:val="24"/>
          <w:lang w:eastAsia="en-US"/>
        </w:rPr>
        <w:t>do S</w:t>
      </w:r>
      <w:r w:rsidRPr="00A53736">
        <w:rPr>
          <w:rFonts w:ascii="Times New Roman" w:eastAsiaTheme="minorHAnsi" w:hAnsi="Times New Roman" w:cs="Times New Roman"/>
          <w:sz w:val="24"/>
          <w:szCs w:val="24"/>
          <w:lang w:eastAsia="en-US"/>
        </w:rPr>
        <w:t xml:space="preserve">WZ oraz </w:t>
      </w:r>
      <w:r>
        <w:rPr>
          <w:rFonts w:ascii="Times New Roman" w:eastAsiaTheme="minorHAnsi" w:hAnsi="Times New Roman" w:cs="Times New Roman"/>
          <w:sz w:val="24"/>
          <w:szCs w:val="24"/>
          <w:lang w:eastAsia="en-US"/>
        </w:rPr>
        <w:t xml:space="preserve">projekcie </w:t>
      </w:r>
      <w:r w:rsidRPr="00A53736">
        <w:rPr>
          <w:rFonts w:ascii="Times New Roman" w:eastAsiaTheme="minorHAnsi" w:hAnsi="Times New Roman" w:cs="Times New Roman"/>
          <w:sz w:val="24"/>
          <w:szCs w:val="24"/>
          <w:lang w:eastAsia="en-US"/>
        </w:rPr>
        <w:t xml:space="preserve">umowy </w:t>
      </w:r>
      <w:r w:rsidR="00F55C59">
        <w:rPr>
          <w:rFonts w:ascii="Times New Roman" w:eastAsiaTheme="minorHAnsi" w:hAnsi="Times New Roman" w:cs="Times New Roman"/>
          <w:sz w:val="24"/>
          <w:szCs w:val="24"/>
          <w:lang w:eastAsia="en-US"/>
        </w:rPr>
        <w:t xml:space="preserve">stanowiącym załącznik nr 4 do SWZ </w:t>
      </w:r>
      <w:r w:rsidRPr="00A53736">
        <w:rPr>
          <w:rFonts w:ascii="Times New Roman" w:eastAsiaTheme="minorHAnsi" w:hAnsi="Times New Roman" w:cs="Times New Roman"/>
          <w:sz w:val="24"/>
          <w:szCs w:val="24"/>
          <w:lang w:eastAsia="en-US"/>
        </w:rPr>
        <w:t>i obejmuje:</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u w:val="single"/>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r w:rsidRPr="00A53736">
        <w:rPr>
          <w:rFonts w:ascii="Times New Roman" w:eastAsiaTheme="minorHAnsi" w:hAnsi="Times New Roman" w:cs="Times New Roman"/>
          <w:b/>
          <w:sz w:val="24"/>
          <w:szCs w:val="24"/>
          <w:u w:val="single"/>
          <w:lang w:eastAsia="en-US"/>
        </w:rPr>
        <w:t>Etap I</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wykonanie koncepcji proponowanych rozwiązań technologicznych wraz z symulacją uzysków i wydajności całej instalacji w stosunku rocznym i przedstawienie jej Zamawiającemu do akceptacji;</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wykonanie dokumentacji projektowych wraz z opinią stanu technicznego dachu   wymaganymi uzgodnieniami, w tym m.in. z rzeczoznawcą do spraw zabezpieczeń przeciwpożarowych;</w:t>
      </w:r>
    </w:p>
    <w:p w:rsid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r w:rsidRPr="00A53736">
        <w:rPr>
          <w:rFonts w:ascii="Times New Roman" w:eastAsiaTheme="minorHAnsi" w:hAnsi="Times New Roman" w:cs="Times New Roman"/>
          <w:b/>
          <w:sz w:val="24"/>
          <w:szCs w:val="24"/>
          <w:u w:val="single"/>
          <w:lang w:eastAsia="en-US"/>
        </w:rPr>
        <w:t>- w terminie do 45 dni od dnia podpisania umowy</w:t>
      </w:r>
    </w:p>
    <w:p w:rsidR="0049355D" w:rsidRDefault="0049355D"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p>
    <w:p w:rsidR="0049355D" w:rsidRPr="00A53736" w:rsidRDefault="0049355D"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r w:rsidRPr="00A53736">
        <w:rPr>
          <w:rFonts w:ascii="Times New Roman" w:eastAsiaTheme="minorHAnsi" w:hAnsi="Times New Roman" w:cs="Times New Roman"/>
          <w:b/>
          <w:sz w:val="24"/>
          <w:szCs w:val="24"/>
          <w:u w:val="single"/>
          <w:lang w:eastAsia="en-US"/>
        </w:rPr>
        <w:t>Etap II</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dostarczenie na teren budowy niezbędnych do wykonania instalacji fotowoltaicznych urządzeń i materiałów budowlanych;</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lastRenderedPageBreak/>
        <w:t>•</w:t>
      </w:r>
      <w:r w:rsidRPr="00A53736">
        <w:rPr>
          <w:rFonts w:ascii="Times New Roman" w:eastAsiaTheme="minorHAnsi" w:hAnsi="Times New Roman" w:cs="Times New Roman"/>
          <w:sz w:val="24"/>
          <w:szCs w:val="24"/>
          <w:lang w:eastAsia="en-US"/>
        </w:rPr>
        <w:tab/>
        <w:t>montaż dedykowanych konstrukcji wsporczych pod moduły fotowoltaiczne dostosowanych do wskazanej lokalizacji instalacji fotowoltaicznej;</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instalację modułów fotowoltaicznych na konstrukcjach wsporczych;</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instalację okablowania oraz wymaganych zabezpieczeń;</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montaż i konfigurację inwerterów fotowoltaicznych;</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wprowadzenie modyfikacji w istniejących instalacjach odgromowych (jeśli zachodzi taka potrzeba – zgodnie z PN);</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ocenę stanu technicznego istniejącej instalacji elektrycznej obsługującej budynki oraz modyfikację w zakresie potrzebnym do bezpiecznej budowy instalacji PV;</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wykonanie pozostałych robót towarzyszących, koniecznych do zrealizowania zadania;</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przeprowadzenie prób całej instalacji oraz wykonanie niezbędnych pomiarów;</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przeprowadzenie rozruchu instalacji fotowoltaicznej;</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opracowanie instrukcji obsługi instalacji fotowoltaicznej dla każdej instalacji osobno;</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 xml:space="preserve">opracowanie dokumentacji powykonawczej; </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przeszkolenie osób wskazanych przez Zamawiającego w zakresie obsługi oraz bezpieczeństwa użytkowania instalacji fotowoltaicznej;</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 xml:space="preserve">zgłoszenie przyłączenia </w:t>
      </w:r>
      <w:proofErr w:type="spellStart"/>
      <w:r w:rsidRPr="00A53736">
        <w:rPr>
          <w:rFonts w:ascii="Times New Roman" w:eastAsiaTheme="minorHAnsi" w:hAnsi="Times New Roman" w:cs="Times New Roman"/>
          <w:sz w:val="24"/>
          <w:szCs w:val="24"/>
          <w:lang w:eastAsia="en-US"/>
        </w:rPr>
        <w:t>mikroinstalacji</w:t>
      </w:r>
      <w:proofErr w:type="spellEnd"/>
      <w:r w:rsidRPr="00A53736">
        <w:rPr>
          <w:rFonts w:ascii="Times New Roman" w:eastAsiaTheme="minorHAnsi" w:hAnsi="Times New Roman" w:cs="Times New Roman"/>
          <w:sz w:val="24"/>
          <w:szCs w:val="24"/>
          <w:lang w:eastAsia="en-US"/>
        </w:rPr>
        <w:t xml:space="preserve"> do sieci dystrybucyjnej energii elektrycznej właściwej dla siedziby Zamawiającego;</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Wytyczenie oraz inwentaryzacja robót w przypadku prac wykonywanych na gruncie;</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w:t>
      </w:r>
      <w:r w:rsidRPr="00A53736">
        <w:rPr>
          <w:rFonts w:ascii="Times New Roman" w:eastAsiaTheme="minorHAnsi" w:hAnsi="Times New Roman" w:cs="Times New Roman"/>
          <w:sz w:val="24"/>
          <w:szCs w:val="24"/>
          <w:lang w:eastAsia="en-US"/>
        </w:rPr>
        <w:tab/>
        <w:t>Świadczenie usługi serwisowej oraz coroczny przegląd instalacji w okresie gwarancji.</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b/>
          <w:sz w:val="24"/>
          <w:szCs w:val="24"/>
          <w:u w:val="single"/>
          <w:lang w:eastAsia="en-US"/>
        </w:rPr>
      </w:pPr>
      <w:r w:rsidRPr="00A53736">
        <w:rPr>
          <w:rFonts w:ascii="Times New Roman" w:eastAsiaTheme="minorHAnsi" w:hAnsi="Times New Roman" w:cs="Times New Roman"/>
          <w:b/>
          <w:sz w:val="24"/>
          <w:szCs w:val="24"/>
          <w:u w:val="single"/>
          <w:lang w:eastAsia="en-US"/>
        </w:rPr>
        <w:t>- w terminie do 180 dni od dnia podpisania umowy</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Dokumentację techniczno-budowlaną wraz z wszystkimi niezbędnymi uzgodnieniami, wymaganymi przepisami prawa budowlanego należy opracować w zakresie i stopniu dokładności niezbędnym do realizacji przedmiotu zamówienia. Przed rozpoczęciem prac budowlano-montażowych kompletną dokumentację należy przekazać Zamawiającemu do akceptacji.</w:t>
      </w:r>
    </w:p>
    <w:p w:rsidR="00A53736" w:rsidRPr="00A53736" w:rsidRDefault="00A53736" w:rsidP="00A53736">
      <w:pPr>
        <w:widowControl/>
        <w:autoSpaceDE/>
        <w:autoSpaceDN/>
        <w:adjustRightInd/>
        <w:spacing w:after="160" w:line="259" w:lineRule="auto"/>
        <w:ind w:left="420"/>
        <w:contextualSpacing/>
        <w:jc w:val="both"/>
        <w:rPr>
          <w:rFonts w:ascii="Times New Roman" w:eastAsiaTheme="minorHAnsi" w:hAnsi="Times New Roman" w:cs="Times New Roman"/>
          <w:sz w:val="24"/>
          <w:szCs w:val="24"/>
          <w:lang w:eastAsia="en-US"/>
        </w:rPr>
      </w:pPr>
      <w:r w:rsidRPr="00A53736">
        <w:rPr>
          <w:rFonts w:ascii="Times New Roman" w:eastAsiaTheme="minorHAnsi" w:hAnsi="Times New Roman" w:cs="Times New Roman"/>
          <w:sz w:val="24"/>
          <w:szCs w:val="24"/>
          <w:lang w:eastAsia="en-US"/>
        </w:rPr>
        <w:t xml:space="preserve">Szczegółowy zakres zamówienia określają PROGRAM FUNKCJONALNO – UŻYTKOWY -  stanowiący załącznik </w:t>
      </w:r>
      <w:r>
        <w:rPr>
          <w:rFonts w:ascii="Times New Roman" w:eastAsiaTheme="minorHAnsi" w:hAnsi="Times New Roman" w:cs="Times New Roman"/>
          <w:sz w:val="24"/>
          <w:szCs w:val="24"/>
          <w:lang w:eastAsia="en-US"/>
        </w:rPr>
        <w:t>nr 5 do S</w:t>
      </w:r>
      <w:r w:rsidRPr="00A53736">
        <w:rPr>
          <w:rFonts w:ascii="Times New Roman" w:eastAsiaTheme="minorHAnsi" w:hAnsi="Times New Roman" w:cs="Times New Roman"/>
          <w:sz w:val="24"/>
          <w:szCs w:val="24"/>
          <w:lang w:eastAsia="en-US"/>
        </w:rPr>
        <w:t>WZ.</w:t>
      </w:r>
    </w:p>
    <w:bookmarkEnd w:id="0"/>
    <w:p w:rsidR="007A17A9" w:rsidRPr="007A17A9" w:rsidRDefault="007A17A9" w:rsidP="007A17A9">
      <w:pPr>
        <w:widowControl/>
        <w:autoSpaceDE/>
        <w:autoSpaceDN/>
        <w:adjustRightInd/>
        <w:spacing w:after="160" w:line="259" w:lineRule="auto"/>
        <w:jc w:val="both"/>
        <w:rPr>
          <w:rFonts w:ascii="Times New Roman" w:eastAsiaTheme="minorHAnsi" w:hAnsi="Times New Roman" w:cs="Times New Roman"/>
          <w:sz w:val="24"/>
          <w:szCs w:val="24"/>
          <w:lang w:eastAsia="en-US"/>
        </w:rPr>
      </w:pPr>
    </w:p>
    <w:p w:rsidR="007A17A9" w:rsidRPr="00D3608E" w:rsidRDefault="007A17A9" w:rsidP="00D3608E">
      <w:pPr>
        <w:pStyle w:val="Akapitzlist"/>
        <w:numPr>
          <w:ilvl w:val="0"/>
          <w:numId w:val="49"/>
        </w:numPr>
        <w:shd w:val="clear" w:color="auto" w:fill="FFFFFF"/>
        <w:tabs>
          <w:tab w:val="left" w:pos="360"/>
        </w:tabs>
        <w:spacing w:line="276" w:lineRule="auto"/>
        <w:rPr>
          <w:rFonts w:ascii="Times New Roman" w:hAnsi="Times New Roman" w:cs="Times New Roman"/>
          <w:b/>
          <w:sz w:val="24"/>
          <w:szCs w:val="24"/>
        </w:rPr>
      </w:pPr>
      <w:r w:rsidRPr="00D3608E">
        <w:rPr>
          <w:rFonts w:ascii="Times New Roman" w:hAnsi="Times New Roman" w:cs="Times New Roman"/>
          <w:b/>
          <w:sz w:val="24"/>
          <w:szCs w:val="24"/>
        </w:rPr>
        <w:t xml:space="preserve">Kody ze Wspólnego Słownika Zamówień (CPV) wraz opisem dotyczące przedmiotu zamówienia </w:t>
      </w:r>
    </w:p>
    <w:p w:rsidR="00D3608E" w:rsidRPr="00D3608E" w:rsidRDefault="00D3608E" w:rsidP="00D3608E">
      <w:pPr>
        <w:pStyle w:val="Akapitzlist"/>
        <w:shd w:val="clear" w:color="auto" w:fill="FFFFFF"/>
        <w:tabs>
          <w:tab w:val="left" w:pos="360"/>
        </w:tabs>
        <w:spacing w:line="276" w:lineRule="auto"/>
        <w:rPr>
          <w:rFonts w:ascii="Times New Roman" w:hAnsi="Times New Roman" w:cs="Times New Roman"/>
          <w:b/>
          <w:sz w:val="24"/>
          <w:szCs w:val="24"/>
        </w:rPr>
      </w:pPr>
    </w:p>
    <w:p w:rsid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 xml:space="preserve">09331200-0 - </w:t>
      </w:r>
      <w:r w:rsidRPr="0049355D">
        <w:rPr>
          <w:rFonts w:ascii="Times New Roman" w:eastAsia="Times New Roman" w:hAnsi="Times New Roman" w:cs="Times New Roman"/>
          <w:b/>
          <w:sz w:val="24"/>
          <w:szCs w:val="24"/>
          <w:u w:val="single"/>
        </w:rPr>
        <w:t>Słoneczne moduły fotoelektryczne</w:t>
      </w:r>
    </w:p>
    <w:p w:rsidR="0049355D" w:rsidRP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 xml:space="preserve">71220000-7 - Usługi inżynieryjne w zakresie projektowania </w:t>
      </w:r>
    </w:p>
    <w:p w:rsidR="0049355D" w:rsidRP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71323100-9 - Usługi projektowania systemów zasilania energią elektryczną</w:t>
      </w:r>
    </w:p>
    <w:p w:rsidR="0049355D" w:rsidRP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45000000-7 - Roboty budowlane</w:t>
      </w:r>
    </w:p>
    <w:p w:rsidR="0049355D" w:rsidRP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 xml:space="preserve">45315300-1 - Instalacje zasilania elektrycznego </w:t>
      </w:r>
    </w:p>
    <w:p w:rsidR="0049355D" w:rsidRPr="0049355D" w:rsidRDefault="0049355D" w:rsidP="0049355D">
      <w:pPr>
        <w:shd w:val="clear" w:color="auto" w:fill="FFFFFF"/>
        <w:tabs>
          <w:tab w:val="left" w:pos="360"/>
        </w:tabs>
        <w:spacing w:line="276" w:lineRule="auto"/>
        <w:ind w:left="360" w:hanging="360"/>
        <w:rPr>
          <w:rFonts w:ascii="Times New Roman" w:eastAsia="Times New Roman" w:hAnsi="Times New Roman" w:cs="Times New Roman"/>
          <w:sz w:val="24"/>
          <w:szCs w:val="24"/>
        </w:rPr>
      </w:pPr>
      <w:r w:rsidRPr="0049355D">
        <w:rPr>
          <w:rFonts w:ascii="Times New Roman" w:eastAsia="Times New Roman" w:hAnsi="Times New Roman" w:cs="Times New Roman"/>
          <w:sz w:val="24"/>
          <w:szCs w:val="24"/>
        </w:rPr>
        <w:t xml:space="preserve">09330000-1 - Energia słoneczna </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 </w:t>
      </w:r>
      <w:r w:rsidR="00D944B4">
        <w:rPr>
          <w:rFonts w:ascii="Times New Roman" w:hAnsi="Times New Roman" w:cs="Times New Roman"/>
          <w:sz w:val="24"/>
          <w:szCs w:val="24"/>
        </w:rPr>
        <w:t>PFU</w:t>
      </w:r>
      <w:r w:rsidR="003109FA" w:rsidRPr="003109FA">
        <w:rPr>
          <w:rFonts w:ascii="Times New Roman" w:hAnsi="Times New Roman" w:cs="Times New Roman"/>
          <w:sz w:val="24"/>
          <w:szCs w:val="24"/>
        </w:rPr>
        <w:t xml:space="preserve"> 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 xml:space="preserve">Przedstawione parametry podziału zamówienia stanowią minimum </w:t>
      </w:r>
      <w:r w:rsidR="003109FA" w:rsidRPr="003109FA">
        <w:rPr>
          <w:rFonts w:ascii="Times New Roman" w:hAnsi="Times New Roman" w:cs="Times New Roman"/>
          <w:sz w:val="24"/>
          <w:szCs w:val="24"/>
        </w:rPr>
        <w:lastRenderedPageBreak/>
        <w:t>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 xml:space="preserve">Przedmiot zamówienia </w:t>
      </w:r>
      <w:r w:rsidR="003F4798">
        <w:rPr>
          <w:rFonts w:ascii="Times New Roman" w:hAnsi="Times New Roman" w:cs="Times New Roman"/>
          <w:sz w:val="24"/>
          <w:szCs w:val="24"/>
        </w:rPr>
        <w:t>j</w:t>
      </w:r>
      <w:r w:rsidRPr="006F3751">
        <w:rPr>
          <w:rFonts w:ascii="Times New Roman" w:hAnsi="Times New Roman" w:cs="Times New Roman"/>
          <w:sz w:val="24"/>
          <w:szCs w:val="24"/>
        </w:rPr>
        <w:t xml:space="preserve">est objęty </w:t>
      </w:r>
      <w:r w:rsidR="003F4798">
        <w:rPr>
          <w:rFonts w:ascii="Times New Roman" w:hAnsi="Times New Roman" w:cs="Times New Roman"/>
          <w:sz w:val="24"/>
          <w:szCs w:val="24"/>
        </w:rPr>
        <w:t>jednym PFU</w:t>
      </w:r>
      <w:r w:rsidRPr="006F3751">
        <w:rPr>
          <w:rFonts w:ascii="Times New Roman" w:hAnsi="Times New Roman" w:cs="Times New Roman"/>
          <w:sz w:val="24"/>
          <w:szCs w:val="24"/>
        </w:rPr>
        <w:t>. Podzielenie na części groziłoby nadmiernymi trudnościami technicznymi i kosztami wykonania zamówienia a także potrzebą skoordynowania działań różnych wykonawców realizujących poszczególne części zam</w:t>
      </w:r>
      <w:r w:rsidR="00751036">
        <w:rPr>
          <w:rFonts w:ascii="Times New Roman" w:hAnsi="Times New Roman" w:cs="Times New Roman"/>
          <w:sz w:val="24"/>
          <w:szCs w:val="24"/>
        </w:rPr>
        <w:t>ówienia na ograniczonym terenie</w:t>
      </w:r>
      <w:r w:rsidRPr="006F3751">
        <w:rPr>
          <w:rFonts w:ascii="Times New Roman" w:hAnsi="Times New Roman" w:cs="Times New Roman"/>
          <w:sz w:val="24"/>
          <w:szCs w:val="24"/>
        </w:rPr>
        <w:t xml:space="preserve">. </w:t>
      </w:r>
      <w:r w:rsidR="00751036">
        <w:rPr>
          <w:rFonts w:ascii="Times New Roman" w:hAnsi="Times New Roman" w:cs="Times New Roman"/>
          <w:sz w:val="24"/>
          <w:szCs w:val="24"/>
        </w:rPr>
        <w:t>T</w:t>
      </w:r>
      <w:r w:rsidRPr="006F3751">
        <w:rPr>
          <w:rFonts w:ascii="Times New Roman" w:hAnsi="Times New Roman" w:cs="Times New Roman"/>
          <w:sz w:val="24"/>
          <w:szCs w:val="24"/>
        </w:rPr>
        <w:t>ego typu zamówieniami zajmują się wyspecjalizowane w tym kierunku firmy.</w:t>
      </w:r>
      <w:r w:rsidR="003F4798" w:rsidRPr="003F4798">
        <w:rPr>
          <w:rFonts w:ascii="Times New Roman" w:hAnsi="Times New Roman" w:cs="Times New Roman"/>
          <w:bCs/>
          <w:sz w:val="24"/>
          <w:szCs w:val="24"/>
        </w:rPr>
        <w:t xml:space="preserve"> </w:t>
      </w:r>
      <w:r w:rsidR="008F668D">
        <w:rPr>
          <w:rFonts w:ascii="Times New Roman" w:hAnsi="Times New Roman" w:cs="Times New Roman"/>
          <w:bCs/>
          <w:sz w:val="24"/>
          <w:szCs w:val="24"/>
        </w:rPr>
        <w:t>B</w:t>
      </w:r>
      <w:r w:rsidR="008F668D" w:rsidRPr="008F668D">
        <w:rPr>
          <w:rFonts w:ascii="Times New Roman" w:hAnsi="Times New Roman" w:cs="Times New Roman"/>
          <w:bCs/>
          <w:sz w:val="24"/>
          <w:szCs w:val="24"/>
        </w:rPr>
        <w:t>rak podziału nie powoduje ograniczenia udziału małych i średnich przedsiębiorców. O tego typu zamówienia ubiegają się głównie małe i średnie przedsiębiorstwa, a więc zakres zamówienia jest dostosowany do potrzeb sektora MŚP</w:t>
      </w:r>
      <w:r w:rsidR="008F668D">
        <w:rPr>
          <w:rFonts w:ascii="Times New Roman" w:hAnsi="Times New Roman" w:cs="Times New Roman"/>
          <w:bCs/>
          <w:sz w:val="24"/>
          <w:szCs w:val="24"/>
        </w:rPr>
        <w:t>.</w:t>
      </w:r>
    </w:p>
    <w:p w:rsidR="00B80F4B" w:rsidRPr="007B6272"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7B6272"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7</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477ECB">
        <w:rPr>
          <w:rFonts w:ascii="Times New Roman" w:hAnsi="Times New Roman" w:cs="Times New Roman"/>
          <w:sz w:val="24"/>
          <w:szCs w:val="24"/>
        </w:rPr>
        <w:t xml:space="preserve"> </w:t>
      </w:r>
      <w:bookmarkStart w:id="1" w:name="_GoBack"/>
      <w:bookmarkEnd w:id="1"/>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B6272"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B6272" w:rsidP="00B80F4B">
      <w:pPr>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B6272" w:rsidP="00756E7A">
      <w:pPr>
        <w:rPr>
          <w:rFonts w:ascii="Times New Roman" w:hAnsi="Times New Roman" w:cs="Times New Roman"/>
          <w:sz w:val="24"/>
          <w:szCs w:val="24"/>
        </w:rPr>
      </w:pPr>
      <w:r>
        <w:rPr>
          <w:rFonts w:ascii="Times New Roman" w:hAnsi="Times New Roman" w:cs="Times New Roman"/>
          <w:sz w:val="24"/>
          <w:szCs w:val="24"/>
        </w:rPr>
        <w:t>10</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12</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B627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B6272"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F55C59">
        <w:rPr>
          <w:rFonts w:ascii="Times New Roman" w:eastAsia="Times New Roman" w:hAnsi="Times New Roman" w:cs="Times New Roman"/>
          <w:b/>
          <w:sz w:val="24"/>
          <w:szCs w:val="24"/>
        </w:rPr>
        <w:t>180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BA57E4" w:rsidRDefault="00242169"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p>
    <w:p w:rsidR="003A05D7" w:rsidRPr="008B43A1" w:rsidRDefault="00242169"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oraz art. 109 ust. 1 pkt 4 </w:t>
      </w:r>
      <w:proofErr w:type="spellStart"/>
      <w:r w:rsidRPr="008B43A1">
        <w:rPr>
          <w:rFonts w:ascii="Times New Roman" w:eastAsia="Times New Roman" w:hAnsi="Times New Roman" w:cs="Times New Roman"/>
          <w:sz w:val="24"/>
          <w:szCs w:val="24"/>
        </w:rPr>
        <w:t>uPzp</w:t>
      </w:r>
      <w:proofErr w:type="spellEnd"/>
      <w:r w:rsidRPr="008B43A1">
        <w:rPr>
          <w:rFonts w:ascii="Times New Roman" w:eastAsia="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 xml:space="preserve">z dnia 16 lutego 2007 r. o ochronie konkurencji i konsumentów, chyba że spowodowane tym zakłócenie konkurencji może być wyeliminowane w inny sposób niż przez wykluczenie wykonawcy z udziału w </w:t>
      </w:r>
      <w:r w:rsidRPr="008B43A1">
        <w:rPr>
          <w:rFonts w:ascii="Times New Roman" w:eastAsia="Times New Roman" w:hAnsi="Times New Roman" w:cs="Times New Roman"/>
          <w:sz w:val="24"/>
          <w:szCs w:val="24"/>
        </w:rPr>
        <w:lastRenderedPageBreak/>
        <w:t>postępowaniu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280DC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 xml:space="preserve">w </w:t>
      </w:r>
      <w:r w:rsidRPr="005B6DBD">
        <w:rPr>
          <w:rFonts w:ascii="Times New Roman" w:eastAsia="Times New Roman" w:hAnsi="Times New Roman" w:cs="Times New Roman"/>
          <w:sz w:val="24"/>
          <w:szCs w:val="24"/>
        </w:rPr>
        <w:lastRenderedPageBreak/>
        <w:t>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057C78" w:rsidRPr="00057C78">
        <w:rPr>
          <w:rFonts w:ascii="Times New Roman" w:eastAsia="Times New Roman" w:hAnsi="Times New Roman" w:cs="Times New Roman"/>
          <w:bCs/>
          <w:sz w:val="24"/>
          <w:szCs w:val="24"/>
        </w:rPr>
        <w:t>min. 1 000</w:t>
      </w:r>
      <w:r w:rsidR="00057C78">
        <w:rPr>
          <w:rFonts w:ascii="Times New Roman" w:eastAsia="Times New Roman" w:hAnsi="Times New Roman" w:cs="Times New Roman"/>
          <w:bCs/>
          <w:sz w:val="24"/>
          <w:szCs w:val="24"/>
        </w:rPr>
        <w:t> </w:t>
      </w:r>
      <w:r w:rsidR="00057C78" w:rsidRPr="00057C78">
        <w:rPr>
          <w:rFonts w:ascii="Times New Roman" w:eastAsia="Times New Roman" w:hAnsi="Times New Roman" w:cs="Times New Roman"/>
          <w:bCs/>
          <w:sz w:val="24"/>
          <w:szCs w:val="24"/>
        </w:rPr>
        <w:t>000 zł</w:t>
      </w:r>
      <w:r w:rsidR="00A52B84">
        <w:rPr>
          <w:rFonts w:ascii="Times New Roman" w:eastAsia="Times New Roman" w:hAnsi="Times New Roman" w:cs="Times New Roman"/>
          <w:bCs/>
          <w:sz w:val="24"/>
          <w:szCs w:val="24"/>
        </w:rPr>
        <w:t>.</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E82B60" w:rsidRPr="005B60AB" w:rsidRDefault="00E82B60" w:rsidP="005B60AB">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 </w:t>
      </w:r>
      <w:r w:rsidR="00616C29">
        <w:rPr>
          <w:rFonts w:ascii="Times New Roman" w:eastAsia="Times New Roman" w:hAnsi="Times New Roman" w:cs="Times New Roman"/>
          <w:sz w:val="24"/>
          <w:szCs w:val="24"/>
        </w:rPr>
        <w:t xml:space="preserve">sposób należyty i zgodnie z przepisami </w:t>
      </w:r>
      <w:r w:rsidR="002A054E">
        <w:rPr>
          <w:rFonts w:ascii="Times New Roman" w:eastAsia="Times New Roman" w:hAnsi="Times New Roman" w:cs="Times New Roman"/>
          <w:sz w:val="24"/>
          <w:szCs w:val="24"/>
        </w:rPr>
        <w:t xml:space="preserve">w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sidR="00830444">
        <w:rPr>
          <w:rFonts w:ascii="Times New Roman" w:eastAsia="Times New Roman" w:hAnsi="Times New Roman" w:cs="Times New Roman"/>
          <w:sz w:val="24"/>
          <w:szCs w:val="24"/>
        </w:rPr>
        <w:t xml:space="preserve">tym okresie: </w:t>
      </w:r>
      <w:r w:rsidR="005B60AB" w:rsidRPr="005B60AB">
        <w:rPr>
          <w:rFonts w:ascii="Times New Roman" w:eastAsia="Times New Roman" w:hAnsi="Times New Roman" w:cs="Times New Roman"/>
          <w:sz w:val="24"/>
          <w:szCs w:val="24"/>
        </w:rPr>
        <w:t>Zaprojektował, dos</w:t>
      </w:r>
      <w:r w:rsidR="00F55C59">
        <w:rPr>
          <w:rFonts w:ascii="Times New Roman" w:eastAsia="Times New Roman" w:hAnsi="Times New Roman" w:cs="Times New Roman"/>
          <w:sz w:val="24"/>
          <w:szCs w:val="24"/>
        </w:rPr>
        <w:t>tarczył i wbudował co najmniej 2 instalacje</w:t>
      </w:r>
      <w:r w:rsidR="005B60AB" w:rsidRPr="005B60AB">
        <w:rPr>
          <w:rFonts w:ascii="Times New Roman" w:eastAsia="Times New Roman" w:hAnsi="Times New Roman" w:cs="Times New Roman"/>
          <w:sz w:val="24"/>
          <w:szCs w:val="24"/>
        </w:rPr>
        <w:t xml:space="preserve"> fo</w:t>
      </w:r>
      <w:r w:rsidR="00F55C59">
        <w:rPr>
          <w:rFonts w:ascii="Times New Roman" w:eastAsia="Times New Roman" w:hAnsi="Times New Roman" w:cs="Times New Roman"/>
          <w:sz w:val="24"/>
          <w:szCs w:val="24"/>
        </w:rPr>
        <w:t>towoltaiczne</w:t>
      </w:r>
      <w:r w:rsidR="005B60AB">
        <w:rPr>
          <w:rFonts w:ascii="Times New Roman" w:eastAsia="Times New Roman" w:hAnsi="Times New Roman" w:cs="Times New Roman"/>
          <w:sz w:val="24"/>
          <w:szCs w:val="24"/>
        </w:rPr>
        <w:t xml:space="preserve"> o mocy min. 35 </w:t>
      </w:r>
      <w:proofErr w:type="spellStart"/>
      <w:r w:rsidR="005B60AB">
        <w:rPr>
          <w:rFonts w:ascii="Times New Roman" w:eastAsia="Times New Roman" w:hAnsi="Times New Roman" w:cs="Times New Roman"/>
          <w:sz w:val="24"/>
          <w:szCs w:val="24"/>
        </w:rPr>
        <w:t>KWp</w:t>
      </w:r>
      <w:proofErr w:type="spellEnd"/>
      <w:r w:rsidRPr="005B60AB">
        <w:rPr>
          <w:rFonts w:ascii="Times New Roman" w:eastAsia="Times New Roman" w:hAnsi="Times New Roman" w:cs="Times New Roman"/>
          <w:sz w:val="24"/>
          <w:szCs w:val="24"/>
        </w:rPr>
        <w:t xml:space="preserve">. </w:t>
      </w:r>
    </w:p>
    <w:p w:rsidR="008A784F" w:rsidRPr="008A784F" w:rsidRDefault="00E82B60" w:rsidP="008A784F">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Zdolność zawodowa: Wykonawca spełni warunek dotyczący zdolnoś</w:t>
      </w:r>
      <w:r w:rsidR="005B60AB">
        <w:rPr>
          <w:rFonts w:ascii="Times New Roman" w:eastAsia="Times New Roman" w:hAnsi="Times New Roman" w:cs="Times New Roman"/>
          <w:sz w:val="24"/>
          <w:szCs w:val="24"/>
        </w:rPr>
        <w:t>ci zawodowej jeżeli wykaże że</w:t>
      </w:r>
      <w:r w:rsidR="008A784F" w:rsidRPr="008A784F">
        <w:rPr>
          <w:rFonts w:ascii="Times New Roman" w:eastAsia="Times New Roman" w:hAnsi="Times New Roman" w:cs="Times New Roman"/>
          <w:sz w:val="24"/>
          <w:szCs w:val="24"/>
        </w:rPr>
        <w:t xml:space="preserve"> </w:t>
      </w:r>
      <w:r w:rsidR="008A784F">
        <w:rPr>
          <w:rFonts w:ascii="Times New Roman" w:eastAsia="Times New Roman" w:hAnsi="Times New Roman" w:cs="Times New Roman"/>
          <w:sz w:val="24"/>
          <w:szCs w:val="24"/>
        </w:rPr>
        <w:t>dysponuje osobami i skieruje je do realizacji zamówienia, które</w:t>
      </w:r>
      <w:r w:rsidR="008A784F" w:rsidRPr="008A784F">
        <w:rPr>
          <w:rFonts w:ascii="Times New Roman" w:eastAsia="Times New Roman" w:hAnsi="Times New Roman" w:cs="Times New Roman"/>
          <w:sz w:val="24"/>
          <w:szCs w:val="24"/>
        </w:rPr>
        <w:t xml:space="preserve"> posiadają uprawnienia do projektowania i  kierowania robotami: </w:t>
      </w:r>
    </w:p>
    <w:p w:rsidR="008A784F" w:rsidRDefault="008A784F" w:rsidP="008A784F">
      <w:pPr>
        <w:pStyle w:val="Akapitzlist"/>
        <w:ind w:left="1080"/>
        <w:rPr>
          <w:rFonts w:ascii="Times New Roman" w:eastAsia="Times New Roman" w:hAnsi="Times New Roman" w:cs="Times New Roman"/>
          <w:sz w:val="24"/>
          <w:szCs w:val="24"/>
        </w:rPr>
      </w:pPr>
      <w:r w:rsidRPr="006133CD">
        <w:rPr>
          <w:rFonts w:ascii="Times New Roman" w:eastAsia="Times New Roman" w:hAnsi="Times New Roman" w:cs="Times New Roman"/>
          <w:sz w:val="24"/>
          <w:szCs w:val="24"/>
        </w:rPr>
        <w:t xml:space="preserve">- projektant </w:t>
      </w:r>
      <w:r w:rsidR="002A054E">
        <w:rPr>
          <w:rFonts w:ascii="Times New Roman" w:eastAsia="Times New Roman" w:hAnsi="Times New Roman" w:cs="Times New Roman"/>
          <w:sz w:val="24"/>
          <w:szCs w:val="24"/>
        </w:rPr>
        <w:t xml:space="preserve"> - uprawnienia do projektowania </w:t>
      </w:r>
      <w:r w:rsidR="006133CD" w:rsidRPr="006133CD">
        <w:rPr>
          <w:rFonts w:ascii="Times New Roman" w:eastAsia="Times New Roman" w:hAnsi="Times New Roman" w:cs="Times New Roman"/>
          <w:sz w:val="24"/>
          <w:szCs w:val="24"/>
        </w:rPr>
        <w:t>instalacji elektrycznych</w:t>
      </w:r>
      <w:r w:rsidRPr="006133CD">
        <w:rPr>
          <w:rFonts w:ascii="Times New Roman" w:eastAsia="Times New Roman" w:hAnsi="Times New Roman" w:cs="Times New Roman"/>
          <w:sz w:val="24"/>
          <w:szCs w:val="24"/>
        </w:rPr>
        <w:t xml:space="preserve"> </w:t>
      </w:r>
    </w:p>
    <w:p w:rsidR="00280DCA" w:rsidRPr="006133CD" w:rsidRDefault="00280DCA" w:rsidP="008A784F">
      <w:pPr>
        <w:pStyle w:val="Akapitzlist"/>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projektant – uprawnienia do projektowania w zakresie konstrukcyjno-budowlanej</w:t>
      </w:r>
    </w:p>
    <w:p w:rsidR="00815D3B" w:rsidRDefault="008A784F" w:rsidP="008A784F">
      <w:pPr>
        <w:pStyle w:val="Akapitzlist"/>
        <w:keepLines/>
        <w:spacing w:before="120"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kierownik</w:t>
      </w:r>
      <w:r w:rsidR="005B60AB" w:rsidRPr="005B60AB">
        <w:rPr>
          <w:rFonts w:ascii="Times New Roman" w:eastAsia="Times New Roman" w:hAnsi="Times New Roman" w:cs="Times New Roman"/>
          <w:sz w:val="24"/>
          <w:szCs w:val="24"/>
        </w:rPr>
        <w:t xml:space="preserve"> </w:t>
      </w:r>
      <w:r w:rsidR="005D0EEF">
        <w:rPr>
          <w:rFonts w:ascii="Times New Roman" w:eastAsia="Times New Roman" w:hAnsi="Times New Roman" w:cs="Times New Roman"/>
          <w:sz w:val="24"/>
          <w:szCs w:val="24"/>
        </w:rPr>
        <w:t>robót</w:t>
      </w:r>
      <w:r w:rsidR="00815D3B">
        <w:rPr>
          <w:rFonts w:ascii="Times New Roman" w:eastAsia="Times New Roman" w:hAnsi="Times New Roman" w:cs="Times New Roman"/>
          <w:sz w:val="24"/>
          <w:szCs w:val="24"/>
        </w:rPr>
        <w:t xml:space="preserve"> –</w:t>
      </w:r>
      <w:r w:rsidR="002A054E">
        <w:rPr>
          <w:rFonts w:ascii="Times New Roman" w:eastAsia="Times New Roman" w:hAnsi="Times New Roman" w:cs="Times New Roman"/>
          <w:sz w:val="24"/>
          <w:szCs w:val="24"/>
        </w:rPr>
        <w:t xml:space="preserve"> uprawnieni</w:t>
      </w:r>
      <w:r w:rsidR="00815D3B">
        <w:rPr>
          <w:rFonts w:ascii="Times New Roman" w:eastAsia="Times New Roman" w:hAnsi="Times New Roman" w:cs="Times New Roman"/>
          <w:sz w:val="24"/>
          <w:szCs w:val="24"/>
        </w:rPr>
        <w:t xml:space="preserve">a </w:t>
      </w:r>
      <w:r w:rsidR="004413AA">
        <w:rPr>
          <w:rFonts w:ascii="Times New Roman" w:eastAsia="Times New Roman" w:hAnsi="Times New Roman" w:cs="Times New Roman"/>
          <w:sz w:val="24"/>
          <w:szCs w:val="24"/>
        </w:rPr>
        <w:t xml:space="preserve">do kierowania robotami w </w:t>
      </w:r>
      <w:r w:rsidR="002A054E" w:rsidRPr="002A054E">
        <w:rPr>
          <w:rFonts w:ascii="Times New Roman" w:eastAsia="Times New Roman" w:hAnsi="Times New Roman" w:cs="Times New Roman"/>
          <w:sz w:val="24"/>
          <w:szCs w:val="24"/>
        </w:rPr>
        <w:t xml:space="preserve">specjalności </w:t>
      </w:r>
      <w:proofErr w:type="spellStart"/>
      <w:r w:rsidR="002A054E" w:rsidRPr="002A054E">
        <w:rPr>
          <w:rFonts w:ascii="Times New Roman" w:eastAsia="Times New Roman" w:hAnsi="Times New Roman" w:cs="Times New Roman"/>
          <w:sz w:val="24"/>
          <w:szCs w:val="24"/>
        </w:rPr>
        <w:t>konstrukcyjno</w:t>
      </w:r>
      <w:proofErr w:type="spellEnd"/>
      <w:r w:rsidR="002A054E" w:rsidRPr="002A054E">
        <w:rPr>
          <w:rFonts w:ascii="Times New Roman" w:eastAsia="Times New Roman" w:hAnsi="Times New Roman" w:cs="Times New Roman"/>
          <w:sz w:val="24"/>
          <w:szCs w:val="24"/>
        </w:rPr>
        <w:t xml:space="preserve"> – budowlanej</w:t>
      </w:r>
    </w:p>
    <w:p w:rsidR="00621628" w:rsidRDefault="00815D3B" w:rsidP="008A784F">
      <w:pPr>
        <w:pStyle w:val="Akapitzlist"/>
        <w:keepLines/>
        <w:spacing w:before="120"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kierownik robót – uprawnienia </w:t>
      </w:r>
      <w:r w:rsidR="004413AA">
        <w:rPr>
          <w:rFonts w:ascii="Times New Roman" w:eastAsia="Times New Roman" w:hAnsi="Times New Roman" w:cs="Times New Roman"/>
          <w:sz w:val="24"/>
          <w:szCs w:val="24"/>
        </w:rPr>
        <w:t xml:space="preserve">do kierowania robotami </w:t>
      </w:r>
      <w:r w:rsidR="002A054E">
        <w:rPr>
          <w:rFonts w:ascii="Times New Roman" w:eastAsia="Times New Roman" w:hAnsi="Times New Roman" w:cs="Times New Roman"/>
          <w:sz w:val="24"/>
          <w:szCs w:val="24"/>
        </w:rPr>
        <w:t>w zakresie</w:t>
      </w:r>
      <w:r w:rsidR="005B60AB" w:rsidRPr="005B60AB">
        <w:rPr>
          <w:rFonts w:ascii="Times New Roman" w:eastAsia="Times New Roman" w:hAnsi="Times New Roman" w:cs="Times New Roman"/>
          <w:sz w:val="24"/>
          <w:szCs w:val="24"/>
        </w:rPr>
        <w:t xml:space="preserve"> </w:t>
      </w:r>
      <w:r w:rsidR="002A054E">
        <w:rPr>
          <w:rFonts w:ascii="Times New Roman" w:eastAsia="Times New Roman" w:hAnsi="Times New Roman" w:cs="Times New Roman"/>
          <w:sz w:val="24"/>
          <w:szCs w:val="24"/>
        </w:rPr>
        <w:t>instalacji elektrycznych</w:t>
      </w:r>
    </w:p>
    <w:p w:rsidR="002A054E" w:rsidRPr="002A054E" w:rsidRDefault="002A054E" w:rsidP="002A054E">
      <w:pPr>
        <w:rPr>
          <w:rFonts w:ascii="Times New Roman" w:eastAsia="Times New Roman" w:hAnsi="Times New Roman" w:cs="Times New Roman"/>
          <w:sz w:val="24"/>
          <w:szCs w:val="24"/>
        </w:rPr>
      </w:pPr>
      <w:r w:rsidRPr="002A054E">
        <w:rPr>
          <w:rFonts w:ascii="Times New Roman" w:eastAsia="Times New Roman" w:hAnsi="Times New Roman" w:cs="Times New Roman"/>
          <w:sz w:val="24"/>
          <w:szCs w:val="24"/>
        </w:rPr>
        <w:t xml:space="preserve">Zamawiający dopuszcza połączenie wyżej wskazanych funkcji pod warunkiem spełnienia przez osobę łączącą te funkcje warunków wymaganych dla poszczególnych funkcji.  </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lastRenderedPageBreak/>
        <w:t>spełnianiu warunków udziału w postępowaniu,</w:t>
      </w:r>
      <w:r>
        <w:rPr>
          <w:rFonts w:ascii="Times New Roman" w:eastAsia="Times New Roman" w:hAnsi="Times New Roman" w:cs="Times New Roman"/>
          <w:sz w:val="24"/>
          <w:szCs w:val="24"/>
        </w:rPr>
        <w:t xml:space="preserve"> złożone na formularzu Jednolitego Europejskiego Dokumentu Zamówienia (JEDZ)</w:t>
      </w:r>
      <w:r w:rsidRPr="00CA0E85">
        <w:rPr>
          <w:rFonts w:ascii="Times New Roman" w:eastAsia="Times New Roman" w:hAnsi="Times New Roman" w:cs="Times New Roman"/>
          <w:sz w:val="24"/>
          <w:szCs w:val="24"/>
        </w:rPr>
        <w:t xml:space="preserve"> 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 xml:space="preserve">óry zobowiązał się do udostępnienia zasobów, odpowiada solidarnie z wykonawcą, </w:t>
      </w:r>
      <w:r w:rsidRPr="00CA0E85">
        <w:rPr>
          <w:rFonts w:ascii="Times New Roman" w:eastAsia="Times New Roman" w:hAnsi="Times New Roman" w:cs="Times New Roman"/>
          <w:sz w:val="24"/>
          <w:szCs w:val="24"/>
        </w:rPr>
        <w:lastRenderedPageBreak/>
        <w:t>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1E059B">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D72BC7" w:rsidP="001E059B">
      <w:pPr>
        <w:pStyle w:val="Akapitzlist"/>
        <w:numPr>
          <w:ilvl w:val="0"/>
          <w:numId w:val="14"/>
        </w:numPr>
        <w:shd w:val="clear" w:color="auto" w:fill="FFFFFF"/>
        <w:spacing w:line="276" w:lineRule="auto"/>
        <w:jc w:val="both"/>
        <w:rPr>
          <w:rFonts w:ascii="Times New Roman" w:hAnsi="Times New Roman" w:cs="Times New Roman"/>
          <w:sz w:val="24"/>
          <w:szCs w:val="24"/>
        </w:rPr>
      </w:pPr>
      <w:r w:rsidRPr="00D72BC7">
        <w:rPr>
          <w:rFonts w:ascii="Times New Roman" w:hAnsi="Times New Roman" w:cs="Times New Roman"/>
          <w:sz w:val="24"/>
          <w:szCs w:val="24"/>
        </w:rPr>
        <w:t>W przypadku Wykonawców wspólnie ubiegających się o udzielenie zamówienia, oświadczenia, JEDZ, składa każdy z wykonawców. Oświadczenia te potwierdzają brak podstaw wykluczenia oraz spełnianie warunków udziału w zakresie, w jakim każdy z wykonawców wykazuje spełnianie warunków udziału w postępowaniu.</w:t>
      </w:r>
      <w:r w:rsidR="00184294" w:rsidRPr="00183D65">
        <w:rPr>
          <w:rFonts w:ascii="Times New Roman" w:eastAsia="Times New Roman" w:hAnsi="Times New Roman" w:cs="Times New Roman"/>
          <w:sz w:val="24"/>
          <w:szCs w:val="24"/>
        </w:rPr>
        <w:t xml:space="preserve">. </w:t>
      </w:r>
    </w:p>
    <w:p w:rsidR="00184294" w:rsidRPr="00183D65" w:rsidRDefault="003A05D7" w:rsidP="001E059B">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76036">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lastRenderedPageBreak/>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870621" w:rsidRPr="00870621" w:rsidRDefault="00870621"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Informacji z Krajowego Rejestru Karnego w zakresie określonym w art. 108 ust. 1 pkt 1), pkt 2) i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xml:space="preserve">, sporządzonej nie wcześniej niż 6 miesięcy przed jej złożeniem. </w:t>
      </w:r>
    </w:p>
    <w:p w:rsidR="00870621" w:rsidRPr="002A0082" w:rsidRDefault="00870621"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 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 xml:space="preserve">niezbędnych do wykonania zamówienia publicznego, a także zakresu wykonywanych przez nie czynności oraz informacją </w:t>
      </w:r>
      <w:r w:rsidRPr="00D37A62">
        <w:rPr>
          <w:rFonts w:ascii="Times New Roman" w:hAnsi="Times New Roman" w:cs="Times New Roman"/>
          <w:sz w:val="24"/>
          <w:szCs w:val="24"/>
        </w:rPr>
        <w:lastRenderedPageBreak/>
        <w:t>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 xml:space="preserve">wykazu </w:t>
      </w:r>
      <w:r w:rsidR="00A649D0">
        <w:rPr>
          <w:rFonts w:ascii="Times New Roman" w:hAnsi="Times New Roman" w:cs="Times New Roman"/>
          <w:sz w:val="24"/>
          <w:szCs w:val="24"/>
        </w:rPr>
        <w:t>dostaw/</w:t>
      </w:r>
      <w:r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sidRPr="00D37A62">
        <w:rPr>
          <w:rFonts w:ascii="Times New Roman" w:hAnsi="Times New Roman" w:cs="Times New Roman"/>
          <w:sz w:val="24"/>
          <w:szCs w:val="24"/>
        </w:rPr>
        <w:t xml:space="preserve"> </w:t>
      </w:r>
      <w:r w:rsidR="00A649D0">
        <w:rPr>
          <w:rFonts w:ascii="Times New Roman" w:hAnsi="Times New Roman" w:cs="Times New Roman"/>
          <w:sz w:val="24"/>
          <w:szCs w:val="24"/>
        </w:rPr>
        <w:t>dostawy</w:t>
      </w:r>
      <w:r w:rsidR="00B80896">
        <w:rPr>
          <w:rFonts w:ascii="Times New Roman" w:hAnsi="Times New Roman" w:cs="Times New Roman"/>
          <w:sz w:val="24"/>
          <w:szCs w:val="24"/>
        </w:rPr>
        <w:t>/roboty</w:t>
      </w:r>
      <w:r w:rsidRPr="00D37A62">
        <w:rPr>
          <w:rFonts w:ascii="Times New Roman" w:hAnsi="Times New Roman" w:cs="Times New Roman"/>
          <w:sz w:val="24"/>
          <w:szCs w:val="24"/>
        </w:rPr>
        <w:t xml:space="preserve"> te zostały wykonane, oraz załączeniem dowodów określających, czy te </w:t>
      </w:r>
      <w:r w:rsidR="00A649D0">
        <w:rPr>
          <w:rFonts w:ascii="Times New Roman" w:hAnsi="Times New Roman" w:cs="Times New Roman"/>
          <w:sz w:val="24"/>
          <w:szCs w:val="24"/>
        </w:rPr>
        <w:t>dostawy/</w:t>
      </w:r>
      <w:r w:rsidRPr="00D37A62">
        <w:rPr>
          <w:rFonts w:ascii="Times New Roman" w:hAnsi="Times New Roman" w:cs="Times New Roman"/>
          <w:sz w:val="24"/>
          <w:szCs w:val="24"/>
        </w:rPr>
        <w:t xml:space="preserve">roboty zostały wykonane należycie, przy czym dowodami, o których mowa, są referencje bądź inne dokumenty sporządzone przez podmiot, na rzecz którego </w:t>
      </w:r>
      <w:r w:rsidR="00CD3A1F">
        <w:rPr>
          <w:rFonts w:ascii="Times New Roman" w:hAnsi="Times New Roman" w:cs="Times New Roman"/>
          <w:sz w:val="24"/>
          <w:szCs w:val="24"/>
        </w:rPr>
        <w:t>dostawy/</w:t>
      </w:r>
      <w:r w:rsidRPr="00D37A62">
        <w:rPr>
          <w:rFonts w:ascii="Times New Roman" w:hAnsi="Times New Roman" w:cs="Times New Roman"/>
          <w:sz w:val="24"/>
          <w:szCs w:val="24"/>
        </w:rPr>
        <w:t>roboty zostały wykonane, a jeżeli wykonawca z przyczyn niezależnych od niego nie jest w stanie uzyskać tych dokumentów – inne odpow</w:t>
      </w:r>
      <w:r>
        <w:rPr>
          <w:rFonts w:ascii="Times New Roman" w:hAnsi="Times New Roman" w:cs="Times New Roman"/>
          <w:sz w:val="24"/>
          <w:szCs w:val="24"/>
        </w:rPr>
        <w:t xml:space="preserve">iednie dokumenty. </w:t>
      </w:r>
      <w:r w:rsidRPr="00D37A62">
        <w:rPr>
          <w:rFonts w:ascii="Times New Roman" w:hAnsi="Times New Roman" w:cs="Times New Roman"/>
          <w:sz w:val="24"/>
          <w:szCs w:val="24"/>
        </w:rPr>
        <w:t xml:space="preserve">Jeżeli wykonawca powołuje się na doświadczenie w realizacji </w:t>
      </w:r>
      <w:r w:rsidR="00CD3A1F">
        <w:rPr>
          <w:rFonts w:ascii="Times New Roman" w:hAnsi="Times New Roman" w:cs="Times New Roman"/>
          <w:sz w:val="24"/>
          <w:szCs w:val="24"/>
        </w:rPr>
        <w:t>dostaw/</w:t>
      </w:r>
      <w:r w:rsidRPr="00D37A62">
        <w:rPr>
          <w:rFonts w:ascii="Times New Roman" w:hAnsi="Times New Roman" w:cs="Times New Roman"/>
          <w:sz w:val="24"/>
          <w:szCs w:val="24"/>
        </w:rPr>
        <w:t>robót wykonywanych wspólnie z innymi wykonawcami, przedmiotowy wykaz dotyczy robót budowlanych, w których wykonaniu wykonawca ten bezpośrednio uczestn</w:t>
      </w:r>
      <w:r>
        <w:rPr>
          <w:rFonts w:ascii="Times New Roman" w:hAnsi="Times New Roman" w:cs="Times New Roman"/>
          <w:sz w:val="24"/>
          <w:szCs w:val="24"/>
        </w:rPr>
        <w:t xml:space="preserve">iczył. </w:t>
      </w:r>
      <w:r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Pr="00D37A62">
        <w:rPr>
          <w:rFonts w:ascii="Times New Roman" w:hAnsi="Times New Roman" w:cs="Times New Roman"/>
          <w:sz w:val="24"/>
          <w:szCs w:val="24"/>
        </w:rPr>
        <w:t xml:space="preserve"> do SWZ; </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057C78">
        <w:rPr>
          <w:rFonts w:ascii="Times New Roman" w:hAnsi="Times New Roman" w:cs="Times New Roman"/>
          <w:bCs/>
          <w:sz w:val="24"/>
          <w:szCs w:val="24"/>
        </w:rPr>
        <w:t>min. 1 000 000 zł wraz z potwierdzeniem opłacenia</w:t>
      </w:r>
      <w:r w:rsidR="00783250">
        <w:rPr>
          <w:rFonts w:ascii="Times New Roman" w:hAnsi="Times New Roman" w:cs="Times New Roman"/>
          <w:bCs/>
          <w:sz w:val="24"/>
          <w:szCs w:val="24"/>
        </w:rPr>
        <w:t xml:space="preserve"> polisy. </w:t>
      </w:r>
    </w:p>
    <w:p w:rsidR="003A05D7" w:rsidRPr="00EA3C9E" w:rsidRDefault="003A05D7" w:rsidP="000E3751">
      <w:pPr>
        <w:pStyle w:val="Akapitzlist"/>
        <w:shd w:val="clear" w:color="auto" w:fill="FFFFFF"/>
        <w:tabs>
          <w:tab w:val="left" w:pos="355"/>
        </w:tabs>
        <w:spacing w:line="276" w:lineRule="auto"/>
        <w:ind w:left="792"/>
        <w:jc w:val="both"/>
        <w:rPr>
          <w:rFonts w:asciiTheme="minorHAnsi" w:hAnsiTheme="minorHAnsi"/>
        </w:rPr>
      </w:pP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lastRenderedPageBreak/>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7802D2" w:rsidRDefault="00F3413B"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F3413B">
        <w:rPr>
          <w:rFonts w:ascii="Times New Roman" w:hAnsi="Times New Roman" w:cs="Times New Roman"/>
          <w:bCs/>
          <w:sz w:val="24"/>
          <w:szCs w:val="24"/>
        </w:rPr>
        <w:t xml:space="preserve">Oferta, </w:t>
      </w:r>
      <w:r>
        <w:rPr>
          <w:rFonts w:ascii="Times New Roman" w:hAnsi="Times New Roman" w:cs="Times New Roman"/>
          <w:bCs/>
          <w:sz w:val="24"/>
          <w:szCs w:val="24"/>
        </w:rPr>
        <w:t>oświadczenie</w:t>
      </w:r>
      <w:r w:rsidRPr="00F3413B">
        <w:rPr>
          <w:rFonts w:ascii="Times New Roman" w:hAnsi="Times New Roman" w:cs="Times New Roman"/>
          <w:bCs/>
          <w:sz w:val="24"/>
          <w:szCs w:val="24"/>
        </w:rPr>
        <w:t xml:space="preserve"> o którym mowa w art. 125 ustawy </w:t>
      </w:r>
      <w:proofErr w:type="spellStart"/>
      <w:r w:rsidRPr="00F3413B">
        <w:rPr>
          <w:rFonts w:ascii="Times New Roman" w:hAnsi="Times New Roman" w:cs="Times New Roman"/>
          <w:bCs/>
          <w:sz w:val="24"/>
          <w:szCs w:val="24"/>
        </w:rPr>
        <w:t>Pzp</w:t>
      </w:r>
      <w:proofErr w:type="spellEnd"/>
      <w:r w:rsidRPr="00F3413B">
        <w:rPr>
          <w:rFonts w:ascii="Times New Roman" w:hAnsi="Times New Roman" w:cs="Times New Roman"/>
          <w:bCs/>
          <w:sz w:val="24"/>
          <w:szCs w:val="24"/>
        </w:rPr>
        <w:t xml:space="preserve">, podmiotowe środki dowodowe, oświadczenie o którym mowa w art.117 ustawy </w:t>
      </w:r>
      <w:proofErr w:type="spellStart"/>
      <w:r w:rsidRPr="00F3413B">
        <w:rPr>
          <w:rFonts w:ascii="Times New Roman" w:hAnsi="Times New Roman" w:cs="Times New Roman"/>
          <w:bCs/>
          <w:sz w:val="24"/>
          <w:szCs w:val="24"/>
        </w:rPr>
        <w:t>Pzp</w:t>
      </w:r>
      <w:proofErr w:type="spellEnd"/>
      <w:r w:rsidRPr="00F3413B">
        <w:rPr>
          <w:rFonts w:ascii="Times New Roman" w:hAnsi="Times New Roman" w:cs="Times New Roman"/>
          <w:bCs/>
          <w:sz w:val="24"/>
          <w:szCs w:val="24"/>
        </w:rPr>
        <w:t xml:space="preserve"> sporządza się, pod rygorem nieważności, w formie elektronicznej opatrzonej podpisem kwalifikowanym.</w:t>
      </w:r>
      <w:r>
        <w:rPr>
          <w:rFonts w:ascii="Times New Roman" w:hAnsi="Times New Roman" w:cs="Times New Roman"/>
          <w:bCs/>
          <w:sz w:val="24"/>
          <w:szCs w:val="24"/>
        </w:rPr>
        <w:t xml:space="preserve"> </w:t>
      </w:r>
      <w:r w:rsidR="007802D2"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 xml:space="preserve">Prezesa Rady Ministrów z dnia 31 grudnia 2020r. w sprawie sposobu sporządzania i przekazywania informacji oraz wymagań technicznych dla </w:t>
      </w:r>
      <w:r w:rsidRPr="00B42EBC">
        <w:rPr>
          <w:rFonts w:ascii="Times New Roman" w:eastAsia="Roboto" w:hAnsi="Times New Roman" w:cs="Times New Roman"/>
          <w:color w:val="202124"/>
          <w:sz w:val="24"/>
          <w:szCs w:val="24"/>
          <w:shd w:val="clear" w:color="auto" w:fill="F8F9FA"/>
        </w:rPr>
        <w:lastRenderedPageBreak/>
        <w:t>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2" w:name="bookmark11"/>
    </w:p>
    <w:bookmarkEnd w:id="2"/>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7302E5">
        <w:rPr>
          <w:rFonts w:ascii="Times New Roman" w:hAnsi="Times New Roman" w:cs="Times New Roman"/>
          <w:bCs/>
          <w:sz w:val="24"/>
          <w:szCs w:val="24"/>
        </w:rPr>
        <w:t xml:space="preserve">Wojciech </w:t>
      </w:r>
      <w:proofErr w:type="spellStart"/>
      <w:r w:rsidR="007302E5">
        <w:rPr>
          <w:rFonts w:ascii="Times New Roman" w:hAnsi="Times New Roman" w:cs="Times New Roman"/>
          <w:bCs/>
          <w:sz w:val="24"/>
          <w:szCs w:val="24"/>
        </w:rPr>
        <w:t>Lenar</w:t>
      </w:r>
      <w:proofErr w:type="spellEnd"/>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107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00310BFA">
        <w:rPr>
          <w:rFonts w:ascii="Times New Roman" w:hAnsi="Times New Roman" w:cs="Times New Roman"/>
          <w:b/>
          <w:bCs/>
          <w:sz w:val="24"/>
          <w:szCs w:val="24"/>
          <w:u w:val="single"/>
        </w:rPr>
        <w:t>40</w:t>
      </w:r>
      <w:r w:rsidRPr="00E76FF8">
        <w:rPr>
          <w:rFonts w:ascii="Times New Roman" w:hAnsi="Times New Roman" w:cs="Times New Roman"/>
          <w:b/>
          <w:sz w:val="24"/>
          <w:szCs w:val="24"/>
          <w:u w:val="single"/>
        </w:rPr>
        <w:t xml:space="preserve"> 000,00 zł </w:t>
      </w:r>
      <w:r w:rsidR="005206D1">
        <w:rPr>
          <w:rFonts w:ascii="Times New Roman" w:hAnsi="Times New Roman" w:cs="Times New Roman"/>
          <w:i/>
          <w:sz w:val="24"/>
          <w:szCs w:val="24"/>
        </w:rPr>
        <w:t xml:space="preserve">(słownie: </w:t>
      </w:r>
      <w:r w:rsidR="00310BFA">
        <w:rPr>
          <w:rFonts w:ascii="Times New Roman" w:hAnsi="Times New Roman" w:cs="Times New Roman"/>
          <w:i/>
          <w:sz w:val="24"/>
          <w:szCs w:val="24"/>
        </w:rPr>
        <w:t>czterdzieści</w:t>
      </w:r>
      <w:r w:rsidR="008A175F">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8A175F">
        <w:rPr>
          <w:rFonts w:ascii="Times New Roman" w:hAnsi="Times New Roman" w:cs="Times New Roman"/>
          <w:b/>
          <w:sz w:val="24"/>
          <w:szCs w:val="24"/>
        </w:rPr>
        <w:t>4</w:t>
      </w:r>
      <w:r w:rsidR="002070BC">
        <w:rPr>
          <w:rFonts w:ascii="Times New Roman" w:hAnsi="Times New Roman" w:cs="Times New Roman"/>
          <w:b/>
          <w:sz w:val="24"/>
          <w:szCs w:val="24"/>
        </w:rPr>
        <w:t>.2022</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7819D8" w:rsidRPr="007819D8">
        <w:rPr>
          <w:rFonts w:ascii="Times New Roman" w:hAnsi="Times New Roman" w:cs="Times New Roman"/>
          <w:b/>
          <w:iCs/>
          <w:sz w:val="24"/>
          <w:szCs w:val="24"/>
        </w:rPr>
        <w:t>„</w:t>
      </w:r>
      <w:r w:rsidR="008A175F" w:rsidRPr="008A175F">
        <w:rPr>
          <w:rFonts w:ascii="Times New Roman" w:hAnsi="Times New Roman" w:cs="Times New Roman"/>
          <w:b/>
          <w:iCs/>
          <w:sz w:val="24"/>
          <w:szCs w:val="24"/>
        </w:rPr>
        <w:t>Montaż instalacji fotowoltaicznych na budynkach użyteczności publicznej na terenie Gminy Przeworsk</w:t>
      </w:r>
      <w:r w:rsidR="006D0B58">
        <w:rPr>
          <w:rFonts w:ascii="Times New Roman" w:hAnsi="Times New Roman" w:cs="Times New Roman"/>
          <w:b/>
          <w:iCs/>
          <w:sz w:val="24"/>
          <w:szCs w:val="24"/>
        </w:rPr>
        <w:t>”</w:t>
      </w:r>
      <w:r w:rsidR="007819D8" w:rsidRPr="007819D8">
        <w:rPr>
          <w:rFonts w:ascii="Times New Roman" w:hAnsi="Times New Roman" w:cs="Times New Roman"/>
          <w:b/>
          <w:iCs/>
          <w:sz w:val="24"/>
          <w:szCs w:val="24"/>
        </w:rPr>
        <w:t xml:space="preserve"> </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B971F2">
        <w:rPr>
          <w:rFonts w:ascii="Times New Roman" w:eastAsia="Times New Roman" w:hAnsi="Times New Roman" w:cs="Times New Roman"/>
          <w:bCs/>
          <w:color w:val="FF0000"/>
          <w:sz w:val="24"/>
          <w:szCs w:val="24"/>
        </w:rPr>
        <w:t xml:space="preserve"> 02</w:t>
      </w:r>
      <w:r w:rsidR="005B5C3C">
        <w:rPr>
          <w:rFonts w:ascii="Times New Roman" w:eastAsia="Times New Roman" w:hAnsi="Times New Roman" w:cs="Times New Roman"/>
          <w:bCs/>
          <w:color w:val="FF0000"/>
          <w:sz w:val="24"/>
          <w:szCs w:val="24"/>
        </w:rPr>
        <w:t>.</w:t>
      </w:r>
      <w:r w:rsidR="00B971F2">
        <w:rPr>
          <w:rFonts w:ascii="Times New Roman" w:eastAsia="Times New Roman" w:hAnsi="Times New Roman" w:cs="Times New Roman"/>
          <w:bCs/>
          <w:color w:val="FF0000"/>
          <w:sz w:val="24"/>
          <w:szCs w:val="24"/>
        </w:rPr>
        <w:t>08</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310BFA">
        <w:rPr>
          <w:rFonts w:ascii="Times New Roman" w:eastAsia="Times New Roman" w:hAnsi="Times New Roman" w:cs="Times New Roman"/>
          <w:sz w:val="24"/>
          <w:szCs w:val="24"/>
        </w:rPr>
        <w:t>kres, nie dłuższy niż 6</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OPIS SPOSOBU PRZYGOTOWANIA OFERTY ORAZ DOKUMENTÓW </w:t>
      </w:r>
      <w:r w:rsidRPr="007D3FD5">
        <w:rPr>
          <w:rFonts w:ascii="Times New Roman" w:hAnsi="Times New Roman" w:cs="Times New Roman"/>
          <w:b/>
          <w:bCs/>
          <w:color w:val="2F5496" w:themeColor="accent5" w:themeShade="BF"/>
          <w:sz w:val="24"/>
          <w:szCs w:val="24"/>
        </w:rPr>
        <w:lastRenderedPageBreak/>
        <w:t>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DB6A49" w:rsidRDefault="00DB6A4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DB6A49">
        <w:rPr>
          <w:rFonts w:ascii="Times New Roman" w:hAnsi="Times New Roman" w:cs="Times New Roman"/>
          <w:sz w:val="24"/>
          <w:szCs w:val="24"/>
        </w:rPr>
        <w:t>W procesie składania oferty, w tym dokumentów składanych wraz z ofertą na Platformie, kwalifikowany podpis elektroniczny Wykonawca powinien złożyć bezpośrednio na dokumentach, które następnie przesyła do systemu (opcja rekomendowana przez dostawcę Platformy). Zalecamy stosowanie podpisu na każdym załączonym pliku osobno.</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w:t>
      </w:r>
      <w:r w:rsidRPr="00AE5569">
        <w:rPr>
          <w:rFonts w:ascii="Times New Roman" w:eastAsia="Calibri" w:hAnsi="Times New Roman" w:cs="Times New Roman"/>
          <w:sz w:val="24"/>
          <w:szCs w:val="24"/>
        </w:rPr>
        <w:lastRenderedPageBreak/>
        <w:t>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FC6461"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00502531">
        <w:rPr>
          <w:rFonts w:ascii="Times New Roman" w:eastAsia="Times New Roman" w:hAnsi="Times New Roman" w:cs="Times New Roman"/>
          <w:bCs/>
          <w:sz w:val="24"/>
          <w:szCs w:val="24"/>
        </w:rPr>
        <w:t xml:space="preserve">(JEDZ) </w:t>
      </w:r>
      <w:r w:rsidRPr="009B4A42">
        <w:rPr>
          <w:rFonts w:ascii="Times New Roman" w:eastAsia="Times New Roman" w:hAnsi="Times New Roman" w:cs="Times New Roman"/>
          <w:sz w:val="24"/>
          <w:szCs w:val="24"/>
        </w:rPr>
        <w:t>- wypełnione zgodnie z Załącznikiem nr 2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DF2DD7" w:rsidRPr="009B4A42" w:rsidRDefault="00DF2DD7" w:rsidP="00DF2DD7">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xml:space="preserve">, jeżeli oferta jest podpisana przez </w:t>
      </w:r>
      <w:r w:rsidRPr="009B4A42">
        <w:rPr>
          <w:rFonts w:ascii="Times New Roman" w:eastAsia="Times New Roman" w:hAnsi="Times New Roman" w:cs="Times New Roman"/>
          <w:sz w:val="24"/>
          <w:szCs w:val="24"/>
        </w:rPr>
        <w:tab/>
        <w:t xml:space="preserve">pełnomocnika (o ile upoważnienie to nie wynika z innych dokumentów dołączonych do oferty). </w:t>
      </w:r>
      <w:r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opatrzonej podpisem </w:t>
      </w:r>
      <w:r>
        <w:rPr>
          <w:rFonts w:ascii="Times New Roman" w:eastAsia="Times New Roman" w:hAnsi="Times New Roman" w:cs="Times New Roman"/>
          <w:sz w:val="24"/>
          <w:szCs w:val="24"/>
        </w:rPr>
        <w:t>kwalifikowanym</w:t>
      </w:r>
      <w:r w:rsidRPr="009B4A42">
        <w:rPr>
          <w:rFonts w:ascii="Times New Roman" w:eastAsia="Times New Roman" w:hAnsi="Times New Roman" w:cs="Times New Roman"/>
          <w:sz w:val="24"/>
          <w:szCs w:val="24"/>
        </w:rPr>
        <w:t>).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Pr="009B4A42">
        <w:rPr>
          <w:rFonts w:ascii="Times New Roman" w:eastAsia="Times New Roman" w:hAnsi="Times New Roman" w:cs="Times New Roman"/>
          <w:sz w:val="24"/>
          <w:szCs w:val="24"/>
        </w:rPr>
        <w:tab/>
        <w:t>uprzednio w formie pisemnej, w formie elektronicznego poświadczenia sporządzonego stosownie do art. 97 § 2 ustawy z dnia 14 lutego 1991 r. - Prawo o notariacie, które to poświadczenie notariusz opatruje kwalifi</w:t>
      </w:r>
      <w:r>
        <w:rPr>
          <w:rFonts w:ascii="Times New Roman" w:eastAsia="Times New Roman" w:hAnsi="Times New Roman" w:cs="Times New Roman"/>
          <w:sz w:val="24"/>
          <w:szCs w:val="24"/>
        </w:rPr>
        <w:t>kowanym podpisem elektronicznym</w:t>
      </w:r>
      <w:r w:rsidRPr="009B4A42">
        <w:rPr>
          <w:rFonts w:ascii="Times New Roman" w:eastAsia="Times New Roman" w:hAnsi="Times New Roman" w:cs="Times New Roman"/>
          <w:sz w:val="24"/>
          <w:szCs w:val="24"/>
        </w:rPr>
        <w:t xml:space="preserve">. </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3"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3"/>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B971F2"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05</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05</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lastRenderedPageBreak/>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B971F2">
        <w:rPr>
          <w:rFonts w:ascii="Times New Roman" w:hAnsi="Times New Roman" w:cs="Times New Roman"/>
          <w:b/>
          <w:color w:val="FF0000"/>
          <w:sz w:val="24"/>
          <w:szCs w:val="24"/>
        </w:rPr>
        <w:t>05</w:t>
      </w:r>
      <w:r w:rsidR="005B5C3C">
        <w:rPr>
          <w:rFonts w:ascii="Times New Roman" w:hAnsi="Times New Roman" w:cs="Times New Roman"/>
          <w:b/>
          <w:color w:val="FF0000"/>
          <w:sz w:val="24"/>
          <w:szCs w:val="24"/>
        </w:rPr>
        <w:t>.</w:t>
      </w:r>
      <w:r w:rsidR="00B971F2">
        <w:rPr>
          <w:rFonts w:ascii="Times New Roman" w:hAnsi="Times New Roman" w:cs="Times New Roman"/>
          <w:b/>
          <w:color w:val="FF0000"/>
          <w:sz w:val="24"/>
          <w:szCs w:val="24"/>
        </w:rPr>
        <w:t>05</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A00CCB"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wynika ze Zbiorczego zestawienia kosztów </w:t>
      </w:r>
      <w:r w:rsidRPr="00757A7C">
        <w:rPr>
          <w:rFonts w:ascii="Times New Roman" w:hAnsi="Times New Roman" w:cs="Times New Roman"/>
          <w:sz w:val="24"/>
          <w:szCs w:val="24"/>
        </w:rPr>
        <w:t xml:space="preserve">i jest wynagrodzeniem </w:t>
      </w:r>
      <w:r w:rsidR="00757A7C" w:rsidRPr="00757A7C">
        <w:rPr>
          <w:rFonts w:ascii="Times New Roman" w:hAnsi="Times New Roman" w:cs="Times New Roman"/>
          <w:sz w:val="24"/>
          <w:szCs w:val="24"/>
        </w:rPr>
        <w:t>ryczałtowym</w:t>
      </w:r>
      <w:r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lastRenderedPageBreak/>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lastRenderedPageBreak/>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DF2DD7" w:rsidRPr="00DF2DD7" w:rsidRDefault="00DF2DD7" w:rsidP="00DF2DD7">
      <w:pPr>
        <w:numPr>
          <w:ilvl w:val="0"/>
          <w:numId w:val="24"/>
        </w:numPr>
        <w:shd w:val="clear" w:color="auto" w:fill="FFFFFF"/>
        <w:tabs>
          <w:tab w:val="left" w:pos="418"/>
        </w:tabs>
        <w:spacing w:line="276" w:lineRule="auto"/>
        <w:ind w:right="5"/>
        <w:jc w:val="both"/>
        <w:rPr>
          <w:rFonts w:ascii="Times New Roman" w:hAnsi="Times New Roman" w:cs="Times New Roman"/>
          <w:sz w:val="24"/>
          <w:szCs w:val="24"/>
        </w:rPr>
      </w:pPr>
      <w:r w:rsidRPr="00DF2DD7">
        <w:rPr>
          <w:rFonts w:ascii="Times New Roman" w:hAnsi="Times New Roman" w:cs="Times New Roman"/>
          <w:sz w:val="24"/>
          <w:szCs w:val="24"/>
        </w:rPr>
        <w:t>Umowa w sprawie zamówienia publicznego zostanie zawarta z wykonawcą, który przedłoży najkorzystniejszą ofertę z punktu widzenia kryteriów przyjętych w SWZ, z uwzględnieniem postanowień wynikających z treści SWZ oraz danych zawartych w ofercie Wykonawcy.</w:t>
      </w:r>
    </w:p>
    <w:p w:rsidR="00DF2DD7" w:rsidRPr="00DF2DD7" w:rsidRDefault="00DF2DD7" w:rsidP="00DF2DD7">
      <w:pPr>
        <w:numPr>
          <w:ilvl w:val="0"/>
          <w:numId w:val="24"/>
        </w:numPr>
        <w:shd w:val="clear" w:color="auto" w:fill="FFFFFF"/>
        <w:tabs>
          <w:tab w:val="left" w:pos="418"/>
        </w:tabs>
        <w:spacing w:line="276" w:lineRule="auto"/>
        <w:ind w:right="5"/>
        <w:jc w:val="both"/>
        <w:rPr>
          <w:rFonts w:ascii="Times New Roman" w:hAnsi="Times New Roman" w:cs="Times New Roman"/>
          <w:sz w:val="24"/>
          <w:szCs w:val="24"/>
        </w:rPr>
      </w:pPr>
      <w:r w:rsidRPr="00DF2DD7">
        <w:rPr>
          <w:rFonts w:ascii="Times New Roman" w:hAnsi="Times New Roman" w:cs="Times New Roman"/>
          <w:sz w:val="24"/>
          <w:szCs w:val="24"/>
        </w:rPr>
        <w:t xml:space="preserve"> Umowa zostanie zawarta w terminie określonym w art. 264 ustawy </w:t>
      </w:r>
      <w:proofErr w:type="spellStart"/>
      <w:r w:rsidRPr="00DF2DD7">
        <w:rPr>
          <w:rFonts w:ascii="Times New Roman" w:hAnsi="Times New Roman" w:cs="Times New Roman"/>
          <w:sz w:val="24"/>
          <w:szCs w:val="24"/>
        </w:rPr>
        <w:t>Pzp</w:t>
      </w:r>
      <w:proofErr w:type="spellEnd"/>
      <w:r w:rsidRPr="00DF2DD7">
        <w:rPr>
          <w:rFonts w:ascii="Times New Roman" w:hAnsi="Times New Roman" w:cs="Times New Roman"/>
          <w:sz w:val="24"/>
          <w:szCs w:val="24"/>
        </w:rPr>
        <w:t xml:space="preserve">. </w:t>
      </w:r>
    </w:p>
    <w:p w:rsidR="00DF2DD7" w:rsidRPr="00DF2DD7" w:rsidRDefault="00DF2DD7" w:rsidP="00DF2DD7">
      <w:pPr>
        <w:numPr>
          <w:ilvl w:val="0"/>
          <w:numId w:val="24"/>
        </w:numPr>
        <w:shd w:val="clear" w:color="auto" w:fill="FFFFFF"/>
        <w:tabs>
          <w:tab w:val="left" w:pos="418"/>
        </w:tabs>
        <w:spacing w:line="276" w:lineRule="auto"/>
        <w:ind w:right="5"/>
        <w:jc w:val="both"/>
        <w:rPr>
          <w:rFonts w:ascii="Times New Roman" w:hAnsi="Times New Roman" w:cs="Times New Roman"/>
          <w:sz w:val="24"/>
          <w:szCs w:val="24"/>
        </w:rPr>
      </w:pPr>
      <w:r w:rsidRPr="00DF2DD7">
        <w:rPr>
          <w:rFonts w:ascii="Times New Roman" w:hAnsi="Times New Roman" w:cs="Times New Roman"/>
          <w:sz w:val="24"/>
          <w:szCs w:val="24"/>
        </w:rPr>
        <w:t xml:space="preserve">W przypadkach oferty złożonej przez wykonawców wspólnie ubiegających się o udzielenie zamówienia, Zamawiający zastrzega sobie prawo żądania, przed podpisaniem umowy w sprawie udzielania zamówienia publicznego, umowy regulującej współpracę tych wykonawców. </w:t>
      </w:r>
    </w:p>
    <w:p w:rsidR="00DF2DD7" w:rsidRPr="00DF2DD7" w:rsidRDefault="00DF2DD7" w:rsidP="00DF2DD7">
      <w:pPr>
        <w:numPr>
          <w:ilvl w:val="0"/>
          <w:numId w:val="24"/>
        </w:numPr>
        <w:shd w:val="clear" w:color="auto" w:fill="FFFFFF"/>
        <w:tabs>
          <w:tab w:val="left" w:pos="418"/>
        </w:tabs>
        <w:spacing w:line="276" w:lineRule="auto"/>
        <w:ind w:right="5"/>
        <w:jc w:val="both"/>
        <w:rPr>
          <w:rFonts w:ascii="Times New Roman" w:hAnsi="Times New Roman" w:cs="Times New Roman"/>
          <w:sz w:val="24"/>
          <w:szCs w:val="24"/>
        </w:rPr>
      </w:pPr>
      <w:r w:rsidRPr="00DF2DD7">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lastRenderedPageBreak/>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art. 454-455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w:t>
      </w:r>
      <w:r w:rsidRPr="007C4E89">
        <w:rPr>
          <w:rFonts w:ascii="Times New Roman" w:eastAsia="Times New Roman" w:hAnsi="Times New Roman" w:cs="Times New Roman"/>
          <w:sz w:val="24"/>
          <w:szCs w:val="24"/>
        </w:rPr>
        <w:lastRenderedPageBreak/>
        <w:t xml:space="preserve">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Oświadczenie Wykonawcy o niepodleganiu wykluczeniu, spełnianiu warunków udziału w postępowaniu, złożone na formularzu Jednolitego Europejskiego Dokumentu Zamówienia (JEDZ)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502531"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5577A4">
        <w:rPr>
          <w:rFonts w:ascii="Times New Roman" w:eastAsia="Times New Roman" w:hAnsi="Times New Roman" w:cs="Times New Roman"/>
          <w:sz w:val="24"/>
          <w:szCs w:val="24"/>
        </w:rPr>
        <w:t xml:space="preserve"> - </w:t>
      </w:r>
      <w:r w:rsidR="005B5C3C">
        <w:rPr>
          <w:rFonts w:ascii="Times New Roman" w:eastAsia="Times New Roman" w:hAnsi="Times New Roman" w:cs="Times New Roman"/>
          <w:sz w:val="24"/>
          <w:szCs w:val="24"/>
        </w:rPr>
        <w:t xml:space="preserve">Program </w:t>
      </w:r>
      <w:proofErr w:type="spellStart"/>
      <w:r w:rsidR="005B5C3C">
        <w:rPr>
          <w:rFonts w:ascii="Times New Roman" w:eastAsia="Times New Roman" w:hAnsi="Times New Roman" w:cs="Times New Roman"/>
          <w:sz w:val="24"/>
          <w:szCs w:val="24"/>
        </w:rPr>
        <w:t>Funkcjonalno</w:t>
      </w:r>
      <w:proofErr w:type="spellEnd"/>
      <w:r w:rsidR="002A7F83">
        <w:rPr>
          <w:rFonts w:ascii="Times New Roman" w:eastAsia="Times New Roman" w:hAnsi="Times New Roman" w:cs="Times New Roman"/>
          <w:sz w:val="24"/>
          <w:szCs w:val="24"/>
        </w:rPr>
        <w:t xml:space="preserve"> - </w:t>
      </w:r>
      <w:r w:rsidR="005C21F0">
        <w:rPr>
          <w:rFonts w:ascii="Times New Roman" w:eastAsia="Times New Roman" w:hAnsi="Times New Roman" w:cs="Times New Roman"/>
          <w:sz w:val="24"/>
          <w:szCs w:val="24"/>
        </w:rPr>
        <w:t xml:space="preserve">Użytkowy </w:t>
      </w:r>
    </w:p>
    <w:p w:rsidR="00070847" w:rsidRDefault="00D97AAF"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D97AAF">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79" w:rsidRDefault="00762E79">
      <w:r>
        <w:separator/>
      </w:r>
    </w:p>
  </w:endnote>
  <w:endnote w:type="continuationSeparator" w:id="0">
    <w:p w:rsidR="00762E79" w:rsidRDefault="0076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8F668D" w:rsidRDefault="008F668D"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477ECB">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8F668D" w:rsidRDefault="008F6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79" w:rsidRDefault="00762E79">
      <w:r>
        <w:separator/>
      </w:r>
    </w:p>
  </w:footnote>
  <w:footnote w:type="continuationSeparator" w:id="0">
    <w:p w:rsidR="00762E79" w:rsidRDefault="0076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8D" w:rsidRDefault="008F668D" w:rsidP="000D2E8E">
    <w:pPr>
      <w:pStyle w:val="Nagwek"/>
      <w:jc w:val="right"/>
    </w:pPr>
    <w:r w:rsidRPr="0017721E">
      <w:rPr>
        <w:noProof/>
      </w:rPr>
      <w:drawing>
        <wp:inline distT="0" distB="0" distL="0" distR="0" wp14:anchorId="0587E9E9" wp14:editId="4A253E06">
          <wp:extent cx="2929419" cy="870585"/>
          <wp:effectExtent l="0" t="0" r="444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509" cy="9217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85508"/>
    <w:multiLevelType w:val="hybridMultilevel"/>
    <w:tmpl w:val="72383CDE"/>
    <w:lvl w:ilvl="0" w:tplc="0415000F">
      <w:start w:val="1"/>
      <w:numFmt w:val="decimal"/>
      <w:lvlText w:val="%1."/>
      <w:lvlJc w:val="left"/>
      <w:pPr>
        <w:ind w:left="928"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nsid w:val="0A00615E"/>
    <w:multiLevelType w:val="hybridMultilevel"/>
    <w:tmpl w:val="0106B5F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0A05BE"/>
    <w:multiLevelType w:val="hybridMultilevel"/>
    <w:tmpl w:val="03D696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8">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10">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1F6F2D95"/>
    <w:multiLevelType w:val="hybridMultilevel"/>
    <w:tmpl w:val="B49E8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8">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35C61A97"/>
    <w:multiLevelType w:val="hybridMultilevel"/>
    <w:tmpl w:val="72BAB5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1">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3">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06C797D"/>
    <w:multiLevelType w:val="hybridMultilevel"/>
    <w:tmpl w:val="2C424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8550720"/>
    <w:multiLevelType w:val="hybridMultilevel"/>
    <w:tmpl w:val="6C1E19C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DB1B79"/>
    <w:multiLevelType w:val="hybridMultilevel"/>
    <w:tmpl w:val="35E60876"/>
    <w:lvl w:ilvl="0" w:tplc="3AE0FB42">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2A7033"/>
    <w:multiLevelType w:val="hybridMultilevel"/>
    <w:tmpl w:val="3EDAA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nsid w:val="6AE92B54"/>
    <w:multiLevelType w:val="hybridMultilevel"/>
    <w:tmpl w:val="EA8A5DB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5">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6">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E263D08"/>
    <w:multiLevelType w:val="hybridMultilevel"/>
    <w:tmpl w:val="2A28B566"/>
    <w:lvl w:ilvl="0" w:tplc="F37A38A2">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7E902952"/>
    <w:multiLevelType w:val="hybridMultilevel"/>
    <w:tmpl w:val="AFF4BAA8"/>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num w:numId="1">
    <w:abstractNumId w:val="46"/>
  </w:num>
  <w:num w:numId="2">
    <w:abstractNumId w:val="7"/>
  </w:num>
  <w:num w:numId="3">
    <w:abstractNumId w:val="17"/>
  </w:num>
  <w:num w:numId="4">
    <w:abstractNumId w:val="17"/>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2"/>
  </w:num>
  <w:num w:numId="6">
    <w:abstractNumId w:val="9"/>
  </w:num>
  <w:num w:numId="7">
    <w:abstractNumId w:val="20"/>
  </w:num>
  <w:num w:numId="8">
    <w:abstractNumId w:val="29"/>
  </w:num>
  <w:num w:numId="9">
    <w:abstractNumId w:val="34"/>
  </w:num>
  <w:num w:numId="10">
    <w:abstractNumId w:val="26"/>
  </w:num>
  <w:num w:numId="11">
    <w:abstractNumId w:val="38"/>
  </w:num>
  <w:num w:numId="12">
    <w:abstractNumId w:val="11"/>
  </w:num>
  <w:num w:numId="13">
    <w:abstractNumId w:val="44"/>
  </w:num>
  <w:num w:numId="14">
    <w:abstractNumId w:val="36"/>
  </w:num>
  <w:num w:numId="15">
    <w:abstractNumId w:val="10"/>
  </w:num>
  <w:num w:numId="16">
    <w:abstractNumId w:val="25"/>
  </w:num>
  <w:num w:numId="17">
    <w:abstractNumId w:val="41"/>
  </w:num>
  <w:num w:numId="18">
    <w:abstractNumId w:val="35"/>
  </w:num>
  <w:num w:numId="19">
    <w:abstractNumId w:val="6"/>
  </w:num>
  <w:num w:numId="20">
    <w:abstractNumId w:val="28"/>
  </w:num>
  <w:num w:numId="21">
    <w:abstractNumId w:val="39"/>
  </w:num>
  <w:num w:numId="22">
    <w:abstractNumId w:val="8"/>
  </w:num>
  <w:num w:numId="23">
    <w:abstractNumId w:val="18"/>
  </w:num>
  <w:num w:numId="24">
    <w:abstractNumId w:val="16"/>
  </w:num>
  <w:num w:numId="25">
    <w:abstractNumId w:val="23"/>
  </w:num>
  <w:num w:numId="26">
    <w:abstractNumId w:val="33"/>
  </w:num>
  <w:num w:numId="27">
    <w:abstractNumId w:val="45"/>
  </w:num>
  <w:num w:numId="28">
    <w:abstractNumId w:val="21"/>
  </w:num>
  <w:num w:numId="29">
    <w:abstractNumId w:val="13"/>
  </w:num>
  <w:num w:numId="30">
    <w:abstractNumId w:val="15"/>
  </w:num>
  <w:num w:numId="31">
    <w:abstractNumId w:val="14"/>
  </w:num>
  <w:num w:numId="32">
    <w:abstractNumId w:val="40"/>
  </w:num>
  <w:num w:numId="33">
    <w:abstractNumId w:val="43"/>
  </w:num>
  <w:num w:numId="34">
    <w:abstractNumId w:val="1"/>
  </w:num>
  <w:num w:numId="35">
    <w:abstractNumId w:val="24"/>
  </w:num>
  <w:num w:numId="36">
    <w:abstractNumId w:val="0"/>
  </w:num>
  <w:num w:numId="37">
    <w:abstractNumId w:val="5"/>
  </w:num>
  <w:num w:numId="38">
    <w:abstractNumId w:val="48"/>
  </w:num>
  <w:num w:numId="39">
    <w:abstractNumId w:val="32"/>
  </w:num>
  <w:num w:numId="40">
    <w:abstractNumId w:val="19"/>
  </w:num>
  <w:num w:numId="41">
    <w:abstractNumId w:val="12"/>
  </w:num>
  <w:num w:numId="42">
    <w:abstractNumId w:val="3"/>
  </w:num>
  <w:num w:numId="43">
    <w:abstractNumId w:val="27"/>
  </w:num>
  <w:num w:numId="44">
    <w:abstractNumId w:val="4"/>
  </w:num>
  <w:num w:numId="45">
    <w:abstractNumId w:val="2"/>
  </w:num>
  <w:num w:numId="46">
    <w:abstractNumId w:val="37"/>
  </w:num>
  <w:num w:numId="47">
    <w:abstractNumId w:val="31"/>
  </w:num>
  <w:num w:numId="48">
    <w:abstractNumId w:val="47"/>
  </w:num>
  <w:num w:numId="49">
    <w:abstractNumId w:val="42"/>
  </w:num>
  <w:num w:numId="50">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54BF"/>
    <w:rsid w:val="00025FD9"/>
    <w:rsid w:val="00031E15"/>
    <w:rsid w:val="000329D2"/>
    <w:rsid w:val="00032D7F"/>
    <w:rsid w:val="00033DCE"/>
    <w:rsid w:val="000341A8"/>
    <w:rsid w:val="0005261E"/>
    <w:rsid w:val="00056B27"/>
    <w:rsid w:val="00057C78"/>
    <w:rsid w:val="00070847"/>
    <w:rsid w:val="00082457"/>
    <w:rsid w:val="00087F44"/>
    <w:rsid w:val="00092799"/>
    <w:rsid w:val="000955EC"/>
    <w:rsid w:val="000958D7"/>
    <w:rsid w:val="0009686E"/>
    <w:rsid w:val="000A0082"/>
    <w:rsid w:val="000B4586"/>
    <w:rsid w:val="000C14A6"/>
    <w:rsid w:val="000C200C"/>
    <w:rsid w:val="000D1164"/>
    <w:rsid w:val="000D2E8E"/>
    <w:rsid w:val="000E3751"/>
    <w:rsid w:val="000E6B07"/>
    <w:rsid w:val="000F0767"/>
    <w:rsid w:val="00100E38"/>
    <w:rsid w:val="00111DE8"/>
    <w:rsid w:val="001131BF"/>
    <w:rsid w:val="001160D7"/>
    <w:rsid w:val="0011693B"/>
    <w:rsid w:val="001519C7"/>
    <w:rsid w:val="00152EE6"/>
    <w:rsid w:val="001725FF"/>
    <w:rsid w:val="00180F5A"/>
    <w:rsid w:val="00183D65"/>
    <w:rsid w:val="00184294"/>
    <w:rsid w:val="00195CF3"/>
    <w:rsid w:val="001960CB"/>
    <w:rsid w:val="001A5010"/>
    <w:rsid w:val="001B0BDA"/>
    <w:rsid w:val="001B7905"/>
    <w:rsid w:val="001C2A29"/>
    <w:rsid w:val="001D0E48"/>
    <w:rsid w:val="001E059B"/>
    <w:rsid w:val="001E45A5"/>
    <w:rsid w:val="001F0E84"/>
    <w:rsid w:val="001F580C"/>
    <w:rsid w:val="002070BC"/>
    <w:rsid w:val="00212A0A"/>
    <w:rsid w:val="00225167"/>
    <w:rsid w:val="00226F03"/>
    <w:rsid w:val="00232B35"/>
    <w:rsid w:val="0023556B"/>
    <w:rsid w:val="00240A9E"/>
    <w:rsid w:val="00240D53"/>
    <w:rsid w:val="00242169"/>
    <w:rsid w:val="0024494E"/>
    <w:rsid w:val="00245DFA"/>
    <w:rsid w:val="002464CB"/>
    <w:rsid w:val="00270C29"/>
    <w:rsid w:val="00272975"/>
    <w:rsid w:val="0027357B"/>
    <w:rsid w:val="00276A3B"/>
    <w:rsid w:val="00280DCA"/>
    <w:rsid w:val="00283745"/>
    <w:rsid w:val="002937FF"/>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5E19"/>
    <w:rsid w:val="002E6E49"/>
    <w:rsid w:val="00301C1A"/>
    <w:rsid w:val="003101BD"/>
    <w:rsid w:val="003109FA"/>
    <w:rsid w:val="00310BFA"/>
    <w:rsid w:val="00316FCB"/>
    <w:rsid w:val="003241BA"/>
    <w:rsid w:val="003425EF"/>
    <w:rsid w:val="0034270A"/>
    <w:rsid w:val="00346C44"/>
    <w:rsid w:val="00354BB1"/>
    <w:rsid w:val="0036412D"/>
    <w:rsid w:val="0036697E"/>
    <w:rsid w:val="0037294D"/>
    <w:rsid w:val="003759CA"/>
    <w:rsid w:val="003826F4"/>
    <w:rsid w:val="003868B0"/>
    <w:rsid w:val="00387053"/>
    <w:rsid w:val="00392CBC"/>
    <w:rsid w:val="003966B2"/>
    <w:rsid w:val="00396A66"/>
    <w:rsid w:val="003A05D7"/>
    <w:rsid w:val="003A1621"/>
    <w:rsid w:val="003A72C7"/>
    <w:rsid w:val="003B7115"/>
    <w:rsid w:val="003C1EC8"/>
    <w:rsid w:val="003C4995"/>
    <w:rsid w:val="003D00D2"/>
    <w:rsid w:val="003D7789"/>
    <w:rsid w:val="003E12AB"/>
    <w:rsid w:val="003E2B7D"/>
    <w:rsid w:val="003E553D"/>
    <w:rsid w:val="003E606A"/>
    <w:rsid w:val="003F4700"/>
    <w:rsid w:val="003F4798"/>
    <w:rsid w:val="00411307"/>
    <w:rsid w:val="004166C7"/>
    <w:rsid w:val="00420579"/>
    <w:rsid w:val="00430BEF"/>
    <w:rsid w:val="004373E9"/>
    <w:rsid w:val="004413AA"/>
    <w:rsid w:val="00452478"/>
    <w:rsid w:val="00456299"/>
    <w:rsid w:val="0046398C"/>
    <w:rsid w:val="00477ECB"/>
    <w:rsid w:val="00483BB3"/>
    <w:rsid w:val="004867A5"/>
    <w:rsid w:val="0048737B"/>
    <w:rsid w:val="004875F7"/>
    <w:rsid w:val="0049355D"/>
    <w:rsid w:val="004939E0"/>
    <w:rsid w:val="004A4B24"/>
    <w:rsid w:val="004A6C17"/>
    <w:rsid w:val="004C701C"/>
    <w:rsid w:val="004C7C3D"/>
    <w:rsid w:val="004F2BEF"/>
    <w:rsid w:val="00502531"/>
    <w:rsid w:val="005112CC"/>
    <w:rsid w:val="00513AA3"/>
    <w:rsid w:val="005206D1"/>
    <w:rsid w:val="00524A2B"/>
    <w:rsid w:val="00531589"/>
    <w:rsid w:val="0053200B"/>
    <w:rsid w:val="00533102"/>
    <w:rsid w:val="00540A21"/>
    <w:rsid w:val="00540F7E"/>
    <w:rsid w:val="00551E75"/>
    <w:rsid w:val="00553EEC"/>
    <w:rsid w:val="00556518"/>
    <w:rsid w:val="005577A4"/>
    <w:rsid w:val="005715EC"/>
    <w:rsid w:val="00573955"/>
    <w:rsid w:val="00573EAB"/>
    <w:rsid w:val="005910BC"/>
    <w:rsid w:val="005A027F"/>
    <w:rsid w:val="005A586B"/>
    <w:rsid w:val="005A5DCC"/>
    <w:rsid w:val="005B2D77"/>
    <w:rsid w:val="005B5C3C"/>
    <w:rsid w:val="005B60AB"/>
    <w:rsid w:val="005B6DBD"/>
    <w:rsid w:val="005C21F0"/>
    <w:rsid w:val="005D0EEF"/>
    <w:rsid w:val="005D5FFD"/>
    <w:rsid w:val="005D68BA"/>
    <w:rsid w:val="005D7500"/>
    <w:rsid w:val="005E3992"/>
    <w:rsid w:val="005E548D"/>
    <w:rsid w:val="005F21B9"/>
    <w:rsid w:val="005F2528"/>
    <w:rsid w:val="005F4068"/>
    <w:rsid w:val="00601CD0"/>
    <w:rsid w:val="006133CD"/>
    <w:rsid w:val="00615B45"/>
    <w:rsid w:val="00616C29"/>
    <w:rsid w:val="00621628"/>
    <w:rsid w:val="00622756"/>
    <w:rsid w:val="00622B49"/>
    <w:rsid w:val="0062478A"/>
    <w:rsid w:val="0064097B"/>
    <w:rsid w:val="006423E5"/>
    <w:rsid w:val="00647BF5"/>
    <w:rsid w:val="00651792"/>
    <w:rsid w:val="00664F04"/>
    <w:rsid w:val="00694880"/>
    <w:rsid w:val="006955A6"/>
    <w:rsid w:val="006C55C3"/>
    <w:rsid w:val="006C6ED7"/>
    <w:rsid w:val="006D0B58"/>
    <w:rsid w:val="006D233D"/>
    <w:rsid w:val="006D3D28"/>
    <w:rsid w:val="006E040D"/>
    <w:rsid w:val="006E493A"/>
    <w:rsid w:val="006E69A8"/>
    <w:rsid w:val="006E71DA"/>
    <w:rsid w:val="006F2D9A"/>
    <w:rsid w:val="006F3751"/>
    <w:rsid w:val="00702B3C"/>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A7C"/>
    <w:rsid w:val="00762E79"/>
    <w:rsid w:val="007634BA"/>
    <w:rsid w:val="007636B7"/>
    <w:rsid w:val="00773385"/>
    <w:rsid w:val="007802D2"/>
    <w:rsid w:val="007819D8"/>
    <w:rsid w:val="00783250"/>
    <w:rsid w:val="00783F64"/>
    <w:rsid w:val="00786DE6"/>
    <w:rsid w:val="007937B5"/>
    <w:rsid w:val="00794F13"/>
    <w:rsid w:val="00796DC6"/>
    <w:rsid w:val="007972C9"/>
    <w:rsid w:val="007A117E"/>
    <w:rsid w:val="007A17A9"/>
    <w:rsid w:val="007A2160"/>
    <w:rsid w:val="007B6272"/>
    <w:rsid w:val="007C050E"/>
    <w:rsid w:val="007C4E89"/>
    <w:rsid w:val="007C777F"/>
    <w:rsid w:val="007D3FD5"/>
    <w:rsid w:val="007E5AA4"/>
    <w:rsid w:val="00807A32"/>
    <w:rsid w:val="00815D3B"/>
    <w:rsid w:val="008202B0"/>
    <w:rsid w:val="00826609"/>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A7A"/>
    <w:rsid w:val="008E21E8"/>
    <w:rsid w:val="008E62CE"/>
    <w:rsid w:val="008F668D"/>
    <w:rsid w:val="00900D8C"/>
    <w:rsid w:val="00906316"/>
    <w:rsid w:val="009066BC"/>
    <w:rsid w:val="009401CB"/>
    <w:rsid w:val="00944EC2"/>
    <w:rsid w:val="009477A4"/>
    <w:rsid w:val="00947E9B"/>
    <w:rsid w:val="00952F01"/>
    <w:rsid w:val="00957E97"/>
    <w:rsid w:val="009652FD"/>
    <w:rsid w:val="0097050B"/>
    <w:rsid w:val="0097133B"/>
    <w:rsid w:val="009716D0"/>
    <w:rsid w:val="00971AF0"/>
    <w:rsid w:val="00972060"/>
    <w:rsid w:val="00976698"/>
    <w:rsid w:val="009956C9"/>
    <w:rsid w:val="00996D1B"/>
    <w:rsid w:val="009B4A42"/>
    <w:rsid w:val="009B71BE"/>
    <w:rsid w:val="009C1E33"/>
    <w:rsid w:val="009D00A8"/>
    <w:rsid w:val="009D3588"/>
    <w:rsid w:val="009F1586"/>
    <w:rsid w:val="009F3EE2"/>
    <w:rsid w:val="009F41CE"/>
    <w:rsid w:val="009F44DA"/>
    <w:rsid w:val="009F4C9F"/>
    <w:rsid w:val="00A00CCB"/>
    <w:rsid w:val="00A113A5"/>
    <w:rsid w:val="00A115AE"/>
    <w:rsid w:val="00A27A4E"/>
    <w:rsid w:val="00A33863"/>
    <w:rsid w:val="00A37D0E"/>
    <w:rsid w:val="00A5010B"/>
    <w:rsid w:val="00A52B84"/>
    <w:rsid w:val="00A53736"/>
    <w:rsid w:val="00A53D43"/>
    <w:rsid w:val="00A649D0"/>
    <w:rsid w:val="00A64DC4"/>
    <w:rsid w:val="00A715AA"/>
    <w:rsid w:val="00A76356"/>
    <w:rsid w:val="00A91227"/>
    <w:rsid w:val="00A91E65"/>
    <w:rsid w:val="00A92DAB"/>
    <w:rsid w:val="00A94542"/>
    <w:rsid w:val="00A9605F"/>
    <w:rsid w:val="00AA1FB6"/>
    <w:rsid w:val="00AA3102"/>
    <w:rsid w:val="00AB231A"/>
    <w:rsid w:val="00AB4702"/>
    <w:rsid w:val="00AC1FDD"/>
    <w:rsid w:val="00AC464B"/>
    <w:rsid w:val="00AD4068"/>
    <w:rsid w:val="00AD589F"/>
    <w:rsid w:val="00AD73DD"/>
    <w:rsid w:val="00AE041B"/>
    <w:rsid w:val="00AE5569"/>
    <w:rsid w:val="00AF0483"/>
    <w:rsid w:val="00AF21B3"/>
    <w:rsid w:val="00B028FE"/>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92490"/>
    <w:rsid w:val="00B971F2"/>
    <w:rsid w:val="00BA304C"/>
    <w:rsid w:val="00BA4A14"/>
    <w:rsid w:val="00BA57E4"/>
    <w:rsid w:val="00BA63D6"/>
    <w:rsid w:val="00BB644F"/>
    <w:rsid w:val="00BC0E53"/>
    <w:rsid w:val="00BC3718"/>
    <w:rsid w:val="00BD6233"/>
    <w:rsid w:val="00BD76DE"/>
    <w:rsid w:val="00BE3EF4"/>
    <w:rsid w:val="00BE4F06"/>
    <w:rsid w:val="00BE74A3"/>
    <w:rsid w:val="00C034A1"/>
    <w:rsid w:val="00C150B2"/>
    <w:rsid w:val="00C16006"/>
    <w:rsid w:val="00C1744B"/>
    <w:rsid w:val="00C21427"/>
    <w:rsid w:val="00C23FBA"/>
    <w:rsid w:val="00C3182D"/>
    <w:rsid w:val="00C352DC"/>
    <w:rsid w:val="00C36953"/>
    <w:rsid w:val="00C609BB"/>
    <w:rsid w:val="00C64562"/>
    <w:rsid w:val="00C67488"/>
    <w:rsid w:val="00C72E6C"/>
    <w:rsid w:val="00C76485"/>
    <w:rsid w:val="00C832D1"/>
    <w:rsid w:val="00C842D0"/>
    <w:rsid w:val="00C84BB9"/>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27A"/>
    <w:rsid w:val="00D62658"/>
    <w:rsid w:val="00D62BA2"/>
    <w:rsid w:val="00D66456"/>
    <w:rsid w:val="00D67011"/>
    <w:rsid w:val="00D72BC7"/>
    <w:rsid w:val="00D7302F"/>
    <w:rsid w:val="00D73466"/>
    <w:rsid w:val="00D806C0"/>
    <w:rsid w:val="00D81EFD"/>
    <w:rsid w:val="00D8288C"/>
    <w:rsid w:val="00D83717"/>
    <w:rsid w:val="00D8424F"/>
    <w:rsid w:val="00D85D48"/>
    <w:rsid w:val="00D944B4"/>
    <w:rsid w:val="00D97AAF"/>
    <w:rsid w:val="00DB6A49"/>
    <w:rsid w:val="00DC2003"/>
    <w:rsid w:val="00DC3683"/>
    <w:rsid w:val="00DC6912"/>
    <w:rsid w:val="00DD08CC"/>
    <w:rsid w:val="00DD1CA8"/>
    <w:rsid w:val="00DE7135"/>
    <w:rsid w:val="00DF2DD7"/>
    <w:rsid w:val="00DF6E6C"/>
    <w:rsid w:val="00E03512"/>
    <w:rsid w:val="00E05CEB"/>
    <w:rsid w:val="00E06944"/>
    <w:rsid w:val="00E1579A"/>
    <w:rsid w:val="00E33027"/>
    <w:rsid w:val="00E46897"/>
    <w:rsid w:val="00E5076E"/>
    <w:rsid w:val="00E53D9F"/>
    <w:rsid w:val="00E56508"/>
    <w:rsid w:val="00E56991"/>
    <w:rsid w:val="00E64062"/>
    <w:rsid w:val="00E64B77"/>
    <w:rsid w:val="00E76FF8"/>
    <w:rsid w:val="00E80462"/>
    <w:rsid w:val="00E82B60"/>
    <w:rsid w:val="00E85446"/>
    <w:rsid w:val="00EA3C9E"/>
    <w:rsid w:val="00EB17A5"/>
    <w:rsid w:val="00EB5E0C"/>
    <w:rsid w:val="00EB7F43"/>
    <w:rsid w:val="00EE68E6"/>
    <w:rsid w:val="00EF0EC0"/>
    <w:rsid w:val="00F10E88"/>
    <w:rsid w:val="00F2017D"/>
    <w:rsid w:val="00F26D52"/>
    <w:rsid w:val="00F3413B"/>
    <w:rsid w:val="00F35B58"/>
    <w:rsid w:val="00F46D98"/>
    <w:rsid w:val="00F51CAC"/>
    <w:rsid w:val="00F55C59"/>
    <w:rsid w:val="00F719D6"/>
    <w:rsid w:val="00F92BBA"/>
    <w:rsid w:val="00F968D4"/>
    <w:rsid w:val="00FA2853"/>
    <w:rsid w:val="00FB0911"/>
    <w:rsid w:val="00FB2965"/>
    <w:rsid w:val="00FB5E37"/>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22FC-DEAC-47A1-933A-92920730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24</Pages>
  <Words>9492</Words>
  <Characters>56956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24</cp:revision>
  <cp:lastPrinted>2022-03-30T12:19:00Z</cp:lastPrinted>
  <dcterms:created xsi:type="dcterms:W3CDTF">2022-03-21T12:35:00Z</dcterms:created>
  <dcterms:modified xsi:type="dcterms:W3CDTF">2022-04-04T06:44:00Z</dcterms:modified>
</cp:coreProperties>
</file>