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65D32" w14:textId="77777777" w:rsidR="00015C91" w:rsidRDefault="00015C91" w:rsidP="001567C8">
      <w:pPr>
        <w:tabs>
          <w:tab w:val="left" w:pos="0"/>
          <w:tab w:val="left" w:pos="7513"/>
        </w:tabs>
        <w:autoSpaceDE w:val="0"/>
        <w:autoSpaceDN w:val="0"/>
        <w:adjustRightInd w:val="0"/>
        <w:spacing w:after="200" w:line="276" w:lineRule="auto"/>
        <w:rPr>
          <w:rFonts w:ascii="Verdana" w:eastAsia="Times New Roman" w:hAnsi="Verdana" w:cstheme="minorHAnsi"/>
          <w:b/>
          <w:sz w:val="20"/>
          <w:szCs w:val="20"/>
          <w:lang w:eastAsia="pl-PL"/>
        </w:rPr>
      </w:pPr>
    </w:p>
    <w:p w14:paraId="1B484676" w14:textId="7EFCAFB8" w:rsidR="00847D07" w:rsidRPr="00473546" w:rsidRDefault="00847D07" w:rsidP="001567C8">
      <w:pPr>
        <w:tabs>
          <w:tab w:val="left" w:pos="0"/>
          <w:tab w:val="left" w:pos="7513"/>
        </w:tabs>
        <w:autoSpaceDE w:val="0"/>
        <w:autoSpaceDN w:val="0"/>
        <w:adjustRightInd w:val="0"/>
        <w:spacing w:after="200" w:line="276" w:lineRule="auto"/>
        <w:rPr>
          <w:rFonts w:ascii="Verdana" w:eastAsia="Calibri" w:hAnsi="Verdana" w:cstheme="minorHAnsi"/>
          <w:b/>
          <w:sz w:val="20"/>
          <w:szCs w:val="20"/>
        </w:rPr>
      </w:pPr>
      <w:r w:rsidRPr="00473546">
        <w:rPr>
          <w:rFonts w:ascii="Verdana" w:eastAsia="Times New Roman" w:hAnsi="Verdana" w:cstheme="minorHAnsi"/>
          <w:b/>
          <w:sz w:val="20"/>
          <w:szCs w:val="20"/>
          <w:lang w:eastAsia="pl-PL"/>
        </w:rPr>
        <w:t>Nr sprawy: ZP/</w:t>
      </w:r>
      <w:r w:rsidR="00492548">
        <w:rPr>
          <w:rFonts w:ascii="Verdana" w:eastAsia="Times New Roman" w:hAnsi="Verdana" w:cstheme="minorHAnsi"/>
          <w:b/>
          <w:sz w:val="20"/>
          <w:szCs w:val="20"/>
          <w:lang w:eastAsia="pl-PL"/>
        </w:rPr>
        <w:t>40</w:t>
      </w:r>
      <w:r w:rsidRPr="00473546">
        <w:rPr>
          <w:rFonts w:ascii="Verdana" w:eastAsia="Times New Roman" w:hAnsi="Verdana" w:cstheme="minorHAnsi"/>
          <w:b/>
          <w:sz w:val="20"/>
          <w:szCs w:val="20"/>
          <w:lang w:eastAsia="pl-PL"/>
        </w:rPr>
        <w:t>/20</w:t>
      </w:r>
      <w:r w:rsidR="00F90FC5" w:rsidRPr="00473546">
        <w:rPr>
          <w:rFonts w:ascii="Verdana" w:eastAsia="Times New Roman" w:hAnsi="Verdana" w:cstheme="minorHAnsi"/>
          <w:b/>
          <w:sz w:val="20"/>
          <w:szCs w:val="20"/>
          <w:lang w:eastAsia="pl-PL"/>
        </w:rPr>
        <w:t>2</w:t>
      </w:r>
      <w:r w:rsidR="00492548">
        <w:rPr>
          <w:rFonts w:ascii="Verdana" w:eastAsia="Times New Roman" w:hAnsi="Verdana" w:cstheme="minorHAnsi"/>
          <w:b/>
          <w:sz w:val="20"/>
          <w:szCs w:val="20"/>
          <w:lang w:eastAsia="pl-PL"/>
        </w:rPr>
        <w:t>4</w:t>
      </w:r>
      <w:r w:rsidRPr="00473546">
        <w:rPr>
          <w:rFonts w:ascii="Verdana" w:eastAsia="Times New Roman" w:hAnsi="Verdana" w:cstheme="minorHAnsi"/>
          <w:b/>
          <w:sz w:val="20"/>
          <w:szCs w:val="20"/>
          <w:lang w:eastAsia="pl-PL"/>
        </w:rPr>
        <w:t xml:space="preserve"> </w:t>
      </w:r>
      <w:r w:rsidR="005E3C44" w:rsidRPr="00473546">
        <w:rPr>
          <w:rFonts w:ascii="Verdana" w:eastAsia="Times New Roman" w:hAnsi="Verdana" w:cstheme="minorHAnsi"/>
          <w:b/>
          <w:sz w:val="20"/>
          <w:szCs w:val="20"/>
          <w:lang w:eastAsia="pl-PL"/>
        </w:rPr>
        <w:t xml:space="preserve">                                              </w:t>
      </w:r>
      <w:r w:rsidR="001F274A" w:rsidRPr="00473546">
        <w:rPr>
          <w:rFonts w:ascii="Verdana" w:eastAsia="Times New Roman" w:hAnsi="Verdana" w:cstheme="minorHAnsi"/>
          <w:b/>
          <w:sz w:val="20"/>
          <w:szCs w:val="20"/>
          <w:lang w:eastAsia="pl-PL"/>
        </w:rPr>
        <w:t xml:space="preserve">     </w:t>
      </w:r>
      <w:r w:rsidRPr="00473546">
        <w:rPr>
          <w:rFonts w:ascii="Verdana" w:eastAsia="Times New Roman" w:hAnsi="Verdana" w:cstheme="minorHAnsi"/>
          <w:b/>
          <w:sz w:val="20"/>
          <w:szCs w:val="20"/>
          <w:lang w:eastAsia="pl-PL"/>
        </w:rPr>
        <w:t xml:space="preserve">Załącznik nr </w:t>
      </w:r>
      <w:r w:rsidR="007B22E9" w:rsidRPr="00473546">
        <w:rPr>
          <w:rFonts w:ascii="Verdana" w:eastAsia="Times New Roman" w:hAnsi="Verdana" w:cstheme="minorHAnsi"/>
          <w:b/>
          <w:sz w:val="20"/>
          <w:szCs w:val="20"/>
          <w:lang w:eastAsia="pl-PL"/>
        </w:rPr>
        <w:t>6</w:t>
      </w:r>
      <w:r w:rsidR="001530FC" w:rsidRPr="00473546">
        <w:rPr>
          <w:rFonts w:ascii="Verdana" w:eastAsia="Times New Roman" w:hAnsi="Verdana" w:cstheme="minorHAnsi"/>
          <w:b/>
          <w:sz w:val="20"/>
          <w:szCs w:val="20"/>
          <w:lang w:eastAsia="pl-PL"/>
        </w:rPr>
        <w:t xml:space="preserve"> </w:t>
      </w:r>
      <w:r w:rsidR="001F274A" w:rsidRPr="00473546">
        <w:rPr>
          <w:rFonts w:ascii="Verdana" w:eastAsia="Times New Roman" w:hAnsi="Verdana" w:cstheme="minorHAnsi"/>
          <w:b/>
          <w:sz w:val="20"/>
          <w:szCs w:val="20"/>
          <w:lang w:eastAsia="pl-PL"/>
        </w:rPr>
        <w:t xml:space="preserve">do </w:t>
      </w:r>
      <w:r w:rsidR="00EE4E85" w:rsidRPr="00473546">
        <w:rPr>
          <w:rFonts w:ascii="Verdana" w:eastAsia="Times New Roman" w:hAnsi="Verdana" w:cstheme="minorHAnsi"/>
          <w:b/>
          <w:sz w:val="20"/>
          <w:szCs w:val="20"/>
          <w:lang w:eastAsia="pl-PL"/>
        </w:rPr>
        <w:t>SWZ</w:t>
      </w:r>
    </w:p>
    <w:p w14:paraId="3EC3D7E9" w14:textId="77777777" w:rsidR="00847D07" w:rsidRPr="00473546" w:rsidRDefault="00847D07" w:rsidP="001567C8">
      <w:pPr>
        <w:tabs>
          <w:tab w:val="left" w:pos="708"/>
        </w:tabs>
        <w:autoSpaceDE w:val="0"/>
        <w:autoSpaceDN w:val="0"/>
        <w:adjustRightInd w:val="0"/>
        <w:spacing w:after="0" w:line="276" w:lineRule="auto"/>
        <w:ind w:firstLine="6237"/>
        <w:rPr>
          <w:rFonts w:ascii="Verdana" w:eastAsia="Calibri" w:hAnsi="Verdana" w:cstheme="minorHAnsi"/>
          <w:b/>
          <w:sz w:val="20"/>
          <w:szCs w:val="20"/>
          <w:lang w:eastAsia="pl-PL"/>
        </w:rPr>
      </w:pPr>
    </w:p>
    <w:p w14:paraId="59D3E0EC" w14:textId="77777777" w:rsidR="00847D07" w:rsidRPr="00473546" w:rsidRDefault="00847D07" w:rsidP="00473546">
      <w:pPr>
        <w:tabs>
          <w:tab w:val="left" w:pos="708"/>
        </w:tabs>
        <w:autoSpaceDE w:val="0"/>
        <w:autoSpaceDN w:val="0"/>
        <w:adjustRightInd w:val="0"/>
        <w:spacing w:after="0" w:line="276" w:lineRule="auto"/>
        <w:ind w:firstLine="5529"/>
        <w:rPr>
          <w:rFonts w:ascii="Verdana" w:eastAsia="Calibri" w:hAnsi="Verdana" w:cstheme="minorHAnsi"/>
          <w:b/>
          <w:sz w:val="20"/>
          <w:szCs w:val="20"/>
          <w:lang w:eastAsia="pl-PL"/>
        </w:rPr>
      </w:pPr>
      <w:r w:rsidRPr="00473546">
        <w:rPr>
          <w:rFonts w:ascii="Verdana" w:eastAsia="Calibri" w:hAnsi="Verdana" w:cstheme="minorHAnsi"/>
          <w:b/>
          <w:sz w:val="20"/>
          <w:szCs w:val="20"/>
          <w:lang w:eastAsia="pl-PL"/>
        </w:rPr>
        <w:t>Uniwersytet Medyczny w Łodzi</w:t>
      </w:r>
    </w:p>
    <w:p w14:paraId="3068B1F3" w14:textId="77777777" w:rsidR="00847D07" w:rsidRPr="00473546" w:rsidRDefault="00847D07" w:rsidP="00473546">
      <w:pPr>
        <w:tabs>
          <w:tab w:val="left" w:pos="708"/>
        </w:tabs>
        <w:autoSpaceDE w:val="0"/>
        <w:autoSpaceDN w:val="0"/>
        <w:adjustRightInd w:val="0"/>
        <w:spacing w:after="0" w:line="276" w:lineRule="auto"/>
        <w:ind w:firstLine="5529"/>
        <w:rPr>
          <w:rFonts w:ascii="Verdana" w:eastAsia="Calibri" w:hAnsi="Verdana" w:cstheme="minorHAnsi"/>
          <w:b/>
          <w:sz w:val="20"/>
          <w:szCs w:val="20"/>
          <w:lang w:eastAsia="pl-PL"/>
        </w:rPr>
      </w:pPr>
      <w:r w:rsidRPr="00473546">
        <w:rPr>
          <w:rFonts w:ascii="Verdana" w:eastAsia="Calibri" w:hAnsi="Verdana" w:cstheme="minorHAnsi"/>
          <w:b/>
          <w:sz w:val="20"/>
          <w:szCs w:val="20"/>
          <w:lang w:eastAsia="pl-PL"/>
        </w:rPr>
        <w:t>Al. Kościuszki 4, 90-419 Łódź</w:t>
      </w:r>
    </w:p>
    <w:p w14:paraId="3B7F868D" w14:textId="77777777" w:rsidR="00847D07" w:rsidRPr="00473546" w:rsidRDefault="00847D07" w:rsidP="001567C8">
      <w:pPr>
        <w:tabs>
          <w:tab w:val="left" w:pos="708"/>
        </w:tabs>
        <w:autoSpaceDE w:val="0"/>
        <w:autoSpaceDN w:val="0"/>
        <w:adjustRightInd w:val="0"/>
        <w:spacing w:after="0" w:line="276" w:lineRule="auto"/>
        <w:rPr>
          <w:rFonts w:ascii="Verdana" w:eastAsia="Calibri" w:hAnsi="Verdana" w:cstheme="minorHAnsi"/>
          <w:b/>
          <w:sz w:val="20"/>
          <w:szCs w:val="20"/>
          <w:lang w:eastAsia="pl-PL"/>
        </w:rPr>
      </w:pPr>
    </w:p>
    <w:p w14:paraId="2659AFCF" w14:textId="77777777" w:rsidR="00847D07" w:rsidRPr="00473546" w:rsidRDefault="00847D07" w:rsidP="001567C8">
      <w:pPr>
        <w:tabs>
          <w:tab w:val="left" w:pos="708"/>
        </w:tabs>
        <w:autoSpaceDE w:val="0"/>
        <w:autoSpaceDN w:val="0"/>
        <w:adjustRightInd w:val="0"/>
        <w:spacing w:after="0" w:line="276" w:lineRule="auto"/>
        <w:rPr>
          <w:rFonts w:ascii="Verdana" w:eastAsia="Calibri" w:hAnsi="Verdana" w:cstheme="minorHAnsi"/>
          <w:b/>
          <w:sz w:val="20"/>
          <w:szCs w:val="20"/>
          <w:lang w:eastAsia="pl-PL"/>
        </w:rPr>
      </w:pPr>
      <w:r w:rsidRPr="00473546">
        <w:rPr>
          <w:rFonts w:ascii="Verdana" w:eastAsia="Calibri" w:hAnsi="Verdana" w:cstheme="minorHAnsi"/>
          <w:b/>
          <w:sz w:val="20"/>
          <w:szCs w:val="20"/>
          <w:lang w:eastAsia="pl-PL"/>
        </w:rPr>
        <w:t>Wykonawca:</w:t>
      </w:r>
    </w:p>
    <w:p w14:paraId="59BA50D8" w14:textId="77777777" w:rsidR="00847D07" w:rsidRPr="00473546" w:rsidRDefault="00847D07" w:rsidP="001567C8">
      <w:pPr>
        <w:tabs>
          <w:tab w:val="left" w:pos="708"/>
        </w:tabs>
        <w:autoSpaceDE w:val="0"/>
        <w:autoSpaceDN w:val="0"/>
        <w:adjustRightInd w:val="0"/>
        <w:spacing w:after="0" w:line="276" w:lineRule="auto"/>
        <w:rPr>
          <w:rFonts w:ascii="Verdana" w:eastAsia="Calibri" w:hAnsi="Verdana" w:cstheme="minorHAnsi"/>
          <w:sz w:val="20"/>
          <w:szCs w:val="20"/>
          <w:lang w:eastAsia="pl-PL"/>
        </w:rPr>
      </w:pPr>
    </w:p>
    <w:p w14:paraId="01187BF9" w14:textId="1472D681" w:rsidR="00847D07" w:rsidRPr="00473546" w:rsidRDefault="00847D07" w:rsidP="001567C8">
      <w:pPr>
        <w:tabs>
          <w:tab w:val="left" w:pos="708"/>
        </w:tabs>
        <w:autoSpaceDE w:val="0"/>
        <w:autoSpaceDN w:val="0"/>
        <w:adjustRightInd w:val="0"/>
        <w:spacing w:after="0" w:line="276" w:lineRule="auto"/>
        <w:rPr>
          <w:rFonts w:ascii="Verdana" w:eastAsia="Calibri" w:hAnsi="Verdana" w:cstheme="minorHAnsi"/>
          <w:i/>
          <w:sz w:val="20"/>
          <w:szCs w:val="20"/>
          <w:lang w:eastAsia="pl-PL"/>
        </w:rPr>
      </w:pPr>
      <w:r w:rsidRPr="00473546">
        <w:rPr>
          <w:rFonts w:ascii="Verdana" w:eastAsia="Calibri" w:hAnsi="Verdana" w:cstheme="minorHAnsi"/>
          <w:i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3E313960" w14:textId="77777777" w:rsidR="00015C91" w:rsidRDefault="00015C91" w:rsidP="001567C8">
      <w:pPr>
        <w:tabs>
          <w:tab w:val="left" w:pos="708"/>
        </w:tabs>
        <w:autoSpaceDE w:val="0"/>
        <w:autoSpaceDN w:val="0"/>
        <w:adjustRightInd w:val="0"/>
        <w:spacing w:after="0" w:line="276" w:lineRule="auto"/>
        <w:rPr>
          <w:rFonts w:ascii="Verdana" w:eastAsia="Calibri" w:hAnsi="Verdana" w:cstheme="minorHAnsi"/>
          <w:i/>
          <w:sz w:val="20"/>
          <w:szCs w:val="20"/>
          <w:lang w:eastAsia="pl-PL"/>
        </w:rPr>
      </w:pPr>
    </w:p>
    <w:p w14:paraId="2358BE66" w14:textId="1D220BF3" w:rsidR="00847D07" w:rsidRPr="00473546" w:rsidRDefault="00847D07" w:rsidP="001567C8">
      <w:pPr>
        <w:tabs>
          <w:tab w:val="left" w:pos="708"/>
        </w:tabs>
        <w:autoSpaceDE w:val="0"/>
        <w:autoSpaceDN w:val="0"/>
        <w:adjustRightInd w:val="0"/>
        <w:spacing w:after="0" w:line="276" w:lineRule="auto"/>
        <w:rPr>
          <w:rFonts w:ascii="Verdana" w:eastAsia="Calibri" w:hAnsi="Verdana" w:cstheme="minorHAnsi"/>
          <w:i/>
          <w:sz w:val="20"/>
          <w:szCs w:val="20"/>
          <w:lang w:eastAsia="pl-PL"/>
        </w:rPr>
      </w:pPr>
      <w:r w:rsidRPr="00473546">
        <w:rPr>
          <w:rFonts w:ascii="Verdana" w:eastAsia="Calibri" w:hAnsi="Verdana" w:cstheme="minorHAnsi"/>
          <w:i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1E8D18B6" w14:textId="756B7857" w:rsidR="00847D07" w:rsidRDefault="00847D07" w:rsidP="001567C8">
      <w:pPr>
        <w:tabs>
          <w:tab w:val="left" w:pos="708"/>
        </w:tabs>
        <w:autoSpaceDE w:val="0"/>
        <w:autoSpaceDN w:val="0"/>
        <w:adjustRightInd w:val="0"/>
        <w:spacing w:after="0" w:line="276" w:lineRule="auto"/>
        <w:rPr>
          <w:rFonts w:ascii="Verdana" w:eastAsia="Calibri" w:hAnsi="Verdana" w:cstheme="minorHAnsi"/>
          <w:i/>
          <w:sz w:val="20"/>
          <w:szCs w:val="20"/>
          <w:lang w:eastAsia="pl-PL"/>
        </w:rPr>
      </w:pPr>
      <w:r w:rsidRPr="00473546">
        <w:rPr>
          <w:rFonts w:ascii="Verdana" w:eastAsia="Calibri" w:hAnsi="Verdana" w:cstheme="minorHAnsi"/>
          <w:i/>
          <w:sz w:val="20"/>
          <w:szCs w:val="20"/>
          <w:lang w:eastAsia="pl-PL"/>
        </w:rPr>
        <w:t xml:space="preserve"> (pełna nazwa/firma, adres) </w:t>
      </w:r>
    </w:p>
    <w:p w14:paraId="36F491B3" w14:textId="77777777" w:rsidR="00473546" w:rsidRPr="00473546" w:rsidRDefault="00473546" w:rsidP="001567C8">
      <w:pPr>
        <w:tabs>
          <w:tab w:val="left" w:pos="708"/>
        </w:tabs>
        <w:autoSpaceDE w:val="0"/>
        <w:autoSpaceDN w:val="0"/>
        <w:adjustRightInd w:val="0"/>
        <w:spacing w:after="0" w:line="276" w:lineRule="auto"/>
        <w:rPr>
          <w:rFonts w:ascii="Verdana" w:eastAsia="Calibri" w:hAnsi="Verdana" w:cstheme="minorHAnsi"/>
          <w:i/>
          <w:sz w:val="20"/>
          <w:szCs w:val="20"/>
          <w:lang w:eastAsia="pl-PL"/>
        </w:rPr>
      </w:pPr>
    </w:p>
    <w:p w14:paraId="25F9D24D" w14:textId="77777777" w:rsidR="00847D07" w:rsidRPr="00473546" w:rsidRDefault="00847D07" w:rsidP="001567C8">
      <w:pPr>
        <w:tabs>
          <w:tab w:val="left" w:pos="708"/>
        </w:tabs>
        <w:spacing w:after="0" w:line="276" w:lineRule="auto"/>
        <w:ind w:firstLine="390"/>
        <w:rPr>
          <w:rFonts w:ascii="Verdana" w:eastAsia="Times New Roman" w:hAnsi="Verdana" w:cstheme="minorHAnsi"/>
          <w:b/>
          <w:sz w:val="20"/>
          <w:szCs w:val="20"/>
          <w:lang w:eastAsia="pl-PL"/>
        </w:rPr>
      </w:pPr>
    </w:p>
    <w:p w14:paraId="7C059D70" w14:textId="796B72B3" w:rsidR="00847D07" w:rsidRPr="00473546" w:rsidRDefault="00847D07" w:rsidP="001567C8">
      <w:pPr>
        <w:tabs>
          <w:tab w:val="left" w:pos="708"/>
        </w:tabs>
        <w:spacing w:after="0" w:line="276" w:lineRule="auto"/>
        <w:jc w:val="center"/>
        <w:rPr>
          <w:rFonts w:ascii="Verdana" w:eastAsia="Times New Roman" w:hAnsi="Verdana" w:cstheme="minorHAnsi"/>
          <w:b/>
          <w:sz w:val="24"/>
          <w:szCs w:val="24"/>
          <w:lang w:eastAsia="pl-PL"/>
        </w:rPr>
      </w:pPr>
      <w:r w:rsidRPr="00473546">
        <w:rPr>
          <w:rFonts w:ascii="Verdana" w:eastAsia="Times New Roman" w:hAnsi="Verdana" w:cstheme="minorHAnsi"/>
          <w:b/>
          <w:sz w:val="24"/>
          <w:szCs w:val="24"/>
          <w:lang w:eastAsia="pl-PL"/>
        </w:rPr>
        <w:t>Oświadczenie wykonawcy</w:t>
      </w:r>
    </w:p>
    <w:p w14:paraId="2A1C34D7" w14:textId="5F864FAD" w:rsidR="001530FC" w:rsidRDefault="001530FC" w:rsidP="001567C8">
      <w:pPr>
        <w:tabs>
          <w:tab w:val="left" w:pos="708"/>
        </w:tabs>
        <w:spacing w:after="0" w:line="276" w:lineRule="auto"/>
        <w:ind w:firstLine="390"/>
        <w:rPr>
          <w:rFonts w:ascii="Verdana" w:eastAsia="Times New Roman" w:hAnsi="Verdana" w:cstheme="minorHAnsi"/>
          <w:b/>
          <w:sz w:val="20"/>
          <w:szCs w:val="20"/>
          <w:lang w:eastAsia="pl-PL"/>
        </w:rPr>
      </w:pPr>
    </w:p>
    <w:p w14:paraId="1CB2AFBA" w14:textId="6F1450C4" w:rsidR="001530FC" w:rsidRPr="00473546" w:rsidRDefault="001530FC" w:rsidP="001567C8">
      <w:pPr>
        <w:spacing w:after="0" w:line="276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473546">
        <w:rPr>
          <w:rFonts w:ascii="Verdana" w:eastAsia="Times New Roman" w:hAnsi="Verdana" w:cstheme="minorHAnsi"/>
          <w:sz w:val="20"/>
          <w:szCs w:val="20"/>
          <w:lang w:eastAsia="pl-PL"/>
        </w:rPr>
        <w:t xml:space="preserve">o aktualności informacji zawartych w oświadczeniu, o którym mowa w art. 125 ust. 1 </w:t>
      </w:r>
      <w:proofErr w:type="spellStart"/>
      <w:r w:rsidRPr="00473546">
        <w:rPr>
          <w:rFonts w:ascii="Verdana" w:eastAsia="Times New Roman" w:hAnsi="Verdana" w:cstheme="minorHAnsi"/>
          <w:sz w:val="20"/>
          <w:szCs w:val="20"/>
          <w:lang w:eastAsia="pl-PL"/>
        </w:rPr>
        <w:t>pzp</w:t>
      </w:r>
      <w:proofErr w:type="spellEnd"/>
    </w:p>
    <w:p w14:paraId="7E75C27D" w14:textId="39DF8103" w:rsidR="00847D07" w:rsidRPr="00473546" w:rsidRDefault="00847D07" w:rsidP="001567C8">
      <w:pPr>
        <w:tabs>
          <w:tab w:val="left" w:pos="708"/>
        </w:tabs>
        <w:spacing w:after="0" w:line="276" w:lineRule="auto"/>
        <w:ind w:firstLine="390"/>
        <w:rPr>
          <w:rFonts w:ascii="Verdana" w:eastAsia="Times New Roman" w:hAnsi="Verdana" w:cstheme="minorHAnsi"/>
          <w:b/>
          <w:sz w:val="20"/>
          <w:szCs w:val="20"/>
          <w:lang w:eastAsia="pl-PL"/>
        </w:rPr>
      </w:pPr>
    </w:p>
    <w:p w14:paraId="6371D15C" w14:textId="77777777" w:rsidR="00473546" w:rsidRDefault="001530FC" w:rsidP="001567C8">
      <w:pPr>
        <w:spacing w:after="0" w:line="276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473546">
        <w:rPr>
          <w:rFonts w:ascii="Verdana" w:eastAsia="Times New Roman" w:hAnsi="Verdana" w:cstheme="minorHAnsi"/>
          <w:sz w:val="20"/>
          <w:szCs w:val="20"/>
          <w:lang w:eastAsia="pl-PL"/>
        </w:rPr>
        <w:t xml:space="preserve">Na potrzeby postępowania o udzielenie zamówienia publicznego pn. </w:t>
      </w:r>
    </w:p>
    <w:p w14:paraId="425D3126" w14:textId="77777777" w:rsidR="00473546" w:rsidRDefault="00473546" w:rsidP="001567C8">
      <w:pPr>
        <w:spacing w:after="0" w:line="276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59658BF3" w14:textId="4765B3C3" w:rsidR="007614C0" w:rsidRPr="003C3BE7" w:rsidRDefault="007614C0" w:rsidP="003C3BE7">
      <w:pPr>
        <w:pStyle w:val="pkt"/>
        <w:spacing w:before="0" w:after="160" w:line="271" w:lineRule="auto"/>
        <w:ind w:left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7614C0">
        <w:rPr>
          <w:rFonts w:ascii="Verdana" w:hAnsi="Verdana" w:cs="Arial"/>
          <w:b/>
          <w:bCs/>
          <w:sz w:val="20"/>
          <w:szCs w:val="20"/>
        </w:rPr>
        <w:t>Budowa budynku dydaktycznego z łącznikiem (połączonego z istniejącym budynkiem dydaktycznym) dla Uniwersyteckiego Centrum Pediatrii im. M. Konopnickiej w Łodzi ul. Bł. Anastazego Pankiewicza 16 w ramach zadania „Poprawa warunków studiowania w Uniwersytecie Medycznym w Łodzi, poprzez budowę, rozbudowę, modernizację i doposażenie obiektów Uczelni, mających na celu zwiększenie liczby studentów na kierunkach medycznych</w:t>
      </w:r>
      <w:r w:rsidR="003C3BE7" w:rsidRPr="003C3BE7">
        <w:rPr>
          <w:rFonts w:ascii="Verdana" w:hAnsi="Verdana"/>
          <w:b/>
          <w:bCs/>
          <w:sz w:val="18"/>
          <w:szCs w:val="18"/>
        </w:rPr>
        <w:t xml:space="preserve"> </w:t>
      </w:r>
      <w:r w:rsidR="003C3BE7">
        <w:rPr>
          <w:rFonts w:ascii="Verdana" w:hAnsi="Verdana"/>
          <w:b/>
          <w:bCs/>
          <w:sz w:val="18"/>
          <w:szCs w:val="18"/>
        </w:rPr>
        <w:t>w formule „zaprojektuj i wybuduj”.</w:t>
      </w:r>
    </w:p>
    <w:p w14:paraId="16F6E55A" w14:textId="77777777" w:rsidR="008D2254" w:rsidRDefault="008D2254" w:rsidP="001567C8">
      <w:pPr>
        <w:spacing w:after="0" w:line="276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572E72FB" w14:textId="18C96AEA" w:rsidR="009C0E4B" w:rsidRDefault="001530FC" w:rsidP="008D2254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473546">
        <w:rPr>
          <w:rFonts w:ascii="Verdana" w:eastAsia="Times New Roman" w:hAnsi="Verdana" w:cstheme="minorHAnsi"/>
          <w:sz w:val="20"/>
          <w:szCs w:val="20"/>
          <w:lang w:eastAsia="pl-PL"/>
        </w:rPr>
        <w:t xml:space="preserve">prowadzonego przez Uniwersytet Medyczny w Łodzi, oświadczam, że </w:t>
      </w:r>
      <w:r w:rsidRPr="00473546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wszystkie informacje zawarte w złożonym przeze mnie wcześniej oświadczeni</w:t>
      </w:r>
      <w:r w:rsidR="009C0E4B" w:rsidRPr="00473546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u</w:t>
      </w:r>
      <w:r w:rsidR="009C0E4B" w:rsidRPr="00473546">
        <w:rPr>
          <w:rFonts w:ascii="Verdana" w:eastAsia="Times New Roman" w:hAnsi="Verdana" w:cstheme="minorHAnsi"/>
          <w:sz w:val="20"/>
          <w:szCs w:val="20"/>
          <w:lang w:eastAsia="pl-PL"/>
        </w:rPr>
        <w:t xml:space="preserve">, </w:t>
      </w:r>
      <w:r w:rsidR="009C0E4B" w:rsidRPr="00473546">
        <w:rPr>
          <w:rFonts w:ascii="Verdana" w:hAnsi="Verdana" w:cstheme="minorHAnsi"/>
          <w:sz w:val="20"/>
          <w:szCs w:val="20"/>
        </w:rPr>
        <w:t>zgodnie z art. 125 ust. 1 ustawy, w zakresie podstaw wykluczenia z</w:t>
      </w:r>
      <w:r w:rsidR="00C9615B" w:rsidRPr="00473546">
        <w:rPr>
          <w:rFonts w:ascii="Verdana" w:hAnsi="Verdana" w:cstheme="minorHAnsi"/>
          <w:sz w:val="20"/>
          <w:szCs w:val="20"/>
        </w:rPr>
        <w:t> </w:t>
      </w:r>
      <w:r w:rsidR="009C0E4B" w:rsidRPr="00473546">
        <w:rPr>
          <w:rFonts w:ascii="Verdana" w:hAnsi="Verdana" w:cstheme="minorHAnsi"/>
          <w:sz w:val="20"/>
          <w:szCs w:val="20"/>
        </w:rPr>
        <w:t>postępowania wskazanych przez zamawiającego, o których mowa w:</w:t>
      </w:r>
    </w:p>
    <w:p w14:paraId="021755D9" w14:textId="77777777" w:rsidR="008D2254" w:rsidRPr="00473546" w:rsidRDefault="008D2254" w:rsidP="001567C8">
      <w:pPr>
        <w:spacing w:after="0" w:line="276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2BFDE3B9" w14:textId="50F70BB3" w:rsidR="009C0E4B" w:rsidRPr="00473546" w:rsidRDefault="009C0E4B" w:rsidP="00AB5A7F">
      <w:pPr>
        <w:numPr>
          <w:ilvl w:val="0"/>
          <w:numId w:val="4"/>
        </w:numPr>
        <w:spacing w:after="0" w:line="276" w:lineRule="auto"/>
        <w:ind w:left="709" w:hanging="283"/>
        <w:jc w:val="both"/>
        <w:rPr>
          <w:rFonts w:ascii="Verdana" w:hAnsi="Verdana" w:cstheme="minorHAnsi"/>
          <w:sz w:val="20"/>
          <w:szCs w:val="20"/>
        </w:rPr>
      </w:pPr>
      <w:r w:rsidRPr="00473546">
        <w:rPr>
          <w:rFonts w:ascii="Verdana" w:hAnsi="Verdana" w:cstheme="minorHAnsi"/>
          <w:sz w:val="20"/>
          <w:szCs w:val="20"/>
        </w:rPr>
        <w:t xml:space="preserve">art. 108 ust. 1 pkt 3 ustawy </w:t>
      </w:r>
      <w:proofErr w:type="spellStart"/>
      <w:r w:rsidRPr="00473546">
        <w:rPr>
          <w:rFonts w:ascii="Verdana" w:hAnsi="Verdana" w:cstheme="minorHAnsi"/>
          <w:sz w:val="20"/>
          <w:szCs w:val="20"/>
        </w:rPr>
        <w:t>Pzp</w:t>
      </w:r>
      <w:proofErr w:type="spellEnd"/>
      <w:r w:rsidRPr="00473546">
        <w:rPr>
          <w:rFonts w:ascii="Verdana" w:hAnsi="Verdana" w:cstheme="minorHAnsi"/>
          <w:sz w:val="20"/>
          <w:szCs w:val="20"/>
        </w:rPr>
        <w:t>,</w:t>
      </w:r>
    </w:p>
    <w:p w14:paraId="3088A26D" w14:textId="4D3E1D17" w:rsidR="007200D3" w:rsidRPr="00473546" w:rsidRDefault="007200D3" w:rsidP="00AB5A7F">
      <w:pPr>
        <w:numPr>
          <w:ilvl w:val="0"/>
          <w:numId w:val="4"/>
        </w:numPr>
        <w:spacing w:after="0" w:line="276" w:lineRule="auto"/>
        <w:ind w:left="709" w:hanging="283"/>
        <w:jc w:val="both"/>
        <w:rPr>
          <w:rFonts w:ascii="Verdana" w:hAnsi="Verdana" w:cstheme="minorHAnsi"/>
          <w:sz w:val="20"/>
          <w:szCs w:val="20"/>
        </w:rPr>
      </w:pPr>
      <w:r w:rsidRPr="00473546">
        <w:rPr>
          <w:rFonts w:ascii="Verdana" w:hAnsi="Verdana" w:cstheme="minorHAnsi"/>
          <w:sz w:val="20"/>
          <w:szCs w:val="20"/>
        </w:rPr>
        <w:t xml:space="preserve">art. 108 ust. </w:t>
      </w:r>
      <w:r w:rsidR="009D052D" w:rsidRPr="00473546">
        <w:rPr>
          <w:rFonts w:ascii="Verdana" w:hAnsi="Verdana" w:cstheme="minorHAnsi"/>
          <w:sz w:val="20"/>
          <w:szCs w:val="20"/>
        </w:rPr>
        <w:t>1</w:t>
      </w:r>
      <w:r w:rsidRPr="00473546">
        <w:rPr>
          <w:rFonts w:ascii="Verdana" w:hAnsi="Verdana" w:cstheme="minorHAnsi"/>
          <w:sz w:val="20"/>
          <w:szCs w:val="20"/>
        </w:rPr>
        <w:t xml:space="preserve"> pkt 4 ustawy, dotyczących orzeczenia zakazu ubiegania się o</w:t>
      </w:r>
      <w:r w:rsidR="001567C8" w:rsidRPr="00473546">
        <w:rPr>
          <w:rFonts w:ascii="Verdana" w:hAnsi="Verdana" w:cstheme="minorHAnsi"/>
          <w:sz w:val="20"/>
          <w:szCs w:val="20"/>
        </w:rPr>
        <w:t> </w:t>
      </w:r>
      <w:r w:rsidRPr="00473546">
        <w:rPr>
          <w:rFonts w:ascii="Verdana" w:hAnsi="Verdana" w:cstheme="minorHAnsi"/>
          <w:sz w:val="20"/>
          <w:szCs w:val="20"/>
        </w:rPr>
        <w:t>zamówienie publiczne tytułem środka zapobiegawczego,</w:t>
      </w:r>
    </w:p>
    <w:p w14:paraId="4615F032" w14:textId="0F80068C" w:rsidR="009C0E4B" w:rsidRPr="00473546" w:rsidRDefault="009C0E4B" w:rsidP="00AB5A7F">
      <w:pPr>
        <w:numPr>
          <w:ilvl w:val="0"/>
          <w:numId w:val="4"/>
        </w:numPr>
        <w:spacing w:after="0" w:line="276" w:lineRule="auto"/>
        <w:ind w:left="709" w:hanging="283"/>
        <w:jc w:val="both"/>
        <w:rPr>
          <w:rFonts w:ascii="Verdana" w:hAnsi="Verdana" w:cstheme="minorHAnsi"/>
          <w:sz w:val="20"/>
          <w:szCs w:val="20"/>
        </w:rPr>
      </w:pPr>
      <w:r w:rsidRPr="00473546">
        <w:rPr>
          <w:rFonts w:ascii="Verdana" w:hAnsi="Verdana" w:cstheme="minorHAnsi"/>
          <w:sz w:val="20"/>
          <w:szCs w:val="20"/>
        </w:rPr>
        <w:t xml:space="preserve">art. 108 ust. 1 pkt 5 ustawy </w:t>
      </w:r>
      <w:proofErr w:type="spellStart"/>
      <w:r w:rsidRPr="00473546">
        <w:rPr>
          <w:rFonts w:ascii="Verdana" w:hAnsi="Verdana" w:cstheme="minorHAnsi"/>
          <w:sz w:val="20"/>
          <w:szCs w:val="20"/>
        </w:rPr>
        <w:t>Pzp</w:t>
      </w:r>
      <w:proofErr w:type="spellEnd"/>
      <w:r w:rsidRPr="00473546">
        <w:rPr>
          <w:rFonts w:ascii="Verdana" w:hAnsi="Verdana" w:cstheme="minorHAnsi"/>
          <w:sz w:val="20"/>
          <w:szCs w:val="20"/>
        </w:rPr>
        <w:t>, dotyczących zawarcia z innymi wykonawcami porozumienia mającego na celu zakłócenie konkurencji,</w:t>
      </w:r>
    </w:p>
    <w:p w14:paraId="52AC8CA6" w14:textId="0BF8996F" w:rsidR="009C0E4B" w:rsidRPr="00473546" w:rsidRDefault="009C0E4B" w:rsidP="00AB5A7F">
      <w:pPr>
        <w:numPr>
          <w:ilvl w:val="0"/>
          <w:numId w:val="4"/>
        </w:numPr>
        <w:spacing w:after="0" w:line="276" w:lineRule="auto"/>
        <w:ind w:left="709" w:hanging="283"/>
        <w:jc w:val="both"/>
        <w:rPr>
          <w:rFonts w:ascii="Verdana" w:hAnsi="Verdana" w:cstheme="minorHAnsi"/>
          <w:sz w:val="20"/>
          <w:szCs w:val="20"/>
        </w:rPr>
      </w:pPr>
      <w:r w:rsidRPr="00473546">
        <w:rPr>
          <w:rFonts w:ascii="Verdana" w:hAnsi="Verdana" w:cstheme="minorHAnsi"/>
          <w:sz w:val="20"/>
          <w:szCs w:val="20"/>
        </w:rPr>
        <w:t xml:space="preserve">art. 108 ust. 1 pkt 6 ustawy </w:t>
      </w:r>
      <w:proofErr w:type="spellStart"/>
      <w:r w:rsidRPr="00473546">
        <w:rPr>
          <w:rFonts w:ascii="Verdana" w:hAnsi="Verdana" w:cstheme="minorHAnsi"/>
          <w:sz w:val="20"/>
          <w:szCs w:val="20"/>
        </w:rPr>
        <w:t>Pzp</w:t>
      </w:r>
      <w:proofErr w:type="spellEnd"/>
      <w:r w:rsidRPr="00473546">
        <w:rPr>
          <w:rFonts w:ascii="Verdana" w:hAnsi="Verdana" w:cstheme="minorHAnsi"/>
          <w:sz w:val="20"/>
          <w:szCs w:val="20"/>
        </w:rPr>
        <w:t>,</w:t>
      </w:r>
    </w:p>
    <w:p w14:paraId="47C665AA" w14:textId="58E01A6C" w:rsidR="002922D2" w:rsidRPr="002922D2" w:rsidRDefault="00852A2B" w:rsidP="002922D2">
      <w:pPr>
        <w:numPr>
          <w:ilvl w:val="0"/>
          <w:numId w:val="4"/>
        </w:numPr>
        <w:spacing w:after="0" w:line="276" w:lineRule="auto"/>
        <w:ind w:left="709" w:hanging="283"/>
        <w:jc w:val="both"/>
        <w:rPr>
          <w:rFonts w:ascii="Verdana" w:hAnsi="Verdana" w:cstheme="minorHAnsi"/>
          <w:color w:val="FF0000"/>
          <w:sz w:val="20"/>
          <w:szCs w:val="20"/>
        </w:rPr>
      </w:pPr>
      <w:r w:rsidRPr="00473546">
        <w:rPr>
          <w:rFonts w:ascii="Verdana" w:hAnsi="Verdana" w:cstheme="minorHAnsi"/>
          <w:sz w:val="20"/>
          <w:szCs w:val="20"/>
        </w:rPr>
        <w:t xml:space="preserve">art. 109 ust. 1 pkt </w:t>
      </w:r>
      <w:r w:rsidR="00473546" w:rsidRPr="00473546">
        <w:rPr>
          <w:rFonts w:ascii="Verdana" w:hAnsi="Verdana" w:cstheme="minorHAnsi"/>
          <w:sz w:val="20"/>
          <w:szCs w:val="20"/>
        </w:rPr>
        <w:t>1</w:t>
      </w:r>
      <w:r w:rsidRPr="00473546">
        <w:rPr>
          <w:rFonts w:ascii="Verdana" w:hAnsi="Verdana" w:cstheme="minorHAnsi"/>
          <w:sz w:val="20"/>
          <w:szCs w:val="20"/>
        </w:rPr>
        <w:t xml:space="preserve"> ustawy</w:t>
      </w:r>
      <w:r w:rsidR="008E785C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8E785C">
        <w:rPr>
          <w:rFonts w:ascii="Verdana" w:hAnsi="Verdana" w:cstheme="minorHAnsi"/>
          <w:sz w:val="20"/>
          <w:szCs w:val="20"/>
        </w:rPr>
        <w:t>Pzp</w:t>
      </w:r>
      <w:proofErr w:type="spellEnd"/>
      <w:r w:rsidR="00473546" w:rsidRPr="00473546">
        <w:rPr>
          <w:rFonts w:ascii="Verdana" w:hAnsi="Verdana" w:cstheme="minorHAnsi"/>
          <w:sz w:val="20"/>
          <w:szCs w:val="20"/>
        </w:rPr>
        <w:t>,</w:t>
      </w:r>
      <w:r w:rsidR="002922D2" w:rsidRPr="002922D2">
        <w:rPr>
          <w:rFonts w:eastAsia="Times New Roman" w:cstheme="minorHAnsi"/>
          <w:lang w:eastAsia="pl-PL"/>
        </w:rPr>
        <w:t xml:space="preserve"> </w:t>
      </w:r>
      <w:r w:rsidR="002922D2" w:rsidRPr="00E43AE8">
        <w:rPr>
          <w:rFonts w:ascii="Verdana" w:hAnsi="Verdana" w:cstheme="minorHAnsi"/>
          <w:sz w:val="20"/>
          <w:szCs w:val="20"/>
        </w:rPr>
        <w:t>ustawy PZP, odnośnie do naruszenia obowiązków dotyczących płatności podatków i opłat lokalnych, o których mowa w ustawie z dnia 12 stycznia 1991 r. o podatkach i opłatach lokalnych (Dz.U. z 2019 r. poz. 1170),</w:t>
      </w:r>
    </w:p>
    <w:p w14:paraId="5B22F60A" w14:textId="213712FC" w:rsidR="00852A2B" w:rsidRDefault="00852A2B" w:rsidP="00AB5A7F">
      <w:pPr>
        <w:numPr>
          <w:ilvl w:val="0"/>
          <w:numId w:val="4"/>
        </w:numPr>
        <w:spacing w:after="0" w:line="276" w:lineRule="auto"/>
        <w:ind w:left="709" w:hanging="283"/>
        <w:jc w:val="both"/>
        <w:rPr>
          <w:rFonts w:ascii="Verdana" w:hAnsi="Verdana" w:cstheme="minorHAnsi"/>
          <w:sz w:val="20"/>
          <w:szCs w:val="20"/>
        </w:rPr>
      </w:pPr>
    </w:p>
    <w:p w14:paraId="373BDB40" w14:textId="77777777" w:rsidR="001530FC" w:rsidRPr="00473546" w:rsidRDefault="001530FC" w:rsidP="001567C8">
      <w:pPr>
        <w:spacing w:after="0" w:line="276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38D6B91C" w14:textId="08A27ADB" w:rsidR="001530FC" w:rsidRPr="00473546" w:rsidRDefault="009C0E4B" w:rsidP="001567C8">
      <w:pPr>
        <w:spacing w:after="0" w:line="276" w:lineRule="auto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473546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 xml:space="preserve">są </w:t>
      </w:r>
      <w:r w:rsidR="00BA7DF3" w:rsidRPr="00473546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 xml:space="preserve">nadal </w:t>
      </w:r>
      <w:r w:rsidRPr="00473546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aktualne.</w:t>
      </w:r>
    </w:p>
    <w:p w14:paraId="0713DCAD" w14:textId="200595D7" w:rsidR="001530FC" w:rsidRPr="00473546" w:rsidRDefault="001530FC" w:rsidP="001567C8">
      <w:pPr>
        <w:spacing w:after="0" w:line="276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11522D67" w14:textId="77777777" w:rsidR="001530FC" w:rsidRPr="00473546" w:rsidRDefault="001530FC" w:rsidP="001567C8">
      <w:pPr>
        <w:spacing w:after="0" w:line="276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66481DA6" w14:textId="1E6AF7F6" w:rsidR="001530FC" w:rsidRPr="00473546" w:rsidRDefault="00C9615B" w:rsidP="001567C8">
      <w:pPr>
        <w:spacing w:after="0" w:line="276" w:lineRule="auto"/>
        <w:rPr>
          <w:rFonts w:ascii="Verdana" w:eastAsia="Times New Roman" w:hAnsi="Verdana" w:cstheme="minorHAnsi"/>
          <w:i/>
          <w:iCs/>
          <w:sz w:val="20"/>
          <w:szCs w:val="20"/>
          <w:lang w:eastAsia="pl-PL"/>
        </w:rPr>
      </w:pPr>
      <w:bookmarkStart w:id="0" w:name="_Hlk91837886"/>
      <w:r w:rsidRPr="00473546">
        <w:rPr>
          <w:rFonts w:ascii="Verdana" w:eastAsia="Times New Roman" w:hAnsi="Verdana" w:cstheme="minorHAnsi"/>
          <w:i/>
          <w:iCs/>
          <w:sz w:val="20"/>
          <w:szCs w:val="20"/>
          <w:lang w:eastAsia="pl-PL"/>
        </w:rPr>
        <w:t>Dokument</w:t>
      </w:r>
      <w:r w:rsidR="001530FC" w:rsidRPr="00473546">
        <w:rPr>
          <w:rFonts w:ascii="Verdana" w:eastAsia="Times New Roman" w:hAnsi="Verdana" w:cstheme="minorHAnsi"/>
          <w:i/>
          <w:iCs/>
          <w:sz w:val="20"/>
          <w:szCs w:val="20"/>
          <w:lang w:eastAsia="pl-PL"/>
        </w:rPr>
        <w:t xml:space="preserve"> musi być podpisan</w:t>
      </w:r>
      <w:r w:rsidR="008D2254">
        <w:rPr>
          <w:rFonts w:ascii="Verdana" w:eastAsia="Times New Roman" w:hAnsi="Verdana" w:cstheme="minorHAnsi"/>
          <w:i/>
          <w:iCs/>
          <w:sz w:val="20"/>
          <w:szCs w:val="20"/>
          <w:lang w:eastAsia="pl-PL"/>
        </w:rPr>
        <w:t>y</w:t>
      </w:r>
      <w:r w:rsidR="001530FC" w:rsidRPr="00473546">
        <w:rPr>
          <w:rFonts w:ascii="Verdana" w:eastAsia="Times New Roman" w:hAnsi="Verdana" w:cstheme="minorHAnsi"/>
          <w:i/>
          <w:iCs/>
          <w:sz w:val="20"/>
          <w:szCs w:val="20"/>
          <w:lang w:eastAsia="pl-PL"/>
        </w:rPr>
        <w:t xml:space="preserve"> kwalifikowanym podpisem elektronicznym</w:t>
      </w:r>
      <w:r w:rsidR="00B9467B" w:rsidRPr="00473546">
        <w:rPr>
          <w:rFonts w:ascii="Verdana" w:eastAsia="Times New Roman" w:hAnsi="Verdana" w:cstheme="minorHAnsi"/>
          <w:i/>
          <w:iCs/>
          <w:sz w:val="20"/>
          <w:szCs w:val="20"/>
          <w:lang w:eastAsia="pl-PL"/>
        </w:rPr>
        <w:t>.</w:t>
      </w:r>
    </w:p>
    <w:bookmarkEnd w:id="0"/>
    <w:p w14:paraId="32A6D698" w14:textId="77777777" w:rsidR="001530FC" w:rsidRPr="00473546" w:rsidRDefault="001530FC" w:rsidP="001567C8">
      <w:pPr>
        <w:tabs>
          <w:tab w:val="left" w:pos="708"/>
        </w:tabs>
        <w:spacing w:after="0" w:line="276" w:lineRule="auto"/>
        <w:rPr>
          <w:rFonts w:ascii="Verdana" w:eastAsia="Times New Roman" w:hAnsi="Verdana" w:cstheme="minorHAnsi"/>
          <w:b/>
          <w:sz w:val="20"/>
          <w:szCs w:val="20"/>
          <w:lang w:eastAsia="pl-PL"/>
        </w:rPr>
      </w:pPr>
    </w:p>
    <w:sectPr w:rsidR="001530FC" w:rsidRPr="00473546" w:rsidSect="00015C91">
      <w:footerReference w:type="default" r:id="rId7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1C865" w14:textId="77777777" w:rsidR="00471FAA" w:rsidRDefault="00471FAA" w:rsidP="0078418B">
      <w:pPr>
        <w:spacing w:after="0" w:line="240" w:lineRule="auto"/>
      </w:pPr>
      <w:r>
        <w:separator/>
      </w:r>
    </w:p>
  </w:endnote>
  <w:endnote w:type="continuationSeparator" w:id="0">
    <w:p w14:paraId="416F4461" w14:textId="77777777" w:rsidR="00471FAA" w:rsidRDefault="00471FAA" w:rsidP="0078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0E218" w14:textId="538DB66E" w:rsidR="00015C91" w:rsidRPr="00015C91" w:rsidRDefault="00015C91" w:rsidP="00015C91">
    <w:pPr>
      <w:tabs>
        <w:tab w:val="left" w:pos="7230"/>
      </w:tabs>
      <w:suppressAutoHyphens/>
      <w:spacing w:after="0" w:line="240" w:lineRule="auto"/>
      <w:ind w:left="7080"/>
      <w:rPr>
        <w:rFonts w:ascii="Calibri Light" w:eastAsia="Times New Roman" w:hAnsi="Calibri Light" w:cs="Times New Roman"/>
        <w:color w:val="808080"/>
        <w:sz w:val="24"/>
        <w:szCs w:val="24"/>
        <w:lang w:eastAsia="ar-SA"/>
      </w:rPr>
    </w:pPr>
    <w:r w:rsidRPr="00015C91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2336" behindDoc="1" locked="0" layoutInCell="1" allowOverlap="1" wp14:anchorId="613D043E" wp14:editId="7CD8B0B6">
          <wp:simplePos x="0" y="0"/>
          <wp:positionH relativeFrom="margin">
            <wp:posOffset>-47708</wp:posOffset>
          </wp:positionH>
          <wp:positionV relativeFrom="paragraph">
            <wp:posOffset>-195939</wp:posOffset>
          </wp:positionV>
          <wp:extent cx="1920240" cy="948690"/>
          <wp:effectExtent l="0" t="0" r="3810" b="3810"/>
          <wp:wrapTight wrapText="bothSides">
            <wp:wrapPolygon edited="0">
              <wp:start x="0" y="0"/>
              <wp:lineTo x="0" y="21253"/>
              <wp:lineTo x="21429" y="21253"/>
              <wp:lineTo x="21429" y="0"/>
              <wp:lineTo x="0" y="0"/>
            </wp:wrapPolygon>
          </wp:wrapTight>
          <wp:docPr id="31" name="Obraz 31" descr="Logotyp-01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typ-01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5C91">
      <w:rPr>
        <w:rFonts w:ascii="Calibri Light" w:eastAsia="Times New Roman" w:hAnsi="Calibri Light" w:cs="Times New Roman"/>
        <w:color w:val="808080"/>
        <w:sz w:val="24"/>
        <w:szCs w:val="24"/>
        <w:lang w:eastAsia="ar-SA"/>
      </w:rPr>
      <w:t>www.nfosigw.gov.p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4DA36" w14:textId="77777777" w:rsidR="00471FAA" w:rsidRDefault="00471FAA" w:rsidP="0078418B">
      <w:pPr>
        <w:spacing w:after="0" w:line="240" w:lineRule="auto"/>
      </w:pPr>
      <w:r>
        <w:separator/>
      </w:r>
    </w:p>
  </w:footnote>
  <w:footnote w:type="continuationSeparator" w:id="0">
    <w:p w14:paraId="6550EA11" w14:textId="77777777" w:rsidR="00471FAA" w:rsidRDefault="00471FAA" w:rsidP="00784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07F29"/>
    <w:multiLevelType w:val="hybridMultilevel"/>
    <w:tmpl w:val="31C0EC94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6981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2393770">
    <w:abstractNumId w:val="0"/>
  </w:num>
  <w:num w:numId="3" w16cid:durableId="293758985">
    <w:abstractNumId w:val="3"/>
  </w:num>
  <w:num w:numId="4" w16cid:durableId="1381440348">
    <w:abstractNumId w:val="1"/>
  </w:num>
  <w:num w:numId="5" w16cid:durableId="105732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07"/>
    <w:rsid w:val="00015C91"/>
    <w:rsid w:val="00071743"/>
    <w:rsid w:val="00096E6D"/>
    <w:rsid w:val="00134629"/>
    <w:rsid w:val="001530FC"/>
    <w:rsid w:val="001567C8"/>
    <w:rsid w:val="001E027F"/>
    <w:rsid w:val="001F274A"/>
    <w:rsid w:val="00255775"/>
    <w:rsid w:val="002922D2"/>
    <w:rsid w:val="00297383"/>
    <w:rsid w:val="003466C7"/>
    <w:rsid w:val="003C3BE7"/>
    <w:rsid w:val="003E61FC"/>
    <w:rsid w:val="003E7372"/>
    <w:rsid w:val="003F4CC9"/>
    <w:rsid w:val="00471FAA"/>
    <w:rsid w:val="00473546"/>
    <w:rsid w:val="00492548"/>
    <w:rsid w:val="004C033B"/>
    <w:rsid w:val="004C0EE8"/>
    <w:rsid w:val="004C7C31"/>
    <w:rsid w:val="00533D65"/>
    <w:rsid w:val="00581AD4"/>
    <w:rsid w:val="00581C5B"/>
    <w:rsid w:val="005E3C44"/>
    <w:rsid w:val="005E6352"/>
    <w:rsid w:val="005E75C1"/>
    <w:rsid w:val="00650B1C"/>
    <w:rsid w:val="0065116B"/>
    <w:rsid w:val="0071126C"/>
    <w:rsid w:val="007200D3"/>
    <w:rsid w:val="007614C0"/>
    <w:rsid w:val="007818FB"/>
    <w:rsid w:val="0078418B"/>
    <w:rsid w:val="007B22E9"/>
    <w:rsid w:val="008364C7"/>
    <w:rsid w:val="00847D07"/>
    <w:rsid w:val="00852A2B"/>
    <w:rsid w:val="0087460D"/>
    <w:rsid w:val="00895344"/>
    <w:rsid w:val="008D2254"/>
    <w:rsid w:val="008D504B"/>
    <w:rsid w:val="008E785C"/>
    <w:rsid w:val="00943931"/>
    <w:rsid w:val="009C0E4B"/>
    <w:rsid w:val="009D052D"/>
    <w:rsid w:val="009F356A"/>
    <w:rsid w:val="00A9151B"/>
    <w:rsid w:val="00AB5A7F"/>
    <w:rsid w:val="00AB67F8"/>
    <w:rsid w:val="00B51A64"/>
    <w:rsid w:val="00B55D29"/>
    <w:rsid w:val="00B9331C"/>
    <w:rsid w:val="00B9467B"/>
    <w:rsid w:val="00BA7DF3"/>
    <w:rsid w:val="00BD3536"/>
    <w:rsid w:val="00BF018B"/>
    <w:rsid w:val="00BF11BA"/>
    <w:rsid w:val="00BF62D2"/>
    <w:rsid w:val="00C14089"/>
    <w:rsid w:val="00C25576"/>
    <w:rsid w:val="00C857B8"/>
    <w:rsid w:val="00C9615B"/>
    <w:rsid w:val="00CB58D6"/>
    <w:rsid w:val="00CC3FF5"/>
    <w:rsid w:val="00CC4497"/>
    <w:rsid w:val="00D05BEE"/>
    <w:rsid w:val="00D17D68"/>
    <w:rsid w:val="00DE4E88"/>
    <w:rsid w:val="00E11C61"/>
    <w:rsid w:val="00E43AE8"/>
    <w:rsid w:val="00E7132D"/>
    <w:rsid w:val="00E962C2"/>
    <w:rsid w:val="00EE4885"/>
    <w:rsid w:val="00EE4E85"/>
    <w:rsid w:val="00F772D9"/>
    <w:rsid w:val="00F81E18"/>
    <w:rsid w:val="00F90FC5"/>
    <w:rsid w:val="00FA70EB"/>
    <w:rsid w:val="00FE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6AB9D"/>
  <w15:chartTrackingRefBased/>
  <w15:docId w15:val="{0B3B8E07-CA51-477A-A0D4-6BD672CC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18B"/>
  </w:style>
  <w:style w:type="paragraph" w:styleId="Stopka">
    <w:name w:val="footer"/>
    <w:basedOn w:val="Normalny"/>
    <w:link w:val="Stopka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18B"/>
  </w:style>
  <w:style w:type="paragraph" w:customStyle="1" w:styleId="pkt">
    <w:name w:val="pkt"/>
    <w:basedOn w:val="Normalny"/>
    <w:rsid w:val="003C3BE7"/>
    <w:pPr>
      <w:spacing w:before="60" w:after="60" w:line="360" w:lineRule="auto"/>
      <w:ind w:left="141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22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22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22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22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22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Jarosław Wyszomirski</cp:lastModifiedBy>
  <cp:revision>9</cp:revision>
  <dcterms:created xsi:type="dcterms:W3CDTF">2023-08-16T12:28:00Z</dcterms:created>
  <dcterms:modified xsi:type="dcterms:W3CDTF">2024-05-21T10:02:00Z</dcterms:modified>
</cp:coreProperties>
</file>