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CC" w:rsidRPr="00960EF9" w:rsidRDefault="00982BCC" w:rsidP="00D41D19">
      <w:pPr>
        <w:jc w:val="both"/>
        <w:rPr>
          <w:rFonts w:ascii="Times New Roman" w:hAnsi="Times New Roman" w:cs="Times New Roman"/>
        </w:rPr>
      </w:pPr>
      <w:r w:rsidRPr="00960EF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4530946</wp:posOffset>
            </wp:positionH>
            <wp:positionV relativeFrom="paragraph">
              <wp:posOffset>-462473</wp:posOffset>
            </wp:positionV>
            <wp:extent cx="1343770" cy="1057523"/>
            <wp:effectExtent l="0" t="0" r="8780" b="0"/>
            <wp:wrapNone/>
            <wp:docPr id="2" name="Obraz 1" descr="logo_100_lecie_bitwa_warszawska_1920_wybrane_krzywe_01c1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100_lecie_bitwa_warszawska_1920_wybrane_krzywe_01c1_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03" cy="105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BCC" w:rsidRPr="00960EF9" w:rsidRDefault="00982BCC" w:rsidP="00D41D19">
      <w:pPr>
        <w:jc w:val="both"/>
        <w:rPr>
          <w:rFonts w:ascii="Times New Roman" w:hAnsi="Times New Roman" w:cs="Times New Roman"/>
        </w:rPr>
      </w:pPr>
    </w:p>
    <w:p w:rsidR="00960EF9" w:rsidRDefault="00960EF9" w:rsidP="00960E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2BCC" w:rsidRPr="00960EF9" w:rsidRDefault="00982BCC" w:rsidP="00004939">
      <w:pPr>
        <w:ind w:left="6372"/>
        <w:jc w:val="both"/>
        <w:rPr>
          <w:rFonts w:ascii="Times New Roman" w:hAnsi="Times New Roman" w:cs="Times New Roman"/>
        </w:rPr>
      </w:pPr>
      <w:r w:rsidRPr="00960EF9">
        <w:rPr>
          <w:rFonts w:ascii="Times New Roman" w:hAnsi="Times New Roman" w:cs="Times New Roman"/>
        </w:rPr>
        <w:t xml:space="preserve">Wrocław, </w:t>
      </w:r>
      <w:r w:rsidR="00A3192A">
        <w:rPr>
          <w:rFonts w:ascii="Times New Roman" w:hAnsi="Times New Roman" w:cs="Times New Roman"/>
        </w:rPr>
        <w:t>14.</w:t>
      </w:r>
      <w:r w:rsidR="009431B7" w:rsidRPr="00960EF9">
        <w:rPr>
          <w:rFonts w:ascii="Times New Roman" w:hAnsi="Times New Roman" w:cs="Times New Roman"/>
        </w:rPr>
        <w:t>07.</w:t>
      </w:r>
      <w:r w:rsidRPr="00960EF9">
        <w:rPr>
          <w:rFonts w:ascii="Times New Roman" w:hAnsi="Times New Roman" w:cs="Times New Roman"/>
        </w:rPr>
        <w:t>2020r.</w:t>
      </w:r>
    </w:p>
    <w:p w:rsidR="00AE5C0A" w:rsidRPr="00960EF9" w:rsidRDefault="00AE5C0A" w:rsidP="00D41D19">
      <w:pPr>
        <w:jc w:val="right"/>
        <w:rPr>
          <w:rFonts w:ascii="Times New Roman" w:hAnsi="Times New Roman" w:cs="Times New Roman"/>
          <w:b/>
        </w:rPr>
      </w:pPr>
    </w:p>
    <w:p w:rsidR="00982BCC" w:rsidRDefault="00982BCC" w:rsidP="00AE5C0A">
      <w:pPr>
        <w:ind w:left="2832" w:firstLine="708"/>
        <w:jc w:val="center"/>
        <w:rPr>
          <w:rFonts w:ascii="Times New Roman" w:hAnsi="Times New Roman" w:cs="Times New Roman"/>
          <w:b/>
        </w:rPr>
      </w:pPr>
      <w:r w:rsidRPr="00960EF9">
        <w:rPr>
          <w:rFonts w:ascii="Times New Roman" w:hAnsi="Times New Roman" w:cs="Times New Roman"/>
          <w:b/>
        </w:rPr>
        <w:t>Wszyscy Wykonawcy</w:t>
      </w:r>
    </w:p>
    <w:p w:rsidR="00960EF9" w:rsidRPr="004D7C65" w:rsidRDefault="00960EF9" w:rsidP="00AE5C0A">
      <w:pPr>
        <w:ind w:left="2832" w:firstLine="708"/>
        <w:jc w:val="center"/>
        <w:rPr>
          <w:rFonts w:ascii="Times New Roman" w:hAnsi="Times New Roman" w:cs="Times New Roman"/>
          <w:b/>
        </w:rPr>
      </w:pPr>
    </w:p>
    <w:p w:rsidR="00982BCC" w:rsidRPr="004D7C65" w:rsidRDefault="00982BCC" w:rsidP="004D7C65">
      <w:pPr>
        <w:ind w:left="851" w:hanging="851"/>
        <w:rPr>
          <w:rFonts w:ascii="Times New Roman" w:hAnsi="Times New Roman" w:cs="Times New Roman"/>
        </w:rPr>
      </w:pPr>
      <w:r w:rsidRPr="004D7C65">
        <w:rPr>
          <w:rFonts w:ascii="Times New Roman" w:eastAsia="Times New Roman" w:hAnsi="Times New Roman" w:cs="Times New Roman"/>
          <w:b/>
          <w:lang w:eastAsia="pl-PL"/>
        </w:rPr>
        <w:t>Dotyczy</w:t>
      </w:r>
      <w:r w:rsidRPr="004D7C65">
        <w:rPr>
          <w:rFonts w:ascii="Times New Roman" w:eastAsia="Times New Roman" w:hAnsi="Times New Roman" w:cs="Times New Roman"/>
          <w:lang w:eastAsia="pl-PL"/>
        </w:rPr>
        <w:t xml:space="preserve">: postępowania o udzielenie zamówienia publicznego w trybie przetargu nieograniczonego na </w:t>
      </w:r>
      <w:r w:rsidR="004D7C65">
        <w:rPr>
          <w:rFonts w:ascii="Times New Roman" w:eastAsia="Times New Roman" w:hAnsi="Times New Roman" w:cs="Times New Roman"/>
          <w:lang w:eastAsia="pl-PL"/>
        </w:rPr>
        <w:t>d</w:t>
      </w:r>
      <w:r w:rsidR="004D7C65">
        <w:rPr>
          <w:rFonts w:ascii="Times New Roman" w:hAnsi="Times New Roman" w:cs="Times New Roman"/>
        </w:rPr>
        <w:t>ostawę</w:t>
      </w:r>
      <w:r w:rsidR="004D7C65" w:rsidRPr="004D7C65">
        <w:rPr>
          <w:rFonts w:ascii="Times New Roman" w:hAnsi="Times New Roman" w:cs="Times New Roman"/>
        </w:rPr>
        <w:t xml:space="preserve"> wyposażenia i przyrządów diagnostyczno – pomiarowych do sprzętu łączności, inform</w:t>
      </w:r>
      <w:r w:rsidR="004D7C65">
        <w:rPr>
          <w:rFonts w:ascii="Times New Roman" w:hAnsi="Times New Roman" w:cs="Times New Roman"/>
        </w:rPr>
        <w:t xml:space="preserve">atyki, WE i geografii wojskowej, </w:t>
      </w:r>
      <w:r w:rsidRPr="00960EF9">
        <w:rPr>
          <w:rFonts w:ascii="Times New Roman" w:eastAsia="Times New Roman" w:hAnsi="Times New Roman" w:cs="Times New Roman"/>
          <w:lang w:eastAsia="pl-PL"/>
        </w:rPr>
        <w:t xml:space="preserve"> nr postępowania TECH/</w:t>
      </w:r>
      <w:r w:rsidR="004D7C65">
        <w:rPr>
          <w:rFonts w:ascii="Times New Roman" w:eastAsia="Times New Roman" w:hAnsi="Times New Roman" w:cs="Times New Roman"/>
          <w:lang w:eastAsia="pl-PL"/>
        </w:rPr>
        <w:t>170/B</w:t>
      </w:r>
      <w:r w:rsidRPr="00960EF9">
        <w:rPr>
          <w:rFonts w:ascii="Times New Roman" w:eastAsia="Times New Roman" w:hAnsi="Times New Roman" w:cs="Times New Roman"/>
          <w:lang w:eastAsia="pl-PL"/>
        </w:rPr>
        <w:t xml:space="preserve">/2020. </w:t>
      </w:r>
    </w:p>
    <w:p w:rsidR="00982BCC" w:rsidRPr="00960EF9" w:rsidRDefault="00982BCC" w:rsidP="00D41D19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0EF9">
        <w:rPr>
          <w:rFonts w:ascii="Times New Roman" w:eastAsia="Times New Roman" w:hAnsi="Times New Roman" w:cs="Times New Roman"/>
          <w:b/>
          <w:lang w:eastAsia="pl-PL"/>
        </w:rPr>
        <w:t>WYJAŚNIENIE TREŚCI SIWZ</w:t>
      </w:r>
    </w:p>
    <w:p w:rsidR="004F0C86" w:rsidRPr="00960EF9" w:rsidRDefault="00982BCC" w:rsidP="00D41D19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60EF9">
        <w:rPr>
          <w:rFonts w:ascii="Times New Roman" w:eastAsia="Times New Roman" w:hAnsi="Times New Roman" w:cs="Times New Roman"/>
          <w:lang w:eastAsia="pl-PL"/>
        </w:rPr>
        <w:t>Zamawiający 4 Regionalna Baza Logistyczna z siedzibą we Wrocławiu, działając na podstawie art. 38 ust. 2 Ustawy z dnia 29 stycznia 2004r. –</w:t>
      </w:r>
      <w:r w:rsidR="00D41D19" w:rsidRPr="00960E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EF9">
        <w:rPr>
          <w:rFonts w:ascii="Times New Roman" w:eastAsia="Times New Roman" w:hAnsi="Times New Roman" w:cs="Times New Roman"/>
          <w:lang w:eastAsia="pl-PL"/>
        </w:rPr>
        <w:t xml:space="preserve">Prawo zamówień publicznych (Dz.U. </w:t>
      </w:r>
      <w:r w:rsidR="00097529" w:rsidRPr="00960EF9">
        <w:rPr>
          <w:rFonts w:ascii="Times New Roman" w:eastAsia="Times New Roman" w:hAnsi="Times New Roman" w:cs="Times New Roman"/>
          <w:lang w:eastAsia="pl-PL"/>
        </w:rPr>
        <w:br/>
      </w:r>
      <w:r w:rsidRPr="00960EF9">
        <w:rPr>
          <w:rFonts w:ascii="Times New Roman" w:eastAsia="Times New Roman" w:hAnsi="Times New Roman" w:cs="Times New Roman"/>
          <w:lang w:eastAsia="pl-PL"/>
        </w:rPr>
        <w:t>z 2019r. poz. 1843) -</w:t>
      </w:r>
      <w:r w:rsidR="00D41D19" w:rsidRPr="00960E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EF9">
        <w:rPr>
          <w:rFonts w:ascii="Times New Roman" w:eastAsia="Times New Roman" w:hAnsi="Times New Roman" w:cs="Times New Roman"/>
          <w:lang w:eastAsia="pl-PL"/>
        </w:rPr>
        <w:t xml:space="preserve">dalej jako ustawa </w:t>
      </w:r>
      <w:proofErr w:type="spellStart"/>
      <w:r w:rsidRPr="00960EF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60EF9">
        <w:rPr>
          <w:rFonts w:ascii="Times New Roman" w:eastAsia="Times New Roman" w:hAnsi="Times New Roman" w:cs="Times New Roman"/>
          <w:lang w:eastAsia="pl-PL"/>
        </w:rPr>
        <w:t>, poniżej przesyła treść pytań(bez ujawniania źródła) wraz z wyjaśnieniami</w:t>
      </w:r>
      <w:r w:rsidR="00D41D19" w:rsidRPr="00960E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EF9">
        <w:rPr>
          <w:rFonts w:ascii="Times New Roman" w:eastAsia="Times New Roman" w:hAnsi="Times New Roman" w:cs="Times New Roman"/>
          <w:lang w:eastAsia="pl-PL"/>
        </w:rPr>
        <w:t xml:space="preserve">treści SIWZ: </w:t>
      </w:r>
    </w:p>
    <w:p w:rsidR="004F0C86" w:rsidRPr="00960EF9" w:rsidRDefault="00982BCC" w:rsidP="00960EF9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60EF9">
        <w:rPr>
          <w:rFonts w:ascii="Times New Roman" w:eastAsia="Times New Roman" w:hAnsi="Times New Roman" w:cs="Times New Roman"/>
          <w:b/>
          <w:u w:val="single"/>
          <w:lang w:eastAsia="pl-PL"/>
        </w:rPr>
        <w:t>Pytanie</w:t>
      </w:r>
      <w:r w:rsidR="00AE5C0A" w:rsidRPr="00960EF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960EF9">
        <w:rPr>
          <w:rFonts w:ascii="Times New Roman" w:eastAsia="Times New Roman" w:hAnsi="Times New Roman" w:cs="Times New Roman"/>
          <w:b/>
          <w:u w:val="single"/>
          <w:lang w:eastAsia="pl-PL"/>
        </w:rPr>
        <w:t>1:</w:t>
      </w:r>
    </w:p>
    <w:p w:rsidR="004D7C65" w:rsidRPr="004D7C65" w:rsidRDefault="004D7C65" w:rsidP="00C274B6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</w:rPr>
      </w:pPr>
      <w:r w:rsidRPr="004D7C65">
        <w:rPr>
          <w:rFonts w:ascii="Times New Roman" w:eastAsia="Calibri" w:hAnsi="Times New Roman" w:cs="Times New Roman"/>
        </w:rPr>
        <w:t xml:space="preserve">W związku z ogłoszonym postępowaniem uprzejmie prosimy o odpowiedź na poniższe pytanie dotyczące części 6,7,8 i 9: </w:t>
      </w:r>
    </w:p>
    <w:p w:rsidR="00C274B6" w:rsidRDefault="004D7C65" w:rsidP="00C274B6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</w:rPr>
      </w:pPr>
      <w:r w:rsidRPr="004D7C65">
        <w:rPr>
          <w:rFonts w:ascii="Times New Roman" w:eastAsia="Calibri" w:hAnsi="Times New Roman" w:cs="Times New Roman"/>
        </w:rPr>
        <w:t xml:space="preserve"> </w:t>
      </w:r>
      <w:r w:rsidRPr="00C274B6">
        <w:rPr>
          <w:rFonts w:ascii="Times New Roman" w:eastAsia="Calibri" w:hAnsi="Times New Roman" w:cs="Times New Roman"/>
        </w:rPr>
        <w:t>Przedmiot zamówienia, najwyższej klasy przyrządy pomiarowe konfigurowane i produkowane na specjalne zamówienie a także wymagające kalibracji w specjalistycznym laboratorium, ze względu na opisany powyżej charakter nie są przedmiotami jednorazowego użytku i w przypadku awarii są naprawiane. W zawiązku z powyższym wymóg Zamawiającego dotyczący wymiany wadliwych urządzeń w praktyce jest nierealizowalny. Ewentualna naprawa przyrządów tej klasy w szczególności ze względu na wymóg kalibracji zajmuje około 21 dni roboczych. Uprzejmie prosimy o zmianę kryteriów oceny ofert z terminu wymiany produktu na wolny od wad na termin naprawy produktu z uwzględnieniem minimalnego czasu wykonania naprawy 21 dni roboczych. Prosimy również o uwzględnienie możliwości naprawy oferowanych przyrządów pomiarowych we wzorze umowy i zmianę następujących punktów na poniższe: a. §5 pkt.4 „W terminie ….. dni od otrzymania „Protokołu reklamacji” Wykonawca dokona naprawy lub wymiany wyrobu wadliwego na nowy wolny od wad (usługa gwarancyjna)”. b. §7 pkt.1 ppkt.4 „0,5% wartości brutto wyrobu zawierającego wadę – za każdy rozpoczęty dzień zwłoki lub opóźnienia w naprawie lub dostarczeniu wyrobu wolnego od wad bądź równoważnego w miejsce wadliwego (§5 pkt.4)”.</w:t>
      </w:r>
    </w:p>
    <w:p w:rsidR="004D7C65" w:rsidRPr="00C274B6" w:rsidRDefault="004D7C65" w:rsidP="00C274B6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</w:rPr>
      </w:pPr>
      <w:r w:rsidRPr="00C274B6">
        <w:rPr>
          <w:rFonts w:ascii="Times New Roman" w:eastAsia="Calibri" w:hAnsi="Times New Roman" w:cs="Times New Roman"/>
        </w:rPr>
        <w:t xml:space="preserve">Prosimy również z powodów opisanych powyżej, a także panującej na świecie pandemii Covid-19 powodującej opóźnienia w dostawach wielu podzespołów do produkcji o zmianę wymaganego czasu dostawy na minimum 91 dni od daty podpisania umowy. </w:t>
      </w:r>
    </w:p>
    <w:p w:rsidR="00960EF9" w:rsidRDefault="002449C4" w:rsidP="00D6333D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960EF9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="00960EF9" w:rsidRPr="00960EF9">
        <w:rPr>
          <w:rFonts w:ascii="Times New Roman" w:hAnsi="Times New Roman" w:cs="Times New Roman"/>
        </w:rPr>
        <w:t xml:space="preserve"> </w:t>
      </w:r>
    </w:p>
    <w:p w:rsidR="004D7C65" w:rsidRPr="00960EF9" w:rsidRDefault="004D7C65" w:rsidP="00D633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Pr="002A3172">
        <w:rPr>
          <w:rFonts w:ascii="Times New Roman" w:hAnsi="Times New Roman" w:cs="Times New Roman"/>
          <w:b/>
        </w:rPr>
        <w:t xml:space="preserve">nie </w:t>
      </w:r>
      <w:r w:rsidR="00A3192A" w:rsidRPr="002A3172">
        <w:rPr>
          <w:rFonts w:ascii="Times New Roman" w:hAnsi="Times New Roman" w:cs="Times New Roman"/>
          <w:b/>
        </w:rPr>
        <w:t>wyraża zgody</w:t>
      </w:r>
      <w:r w:rsidR="00A3192A">
        <w:rPr>
          <w:rFonts w:ascii="Times New Roman" w:hAnsi="Times New Roman" w:cs="Times New Roman"/>
        </w:rPr>
        <w:t xml:space="preserve"> na dokonanie</w:t>
      </w:r>
      <w:r>
        <w:rPr>
          <w:rFonts w:ascii="Times New Roman" w:hAnsi="Times New Roman" w:cs="Times New Roman"/>
        </w:rPr>
        <w:t xml:space="preserve"> zmian </w:t>
      </w:r>
      <w:r w:rsidR="00201AAB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SIWZ</w:t>
      </w:r>
      <w:r w:rsidR="00201AAB">
        <w:rPr>
          <w:rFonts w:ascii="Times New Roman" w:hAnsi="Times New Roman" w:cs="Times New Roman"/>
        </w:rPr>
        <w:t xml:space="preserve"> i Załączniku nr 4 do SIWZ </w:t>
      </w:r>
      <w:r w:rsidR="00A3192A">
        <w:rPr>
          <w:rFonts w:ascii="Times New Roman" w:hAnsi="Times New Roman" w:cs="Times New Roman"/>
        </w:rPr>
        <w:br/>
      </w:r>
      <w:r w:rsidR="00201AAB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 xml:space="preserve"> w zakresie </w:t>
      </w:r>
      <w:r w:rsidR="00C274B6">
        <w:rPr>
          <w:rFonts w:ascii="Times New Roman" w:hAnsi="Times New Roman" w:cs="Times New Roman"/>
        </w:rPr>
        <w:t xml:space="preserve">wskazanych  </w:t>
      </w:r>
      <w:r>
        <w:rPr>
          <w:rFonts w:ascii="Times New Roman" w:hAnsi="Times New Roman" w:cs="Times New Roman"/>
        </w:rPr>
        <w:t>kryteriów</w:t>
      </w:r>
      <w:r w:rsidR="00201AAB">
        <w:rPr>
          <w:rFonts w:ascii="Times New Roman" w:hAnsi="Times New Roman" w:cs="Times New Roman"/>
        </w:rPr>
        <w:t xml:space="preserve"> oceny ofert, wzoru </w:t>
      </w:r>
      <w:r>
        <w:rPr>
          <w:rFonts w:ascii="Times New Roman" w:hAnsi="Times New Roman" w:cs="Times New Roman"/>
        </w:rPr>
        <w:t>umowy</w:t>
      </w:r>
      <w:r w:rsidR="00201AAB">
        <w:rPr>
          <w:rFonts w:ascii="Times New Roman" w:hAnsi="Times New Roman" w:cs="Times New Roman"/>
        </w:rPr>
        <w:t xml:space="preserve"> i terminu realizacji dostawy. </w:t>
      </w:r>
    </w:p>
    <w:p w:rsidR="004D7C65" w:rsidRDefault="004D7C65" w:rsidP="00960EF9">
      <w:pPr>
        <w:spacing w:after="0"/>
        <w:jc w:val="both"/>
        <w:rPr>
          <w:rFonts w:ascii="Times New Roman" w:hAnsi="Times New Roman" w:cs="Times New Roman"/>
        </w:rPr>
      </w:pPr>
    </w:p>
    <w:p w:rsidR="00555DAF" w:rsidRPr="00960EF9" w:rsidRDefault="00555DAF" w:rsidP="00960EF9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60EF9">
        <w:rPr>
          <w:rFonts w:ascii="Times New Roman" w:eastAsia="Times New Roman" w:hAnsi="Times New Roman" w:cs="Times New Roman"/>
          <w:b/>
          <w:u w:val="single"/>
          <w:lang w:eastAsia="pl-PL"/>
        </w:rPr>
        <w:t>Pytanie 2:</w:t>
      </w:r>
    </w:p>
    <w:p w:rsidR="004D7C65" w:rsidRDefault="004D7C65" w:rsidP="00960EF9">
      <w:pPr>
        <w:spacing w:after="0"/>
      </w:pPr>
      <w:r>
        <w:t xml:space="preserve">Dystrybutor firmy </w:t>
      </w:r>
      <w:proofErr w:type="spellStart"/>
      <w:r>
        <w:t>Keysight</w:t>
      </w:r>
      <w:proofErr w:type="spellEnd"/>
      <w:r>
        <w:t xml:space="preserve"> w odpowiedzi dla mojej fi</w:t>
      </w:r>
      <w:r w:rsidR="00C274B6">
        <w:t>rmy poinformował :</w:t>
      </w:r>
      <w:r>
        <w:t xml:space="preserve">w pozycjach 6,7,9 termin dostawy wynosi 120 dni. </w:t>
      </w:r>
      <w:r>
        <w:br/>
        <w:t xml:space="preserve">Czy zamawiający przyjmie taki termin dostawy. </w:t>
      </w:r>
    </w:p>
    <w:p w:rsidR="00555DAF" w:rsidRPr="00960EF9" w:rsidRDefault="00555DAF" w:rsidP="00960EF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960EF9">
        <w:rPr>
          <w:rFonts w:ascii="Times New Roman" w:eastAsia="Times New Roman" w:hAnsi="Times New Roman" w:cs="Times New Roman"/>
          <w:b/>
          <w:lang w:eastAsia="pl-PL"/>
        </w:rPr>
        <w:t>Odpowiedź</w:t>
      </w:r>
      <w:r w:rsidR="00960EF9" w:rsidRPr="00960EF9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01AAB" w:rsidRPr="00960EF9" w:rsidRDefault="00201AAB" w:rsidP="00201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Pr="002A3172">
        <w:rPr>
          <w:rFonts w:ascii="Times New Roman" w:hAnsi="Times New Roman" w:cs="Times New Roman"/>
          <w:b/>
        </w:rPr>
        <w:t xml:space="preserve">nie </w:t>
      </w:r>
      <w:r w:rsidR="00A3192A" w:rsidRPr="002A3172">
        <w:rPr>
          <w:rFonts w:ascii="Times New Roman" w:hAnsi="Times New Roman" w:cs="Times New Roman"/>
          <w:b/>
        </w:rPr>
        <w:t>wyraża zgody</w:t>
      </w:r>
      <w:r w:rsidR="00A3192A">
        <w:rPr>
          <w:rFonts w:ascii="Times New Roman" w:hAnsi="Times New Roman" w:cs="Times New Roman"/>
        </w:rPr>
        <w:t xml:space="preserve"> na dokonanie</w:t>
      </w:r>
      <w:r>
        <w:rPr>
          <w:rFonts w:ascii="Times New Roman" w:hAnsi="Times New Roman" w:cs="Times New Roman"/>
        </w:rPr>
        <w:t xml:space="preserve"> zmian w SIWZ w zakresie </w:t>
      </w:r>
      <w:r w:rsidR="00C274B6">
        <w:rPr>
          <w:rFonts w:ascii="Times New Roman" w:hAnsi="Times New Roman" w:cs="Times New Roman"/>
        </w:rPr>
        <w:t xml:space="preserve">podanego </w:t>
      </w:r>
      <w:r>
        <w:rPr>
          <w:rFonts w:ascii="Times New Roman" w:hAnsi="Times New Roman" w:cs="Times New Roman"/>
        </w:rPr>
        <w:t xml:space="preserve">terminu realizacji dostawy. </w:t>
      </w:r>
    </w:p>
    <w:p w:rsidR="009431B7" w:rsidRDefault="009431B7" w:rsidP="00F11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7C65" w:rsidRDefault="004D7C65" w:rsidP="00F11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0EF9" w:rsidRDefault="00960EF9" w:rsidP="00F11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0EF9" w:rsidRPr="00960EF9" w:rsidRDefault="00960EF9" w:rsidP="00F11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1D19" w:rsidRPr="00960EF9" w:rsidRDefault="00960EF9" w:rsidP="00960E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AE5C0A" w:rsidRPr="00960EF9" w:rsidRDefault="00D41D19" w:rsidP="00F11DA2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 w:rsidRPr="00960EF9">
        <w:rPr>
          <w:rFonts w:ascii="Times New Roman" w:hAnsi="Times New Roman" w:cs="Times New Roman"/>
          <w:b/>
        </w:rPr>
        <w:t xml:space="preserve">„z upoważnienia Komendanta </w:t>
      </w:r>
    </w:p>
    <w:p w:rsidR="00D41D19" w:rsidRPr="00960EF9" w:rsidRDefault="00D41D19" w:rsidP="00F11DA2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 w:rsidRPr="00960EF9">
        <w:rPr>
          <w:rFonts w:ascii="Times New Roman" w:hAnsi="Times New Roman" w:cs="Times New Roman"/>
          <w:b/>
        </w:rPr>
        <w:t>4 Regionalnej Bazy Logistycznej”</w:t>
      </w:r>
    </w:p>
    <w:p w:rsidR="00AE5C0A" w:rsidRPr="00960EF9" w:rsidRDefault="00AE5C0A" w:rsidP="00F11DA2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</w:p>
    <w:p w:rsidR="00AE5C0A" w:rsidRPr="00960EF9" w:rsidRDefault="00D41D19" w:rsidP="00F11DA2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 w:rsidRPr="00960EF9">
        <w:rPr>
          <w:rFonts w:ascii="Times New Roman" w:hAnsi="Times New Roman" w:cs="Times New Roman"/>
          <w:b/>
        </w:rPr>
        <w:t xml:space="preserve">KIEROWNIK </w:t>
      </w:r>
    </w:p>
    <w:p w:rsidR="00D41D19" w:rsidRPr="00960EF9" w:rsidRDefault="00D41D19" w:rsidP="00F11DA2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 w:rsidRPr="00960EF9">
        <w:rPr>
          <w:rFonts w:ascii="Times New Roman" w:hAnsi="Times New Roman" w:cs="Times New Roman"/>
          <w:b/>
        </w:rPr>
        <w:t>SEKCJI ZAMÓWIEŃ PUBLICZNYCH</w:t>
      </w:r>
    </w:p>
    <w:p w:rsidR="00097529" w:rsidRDefault="00097529" w:rsidP="00F11DA2">
      <w:pPr>
        <w:spacing w:after="0" w:line="240" w:lineRule="auto"/>
        <w:ind w:left="4251"/>
        <w:jc w:val="center"/>
        <w:rPr>
          <w:rFonts w:ascii="Times New Roman" w:hAnsi="Times New Roman" w:cs="Times New Roman"/>
          <w:b/>
        </w:rPr>
      </w:pPr>
    </w:p>
    <w:p w:rsidR="00960EF9" w:rsidRPr="00960EF9" w:rsidRDefault="00853932" w:rsidP="00F11DA2">
      <w:pPr>
        <w:spacing w:after="0" w:line="240" w:lineRule="auto"/>
        <w:ind w:left="42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/-/</w:t>
      </w:r>
    </w:p>
    <w:p w:rsidR="00D41D19" w:rsidRPr="00960EF9" w:rsidRDefault="00D41D19" w:rsidP="00F11DA2">
      <w:pPr>
        <w:spacing w:after="0" w:line="240" w:lineRule="auto"/>
        <w:ind w:left="42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60EF9">
        <w:rPr>
          <w:rFonts w:ascii="Times New Roman" w:hAnsi="Times New Roman" w:cs="Times New Roman"/>
          <w:b/>
        </w:rPr>
        <w:t>Marcin OLECHNO</w:t>
      </w:r>
    </w:p>
    <w:p w:rsidR="00AE5C0A" w:rsidRPr="00960EF9" w:rsidRDefault="00AE5C0A" w:rsidP="00AE5C0A">
      <w:pPr>
        <w:rPr>
          <w:rFonts w:ascii="Times New Roman" w:hAnsi="Times New Roman" w:cs="Times New Roman"/>
          <w:b/>
        </w:rPr>
      </w:pPr>
    </w:p>
    <w:sectPr w:rsidR="00AE5C0A" w:rsidRPr="00960EF9" w:rsidSect="004D7C65">
      <w:footerReference w:type="default" r:id="rId8"/>
      <w:pgSz w:w="11906" w:h="16838"/>
      <w:pgMar w:top="1560" w:right="991" w:bottom="1417" w:left="1985" w:header="708" w:footer="1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D8" w:rsidRDefault="00A048D8" w:rsidP="00AE5C0A">
      <w:pPr>
        <w:spacing w:after="0" w:line="240" w:lineRule="auto"/>
      </w:pPr>
      <w:r>
        <w:separator/>
      </w:r>
    </w:p>
  </w:endnote>
  <w:endnote w:type="continuationSeparator" w:id="0">
    <w:p w:rsidR="00A048D8" w:rsidRDefault="00A048D8" w:rsidP="00AE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0A" w:rsidRPr="00FD4A9E" w:rsidRDefault="00AE5C0A" w:rsidP="00AE5C0A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FD4A9E">
      <w:rPr>
        <w:rFonts w:ascii="Times New Roman" w:hAnsi="Times New Roman" w:cs="Times New Roman"/>
        <w:sz w:val="16"/>
        <w:szCs w:val="16"/>
      </w:rPr>
      <w:t>Wykonano w 1egz.</w:t>
    </w:r>
  </w:p>
  <w:p w:rsidR="00AE5C0A" w:rsidRPr="00FD4A9E" w:rsidRDefault="00AE5C0A" w:rsidP="00AE5C0A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FD4A9E">
      <w:rPr>
        <w:rFonts w:ascii="Times New Roman" w:hAnsi="Times New Roman" w:cs="Times New Roman"/>
        <w:sz w:val="16"/>
        <w:szCs w:val="16"/>
      </w:rPr>
      <w:t>Egz. Nr 1 - ad acta/strona WWW</w:t>
    </w:r>
  </w:p>
  <w:p w:rsidR="00AE5C0A" w:rsidRPr="00FD4A9E" w:rsidRDefault="00AE5C0A" w:rsidP="00AE5C0A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FD4A9E">
      <w:rPr>
        <w:rFonts w:ascii="Times New Roman" w:hAnsi="Times New Roman" w:cs="Times New Roman"/>
        <w:sz w:val="16"/>
        <w:szCs w:val="16"/>
      </w:rPr>
      <w:t>Wykonała: SZP (M.K)  tel. 261 651 490</w:t>
    </w:r>
  </w:p>
  <w:p w:rsidR="00AE5C0A" w:rsidRPr="00FD4A9E" w:rsidRDefault="00AE5C0A" w:rsidP="00AE5C0A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FD4A9E">
      <w:rPr>
        <w:rFonts w:ascii="Times New Roman" w:hAnsi="Times New Roman" w:cs="Times New Roman"/>
        <w:sz w:val="16"/>
        <w:szCs w:val="16"/>
      </w:rPr>
      <w:t xml:space="preserve">Dnia </w:t>
    </w:r>
    <w:r w:rsidR="00A3192A">
      <w:rPr>
        <w:rFonts w:ascii="Times New Roman" w:hAnsi="Times New Roman" w:cs="Times New Roman"/>
        <w:sz w:val="16"/>
        <w:szCs w:val="16"/>
      </w:rPr>
      <w:t>14.</w:t>
    </w:r>
    <w:r w:rsidR="00077ED1" w:rsidRPr="00077ED1">
      <w:rPr>
        <w:rFonts w:ascii="Times New Roman" w:hAnsi="Times New Roman" w:cs="Times New Roman"/>
        <w:sz w:val="16"/>
        <w:szCs w:val="16"/>
      </w:rPr>
      <w:t>07.</w:t>
    </w:r>
    <w:r w:rsidRPr="00077ED1">
      <w:rPr>
        <w:rFonts w:ascii="Times New Roman" w:hAnsi="Times New Roman" w:cs="Times New Roman"/>
        <w:sz w:val="16"/>
        <w:szCs w:val="16"/>
      </w:rPr>
      <w:t>2020 r</w:t>
    </w:r>
    <w:r w:rsidRPr="00FD4A9E">
      <w:rPr>
        <w:rFonts w:ascii="Times New Roman" w:hAnsi="Times New Roman" w:cs="Times New Roman"/>
        <w:sz w:val="16"/>
        <w:szCs w:val="16"/>
      </w:rPr>
      <w:t>.</w:t>
    </w:r>
  </w:p>
  <w:p w:rsidR="00AE5C0A" w:rsidRPr="00FD4A9E" w:rsidRDefault="00AE5C0A" w:rsidP="00AE5C0A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FD4A9E">
      <w:rPr>
        <w:rFonts w:ascii="Times New Roman" w:hAnsi="Times New Roman" w:cs="Times New Roman"/>
        <w:sz w:val="16"/>
        <w:szCs w:val="16"/>
      </w:rPr>
      <w:t>T.2612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D8" w:rsidRDefault="00A048D8" w:rsidP="00AE5C0A">
      <w:pPr>
        <w:spacing w:after="0" w:line="240" w:lineRule="auto"/>
      </w:pPr>
      <w:r>
        <w:separator/>
      </w:r>
    </w:p>
  </w:footnote>
  <w:footnote w:type="continuationSeparator" w:id="0">
    <w:p w:rsidR="00A048D8" w:rsidRDefault="00A048D8" w:rsidP="00AE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1C8"/>
    <w:multiLevelType w:val="hybridMultilevel"/>
    <w:tmpl w:val="51CC5C6C"/>
    <w:lvl w:ilvl="0" w:tplc="341EE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144659"/>
    <w:multiLevelType w:val="hybridMultilevel"/>
    <w:tmpl w:val="4AF87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BCC"/>
    <w:rsid w:val="00004939"/>
    <w:rsid w:val="000250FB"/>
    <w:rsid w:val="00057B22"/>
    <w:rsid w:val="00077ED1"/>
    <w:rsid w:val="00097529"/>
    <w:rsid w:val="000D4DFE"/>
    <w:rsid w:val="00157633"/>
    <w:rsid w:val="0019511F"/>
    <w:rsid w:val="00201AAB"/>
    <w:rsid w:val="002449C4"/>
    <w:rsid w:val="002A3172"/>
    <w:rsid w:val="00324230"/>
    <w:rsid w:val="004D7C65"/>
    <w:rsid w:val="004E7E41"/>
    <w:rsid w:val="004F0C86"/>
    <w:rsid w:val="00555DAF"/>
    <w:rsid w:val="005B14CD"/>
    <w:rsid w:val="007D1178"/>
    <w:rsid w:val="00807321"/>
    <w:rsid w:val="00826080"/>
    <w:rsid w:val="00853932"/>
    <w:rsid w:val="008857C1"/>
    <w:rsid w:val="00933CE7"/>
    <w:rsid w:val="0094201C"/>
    <w:rsid w:val="009431B7"/>
    <w:rsid w:val="00960EF9"/>
    <w:rsid w:val="00982BCC"/>
    <w:rsid w:val="00993BE6"/>
    <w:rsid w:val="009C05B8"/>
    <w:rsid w:val="009F55ED"/>
    <w:rsid w:val="00A048D8"/>
    <w:rsid w:val="00A3192A"/>
    <w:rsid w:val="00A96DF6"/>
    <w:rsid w:val="00AE51EC"/>
    <w:rsid w:val="00AE5C0A"/>
    <w:rsid w:val="00B06817"/>
    <w:rsid w:val="00B20624"/>
    <w:rsid w:val="00C274B6"/>
    <w:rsid w:val="00CB7873"/>
    <w:rsid w:val="00D41D19"/>
    <w:rsid w:val="00D6333D"/>
    <w:rsid w:val="00DD1B3E"/>
    <w:rsid w:val="00F11DA2"/>
    <w:rsid w:val="00F625AF"/>
    <w:rsid w:val="00FA5161"/>
    <w:rsid w:val="00FD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C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C0A"/>
  </w:style>
  <w:style w:type="paragraph" w:styleId="Stopka">
    <w:name w:val="footer"/>
    <w:basedOn w:val="Normalny"/>
    <w:link w:val="StopkaZnak"/>
    <w:uiPriority w:val="99"/>
    <w:semiHidden/>
    <w:unhideWhenUsed/>
    <w:rsid w:val="00AE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5C0A"/>
  </w:style>
  <w:style w:type="paragraph" w:styleId="Tekstdymka">
    <w:name w:val="Balloon Text"/>
    <w:basedOn w:val="Normalny"/>
    <w:link w:val="TekstdymkaZnak"/>
    <w:uiPriority w:val="99"/>
    <w:semiHidden/>
    <w:unhideWhenUsed/>
    <w:rsid w:val="0009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kossakowska1968</dc:creator>
  <cp:lastModifiedBy>kossakowska1968</cp:lastModifiedBy>
  <cp:revision>2</cp:revision>
  <cp:lastPrinted>2020-07-13T06:58:00Z</cp:lastPrinted>
  <dcterms:created xsi:type="dcterms:W3CDTF">2020-07-14T06:43:00Z</dcterms:created>
  <dcterms:modified xsi:type="dcterms:W3CDTF">2020-07-14T06:43:00Z</dcterms:modified>
</cp:coreProperties>
</file>