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FDC5401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767DCA">
        <w:rPr>
          <w:rFonts w:ascii="Open Sans" w:hAnsi="Open Sans" w:cs="Open Sans"/>
          <w:sz w:val="16"/>
          <w:szCs w:val="16"/>
        </w:rPr>
        <w:t>15.11.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B2A174E" w14:textId="77777777" w:rsidR="00767DCA" w:rsidRPr="00767DCA" w:rsidRDefault="00767DCA" w:rsidP="00767DCA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767DCA">
        <w:rPr>
          <w:rFonts w:ascii="Open Sans" w:hAnsi="Open Sans" w:cs="Open Sans"/>
          <w:bCs/>
          <w:color w:val="000000"/>
          <w:sz w:val="12"/>
          <w:szCs w:val="12"/>
        </w:rPr>
        <w:t xml:space="preserve">Nr ogłoszenia :    2023/BZP 00449906/01 </w:t>
      </w:r>
    </w:p>
    <w:p w14:paraId="38CCB9A4" w14:textId="77777777" w:rsidR="00767DCA" w:rsidRPr="00767DCA" w:rsidRDefault="00767DCA" w:rsidP="00767DCA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767DCA">
        <w:rPr>
          <w:rFonts w:ascii="Open Sans" w:hAnsi="Open Sans" w:cs="Open Sans"/>
          <w:bCs/>
          <w:color w:val="000000"/>
          <w:sz w:val="12"/>
          <w:szCs w:val="12"/>
        </w:rPr>
        <w:t>Nr referencyjny:   45/AP/2023</w:t>
      </w:r>
    </w:p>
    <w:p w14:paraId="20FAAC29" w14:textId="77777777" w:rsidR="00767DCA" w:rsidRPr="00767DCA" w:rsidRDefault="00767DCA" w:rsidP="00767DCA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767DCA">
        <w:rPr>
          <w:rFonts w:ascii="Open Sans" w:hAnsi="Open Sans" w:cs="Open Sans"/>
          <w:bCs/>
          <w:color w:val="000000"/>
          <w:sz w:val="12"/>
          <w:szCs w:val="12"/>
        </w:rPr>
        <w:t>Identyfikator postępowania: ocds-148610-0a73a570-6da0-11ee-9aa3-96d3b4440790</w:t>
      </w:r>
    </w:p>
    <w:p w14:paraId="091DD7AD" w14:textId="77777777" w:rsidR="00767DCA" w:rsidRDefault="00767DCA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DFAA409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5A8534F" w:rsidR="00C77380" w:rsidRPr="00013B14" w:rsidRDefault="00D61425" w:rsidP="00222EE2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E15597" w:rsidRPr="00E15597">
        <w:rPr>
          <w:rFonts w:ascii="Open Sans" w:hAnsi="Open Sans" w:cs="Open Sans"/>
          <w:color w:val="000000"/>
          <w:sz w:val="20"/>
          <w:szCs w:val="20"/>
        </w:rPr>
        <w:t xml:space="preserve">„Dostawa bonów podarunkowych o łącznej wartości 300 750,00 zł </w:t>
      </w:r>
      <w:r w:rsidR="00E15597">
        <w:rPr>
          <w:rFonts w:ascii="Open Sans" w:hAnsi="Open Sans" w:cs="Open Sans"/>
          <w:color w:val="000000"/>
          <w:sz w:val="20"/>
          <w:szCs w:val="20"/>
        </w:rPr>
        <w:br/>
      </w:r>
      <w:r w:rsidR="00E15597" w:rsidRPr="00E15597">
        <w:rPr>
          <w:rFonts w:ascii="Open Sans" w:hAnsi="Open Sans" w:cs="Open Sans"/>
          <w:color w:val="000000"/>
          <w:sz w:val="20"/>
          <w:szCs w:val="20"/>
        </w:rPr>
        <w:t xml:space="preserve">do Przedsiębiorstwa Gospodarki Komunalnej Spółki z o. o. w Koszalinie .”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0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19B606D3" w14:textId="0E41CAC7" w:rsidR="00222EE2" w:rsidRPr="00222EE2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1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1F4CB7" w:rsidRPr="001F4CB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Pluxee Polska Sp. z o.o. ul. Rzymowskiego 53, 02-697 Warszawa</w:t>
      </w:r>
      <w:r w:rsidR="001F4CB7" w:rsidRPr="001F4CB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="00222EE2" w:rsidRPr="00222EE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</w:t>
      </w:r>
    </w:p>
    <w:bookmarkEnd w:id="1"/>
    <w:p w14:paraId="443555F4" w14:textId="77777777" w:rsidR="001F4CB7" w:rsidRDefault="001F4CB7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303976E" w14:textId="37E7E6A5" w:rsidR="008C69C5" w:rsidRDefault="00AF4C32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913C51" w:rsidRPr="00913C51">
        <w:rPr>
          <w:rFonts w:ascii="Open Sans" w:hAnsi="Open Sans" w:cs="Open Sans"/>
          <w:sz w:val="20"/>
          <w:szCs w:val="20"/>
        </w:rPr>
        <w:t xml:space="preserve">Pluxee Polska Sp. z o.o. </w:t>
      </w:r>
      <w:r w:rsidR="00913C51">
        <w:rPr>
          <w:rFonts w:ascii="Open Sans" w:hAnsi="Open Sans" w:cs="Open Sans"/>
          <w:sz w:val="20"/>
          <w:szCs w:val="20"/>
        </w:rPr>
        <w:br/>
      </w:r>
      <w:r w:rsidR="00913C51" w:rsidRPr="00913C51">
        <w:rPr>
          <w:rFonts w:ascii="Open Sans" w:hAnsi="Open Sans" w:cs="Open Sans"/>
          <w:sz w:val="20"/>
          <w:szCs w:val="20"/>
        </w:rPr>
        <w:t>ul. Rzymowskiego 53, 02-697 Warszawa</w:t>
      </w:r>
      <w:r w:rsidR="004E73BC">
        <w:rPr>
          <w:rFonts w:ascii="Open Sans" w:hAnsi="Open Sans" w:cs="Open Sans"/>
          <w:sz w:val="20"/>
          <w:szCs w:val="20"/>
        </w:rPr>
        <w:t xml:space="preserve">. </w:t>
      </w:r>
    </w:p>
    <w:p w14:paraId="14FA48AB" w14:textId="77777777" w:rsidR="001F6AF7" w:rsidRDefault="00034055" w:rsidP="004E73BC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1F6AF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15B05A96" w14:textId="392C70B0" w:rsidR="00034055" w:rsidRPr="008C69C5" w:rsidRDefault="001F6AF7" w:rsidP="004E73BC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i</w:t>
      </w:r>
      <w:r w:rsidRPr="001F6AF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lość placówek handlowych realizujących bony podarunkowe</w:t>
      </w:r>
      <w:r w:rsidRPr="001F6AF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</w:t>
      </w:r>
      <w:r w:rsidR="0003405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0,00 pkt.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             </w:t>
      </w:r>
      <w:r w:rsidR="0003405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Razem 100,00 pkt.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4A1DBDBD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oraz </w:t>
      </w:r>
      <w:r w:rsidR="00913C51" w:rsidRPr="00913C51">
        <w:rPr>
          <w:rFonts w:ascii="Open Sans" w:eastAsia="Times New Roman" w:hAnsi="Open Sans" w:cs="Open Sans"/>
          <w:sz w:val="20"/>
          <w:szCs w:val="20"/>
        </w:rPr>
        <w:t>– ilość placówek handlowych realizujących bony podarunkowe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art. 308 ust. 3 pkt 1) ppkt.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1F4CB7"/>
    <w:rsid w:val="001F6AF7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67DCA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13C51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15597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28</cp:revision>
  <cp:lastPrinted>2022-04-28T10:08:00Z</cp:lastPrinted>
  <dcterms:created xsi:type="dcterms:W3CDTF">2023-03-30T10:33:00Z</dcterms:created>
  <dcterms:modified xsi:type="dcterms:W3CDTF">2023-11-15T08:15:00Z</dcterms:modified>
</cp:coreProperties>
</file>