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65058" w:rsidRDefault="00BC48A9" w:rsidP="00BC48A9">
      <w:pPr>
        <w:widowControl/>
        <w:suppressAutoHyphens w:val="0"/>
        <w:spacing w:line="288" w:lineRule="auto"/>
        <w:rPr>
          <w:rFonts w:ascii="Arial" w:eastAsia="MS Mincho" w:hAnsi="Arial"/>
          <w:b/>
          <w:color w:val="auto"/>
          <w:sz w:val="22"/>
          <w:szCs w:val="20"/>
          <w:lang w:eastAsia="pl-PL"/>
        </w:rPr>
      </w:pPr>
      <w:r w:rsidRPr="00B65058">
        <w:rPr>
          <w:rFonts w:ascii="Arial" w:eastAsia="MS Mincho" w:hAnsi="Arial"/>
          <w:b/>
          <w:color w:val="auto"/>
          <w:sz w:val="22"/>
          <w:szCs w:val="20"/>
          <w:lang w:eastAsia="pl-PL"/>
        </w:rPr>
        <w:t>B</w:t>
      </w:r>
      <w:r w:rsidR="006160C9" w:rsidRPr="00B65058">
        <w:rPr>
          <w:rFonts w:ascii="Arial" w:eastAsia="MS Mincho" w:hAnsi="Arial"/>
          <w:b/>
          <w:color w:val="auto"/>
          <w:sz w:val="22"/>
          <w:szCs w:val="20"/>
          <w:lang w:eastAsia="pl-PL"/>
        </w:rPr>
        <w:t>ZP.271.3.</w:t>
      </w:r>
      <w:r w:rsidR="00A456E8">
        <w:rPr>
          <w:rFonts w:ascii="Arial" w:eastAsia="MS Mincho" w:hAnsi="Arial"/>
          <w:b/>
          <w:color w:val="auto"/>
          <w:sz w:val="22"/>
          <w:szCs w:val="20"/>
          <w:lang w:eastAsia="pl-PL"/>
        </w:rPr>
        <w:t>13</w:t>
      </w:r>
      <w:r w:rsidRPr="00B65058">
        <w:rPr>
          <w:rFonts w:ascii="Arial" w:eastAsia="MS Mincho" w:hAnsi="Arial"/>
          <w:b/>
          <w:color w:val="auto"/>
          <w:sz w:val="22"/>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011C1F"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95122317"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23579F" w:rsidRDefault="009C2CD8" w:rsidP="0023579F">
      <w:pPr>
        <w:spacing w:line="288" w:lineRule="auto"/>
        <w:jc w:val="center"/>
        <w:rPr>
          <w:b/>
          <w:color w:val="auto"/>
          <w:sz w:val="40"/>
          <w:lang w:eastAsia="pl-PL"/>
        </w:rPr>
      </w:pPr>
      <w:r>
        <w:rPr>
          <w:rFonts w:ascii="Arial" w:eastAsia="Calibri" w:hAnsi="Arial" w:cs="Arial"/>
          <w:b/>
          <w:sz w:val="32"/>
          <w:szCs w:val="22"/>
          <w:lang w:eastAsia="en-US"/>
        </w:rPr>
        <w:t xml:space="preserve">MODERNIZACJĘ </w:t>
      </w:r>
      <w:r w:rsidR="00B6217B">
        <w:rPr>
          <w:rFonts w:ascii="Arial" w:eastAsia="Calibri" w:hAnsi="Arial" w:cs="Arial"/>
          <w:b/>
          <w:sz w:val="32"/>
          <w:szCs w:val="22"/>
          <w:lang w:eastAsia="en-US"/>
        </w:rPr>
        <w:t xml:space="preserve">OŚWIETLENIA ALEI KOCIEWSKIEJ </w:t>
      </w:r>
      <w:r>
        <w:rPr>
          <w:rFonts w:ascii="Arial" w:eastAsia="Calibri" w:hAnsi="Arial" w:cs="Arial"/>
          <w:b/>
          <w:sz w:val="32"/>
          <w:szCs w:val="22"/>
          <w:lang w:eastAsia="en-US"/>
        </w:rPr>
        <w:br/>
      </w:r>
      <w:r w:rsidR="00B6217B">
        <w:rPr>
          <w:rFonts w:ascii="Arial" w:eastAsia="Calibri" w:hAnsi="Arial" w:cs="Arial"/>
          <w:b/>
          <w:sz w:val="32"/>
          <w:szCs w:val="22"/>
          <w:lang w:eastAsia="en-US"/>
        </w:rPr>
        <w:t>NA ODCINKU OD ALEI SOLIDARNOŚCI DO ULICY JAGIELLOŃSKIEJ</w:t>
      </w:r>
      <w:r w:rsidR="00577FC8">
        <w:rPr>
          <w:rFonts w:ascii="Arial" w:eastAsia="Calibri" w:hAnsi="Arial" w:cs="Arial"/>
          <w:b/>
          <w:sz w:val="32"/>
          <w:szCs w:val="22"/>
          <w:lang w:eastAsia="en-US"/>
        </w:rPr>
        <w:t xml:space="preserve"> W TCZEWIE</w:t>
      </w: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BC48A9" w:rsidRPr="00125CDD" w:rsidRDefault="00BC48A9" w:rsidP="00BC48A9">
      <w:pPr>
        <w:spacing w:line="288" w:lineRule="auto"/>
        <w:rPr>
          <w:rFonts w:ascii="Courier New" w:hAnsi="Courier New"/>
          <w:color w:val="auto"/>
          <w:sz w:val="16"/>
          <w:lang w:eastAsia="pl-PL"/>
        </w:rPr>
      </w:pPr>
    </w:p>
    <w:p w:rsidR="00125CDD" w:rsidRDefault="0023579F" w:rsidP="00125CDD">
      <w:pPr>
        <w:spacing w:line="288" w:lineRule="auto"/>
        <w:rPr>
          <w:rFonts w:ascii="Arial" w:hAnsi="Arial" w:cs="Arial"/>
          <w:color w:val="FF0000"/>
          <w:sz w:val="22"/>
          <w:lang w:eastAsia="pl-PL"/>
        </w:rPr>
      </w:pPr>
      <w:r>
        <w:rPr>
          <w:rFonts w:ascii="Arial" w:hAnsi="Arial" w:cs="Arial"/>
          <w:color w:val="FF0000"/>
          <w:sz w:val="22"/>
          <w:lang w:eastAsia="pl-PL"/>
        </w:rPr>
        <w:t xml:space="preserve"> </w:t>
      </w:r>
    </w:p>
    <w:p w:rsidR="00D20AEC" w:rsidRDefault="00D20AEC" w:rsidP="00D20AEC">
      <w:pPr>
        <w:pStyle w:val="WW-Zwykytekst"/>
        <w:spacing w:line="288" w:lineRule="auto"/>
        <w:ind w:firstLine="5670"/>
        <w:rPr>
          <w:rFonts w:ascii="Arial" w:hAnsi="Arial" w:cs="Arial"/>
          <w:color w:val="FF0000"/>
          <w:sz w:val="20"/>
          <w:szCs w:val="20"/>
        </w:rPr>
      </w:pPr>
      <w:r>
        <w:rPr>
          <w:rFonts w:ascii="Arial" w:hAnsi="Arial" w:cs="Arial"/>
          <w:color w:val="FF0000"/>
          <w:sz w:val="20"/>
          <w:szCs w:val="20"/>
        </w:rPr>
        <w:t>z up. Prezydenta Miasta</w:t>
      </w:r>
    </w:p>
    <w:p w:rsidR="00D20AEC" w:rsidRDefault="00D20AEC" w:rsidP="00D20AEC">
      <w:pPr>
        <w:pStyle w:val="WW-Zwykytekst"/>
        <w:spacing w:line="288" w:lineRule="auto"/>
        <w:ind w:firstLine="5670"/>
        <w:rPr>
          <w:rFonts w:ascii="Arial" w:hAnsi="Arial" w:cs="Arial"/>
          <w:color w:val="FF0000"/>
          <w:sz w:val="20"/>
          <w:szCs w:val="20"/>
        </w:rPr>
      </w:pPr>
      <w:r>
        <w:rPr>
          <w:rFonts w:ascii="Arial" w:hAnsi="Arial" w:cs="Arial"/>
          <w:color w:val="FF0000"/>
          <w:sz w:val="20"/>
          <w:szCs w:val="20"/>
        </w:rPr>
        <w:t xml:space="preserve">       Adam Burczyk</w:t>
      </w:r>
    </w:p>
    <w:p w:rsidR="00D20AEC" w:rsidRDefault="00D20AEC" w:rsidP="00D20AEC">
      <w:pPr>
        <w:pStyle w:val="WW-Zwykytekst"/>
        <w:spacing w:line="288" w:lineRule="auto"/>
        <w:ind w:firstLine="5670"/>
        <w:rPr>
          <w:rFonts w:ascii="Arial" w:hAnsi="Arial" w:cs="Arial"/>
          <w:color w:val="FF0000"/>
          <w:sz w:val="20"/>
          <w:szCs w:val="20"/>
        </w:rPr>
      </w:pPr>
      <w:r>
        <w:rPr>
          <w:rFonts w:ascii="Arial" w:hAnsi="Arial" w:cs="Arial"/>
          <w:color w:val="FF0000"/>
          <w:sz w:val="20"/>
          <w:szCs w:val="20"/>
        </w:rPr>
        <w:t xml:space="preserve">      Z-ca Prezydenta </w:t>
      </w:r>
    </w:p>
    <w:p w:rsidR="0023579F" w:rsidRDefault="0023579F" w:rsidP="00125CDD">
      <w:pPr>
        <w:spacing w:line="288" w:lineRule="auto"/>
        <w:rPr>
          <w:rFonts w:ascii="Arial" w:hAnsi="Arial" w:cs="Arial"/>
          <w:color w:val="FF0000"/>
          <w:sz w:val="22"/>
          <w:lang w:eastAsia="pl-PL"/>
        </w:rPr>
      </w:pPr>
    </w:p>
    <w:p w:rsidR="0023579F" w:rsidRPr="00125CDD" w:rsidRDefault="0023579F" w:rsidP="00125CDD">
      <w:pPr>
        <w:spacing w:line="288" w:lineRule="auto"/>
        <w:rPr>
          <w:rFonts w:ascii="Arial" w:hAnsi="Arial" w:cs="Arial"/>
          <w:color w:val="FF0000"/>
          <w:sz w:val="22"/>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094B61"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Pr>
          <w:rFonts w:ascii="Arial" w:hAnsi="Arial"/>
          <w:b/>
          <w:color w:val="auto"/>
          <w:sz w:val="22"/>
          <w:lang w:eastAsia="pl-PL"/>
        </w:rPr>
        <w:t>Tczew, dnia 07.</w:t>
      </w:r>
      <w:r w:rsidR="009C2CD8">
        <w:rPr>
          <w:rFonts w:ascii="Arial" w:hAnsi="Arial" w:cs="Arial"/>
          <w:b/>
          <w:bCs/>
          <w:color w:val="auto"/>
          <w:sz w:val="22"/>
          <w:lang w:eastAsia="pl-PL"/>
        </w:rPr>
        <w:t>10</w:t>
      </w:r>
      <w:r w:rsidR="00C23F71">
        <w:rPr>
          <w:rFonts w:ascii="Arial" w:hAnsi="Arial"/>
          <w:b/>
          <w:color w:val="auto"/>
          <w:sz w:val="22"/>
          <w:lang w:eastAsia="pl-PL"/>
        </w:rPr>
        <w:t>.2021</w:t>
      </w:r>
    </w:p>
    <w:p w:rsidR="00660254" w:rsidRPr="00983E42" w:rsidRDefault="00A16029" w:rsidP="007E22EF">
      <w:pPr>
        <w:pStyle w:val="Akapitzlist"/>
        <w:numPr>
          <w:ilvl w:val="0"/>
          <w:numId w:val="56"/>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55F6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6B03DA">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6B03DA">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6D16CE" w:rsidRDefault="006D2115" w:rsidP="006D16CE">
      <w:pPr>
        <w:pStyle w:val="Bezodstpw"/>
        <w:spacing w:line="288" w:lineRule="auto"/>
        <w:jc w:val="both"/>
        <w:rPr>
          <w:rFonts w:ascii="Arial" w:hAnsi="Arial" w:cs="Arial"/>
          <w:color w:val="auto"/>
          <w:lang w:eastAsia="pl-PL"/>
        </w:rPr>
      </w:pPr>
      <w:r>
        <w:rPr>
          <w:rFonts w:ascii="Arial" w:eastAsia="Times New Roman" w:hAnsi="Arial" w:cs="Arial"/>
          <w:b/>
        </w:rPr>
        <w:t xml:space="preserve">3.1 </w:t>
      </w:r>
      <w:r w:rsidR="00A771EA" w:rsidRPr="00A771EA">
        <w:rPr>
          <w:rFonts w:ascii="Arial" w:hAnsi="Arial" w:cs="Arial"/>
          <w:color w:val="auto"/>
          <w:lang w:eastAsia="pl-PL"/>
        </w:rPr>
        <w:t xml:space="preserve">Przedmiotem zamówienia jest </w:t>
      </w:r>
      <w:r w:rsidR="00F41E4A">
        <w:rPr>
          <w:rFonts w:ascii="Arial" w:hAnsi="Arial" w:cs="Arial"/>
          <w:color w:val="auto"/>
          <w:lang w:eastAsia="pl-PL"/>
        </w:rPr>
        <w:t xml:space="preserve">modernizacja oświetlenia Alei Kociewskiej na odcinku od </w:t>
      </w:r>
      <w:r w:rsidR="00F41E4A" w:rsidRPr="00E4009F">
        <w:rPr>
          <w:rFonts w:ascii="Arial" w:hAnsi="Arial" w:cs="Arial"/>
          <w:color w:val="auto"/>
          <w:lang w:eastAsia="pl-PL"/>
        </w:rPr>
        <w:t>Alei Solidarności do ulicy Jagiellońskiej</w:t>
      </w:r>
      <w:r w:rsidR="00F43B88">
        <w:rPr>
          <w:rFonts w:ascii="Arial" w:hAnsi="Arial" w:cs="Arial"/>
          <w:color w:val="auto"/>
          <w:lang w:eastAsia="pl-PL"/>
        </w:rPr>
        <w:t xml:space="preserve"> w Tczewie</w:t>
      </w:r>
      <w:r w:rsidR="00F41E4A" w:rsidRPr="00E4009F">
        <w:rPr>
          <w:rFonts w:ascii="Arial" w:hAnsi="Arial" w:cs="Arial"/>
          <w:color w:val="auto"/>
          <w:lang w:eastAsia="pl-PL"/>
        </w:rPr>
        <w:t xml:space="preserve">. </w:t>
      </w:r>
      <w:bookmarkStart w:id="1" w:name="_Hlk509062040"/>
      <w:r w:rsidR="00F41E4A" w:rsidRPr="00E4009F">
        <w:rPr>
          <w:rFonts w:ascii="Arial" w:hAnsi="Arial" w:cs="Arial"/>
          <w:color w:val="auto"/>
          <w:lang w:eastAsia="pl-PL"/>
        </w:rPr>
        <w:t>W ramach modernizacji należy wykonać</w:t>
      </w:r>
      <w:r w:rsidR="00E55A25">
        <w:rPr>
          <w:rFonts w:ascii="Arial" w:hAnsi="Arial" w:cs="Arial"/>
          <w:color w:val="auto"/>
          <w:lang w:eastAsia="pl-PL"/>
        </w:rPr>
        <w:t>:</w:t>
      </w:r>
      <w:r w:rsidR="00F41E4A" w:rsidRPr="00E4009F">
        <w:rPr>
          <w:rFonts w:ascii="Arial" w:hAnsi="Arial" w:cs="Arial"/>
          <w:color w:val="auto"/>
          <w:lang w:eastAsia="pl-PL"/>
        </w:rPr>
        <w:t xml:space="preserve"> </w:t>
      </w:r>
    </w:p>
    <w:p w:rsidR="00F66F64" w:rsidRDefault="00F41E4A" w:rsidP="0043347E">
      <w:pPr>
        <w:pStyle w:val="Bezodstpw"/>
        <w:numPr>
          <w:ilvl w:val="0"/>
          <w:numId w:val="79"/>
        </w:numPr>
        <w:spacing w:line="288" w:lineRule="auto"/>
        <w:jc w:val="both"/>
        <w:rPr>
          <w:rFonts w:ascii="Arial" w:hAnsi="Arial" w:cs="Arial"/>
          <w:color w:val="auto"/>
          <w:lang w:eastAsia="pl-PL"/>
        </w:rPr>
      </w:pPr>
      <w:r w:rsidRPr="00E4009F">
        <w:rPr>
          <w:rFonts w:ascii="Arial" w:hAnsi="Arial" w:cs="Arial"/>
          <w:color w:val="auto"/>
          <w:lang w:eastAsia="pl-PL"/>
        </w:rPr>
        <w:t xml:space="preserve">dostawę </w:t>
      </w:r>
      <w:r w:rsidR="00F66F64">
        <w:rPr>
          <w:rFonts w:ascii="Arial" w:hAnsi="Arial" w:cs="Arial"/>
          <w:color w:val="auto"/>
          <w:lang w:eastAsia="pl-PL"/>
        </w:rPr>
        <w:t>nowych opraw ze źródłem światła LED;</w:t>
      </w:r>
    </w:p>
    <w:p w:rsidR="00F66F64" w:rsidRDefault="00F41E4A" w:rsidP="0043347E">
      <w:pPr>
        <w:pStyle w:val="Bezodstpw"/>
        <w:numPr>
          <w:ilvl w:val="0"/>
          <w:numId w:val="78"/>
        </w:numPr>
        <w:spacing w:line="288" w:lineRule="auto"/>
        <w:jc w:val="both"/>
        <w:rPr>
          <w:rFonts w:ascii="Arial" w:hAnsi="Arial" w:cs="Arial"/>
          <w:color w:val="auto"/>
          <w:lang w:eastAsia="pl-PL"/>
        </w:rPr>
      </w:pPr>
      <w:r>
        <w:rPr>
          <w:rFonts w:ascii="Arial" w:hAnsi="Arial" w:cs="Arial"/>
          <w:color w:val="auto"/>
          <w:lang w:eastAsia="pl-PL"/>
        </w:rPr>
        <w:t>demontaż wraz z  utylizacją istniejących opraw sodowych</w:t>
      </w:r>
      <w:r w:rsidR="00F66F64">
        <w:rPr>
          <w:rFonts w:ascii="Arial" w:hAnsi="Arial" w:cs="Arial"/>
          <w:color w:val="auto"/>
          <w:lang w:eastAsia="pl-PL"/>
        </w:rPr>
        <w:t>;</w:t>
      </w:r>
      <w:r>
        <w:rPr>
          <w:rFonts w:ascii="Arial" w:hAnsi="Arial" w:cs="Arial"/>
          <w:color w:val="auto"/>
          <w:lang w:eastAsia="pl-PL"/>
        </w:rPr>
        <w:t xml:space="preserve"> </w:t>
      </w:r>
    </w:p>
    <w:p w:rsidR="002C2A96" w:rsidRDefault="00F41E4A" w:rsidP="0043347E">
      <w:pPr>
        <w:pStyle w:val="Bezodstpw"/>
        <w:numPr>
          <w:ilvl w:val="0"/>
          <w:numId w:val="78"/>
        </w:numPr>
        <w:spacing w:line="288" w:lineRule="auto"/>
        <w:jc w:val="both"/>
        <w:rPr>
          <w:rFonts w:ascii="Arial" w:hAnsi="Arial" w:cs="Arial"/>
          <w:color w:val="auto"/>
          <w:lang w:eastAsia="pl-PL"/>
        </w:rPr>
      </w:pPr>
      <w:r>
        <w:rPr>
          <w:rFonts w:ascii="Arial" w:hAnsi="Arial" w:cs="Arial"/>
          <w:color w:val="auto"/>
          <w:lang w:eastAsia="pl-PL"/>
        </w:rPr>
        <w:t xml:space="preserve">montaż nowych opraw ze źródłem światła LED. </w:t>
      </w:r>
    </w:p>
    <w:p w:rsidR="00F41E4A" w:rsidRDefault="00F41E4A" w:rsidP="00F41E4A">
      <w:pPr>
        <w:pStyle w:val="Bezodstpw"/>
        <w:spacing w:line="288" w:lineRule="auto"/>
        <w:jc w:val="both"/>
        <w:rPr>
          <w:rFonts w:ascii="Arial" w:hAnsi="Arial" w:cs="Arial"/>
          <w:color w:val="auto"/>
          <w:lang w:eastAsia="pl-PL"/>
        </w:rPr>
      </w:pPr>
      <w:r>
        <w:rPr>
          <w:rFonts w:ascii="Arial" w:hAnsi="Arial" w:cs="Arial"/>
          <w:color w:val="auto"/>
          <w:lang w:eastAsia="pl-PL"/>
        </w:rPr>
        <w:t>3</w:t>
      </w:r>
      <w:r w:rsidRPr="00385087">
        <w:rPr>
          <w:rFonts w:ascii="Arial" w:hAnsi="Arial" w:cs="Arial"/>
          <w:color w:val="auto"/>
          <w:lang w:eastAsia="pl-PL"/>
        </w:rPr>
        <w:t>.1.1 W ciągu Alei Kociewskiej należy wykonać wymianę istniejących opraw sodowych na oprawy ze źródłem światła LED.</w:t>
      </w:r>
    </w:p>
    <w:p w:rsidR="00F41E4A" w:rsidRDefault="00F41E4A" w:rsidP="00F41E4A">
      <w:pPr>
        <w:pStyle w:val="Bezodstpw"/>
        <w:spacing w:line="288" w:lineRule="auto"/>
        <w:jc w:val="both"/>
        <w:rPr>
          <w:rFonts w:ascii="Arial" w:hAnsi="Arial" w:cs="Arial"/>
          <w:color w:val="auto"/>
          <w:lang w:eastAsia="pl-PL"/>
        </w:rPr>
      </w:pPr>
      <w:r>
        <w:rPr>
          <w:rFonts w:ascii="Arial" w:hAnsi="Arial" w:cs="Arial"/>
          <w:color w:val="auto"/>
          <w:lang w:eastAsia="pl-PL"/>
        </w:rPr>
        <w:t>3.1.</w:t>
      </w:r>
      <w:r w:rsidRPr="00E4009F">
        <w:rPr>
          <w:rFonts w:ascii="Arial" w:hAnsi="Arial" w:cs="Arial"/>
          <w:color w:val="auto"/>
          <w:lang w:eastAsia="pl-PL"/>
        </w:rPr>
        <w:t xml:space="preserve">2 </w:t>
      </w:r>
      <w:r w:rsidR="00E4009F" w:rsidRPr="00E4009F">
        <w:rPr>
          <w:rFonts w:ascii="Arial" w:hAnsi="Arial" w:cs="Arial"/>
          <w:color w:val="auto"/>
          <w:lang w:eastAsia="pl-PL"/>
        </w:rPr>
        <w:t>Prace</w:t>
      </w:r>
      <w:r w:rsidRPr="00E4009F">
        <w:rPr>
          <w:rFonts w:ascii="Arial" w:hAnsi="Arial" w:cs="Arial"/>
          <w:color w:val="auto"/>
          <w:lang w:eastAsia="pl-PL"/>
        </w:rPr>
        <w:t xml:space="preserve"> </w:t>
      </w:r>
      <w:r>
        <w:rPr>
          <w:rFonts w:ascii="Arial" w:hAnsi="Arial" w:cs="Arial"/>
          <w:color w:val="auto"/>
          <w:lang w:eastAsia="pl-PL"/>
        </w:rPr>
        <w:t>elektroenergetyczne obejmują demontaż istniejących opraw, ich utylizację oraz montaż</w:t>
      </w:r>
      <w:r w:rsidR="00B12002">
        <w:rPr>
          <w:rFonts w:ascii="Arial" w:hAnsi="Arial" w:cs="Arial"/>
          <w:color w:val="auto"/>
          <w:lang w:eastAsia="pl-PL"/>
        </w:rPr>
        <w:t xml:space="preserve"> nowych opraw oświetleniowych ze źródłami LED oraz wykonanie pomiarów ochronnych.  Zakres prac obejmuje w szczególności:</w:t>
      </w:r>
    </w:p>
    <w:p w:rsidR="00B12002" w:rsidRDefault="000C29B7" w:rsidP="0043347E">
      <w:pPr>
        <w:pStyle w:val="Bezodstpw"/>
        <w:numPr>
          <w:ilvl w:val="0"/>
          <w:numId w:val="77"/>
        </w:numPr>
        <w:spacing w:line="288" w:lineRule="auto"/>
        <w:jc w:val="both"/>
        <w:rPr>
          <w:rFonts w:ascii="Arial" w:hAnsi="Arial" w:cs="Arial"/>
          <w:color w:val="auto"/>
          <w:lang w:eastAsia="pl-PL"/>
        </w:rPr>
      </w:pPr>
      <w:r>
        <w:rPr>
          <w:rFonts w:ascii="Arial" w:hAnsi="Arial" w:cs="Arial"/>
          <w:color w:val="auto"/>
          <w:lang w:eastAsia="pl-PL"/>
        </w:rPr>
        <w:t>w</w:t>
      </w:r>
      <w:r w:rsidR="00B12002">
        <w:rPr>
          <w:rFonts w:ascii="Arial" w:hAnsi="Arial" w:cs="Arial"/>
          <w:color w:val="auto"/>
          <w:lang w:eastAsia="pl-PL"/>
        </w:rPr>
        <w:t xml:space="preserve">ymianę 48 sztuk opraw sodowych oświetlających jezdnię na oprawy wyposażone </w:t>
      </w:r>
      <w:r w:rsidR="00E4009F">
        <w:rPr>
          <w:rFonts w:ascii="Arial" w:hAnsi="Arial" w:cs="Arial"/>
          <w:color w:val="auto"/>
          <w:lang w:eastAsia="pl-PL"/>
        </w:rPr>
        <w:br/>
      </w:r>
      <w:r w:rsidR="00B12002">
        <w:rPr>
          <w:rFonts w:ascii="Arial" w:hAnsi="Arial" w:cs="Arial"/>
          <w:color w:val="auto"/>
          <w:lang w:eastAsia="pl-PL"/>
        </w:rPr>
        <w:t xml:space="preserve">w źródło światła LED o mocy nie niższej niż 67 W o obudowie wykonanej z aluminium, </w:t>
      </w:r>
      <w:r w:rsidR="00B12002">
        <w:rPr>
          <w:rFonts w:ascii="Arial" w:hAnsi="Arial" w:cs="Arial"/>
          <w:color w:val="auto"/>
          <w:lang w:eastAsia="pl-PL"/>
        </w:rPr>
        <w:lastRenderedPageBreak/>
        <w:t xml:space="preserve">zabezpieczonej przez anodowanie lub malowanie proszkowe, o całkowitym strumieniu oprawy nie mniejszym niż 8549 lm. Sprawność oprawy nie może być niższa niż 0,7 przy efektywności świecenia nie mniejszej niż 128 lm/W, a trwałość krótsza niż 100.000 h. Oprawa powinna emitować barwę światła naturalnie białego – 4000 K. Utrzymanie strumienia świetlnego w czasie nie może być mniejsze niż 90% po </w:t>
      </w:r>
      <w:r w:rsidR="00B12002">
        <w:rPr>
          <w:rFonts w:ascii="Arial" w:hAnsi="Arial" w:cs="Arial"/>
          <w:color w:val="auto"/>
          <w:lang w:eastAsia="pl-PL"/>
        </w:rPr>
        <w:br/>
        <w:t xml:space="preserve">100.000 h. Oprawa musi posiadać II kl. </w:t>
      </w:r>
      <w:r w:rsidR="007509F7">
        <w:rPr>
          <w:rFonts w:ascii="Arial" w:hAnsi="Arial" w:cs="Arial"/>
          <w:color w:val="auto"/>
          <w:lang w:eastAsia="pl-PL"/>
        </w:rPr>
        <w:t>o</w:t>
      </w:r>
      <w:r w:rsidR="00B12002">
        <w:rPr>
          <w:rFonts w:ascii="Arial" w:hAnsi="Arial" w:cs="Arial"/>
          <w:color w:val="auto"/>
          <w:lang w:eastAsia="pl-PL"/>
        </w:rPr>
        <w:t>chronności oraz stopień szczelności IP 66 oraz odporność udarową IK 08. Oprawa powinna być wyposażona w zasilacz umożliwiający redukcję mocy.</w:t>
      </w:r>
    </w:p>
    <w:p w:rsidR="007509F7" w:rsidRDefault="000C29B7" w:rsidP="0043347E">
      <w:pPr>
        <w:pStyle w:val="Bezodstpw"/>
        <w:numPr>
          <w:ilvl w:val="0"/>
          <w:numId w:val="77"/>
        </w:numPr>
        <w:spacing w:line="288" w:lineRule="auto"/>
        <w:jc w:val="both"/>
        <w:rPr>
          <w:rFonts w:ascii="Arial" w:hAnsi="Arial" w:cs="Arial"/>
          <w:color w:val="auto"/>
          <w:lang w:eastAsia="pl-PL"/>
        </w:rPr>
      </w:pPr>
      <w:r>
        <w:rPr>
          <w:rFonts w:ascii="Arial" w:hAnsi="Arial" w:cs="Arial"/>
          <w:color w:val="auto"/>
          <w:lang w:eastAsia="pl-PL"/>
        </w:rPr>
        <w:t>w</w:t>
      </w:r>
      <w:r w:rsidR="00B12002">
        <w:rPr>
          <w:rFonts w:ascii="Arial" w:hAnsi="Arial" w:cs="Arial"/>
          <w:color w:val="auto"/>
          <w:lang w:eastAsia="pl-PL"/>
        </w:rPr>
        <w:t>ymianę 37 sztuk opraw sodowych oświetlających chodnik i ścieżkę rowerową na oprawy wyposażone w źródło światła LED o mocy nie niższej niż 38,5 W o obudowie wykonanej z aluminium, zabezpieczonej</w:t>
      </w:r>
      <w:r w:rsidR="007509F7">
        <w:rPr>
          <w:rFonts w:ascii="Arial" w:hAnsi="Arial" w:cs="Arial"/>
          <w:color w:val="auto"/>
          <w:lang w:eastAsia="pl-PL"/>
        </w:rPr>
        <w:t xml:space="preserve"> przez anodowanie lub malowanie proszkowe o całkowitym strumieniu oprawy nie  mniejszym niż 5214 lm. Sprawność oprawy nie może być niższa niż 0,7 przy efektywności świecenia nie mniejszej niż 128 lm/W, </w:t>
      </w:r>
      <w:r w:rsidR="0068329E">
        <w:rPr>
          <w:rFonts w:ascii="Arial" w:hAnsi="Arial" w:cs="Arial"/>
          <w:color w:val="auto"/>
          <w:lang w:eastAsia="pl-PL"/>
        </w:rPr>
        <w:br/>
      </w:r>
      <w:r w:rsidR="007509F7">
        <w:rPr>
          <w:rFonts w:ascii="Arial" w:hAnsi="Arial" w:cs="Arial"/>
          <w:color w:val="auto"/>
          <w:lang w:eastAsia="pl-PL"/>
        </w:rPr>
        <w:t xml:space="preserve">a trwałość krótsza niż 100.000 h. Oprawa powinna emitować barwę światła naturalnie białego – 4000 K. Utrzymanie strumienia świetlnego w czasie nie może być mniejsze niż 90% po 100.000 h. Oprawa musi posiadać II kl. ochronności oraz stopień szczelności IP 66 oraz odporność udarową IK 08. Oprawa powinna być wyposażona </w:t>
      </w:r>
      <w:r w:rsidR="0068329E">
        <w:rPr>
          <w:rFonts w:ascii="Arial" w:hAnsi="Arial" w:cs="Arial"/>
          <w:color w:val="auto"/>
          <w:lang w:eastAsia="pl-PL"/>
        </w:rPr>
        <w:br/>
      </w:r>
      <w:r w:rsidR="007509F7">
        <w:rPr>
          <w:rFonts w:ascii="Arial" w:hAnsi="Arial" w:cs="Arial"/>
          <w:color w:val="auto"/>
          <w:lang w:eastAsia="pl-PL"/>
        </w:rPr>
        <w:t>w zasilacz umożliwiający redukcję mocy.</w:t>
      </w:r>
    </w:p>
    <w:p w:rsidR="00B12002" w:rsidRDefault="00972BA4" w:rsidP="0043347E">
      <w:pPr>
        <w:pStyle w:val="Bezodstpw"/>
        <w:numPr>
          <w:ilvl w:val="2"/>
          <w:numId w:val="81"/>
        </w:numPr>
        <w:tabs>
          <w:tab w:val="left" w:pos="709"/>
        </w:tabs>
        <w:spacing w:line="288" w:lineRule="auto"/>
        <w:ind w:left="0" w:firstLine="0"/>
        <w:jc w:val="both"/>
        <w:rPr>
          <w:rFonts w:ascii="Arial" w:hAnsi="Arial" w:cs="Arial"/>
          <w:color w:val="auto"/>
          <w:lang w:eastAsia="pl-PL"/>
        </w:rPr>
      </w:pPr>
      <w:r>
        <w:rPr>
          <w:rFonts w:ascii="Arial" w:hAnsi="Arial" w:cs="Arial"/>
          <w:color w:val="auto"/>
          <w:lang w:eastAsia="pl-PL"/>
        </w:rPr>
        <w:t>Do m</w:t>
      </w:r>
      <w:r w:rsidR="007509F7">
        <w:rPr>
          <w:rFonts w:ascii="Arial" w:hAnsi="Arial" w:cs="Arial"/>
          <w:color w:val="auto"/>
          <w:lang w:eastAsia="pl-PL"/>
        </w:rPr>
        <w:t>ontaż</w:t>
      </w:r>
      <w:r>
        <w:rPr>
          <w:rFonts w:ascii="Arial" w:hAnsi="Arial" w:cs="Arial"/>
          <w:color w:val="auto"/>
          <w:lang w:eastAsia="pl-PL"/>
        </w:rPr>
        <w:t>u</w:t>
      </w:r>
      <w:r w:rsidR="007509F7">
        <w:rPr>
          <w:rFonts w:ascii="Arial" w:hAnsi="Arial" w:cs="Arial"/>
          <w:color w:val="auto"/>
          <w:lang w:eastAsia="pl-PL"/>
        </w:rPr>
        <w:t xml:space="preserve"> urządzeń </w:t>
      </w:r>
      <w:r>
        <w:rPr>
          <w:rFonts w:ascii="Arial" w:hAnsi="Arial" w:cs="Arial"/>
          <w:color w:val="auto"/>
          <w:lang w:eastAsia="pl-PL"/>
        </w:rPr>
        <w:t>Wykonawca zapewni osobę/osoby posiadającą/posiadające</w:t>
      </w:r>
      <w:r w:rsidR="007509F7">
        <w:rPr>
          <w:rFonts w:ascii="Arial" w:hAnsi="Arial" w:cs="Arial"/>
          <w:color w:val="auto"/>
          <w:lang w:eastAsia="pl-PL"/>
        </w:rPr>
        <w:t xml:space="preserve"> niezbędne uprawnienia SEP. Montaż </w:t>
      </w:r>
      <w:r w:rsidR="00D116CE">
        <w:rPr>
          <w:rFonts w:ascii="Arial" w:hAnsi="Arial" w:cs="Arial"/>
          <w:color w:val="auto"/>
          <w:lang w:eastAsia="pl-PL"/>
        </w:rPr>
        <w:t>urządzeń należy wykonać m. in. z</w:t>
      </w:r>
      <w:r w:rsidR="007509F7">
        <w:rPr>
          <w:rFonts w:ascii="Arial" w:hAnsi="Arial" w:cs="Arial"/>
          <w:color w:val="auto"/>
          <w:lang w:eastAsia="pl-PL"/>
        </w:rPr>
        <w:t xml:space="preserve">godnie </w:t>
      </w:r>
      <w:r>
        <w:rPr>
          <w:rFonts w:ascii="Arial" w:hAnsi="Arial" w:cs="Arial"/>
          <w:color w:val="auto"/>
          <w:lang w:eastAsia="pl-PL"/>
        </w:rPr>
        <w:br/>
      </w:r>
      <w:r w:rsidR="007509F7">
        <w:rPr>
          <w:rFonts w:ascii="Arial" w:hAnsi="Arial" w:cs="Arial"/>
          <w:color w:val="auto"/>
          <w:lang w:eastAsia="pl-PL"/>
        </w:rPr>
        <w:t>z obowiązującymi przepisami prawa oraz normami. Urządzenia powinny być zabezpieczone przed korozją i wpływami atmosferycznym</w:t>
      </w:r>
      <w:r>
        <w:rPr>
          <w:rFonts w:ascii="Arial" w:hAnsi="Arial" w:cs="Arial"/>
          <w:color w:val="auto"/>
          <w:lang w:eastAsia="pl-PL"/>
        </w:rPr>
        <w:t>i</w:t>
      </w:r>
      <w:r w:rsidR="007509F7">
        <w:rPr>
          <w:rFonts w:ascii="Arial" w:hAnsi="Arial" w:cs="Arial"/>
          <w:color w:val="auto"/>
          <w:lang w:eastAsia="pl-PL"/>
        </w:rPr>
        <w:t xml:space="preserve">, a także posiadać wysoką jakość </w:t>
      </w:r>
      <w:r>
        <w:rPr>
          <w:rFonts w:ascii="Arial" w:hAnsi="Arial" w:cs="Arial"/>
          <w:color w:val="auto"/>
          <w:lang w:eastAsia="pl-PL"/>
        </w:rPr>
        <w:br/>
      </w:r>
      <w:r w:rsidR="007509F7">
        <w:rPr>
          <w:rFonts w:ascii="Arial" w:hAnsi="Arial" w:cs="Arial"/>
          <w:color w:val="auto"/>
          <w:lang w:eastAsia="pl-PL"/>
        </w:rPr>
        <w:t xml:space="preserve">i trwałość. </w:t>
      </w:r>
    </w:p>
    <w:p w:rsidR="000C66F3" w:rsidRDefault="000C66F3" w:rsidP="0043347E">
      <w:pPr>
        <w:pStyle w:val="Bezodstpw"/>
        <w:numPr>
          <w:ilvl w:val="2"/>
          <w:numId w:val="81"/>
        </w:numPr>
        <w:tabs>
          <w:tab w:val="left" w:pos="709"/>
        </w:tabs>
        <w:spacing w:line="288" w:lineRule="auto"/>
        <w:ind w:left="0" w:firstLine="0"/>
        <w:jc w:val="both"/>
        <w:rPr>
          <w:rFonts w:ascii="Arial" w:hAnsi="Arial" w:cs="Arial"/>
          <w:color w:val="auto"/>
          <w:lang w:eastAsia="pl-PL"/>
        </w:rPr>
      </w:pPr>
      <w:r>
        <w:rPr>
          <w:rFonts w:ascii="Arial" w:hAnsi="Arial" w:cs="Arial"/>
          <w:color w:val="auto"/>
          <w:lang w:eastAsia="pl-PL"/>
        </w:rPr>
        <w:t>Na dzień zgłoszenia gotowości odbiorowej Wykonawca zobowiązany jest do skompletowania wymaganych dokumentów odbiorowych</w:t>
      </w:r>
      <w:r w:rsidR="00972BA4">
        <w:rPr>
          <w:rFonts w:ascii="Arial" w:hAnsi="Arial" w:cs="Arial"/>
          <w:color w:val="auto"/>
          <w:lang w:eastAsia="pl-PL"/>
        </w:rPr>
        <w:t>,</w:t>
      </w:r>
      <w:r>
        <w:rPr>
          <w:rFonts w:ascii="Arial" w:hAnsi="Arial" w:cs="Arial"/>
          <w:color w:val="auto"/>
          <w:lang w:eastAsia="pl-PL"/>
        </w:rPr>
        <w:t xml:space="preserve"> w tym m.in.: </w:t>
      </w:r>
    </w:p>
    <w:p w:rsidR="000C66F3" w:rsidRDefault="000C66F3" w:rsidP="000C29B7">
      <w:pPr>
        <w:pStyle w:val="Bezodstpw"/>
        <w:numPr>
          <w:ilvl w:val="0"/>
          <w:numId w:val="80"/>
        </w:numPr>
        <w:spacing w:line="288" w:lineRule="auto"/>
        <w:ind w:left="1134" w:hanging="283"/>
        <w:jc w:val="both"/>
        <w:rPr>
          <w:rFonts w:ascii="Arial" w:hAnsi="Arial" w:cs="Arial"/>
          <w:color w:val="auto"/>
          <w:lang w:eastAsia="pl-PL"/>
        </w:rPr>
      </w:pPr>
      <w:r>
        <w:rPr>
          <w:rFonts w:ascii="Arial" w:hAnsi="Arial" w:cs="Arial"/>
          <w:color w:val="auto"/>
          <w:lang w:eastAsia="pl-PL"/>
        </w:rPr>
        <w:t xml:space="preserve">atestów i certyfikatów na wszystkie materiały i urządzenia zamontowane </w:t>
      </w:r>
      <w:r>
        <w:rPr>
          <w:rFonts w:ascii="Arial" w:hAnsi="Arial" w:cs="Arial"/>
          <w:color w:val="auto"/>
          <w:lang w:eastAsia="pl-PL"/>
        </w:rPr>
        <w:br/>
        <w:t>w ramach niniejszego zamówienia;</w:t>
      </w:r>
    </w:p>
    <w:p w:rsidR="00972BA4" w:rsidRDefault="000C66F3" w:rsidP="000C29B7">
      <w:pPr>
        <w:pStyle w:val="Bezodstpw"/>
        <w:numPr>
          <w:ilvl w:val="0"/>
          <w:numId w:val="80"/>
        </w:numPr>
        <w:spacing w:line="288" w:lineRule="auto"/>
        <w:ind w:left="1134" w:hanging="283"/>
        <w:jc w:val="both"/>
        <w:rPr>
          <w:rFonts w:ascii="Arial" w:hAnsi="Arial" w:cs="Arial"/>
          <w:color w:val="auto"/>
          <w:lang w:eastAsia="pl-PL"/>
        </w:rPr>
      </w:pPr>
      <w:r w:rsidRPr="00972BA4">
        <w:rPr>
          <w:rFonts w:ascii="Arial" w:hAnsi="Arial" w:cs="Arial"/>
          <w:color w:val="auto"/>
          <w:lang w:eastAsia="pl-PL"/>
        </w:rPr>
        <w:t>protokołów z badania pod kąt</w:t>
      </w:r>
      <w:r w:rsidR="00972BA4" w:rsidRPr="00972BA4">
        <w:rPr>
          <w:rFonts w:ascii="Arial" w:hAnsi="Arial" w:cs="Arial"/>
          <w:color w:val="auto"/>
          <w:lang w:eastAsia="pl-PL"/>
        </w:rPr>
        <w:t>em ochrony przeciwporażeniowej</w:t>
      </w:r>
      <w:r w:rsidR="00972BA4">
        <w:rPr>
          <w:rFonts w:ascii="Arial" w:hAnsi="Arial" w:cs="Arial"/>
          <w:color w:val="auto"/>
          <w:lang w:eastAsia="pl-PL"/>
        </w:rPr>
        <w:t>;</w:t>
      </w:r>
      <w:r w:rsidR="00972BA4" w:rsidRPr="00972BA4">
        <w:rPr>
          <w:rFonts w:ascii="Arial" w:hAnsi="Arial" w:cs="Arial"/>
          <w:color w:val="auto"/>
          <w:lang w:eastAsia="pl-PL"/>
        </w:rPr>
        <w:t xml:space="preserve"> </w:t>
      </w:r>
    </w:p>
    <w:p w:rsidR="000C66F3" w:rsidRDefault="00972BA4" w:rsidP="000C29B7">
      <w:pPr>
        <w:pStyle w:val="Bezodstpw"/>
        <w:numPr>
          <w:ilvl w:val="0"/>
          <w:numId w:val="80"/>
        </w:numPr>
        <w:spacing w:line="288" w:lineRule="auto"/>
        <w:ind w:left="1134" w:hanging="283"/>
        <w:jc w:val="both"/>
        <w:rPr>
          <w:rFonts w:ascii="Arial" w:hAnsi="Arial" w:cs="Arial"/>
          <w:color w:val="auto"/>
          <w:lang w:eastAsia="pl-PL"/>
        </w:rPr>
      </w:pPr>
      <w:r>
        <w:rPr>
          <w:rFonts w:ascii="Arial" w:hAnsi="Arial" w:cs="Arial"/>
          <w:color w:val="auto"/>
          <w:lang w:eastAsia="pl-PL"/>
        </w:rPr>
        <w:t>kart technicznych (o ile zostały wydane przez producenta);</w:t>
      </w:r>
    </w:p>
    <w:p w:rsidR="000C66F3" w:rsidRPr="00F41E4A" w:rsidRDefault="000C66F3" w:rsidP="000C29B7">
      <w:pPr>
        <w:pStyle w:val="Bezodstpw"/>
        <w:numPr>
          <w:ilvl w:val="0"/>
          <w:numId w:val="80"/>
        </w:numPr>
        <w:spacing w:line="288" w:lineRule="auto"/>
        <w:ind w:left="1134" w:hanging="283"/>
        <w:jc w:val="both"/>
        <w:rPr>
          <w:rFonts w:ascii="Arial" w:hAnsi="Arial" w:cs="Arial"/>
          <w:color w:val="auto"/>
          <w:lang w:eastAsia="pl-PL"/>
        </w:rPr>
      </w:pPr>
      <w:r>
        <w:rPr>
          <w:rFonts w:ascii="Arial" w:hAnsi="Arial" w:cs="Arial"/>
          <w:color w:val="auto"/>
          <w:lang w:eastAsia="pl-PL"/>
        </w:rPr>
        <w:t>instrukcji użytkowania i konserwacji.</w:t>
      </w:r>
    </w:p>
    <w:p w:rsidR="00F41E4A" w:rsidRPr="00972BA4" w:rsidRDefault="00611D62" w:rsidP="0043347E">
      <w:pPr>
        <w:pStyle w:val="Akapitzlist"/>
        <w:numPr>
          <w:ilvl w:val="2"/>
          <w:numId w:val="81"/>
        </w:numPr>
        <w:spacing w:line="288" w:lineRule="auto"/>
        <w:ind w:left="0" w:firstLine="0"/>
        <w:jc w:val="both"/>
        <w:rPr>
          <w:rFonts w:ascii="Arial" w:hAnsi="Arial" w:cs="Arial"/>
          <w:bCs/>
          <w:color w:val="auto"/>
          <w:sz w:val="22"/>
          <w:szCs w:val="22"/>
          <w:lang w:eastAsia="pl-PL"/>
        </w:rPr>
      </w:pPr>
      <w:r w:rsidRPr="00972BA4">
        <w:rPr>
          <w:rFonts w:ascii="Arial" w:hAnsi="Arial" w:cs="Arial"/>
          <w:bCs/>
          <w:color w:val="auto"/>
          <w:sz w:val="22"/>
          <w:szCs w:val="22"/>
          <w:lang w:eastAsia="pl-PL"/>
        </w:rPr>
        <w:t xml:space="preserve">Materiały z demontażu należy wywieźć na wysypisko i zutylizować. Wykonawca dostarczy Zamawiającemu stosowne dokumenty potwierdzające dokonanie </w:t>
      </w:r>
      <w:r w:rsidRPr="00972BA4">
        <w:rPr>
          <w:rFonts w:ascii="Arial" w:hAnsi="Arial" w:cs="Arial"/>
          <w:bCs/>
          <w:color w:val="auto"/>
          <w:sz w:val="22"/>
          <w:szCs w:val="22"/>
          <w:lang w:eastAsia="pl-PL"/>
        </w:rPr>
        <w:br/>
        <w:t>w/w przekazania lub wywozu  i uwzględni koszty z tym związane w wynagrodzeniu.</w:t>
      </w:r>
    </w:p>
    <w:p w:rsidR="000C66F3" w:rsidRPr="00972BA4" w:rsidRDefault="000C66F3" w:rsidP="0043347E">
      <w:pPr>
        <w:pStyle w:val="Akapitzlist"/>
        <w:numPr>
          <w:ilvl w:val="2"/>
          <w:numId w:val="81"/>
        </w:numPr>
        <w:spacing w:line="288" w:lineRule="auto"/>
        <w:ind w:left="0" w:firstLine="0"/>
        <w:jc w:val="both"/>
        <w:rPr>
          <w:rFonts w:ascii="Arial" w:hAnsi="Arial" w:cs="Arial"/>
          <w:bCs/>
          <w:color w:val="auto"/>
          <w:sz w:val="22"/>
          <w:szCs w:val="22"/>
          <w:lang w:eastAsia="pl-PL"/>
        </w:rPr>
      </w:pPr>
      <w:r w:rsidRPr="00972BA4">
        <w:rPr>
          <w:rFonts w:ascii="Arial" w:hAnsi="Arial" w:cs="Arial"/>
          <w:bCs/>
          <w:color w:val="auto"/>
          <w:sz w:val="22"/>
          <w:szCs w:val="22"/>
          <w:lang w:eastAsia="pl-PL"/>
        </w:rPr>
        <w:t xml:space="preserve">Na odbiór końcowy Wykonawca przygotuje następujące dokumenty: dokumentację powykonawczą, w skład której wchodzą: </w:t>
      </w:r>
      <w:r w:rsidR="006E7890">
        <w:rPr>
          <w:rFonts w:ascii="Arial" w:hAnsi="Arial" w:cs="Arial"/>
          <w:bCs/>
          <w:color w:val="auto"/>
          <w:sz w:val="22"/>
          <w:szCs w:val="22"/>
          <w:lang w:eastAsia="pl-PL"/>
        </w:rPr>
        <w:t>dokumenty, o których mowa w pkt 3.1.4 SWZ oraz</w:t>
      </w:r>
      <w:r w:rsidRPr="00972BA4">
        <w:rPr>
          <w:rFonts w:ascii="Arial" w:hAnsi="Arial" w:cs="Arial"/>
          <w:bCs/>
          <w:color w:val="auto"/>
          <w:sz w:val="22"/>
          <w:szCs w:val="22"/>
          <w:lang w:eastAsia="pl-PL"/>
        </w:rPr>
        <w:t xml:space="preserve"> </w:t>
      </w:r>
      <w:r w:rsidRPr="006E7890">
        <w:rPr>
          <w:rFonts w:ascii="Arial" w:hAnsi="Arial" w:cs="Arial"/>
          <w:bCs/>
          <w:color w:val="auto"/>
          <w:sz w:val="22"/>
          <w:szCs w:val="22"/>
          <w:lang w:eastAsia="pl-PL"/>
        </w:rPr>
        <w:t xml:space="preserve">szczegółowe zestawienie ilości oraz wartości wykonanych sieci elektroenergetycznych dla celów inwentaryzacji środków trwałych. </w:t>
      </w:r>
      <w:r w:rsidRPr="00972BA4">
        <w:rPr>
          <w:rFonts w:ascii="Arial" w:hAnsi="Arial" w:cs="Arial"/>
          <w:bCs/>
          <w:color w:val="auto"/>
          <w:sz w:val="22"/>
          <w:szCs w:val="22"/>
          <w:lang w:eastAsia="pl-PL"/>
        </w:rPr>
        <w:t>Brak jakiegokolwiek w/w dokumentu będzie podstawą do wstrzymania wynagrodzenia wynikającego z rozliczenia końcowego, do momentu uzupełnienia dokumentacji.</w:t>
      </w:r>
    </w:p>
    <w:bookmarkEnd w:id="1"/>
    <w:p w:rsidR="00E90785" w:rsidRPr="00962F1C" w:rsidRDefault="00E90785" w:rsidP="00DB13F2">
      <w:pPr>
        <w:spacing w:line="288" w:lineRule="auto"/>
        <w:jc w:val="both"/>
        <w:rPr>
          <w:rFonts w:ascii="Arial" w:eastAsia="Calibri" w:hAnsi="Arial" w:cs="Arial"/>
          <w:bCs/>
          <w:color w:val="auto"/>
          <w:sz w:val="12"/>
          <w:szCs w:val="22"/>
          <w:lang w:eastAsia="en-US" w:bidi="hi-IN"/>
        </w:rPr>
      </w:pPr>
    </w:p>
    <w:p w:rsidR="0057314F" w:rsidRPr="0065791D" w:rsidRDefault="00962F1C" w:rsidP="0002193D">
      <w:pPr>
        <w:pStyle w:val="Akapitzlist"/>
        <w:numPr>
          <w:ilvl w:val="1"/>
          <w:numId w:val="75"/>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65791D">
        <w:rPr>
          <w:rFonts w:ascii="Arial" w:hAnsi="Arial" w:cs="Arial"/>
          <w:b/>
          <w:bCs/>
          <w:color w:val="auto"/>
          <w:sz w:val="22"/>
          <w:szCs w:val="22"/>
          <w:lang w:bidi="hi-IN"/>
        </w:rPr>
        <w:t xml:space="preserve">Gwarancja jakości </w:t>
      </w:r>
    </w:p>
    <w:p w:rsidR="0057314F" w:rsidRPr="003C3ADD" w:rsidRDefault="0057314F" w:rsidP="0057314F">
      <w:pPr>
        <w:pStyle w:val="Akapitzlist"/>
        <w:rPr>
          <w:rFonts w:ascii="Arial" w:hAnsi="Arial" w:cs="Arial"/>
          <w:bCs/>
          <w:color w:val="auto"/>
          <w:sz w:val="4"/>
          <w:szCs w:val="22"/>
          <w:lang w:bidi="hi-IN"/>
        </w:rPr>
      </w:pPr>
    </w:p>
    <w:p w:rsidR="00630B7A" w:rsidRPr="00630B7A" w:rsidRDefault="00630B7A" w:rsidP="00630B7A">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rsidR="00630B7A" w:rsidRPr="00630B7A" w:rsidRDefault="00630B7A" w:rsidP="00630B7A">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Zamawiający wymaga od Wykonawcy udzielenia gwarancji i rękojmi na wykonany przedmiot za</w:t>
      </w:r>
      <w:r w:rsidR="00D116CE">
        <w:rPr>
          <w:rFonts w:ascii="Arial" w:hAnsi="Arial" w:cs="Arial"/>
          <w:color w:val="auto"/>
          <w:sz w:val="22"/>
          <w:szCs w:val="22"/>
          <w:lang w:eastAsia="pl-PL"/>
        </w:rPr>
        <w:t>mówienia w minimalnym okresie 60</w:t>
      </w:r>
      <w:r w:rsidRPr="00630B7A">
        <w:rPr>
          <w:rFonts w:ascii="Arial" w:hAnsi="Arial" w:cs="Arial"/>
          <w:color w:val="auto"/>
          <w:sz w:val="22"/>
          <w:szCs w:val="22"/>
          <w:lang w:eastAsia="pl-PL"/>
        </w:rPr>
        <w:t xml:space="preserve"> miesięcy licząc od dnia odbioru końcowego przedmiotu </w:t>
      </w:r>
      <w:r w:rsidRPr="00630B7A">
        <w:rPr>
          <w:rFonts w:ascii="Arial" w:hAnsi="Arial" w:cs="Arial"/>
          <w:color w:val="auto"/>
          <w:sz w:val="22"/>
          <w:szCs w:val="22"/>
          <w:lang w:eastAsia="pl-PL"/>
        </w:rPr>
        <w:lastRenderedPageBreak/>
        <w:t>zamówienia. W związku z wprowadzeniem dodatkowego kryterium oceny ofert, jakim jest wydłużenie ok</w:t>
      </w:r>
      <w:r w:rsidR="00D116CE">
        <w:rPr>
          <w:rFonts w:ascii="Arial" w:hAnsi="Arial" w:cs="Arial"/>
          <w:color w:val="auto"/>
          <w:sz w:val="22"/>
          <w:szCs w:val="22"/>
          <w:lang w:eastAsia="pl-PL"/>
        </w:rPr>
        <w:t>resu gwarancji ponad wymagane 60 miesięcy</w:t>
      </w:r>
      <w:r w:rsidRPr="00630B7A">
        <w:rPr>
          <w:rFonts w:ascii="Arial" w:hAnsi="Arial" w:cs="Arial"/>
          <w:color w:val="auto"/>
          <w:sz w:val="22"/>
          <w:szCs w:val="22"/>
          <w:lang w:eastAsia="pl-PL"/>
        </w:rPr>
        <w:t xml:space="preserve">, jego ostateczny wymiar zostanie wskazany przez Wykonawcę w Formularzu ofertowym. </w:t>
      </w:r>
    </w:p>
    <w:p w:rsidR="00630B7A" w:rsidRPr="00630B7A" w:rsidRDefault="00630B7A" w:rsidP="00630B7A">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rsidR="00EC0845" w:rsidRPr="00481474" w:rsidRDefault="00EC0845"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65791D">
        <w:rPr>
          <w:b/>
          <w:bCs/>
          <w:color w:val="auto"/>
          <w:sz w:val="22"/>
          <w:szCs w:val="22"/>
        </w:rPr>
        <w:t>4</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65791D">
        <w:rPr>
          <w:b/>
          <w:bCs/>
          <w:sz w:val="22"/>
          <w:szCs w:val="22"/>
        </w:rPr>
        <w:t>5</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EE46E7">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43347E">
        <w:rPr>
          <w:b/>
          <w:bCs/>
          <w:color w:val="auto"/>
          <w:sz w:val="22"/>
          <w:szCs w:val="22"/>
        </w:rPr>
        <w:t>8</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43347E">
        <w:rPr>
          <w:color w:val="auto"/>
          <w:sz w:val="22"/>
          <w:szCs w:val="22"/>
        </w:rPr>
        <w:t>8</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EE46E7">
        <w:rPr>
          <w:b/>
          <w:bCs/>
          <w:sz w:val="22"/>
          <w:szCs w:val="22"/>
        </w:rPr>
        <w:t>7</w:t>
      </w:r>
      <w:r w:rsidR="00A16029" w:rsidRPr="00CF3510">
        <w:rPr>
          <w:b/>
          <w:bCs/>
          <w:sz w:val="22"/>
          <w:szCs w:val="22"/>
        </w:rPr>
        <w:t xml:space="preserve"> Wspólny Słownik Zamówień CPV</w:t>
      </w:r>
    </w:p>
    <w:p w:rsidR="00BF7FCA" w:rsidRPr="00EE46E7" w:rsidRDefault="00BF7FCA" w:rsidP="00182C45">
      <w:pPr>
        <w:pStyle w:val="Default"/>
        <w:spacing w:line="288" w:lineRule="auto"/>
        <w:jc w:val="both"/>
        <w:rPr>
          <w:b/>
          <w:bCs/>
          <w:sz w:val="6"/>
          <w:szCs w:val="22"/>
        </w:rPr>
      </w:pPr>
    </w:p>
    <w:p w:rsidR="00EE46E7" w:rsidRPr="00611D62" w:rsidRDefault="00611D62" w:rsidP="00EE46E7">
      <w:pPr>
        <w:widowControl/>
        <w:suppressAutoHyphens w:val="0"/>
        <w:autoSpaceDE w:val="0"/>
        <w:autoSpaceDN w:val="0"/>
        <w:adjustRightInd w:val="0"/>
        <w:spacing w:line="288" w:lineRule="auto"/>
        <w:jc w:val="both"/>
        <w:rPr>
          <w:rFonts w:ascii="Arial" w:eastAsia="SimSun" w:hAnsi="Arial" w:cs="Arial"/>
          <w:color w:val="auto"/>
          <w:sz w:val="22"/>
          <w:szCs w:val="22"/>
          <w:lang w:bidi="hi-IN"/>
        </w:rPr>
      </w:pPr>
      <w:r>
        <w:rPr>
          <w:rFonts w:ascii="Arial" w:eastAsia="SimSun" w:hAnsi="Arial" w:cs="Arial"/>
          <w:b/>
          <w:color w:val="auto"/>
          <w:sz w:val="21"/>
          <w:szCs w:val="21"/>
          <w:lang w:bidi="hi-IN"/>
        </w:rPr>
        <w:t>31530000-0</w:t>
      </w:r>
      <w:r w:rsidR="00AE2228">
        <w:rPr>
          <w:rFonts w:ascii="Arial" w:eastAsia="SimSun" w:hAnsi="Arial" w:cs="Arial"/>
          <w:b/>
          <w:color w:val="auto"/>
          <w:sz w:val="21"/>
          <w:szCs w:val="21"/>
          <w:lang w:bidi="hi-IN"/>
        </w:rPr>
        <w:t xml:space="preserve"> </w:t>
      </w:r>
      <w:r w:rsidR="00EE46E7" w:rsidRPr="00EE46E7">
        <w:rPr>
          <w:rFonts w:ascii="Arial" w:eastAsia="SimSun" w:hAnsi="Arial" w:cs="Arial"/>
          <w:color w:val="auto"/>
          <w:sz w:val="21"/>
          <w:szCs w:val="21"/>
          <w:lang w:bidi="hi-IN"/>
        </w:rPr>
        <w:t xml:space="preserve"> </w:t>
      </w:r>
      <w:r>
        <w:rPr>
          <w:rFonts w:ascii="Arial" w:eastAsia="SimSun" w:hAnsi="Arial" w:cs="Arial"/>
          <w:color w:val="auto"/>
          <w:sz w:val="21"/>
          <w:szCs w:val="21"/>
          <w:lang w:bidi="hi-IN"/>
        </w:rPr>
        <w:t xml:space="preserve">  </w:t>
      </w:r>
      <w:r w:rsidRPr="00611D62">
        <w:rPr>
          <w:rFonts w:ascii="Arial" w:eastAsia="SimSun" w:hAnsi="Arial" w:cs="Arial"/>
          <w:color w:val="auto"/>
          <w:sz w:val="22"/>
          <w:szCs w:val="22"/>
          <w:lang w:bidi="hi-IN"/>
        </w:rPr>
        <w:t>Części lamp i sprzętu oświetleniowego</w:t>
      </w:r>
    </w:p>
    <w:p w:rsidR="003432DF" w:rsidRPr="003432DF" w:rsidRDefault="003432DF" w:rsidP="00A771EA">
      <w:pPr>
        <w:widowControl/>
        <w:suppressAutoHyphens w:val="0"/>
        <w:autoSpaceDE w:val="0"/>
        <w:autoSpaceDN w:val="0"/>
        <w:adjustRightInd w:val="0"/>
        <w:spacing w:line="288" w:lineRule="auto"/>
        <w:jc w:val="both"/>
        <w:rPr>
          <w:rFonts w:ascii="Arial" w:eastAsia="SimSun" w:hAnsi="Arial" w:cs="Arial"/>
          <w:color w:val="auto"/>
          <w:sz w:val="10"/>
          <w:szCs w:val="21"/>
          <w:lang w:bidi="hi-IN"/>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580E3F">
        <w:rPr>
          <w:rFonts w:ascii="Arial" w:hAnsi="Arial" w:cs="Arial"/>
          <w:b/>
          <w:sz w:val="22"/>
          <w:szCs w:val="22"/>
        </w:rPr>
        <w:t>8</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9B61D0">
        <w:rPr>
          <w:rFonts w:ascii="Arial" w:eastAsia="Calibri" w:hAnsi="Arial" w:cs="Arial"/>
          <w:sz w:val="22"/>
          <w:lang w:eastAsia="en-US"/>
        </w:rPr>
        <w:t xml:space="preserve">Modernizację </w:t>
      </w:r>
      <w:r w:rsidR="0025272D">
        <w:rPr>
          <w:rFonts w:ascii="Arial" w:eastAsia="Calibri" w:hAnsi="Arial" w:cs="Arial"/>
          <w:sz w:val="22"/>
          <w:lang w:eastAsia="en-US"/>
        </w:rPr>
        <w:t>oświetlenia Alei Kociewskiej na odcinku od Alei Solidarności do ulicy Jagiellońskiej w Tczewie</w:t>
      </w:r>
      <w:r w:rsidR="00E22DDE">
        <w:rPr>
          <w:rFonts w:ascii="Arial" w:hAnsi="Arial" w:cs="Arial"/>
          <w:sz w:val="22"/>
        </w:rPr>
        <w:t>”</w:t>
      </w:r>
      <w:r w:rsidR="00405D5A">
        <w:rPr>
          <w:rFonts w:ascii="Arial" w:eastAsia="Times New Roman" w:hAnsi="Arial" w:cs="Arial"/>
          <w:sz w:val="22"/>
          <w:szCs w:val="22"/>
        </w:rPr>
        <w:t xml:space="preserve"> nr referencyjny</w:t>
      </w:r>
      <w:r w:rsidRPr="002C4A1D">
        <w:rPr>
          <w:rFonts w:ascii="Arial" w:eastAsia="Times New Roman" w:hAnsi="Arial" w:cs="Arial"/>
          <w:sz w:val="22"/>
          <w:szCs w:val="22"/>
        </w:rPr>
        <w:t xml:space="preserve"> </w:t>
      </w:r>
      <w:r w:rsidR="0070649F">
        <w:rPr>
          <w:rFonts w:ascii="Arial" w:eastAsia="Times New Roman" w:hAnsi="Arial" w:cs="Arial"/>
          <w:sz w:val="22"/>
          <w:szCs w:val="22"/>
        </w:rPr>
        <w:t>BZP</w:t>
      </w:r>
      <w:r w:rsidRPr="002C4A1D">
        <w:rPr>
          <w:rFonts w:ascii="Arial" w:eastAsia="Times New Roman" w:hAnsi="Arial" w:cs="Arial"/>
          <w:sz w:val="22"/>
          <w:szCs w:val="22"/>
        </w:rPr>
        <w:t>.271.3.</w:t>
      </w:r>
      <w:r w:rsidR="00A456E8">
        <w:rPr>
          <w:rFonts w:ascii="Arial" w:eastAsia="Times New Roman" w:hAnsi="Arial" w:cs="Arial"/>
          <w:sz w:val="22"/>
          <w:szCs w:val="22"/>
        </w:rPr>
        <w:t>13</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335618">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335618">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4F18C4" w:rsidRDefault="004F18C4" w:rsidP="00CF3510">
      <w:pPr>
        <w:spacing w:line="288" w:lineRule="auto"/>
        <w:jc w:val="both"/>
        <w:rPr>
          <w:rFonts w:ascii="Arial" w:eastAsia="Times New Roman" w:hAnsi="Arial" w:cs="Arial"/>
          <w:b/>
          <w:i/>
          <w:sz w:val="10"/>
          <w:szCs w:val="12"/>
        </w:rPr>
      </w:pPr>
    </w:p>
    <w:p w:rsidR="004F18C4" w:rsidRDefault="004F18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611D62">
        <w:rPr>
          <w:rFonts w:ascii="Arial" w:hAnsi="Arial" w:cs="Arial"/>
          <w:b/>
          <w:color w:val="auto"/>
          <w:sz w:val="22"/>
          <w:szCs w:val="22"/>
          <w:lang w:eastAsia="pl-PL"/>
        </w:rPr>
        <w:t>35</w:t>
      </w:r>
      <w:r w:rsidRPr="00E22C9E">
        <w:rPr>
          <w:rFonts w:ascii="Arial" w:hAnsi="Arial" w:cs="Arial"/>
          <w:b/>
          <w:color w:val="auto"/>
          <w:sz w:val="22"/>
          <w:szCs w:val="22"/>
          <w:lang w:eastAsia="pl-PL"/>
        </w:rPr>
        <w:t xml:space="preserve"> dni kalendarzowych od dnia podpisania umowy.</w:t>
      </w:r>
    </w:p>
    <w:p w:rsidR="003C3ADD" w:rsidRPr="003C6009" w:rsidRDefault="003C6009" w:rsidP="003C6009">
      <w:pPr>
        <w:widowControl/>
        <w:suppressAutoHyphens w:val="0"/>
        <w:spacing w:line="288" w:lineRule="auto"/>
        <w:jc w:val="both"/>
        <w:rPr>
          <w:rFonts w:ascii="Arial" w:eastAsiaTheme="minorHAnsi" w:hAnsi="Arial" w:cs="Arial"/>
          <w:color w:val="auto"/>
          <w:sz w:val="16"/>
          <w:szCs w:val="22"/>
          <w:lang w:eastAsia="en-US"/>
        </w:rPr>
      </w:pPr>
      <w:r>
        <w:rPr>
          <w:rFonts w:ascii="Arial" w:eastAsiaTheme="minorHAnsi" w:hAnsi="Arial" w:cs="Arial"/>
          <w:color w:val="auto"/>
          <w:sz w:val="22"/>
          <w:szCs w:val="22"/>
          <w:lang w:eastAsia="en-US"/>
        </w:rPr>
        <w:t xml:space="preserve"> </w:t>
      </w:r>
    </w:p>
    <w:p w:rsidR="007719C4" w:rsidRPr="00801E03" w:rsidRDefault="00A16029" w:rsidP="00AE2228">
      <w:pPr>
        <w:numPr>
          <w:ilvl w:val="2"/>
          <w:numId w:val="15"/>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3E6AD5" w:rsidRDefault="00801E03" w:rsidP="00801E03">
      <w:pPr>
        <w:tabs>
          <w:tab w:val="left" w:pos="284"/>
        </w:tabs>
        <w:spacing w:line="288" w:lineRule="auto"/>
        <w:ind w:left="284"/>
        <w:jc w:val="both"/>
        <w:rPr>
          <w:rFonts w:ascii="Arial" w:hAnsi="Arial" w:cs="Arial"/>
          <w:b/>
          <w:sz w:val="6"/>
          <w:szCs w:val="16"/>
        </w:rPr>
      </w:pPr>
    </w:p>
    <w:p w:rsidR="007719C4" w:rsidRPr="00CF3510" w:rsidRDefault="00A16029" w:rsidP="00AE2228">
      <w:pPr>
        <w:numPr>
          <w:ilvl w:val="1"/>
          <w:numId w:val="13"/>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AE2228">
      <w:pPr>
        <w:numPr>
          <w:ilvl w:val="2"/>
          <w:numId w:val="13"/>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AE2228">
      <w:pPr>
        <w:numPr>
          <w:ilvl w:val="2"/>
          <w:numId w:val="13"/>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E2228">
      <w:pPr>
        <w:pStyle w:val="Default"/>
        <w:numPr>
          <w:ilvl w:val="0"/>
          <w:numId w:val="11"/>
        </w:numPr>
        <w:tabs>
          <w:tab w:val="clear" w:pos="720"/>
          <w:tab w:val="num" w:pos="567"/>
        </w:tabs>
        <w:spacing w:line="288" w:lineRule="auto"/>
        <w:ind w:left="567"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E2228">
      <w:pPr>
        <w:pStyle w:val="Default"/>
        <w:numPr>
          <w:ilvl w:val="0"/>
          <w:numId w:val="11"/>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Default="00A16029" w:rsidP="00AE2228">
      <w:pPr>
        <w:pStyle w:val="Default"/>
        <w:numPr>
          <w:ilvl w:val="0"/>
          <w:numId w:val="11"/>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61736B" w:rsidRPr="00CF3510" w:rsidRDefault="0061736B" w:rsidP="00AE2228">
      <w:pPr>
        <w:pStyle w:val="Default"/>
        <w:numPr>
          <w:ilvl w:val="0"/>
          <w:numId w:val="11"/>
        </w:numPr>
        <w:tabs>
          <w:tab w:val="clear" w:pos="720"/>
          <w:tab w:val="num" w:pos="567"/>
        </w:tabs>
        <w:spacing w:line="288" w:lineRule="auto"/>
        <w:ind w:left="567" w:hanging="283"/>
        <w:jc w:val="both"/>
        <w:rPr>
          <w:bCs/>
          <w:sz w:val="22"/>
          <w:szCs w:val="22"/>
        </w:rPr>
      </w:pPr>
      <w:r>
        <w:rPr>
          <w:bCs/>
          <w:sz w:val="22"/>
          <w:szCs w:val="22"/>
        </w:rPr>
        <w:t xml:space="preserve">zdolności  technicznej i zawodowej. </w:t>
      </w:r>
      <w:r w:rsidRPr="00CF3510">
        <w:rPr>
          <w:bCs/>
          <w:sz w:val="22"/>
          <w:szCs w:val="22"/>
        </w:rPr>
        <w:t>Zamawiający nie wyznacza szczegółowego warunku w tym zakresie</w:t>
      </w:r>
      <w:r>
        <w:rPr>
          <w:bCs/>
          <w:sz w:val="22"/>
          <w:szCs w:val="22"/>
        </w:rPr>
        <w:t>.</w:t>
      </w:r>
    </w:p>
    <w:p w:rsidR="00DF332A" w:rsidRDefault="00DF332A" w:rsidP="00DF332A">
      <w:pPr>
        <w:pStyle w:val="Default"/>
        <w:spacing w:line="288" w:lineRule="auto"/>
        <w:jc w:val="both"/>
        <w:rPr>
          <w:sz w:val="8"/>
          <w:szCs w:val="22"/>
        </w:rPr>
      </w:pPr>
      <w:bookmarkStart w:id="2" w:name="_Hlk512794958"/>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3E6AD5" w:rsidRDefault="00F04CDF" w:rsidP="00CF3510">
      <w:pPr>
        <w:pStyle w:val="Default"/>
        <w:spacing w:line="288" w:lineRule="auto"/>
        <w:jc w:val="both"/>
        <w:rPr>
          <w:sz w:val="2"/>
          <w:szCs w:val="22"/>
        </w:rPr>
      </w:pPr>
    </w:p>
    <w:bookmarkEnd w:id="2"/>
    <w:p w:rsidR="007719C4" w:rsidRPr="003C27CA" w:rsidRDefault="00A16029" w:rsidP="003C27CA">
      <w:pPr>
        <w:pStyle w:val="Default"/>
        <w:numPr>
          <w:ilvl w:val="1"/>
          <w:numId w:val="13"/>
        </w:numPr>
        <w:tabs>
          <w:tab w:val="left" w:pos="426"/>
          <w:tab w:val="num" w:pos="567"/>
        </w:tabs>
        <w:spacing w:line="288" w:lineRule="auto"/>
        <w:ind w:left="0" w:firstLine="0"/>
        <w:jc w:val="both"/>
        <w:rPr>
          <w:bCs/>
          <w:color w:val="auto"/>
          <w:sz w:val="22"/>
          <w:szCs w:val="22"/>
        </w:rPr>
      </w:pPr>
      <w:r w:rsidRPr="003C27CA">
        <w:rPr>
          <w:color w:val="auto"/>
          <w:sz w:val="22"/>
          <w:szCs w:val="22"/>
        </w:rPr>
        <w:t>W przypadku Wykonawców wspólnie ubiegających się o udzielenie zamówienia warunki,  o któryc</w:t>
      </w:r>
      <w:r w:rsidR="009F666E" w:rsidRPr="003C27CA">
        <w:rPr>
          <w:color w:val="auto"/>
          <w:sz w:val="22"/>
          <w:szCs w:val="22"/>
        </w:rPr>
        <w:t>h mowa w pkt 5.1.2 niniejszej S</w:t>
      </w:r>
      <w:r w:rsidRPr="003C27CA">
        <w:rPr>
          <w:color w:val="auto"/>
          <w:sz w:val="22"/>
          <w:szCs w:val="22"/>
        </w:rPr>
        <w:t>WZ zostaną spełnione wyłącznie jeżeli:</w:t>
      </w:r>
      <w:r w:rsidR="003D368E" w:rsidRPr="003C27CA">
        <w:rPr>
          <w:color w:val="auto"/>
          <w:sz w:val="22"/>
          <w:szCs w:val="22"/>
        </w:rPr>
        <w:t xml:space="preserve"> </w:t>
      </w:r>
      <w:r w:rsidR="007F35DE">
        <w:rPr>
          <w:color w:val="auto"/>
          <w:sz w:val="22"/>
          <w:szCs w:val="22"/>
        </w:rPr>
        <w:t xml:space="preserve">Zamawiający </w:t>
      </w:r>
      <w:r w:rsidR="003C27CA" w:rsidRPr="003C27CA">
        <w:rPr>
          <w:bCs/>
          <w:color w:val="auto"/>
          <w:sz w:val="22"/>
          <w:szCs w:val="22"/>
        </w:rPr>
        <w:t>nie wyznacza szczegółowego warunku w tym zakresie.</w:t>
      </w:r>
    </w:p>
    <w:p w:rsidR="006D01F3" w:rsidRPr="00EC45B7" w:rsidRDefault="006D01F3" w:rsidP="00CF3510">
      <w:pPr>
        <w:widowControl/>
        <w:suppressAutoHyphens w:val="0"/>
        <w:spacing w:line="288" w:lineRule="auto"/>
        <w:rPr>
          <w:rFonts w:ascii="Arial" w:eastAsia="Times New Roman" w:hAnsi="Arial" w:cs="Arial"/>
          <w:b/>
          <w:color w:val="auto"/>
          <w:sz w:val="16"/>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Default="007719C4" w:rsidP="00CF3510">
      <w:pPr>
        <w:widowControl/>
        <w:suppressAutoHyphens w:val="0"/>
        <w:spacing w:line="288" w:lineRule="auto"/>
        <w:ind w:left="360"/>
        <w:rPr>
          <w:rFonts w:ascii="Arial" w:eastAsia="Times New Roman" w:hAnsi="Arial" w:cs="Arial"/>
          <w:sz w:val="6"/>
          <w:szCs w:val="22"/>
        </w:rPr>
      </w:pPr>
    </w:p>
    <w:p w:rsidR="003E6AD5" w:rsidRPr="00EC45B7" w:rsidRDefault="003E6AD5" w:rsidP="00CF3510">
      <w:pPr>
        <w:widowControl/>
        <w:suppressAutoHyphens w:val="0"/>
        <w:spacing w:line="288" w:lineRule="auto"/>
        <w:ind w:left="360"/>
        <w:rPr>
          <w:rFonts w:ascii="Arial" w:eastAsia="Times New Roman" w:hAnsi="Arial" w:cs="Arial"/>
          <w:sz w:val="2"/>
          <w:szCs w:val="22"/>
        </w:rPr>
      </w:pPr>
    </w:p>
    <w:p w:rsidR="003E6AD5" w:rsidRPr="00CF3510" w:rsidRDefault="003E6AD5"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9245A7" w:rsidRDefault="00A16029" w:rsidP="00F64A48">
      <w:pPr>
        <w:widowControl/>
        <w:numPr>
          <w:ilvl w:val="2"/>
          <w:numId w:val="16"/>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D72B78" w:rsidRPr="00D72B78" w:rsidRDefault="00D72B78" w:rsidP="007D1FE3">
      <w:pPr>
        <w:widowControl/>
        <w:tabs>
          <w:tab w:val="left" w:pos="567"/>
        </w:tabs>
        <w:suppressAutoHyphens w:val="0"/>
        <w:spacing w:line="288" w:lineRule="auto"/>
        <w:jc w:val="both"/>
        <w:rPr>
          <w:rFonts w:ascii="Arial" w:eastAsia="Times New Roman" w:hAnsi="Arial" w:cs="Arial"/>
          <w:color w:val="auto"/>
          <w:sz w:val="12"/>
          <w:szCs w:val="22"/>
        </w:rPr>
      </w:pPr>
    </w:p>
    <w:p w:rsidR="009245A7" w:rsidRPr="00F64A48" w:rsidRDefault="009245A7"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w:t>
      </w:r>
      <w:r w:rsidRPr="00D116CE">
        <w:rPr>
          <w:rFonts w:ascii="Arial" w:eastAsia="Times New Roman" w:hAnsi="Arial" w:cs="Arial"/>
          <w:color w:val="auto"/>
          <w:sz w:val="22"/>
          <w:szCs w:val="22"/>
        </w:rPr>
        <w:t xml:space="preserve">które </w:t>
      </w:r>
      <w:r w:rsidR="003E6AD5" w:rsidRPr="00D116CE">
        <w:rPr>
          <w:rFonts w:ascii="Arial" w:eastAsia="Times New Roman" w:hAnsi="Arial" w:cs="Arial"/>
          <w:color w:val="auto"/>
          <w:sz w:val="22"/>
          <w:szCs w:val="22"/>
        </w:rPr>
        <w:t>dostawy</w:t>
      </w:r>
      <w:r w:rsidR="000E77AD" w:rsidRPr="00D116CE">
        <w:rPr>
          <w:rFonts w:ascii="Arial" w:eastAsia="Times New Roman" w:hAnsi="Arial" w:cs="Arial"/>
          <w:color w:val="auto"/>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944BC">
        <w:rPr>
          <w:rFonts w:ascii="Arial" w:eastAsia="Times New Roman" w:hAnsi="Arial" w:cs="Arial"/>
          <w:color w:val="auto"/>
          <w:sz w:val="22"/>
          <w:szCs w:val="22"/>
        </w:rPr>
        <w:t>4</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E2228">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lastRenderedPageBreak/>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E2228">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7C6490" w:rsidRDefault="007719C4" w:rsidP="00B553A5">
      <w:pPr>
        <w:pStyle w:val="Akapitzlist"/>
        <w:widowControl/>
        <w:suppressAutoHyphens w:val="0"/>
        <w:spacing w:line="288" w:lineRule="auto"/>
        <w:ind w:left="426"/>
        <w:jc w:val="both"/>
        <w:rPr>
          <w:rFonts w:ascii="Arial" w:eastAsia="Times New Roman" w:hAnsi="Arial" w:cs="Arial"/>
          <w:color w:val="000000"/>
          <w:sz w:val="6"/>
          <w:szCs w:val="22"/>
        </w:rPr>
      </w:pPr>
    </w:p>
    <w:p w:rsidR="005163D1" w:rsidRPr="003760FC" w:rsidRDefault="00A16029" w:rsidP="003760FC">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3760FC">
        <w:rPr>
          <w:rFonts w:ascii="Arial" w:eastAsia="Times New Roman" w:hAnsi="Arial" w:cs="Arial"/>
          <w:color w:val="000000"/>
          <w:sz w:val="22"/>
          <w:szCs w:val="22"/>
        </w:rPr>
        <w:t xml:space="preserve">ich złożenia - </w:t>
      </w:r>
      <w:r w:rsidR="003760FC" w:rsidRPr="003760FC">
        <w:rPr>
          <w:rFonts w:ascii="Arial" w:eastAsia="Times New Roman" w:hAnsi="Arial" w:cs="Arial"/>
          <w:b/>
          <w:color w:val="000000"/>
          <w:sz w:val="22"/>
          <w:szCs w:val="22"/>
        </w:rPr>
        <w:t>w</w:t>
      </w:r>
      <w:r w:rsidR="003760FC">
        <w:rPr>
          <w:rFonts w:ascii="Arial" w:eastAsia="Times New Roman" w:hAnsi="Arial" w:cs="Arial"/>
          <w:color w:val="000000"/>
          <w:sz w:val="22"/>
          <w:szCs w:val="22"/>
        </w:rPr>
        <w:t xml:space="preserve"> </w:t>
      </w:r>
      <w:r w:rsidRPr="003760FC">
        <w:rPr>
          <w:rFonts w:ascii="Arial" w:hAnsi="Arial" w:cs="Arial"/>
          <w:b/>
          <w:bCs/>
          <w:sz w:val="22"/>
          <w:szCs w:val="22"/>
        </w:rPr>
        <w:t xml:space="preserve">odniesieniu </w:t>
      </w:r>
      <w:r w:rsidR="003760FC">
        <w:rPr>
          <w:rFonts w:ascii="Arial" w:hAnsi="Arial" w:cs="Arial"/>
          <w:b/>
          <w:bCs/>
          <w:sz w:val="22"/>
          <w:szCs w:val="22"/>
        </w:rPr>
        <w:br/>
      </w:r>
      <w:r w:rsidRPr="003760FC">
        <w:rPr>
          <w:rFonts w:ascii="Arial" w:hAnsi="Arial" w:cs="Arial"/>
          <w:b/>
          <w:bCs/>
          <w:sz w:val="22"/>
          <w:szCs w:val="22"/>
        </w:rPr>
        <w:t>do braku podstaw wy</w:t>
      </w:r>
      <w:r w:rsidR="0061736B" w:rsidRPr="003760FC">
        <w:rPr>
          <w:rFonts w:ascii="Arial" w:hAnsi="Arial" w:cs="Arial"/>
          <w:b/>
          <w:bCs/>
          <w:sz w:val="22"/>
          <w:szCs w:val="22"/>
        </w:rPr>
        <w:t xml:space="preserve">kluczenia wykonawcy z udziału </w:t>
      </w:r>
      <w:r w:rsidRPr="003760FC">
        <w:rPr>
          <w:rFonts w:ascii="Arial" w:hAnsi="Arial" w:cs="Arial"/>
          <w:b/>
          <w:bCs/>
          <w:sz w:val="22"/>
          <w:szCs w:val="22"/>
        </w:rPr>
        <w:t xml:space="preserve">w postępowaniu: </w:t>
      </w:r>
    </w:p>
    <w:p w:rsidR="005163D1" w:rsidRPr="005163D1" w:rsidRDefault="005163D1" w:rsidP="007E22EF">
      <w:pPr>
        <w:pStyle w:val="Default"/>
        <w:numPr>
          <w:ilvl w:val="0"/>
          <w:numId w:val="54"/>
        </w:numPr>
        <w:spacing w:line="288" w:lineRule="auto"/>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7E22EF">
      <w:pPr>
        <w:pStyle w:val="Default"/>
        <w:numPr>
          <w:ilvl w:val="0"/>
          <w:numId w:val="54"/>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7C6490" w:rsidRDefault="006D7AD4" w:rsidP="00650FE1">
      <w:pPr>
        <w:pStyle w:val="Default"/>
        <w:spacing w:line="288" w:lineRule="auto"/>
        <w:jc w:val="both"/>
        <w:rPr>
          <w:sz w:val="8"/>
          <w:szCs w:val="22"/>
        </w:rPr>
      </w:pPr>
    </w:p>
    <w:p w:rsidR="00FA64D0" w:rsidRPr="007C44E7" w:rsidRDefault="001A5811" w:rsidP="00CF351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7C6490" w:rsidRDefault="001A5811" w:rsidP="00CF3510">
      <w:pPr>
        <w:pStyle w:val="Default"/>
        <w:spacing w:line="288" w:lineRule="auto"/>
        <w:jc w:val="both"/>
        <w:rPr>
          <w:sz w:val="1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Pr="00671F5E" w:rsidRDefault="00A16029" w:rsidP="00CF3510">
      <w:pPr>
        <w:widowControl/>
        <w:suppressAutoHyphens w:val="0"/>
        <w:spacing w:line="288" w:lineRule="auto"/>
        <w:jc w:val="both"/>
        <w:rPr>
          <w:rFonts w:ascii="Arial" w:eastAsia="Times New Roman" w:hAnsi="Arial" w:cs="Arial"/>
          <w:color w:val="FF0000"/>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3C27CA">
        <w:rPr>
          <w:rFonts w:ascii="Arial" w:eastAsia="Times New Roman" w:hAnsi="Arial" w:cs="Arial"/>
          <w:color w:val="auto"/>
          <w:sz w:val="22"/>
          <w:szCs w:val="22"/>
        </w:rPr>
        <w:t xml:space="preserve">Wykonawca może w celu potwierdzenia spełniania warunków, o których mowa                    </w:t>
      </w:r>
      <w:r w:rsidR="00643410" w:rsidRPr="003C27CA">
        <w:rPr>
          <w:rFonts w:ascii="Arial" w:eastAsia="Times New Roman" w:hAnsi="Arial" w:cs="Arial"/>
          <w:color w:val="auto"/>
          <w:sz w:val="22"/>
          <w:szCs w:val="22"/>
        </w:rPr>
        <w:t xml:space="preserve">    w pkt 5.1.2.</w:t>
      </w:r>
      <w:r w:rsidR="003D25D6" w:rsidRPr="003C27CA">
        <w:rPr>
          <w:rFonts w:ascii="Arial" w:eastAsia="Times New Roman" w:hAnsi="Arial" w:cs="Arial"/>
          <w:color w:val="auto"/>
          <w:sz w:val="22"/>
          <w:szCs w:val="22"/>
        </w:rPr>
        <w:t>4</w:t>
      </w:r>
      <w:r w:rsidR="00643410" w:rsidRPr="003C27CA">
        <w:rPr>
          <w:rFonts w:ascii="Arial" w:eastAsia="Times New Roman" w:hAnsi="Arial" w:cs="Arial"/>
          <w:color w:val="auto"/>
          <w:sz w:val="22"/>
          <w:szCs w:val="22"/>
        </w:rPr>
        <w:t>) niniejszej S</w:t>
      </w:r>
      <w:r w:rsidRPr="003C27CA">
        <w:rPr>
          <w:rFonts w:ascii="Arial" w:eastAsia="Times New Roman" w:hAnsi="Arial" w:cs="Arial"/>
          <w:color w:val="auto"/>
          <w:sz w:val="22"/>
          <w:szCs w:val="22"/>
        </w:rPr>
        <w:t>WZ, w stosownych sytuacj</w:t>
      </w:r>
      <w:r w:rsidR="003D25D6" w:rsidRPr="003C27CA">
        <w:rPr>
          <w:rFonts w:ascii="Arial" w:eastAsia="Times New Roman" w:hAnsi="Arial" w:cs="Arial"/>
          <w:color w:val="auto"/>
          <w:sz w:val="22"/>
          <w:szCs w:val="22"/>
        </w:rPr>
        <w:t xml:space="preserve">ach oraz </w:t>
      </w:r>
      <w:r w:rsidR="00643410" w:rsidRPr="003C27CA">
        <w:rPr>
          <w:rFonts w:ascii="Arial" w:eastAsia="Times New Roman" w:hAnsi="Arial" w:cs="Arial"/>
          <w:color w:val="auto"/>
          <w:sz w:val="22"/>
          <w:szCs w:val="22"/>
        </w:rPr>
        <w:t xml:space="preserve">w odniesieniu </w:t>
      </w:r>
      <w:r w:rsidRPr="003C27CA">
        <w:rPr>
          <w:rFonts w:ascii="Arial" w:eastAsia="Times New Roman" w:hAnsi="Arial" w:cs="Arial"/>
          <w:color w:val="auto"/>
          <w:sz w:val="22"/>
          <w:szCs w:val="22"/>
        </w:rPr>
        <w:t>do przedmiotowego zamówienia</w:t>
      </w:r>
      <w:r w:rsidR="00643410" w:rsidRPr="003C27CA">
        <w:rPr>
          <w:rFonts w:ascii="Arial" w:eastAsia="Times New Roman" w:hAnsi="Arial" w:cs="Arial"/>
          <w:color w:val="auto"/>
          <w:sz w:val="22"/>
          <w:szCs w:val="22"/>
        </w:rPr>
        <w:t xml:space="preserve"> lub jego części, </w:t>
      </w:r>
      <w:r w:rsidRPr="003C27CA">
        <w:rPr>
          <w:rFonts w:ascii="Arial" w:eastAsia="Times New Roman" w:hAnsi="Arial" w:cs="Arial"/>
          <w:color w:val="auto"/>
          <w:sz w:val="22"/>
          <w:szCs w:val="22"/>
        </w:rPr>
        <w:t>polegać na zdolnościach tec</w:t>
      </w:r>
      <w:r w:rsidR="00643410" w:rsidRPr="003C27CA">
        <w:rPr>
          <w:rFonts w:ascii="Arial" w:eastAsia="Times New Roman" w:hAnsi="Arial" w:cs="Arial"/>
          <w:color w:val="auto"/>
          <w:sz w:val="22"/>
          <w:szCs w:val="22"/>
        </w:rPr>
        <w:t xml:space="preserve">hnicznych lub </w:t>
      </w:r>
      <w:r w:rsidR="00643410" w:rsidRPr="003C27CA">
        <w:rPr>
          <w:rFonts w:ascii="Arial" w:eastAsia="Times New Roman" w:hAnsi="Arial" w:cs="Arial"/>
          <w:color w:val="auto"/>
          <w:sz w:val="22"/>
          <w:szCs w:val="22"/>
        </w:rPr>
        <w:lastRenderedPageBreak/>
        <w:t xml:space="preserve">zawodowych </w:t>
      </w:r>
      <w:r w:rsidRPr="003C27CA">
        <w:rPr>
          <w:rFonts w:ascii="Arial" w:eastAsia="Times New Roman" w:hAnsi="Arial" w:cs="Arial"/>
          <w:color w:val="auto"/>
          <w:sz w:val="22"/>
          <w:szCs w:val="22"/>
        </w:rPr>
        <w:t>podmiotów</w:t>
      </w:r>
      <w:r w:rsidR="00643410" w:rsidRPr="003C27CA">
        <w:rPr>
          <w:rFonts w:ascii="Arial" w:eastAsia="Times New Roman" w:hAnsi="Arial" w:cs="Arial"/>
          <w:color w:val="auto"/>
          <w:sz w:val="22"/>
          <w:szCs w:val="22"/>
        </w:rPr>
        <w:t xml:space="preserve"> udostępniających zasoby</w:t>
      </w:r>
      <w:r w:rsidRPr="003C27CA">
        <w:rPr>
          <w:rFonts w:ascii="Arial" w:eastAsia="Times New Roman" w:hAnsi="Arial" w:cs="Arial"/>
          <w:color w:val="auto"/>
          <w:sz w:val="22"/>
          <w:szCs w:val="22"/>
        </w:rPr>
        <w:t>, niezależnie od charakteru prawnego łączący</w:t>
      </w:r>
      <w:r w:rsidR="00E04F41" w:rsidRPr="003C27CA">
        <w:rPr>
          <w:rFonts w:ascii="Arial" w:eastAsia="Times New Roman" w:hAnsi="Arial" w:cs="Arial"/>
          <w:color w:val="auto"/>
          <w:sz w:val="22"/>
          <w:szCs w:val="22"/>
        </w:rPr>
        <w:t>ch go z nim</w:t>
      </w:r>
      <w:r w:rsidR="001F291D" w:rsidRPr="003C27CA">
        <w:rPr>
          <w:rFonts w:ascii="Arial" w:eastAsia="Times New Roman" w:hAnsi="Arial" w:cs="Arial"/>
          <w:color w:val="auto"/>
          <w:sz w:val="22"/>
          <w:szCs w:val="22"/>
        </w:rPr>
        <w:t>i</w:t>
      </w:r>
      <w:r w:rsidR="00E04F41" w:rsidRPr="003C27CA">
        <w:rPr>
          <w:rFonts w:ascii="Arial" w:eastAsia="Times New Roman" w:hAnsi="Arial" w:cs="Arial"/>
          <w:color w:val="auto"/>
          <w:sz w:val="22"/>
          <w:szCs w:val="22"/>
        </w:rPr>
        <w:t xml:space="preserve"> stosunków prawnych</w:t>
      </w:r>
      <w:r w:rsidR="003D25D6" w:rsidRPr="003C27CA">
        <w:rPr>
          <w:rFonts w:ascii="Arial" w:eastAsia="Times New Roman" w:hAnsi="Arial" w:cs="Arial"/>
          <w:color w:val="auto"/>
          <w:sz w:val="22"/>
          <w:szCs w:val="22"/>
        </w:rPr>
        <w:t>.</w:t>
      </w:r>
    </w:p>
    <w:p w:rsidR="00F25CD9" w:rsidRPr="00ED26AE" w:rsidRDefault="00F25CD9" w:rsidP="00CF3510">
      <w:pPr>
        <w:widowControl/>
        <w:suppressAutoHyphens w:val="0"/>
        <w:spacing w:line="288" w:lineRule="auto"/>
        <w:jc w:val="both"/>
        <w:rPr>
          <w:rFonts w:ascii="Arial" w:eastAsia="Times New Roman" w:hAnsi="Arial" w:cs="Arial"/>
          <w:b/>
          <w:bCs/>
          <w:color w:val="000000"/>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ED26AE"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E2228">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E2228">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7C44E7" w:rsidRDefault="00A16029" w:rsidP="00AE2228">
      <w:pPr>
        <w:widowControl/>
        <w:numPr>
          <w:ilvl w:val="1"/>
          <w:numId w:val="14"/>
        </w:numPr>
        <w:suppressAutoHyphens w:val="0"/>
        <w:spacing w:line="288" w:lineRule="auto"/>
        <w:ind w:left="426" w:hanging="284"/>
        <w:jc w:val="both"/>
        <w:rPr>
          <w:rFonts w:ascii="Arial" w:eastAsia="Times New Roman" w:hAnsi="Arial" w:cs="Arial"/>
          <w:color w:val="auto"/>
          <w:sz w:val="4"/>
          <w:szCs w:val="4"/>
        </w:rPr>
      </w:pPr>
      <w:r w:rsidRPr="007C44E7">
        <w:rPr>
          <w:rFonts w:ascii="Arial" w:eastAsia="Times New Roman" w:hAnsi="Arial" w:cs="Arial"/>
          <w:color w:val="auto"/>
          <w:sz w:val="22"/>
          <w:szCs w:val="22"/>
        </w:rPr>
        <w:t xml:space="preserve">czy </w:t>
      </w:r>
      <w:r w:rsidR="003E336F" w:rsidRPr="007C44E7">
        <w:rPr>
          <w:rFonts w:ascii="Arial" w:eastAsia="Times New Roman" w:hAnsi="Arial" w:cs="Arial"/>
          <w:color w:val="auto"/>
          <w:sz w:val="22"/>
          <w:szCs w:val="22"/>
        </w:rPr>
        <w:t xml:space="preserve">i w jakim zakresie </w:t>
      </w:r>
      <w:r w:rsidRPr="007C44E7">
        <w:rPr>
          <w:rFonts w:ascii="Arial" w:eastAsia="Times New Roman" w:hAnsi="Arial" w:cs="Arial"/>
          <w:color w:val="auto"/>
          <w:sz w:val="22"/>
          <w:szCs w:val="22"/>
        </w:rPr>
        <w:t>podmiot</w:t>
      </w:r>
      <w:r w:rsidR="003E336F" w:rsidRPr="007C44E7">
        <w:rPr>
          <w:rFonts w:ascii="Arial" w:eastAsia="Times New Roman" w:hAnsi="Arial" w:cs="Arial"/>
          <w:color w:val="auto"/>
          <w:sz w:val="22"/>
          <w:szCs w:val="22"/>
        </w:rPr>
        <w:t xml:space="preserve"> udostępniający zasoby</w:t>
      </w:r>
      <w:r w:rsidRPr="007C44E7">
        <w:rPr>
          <w:rFonts w:ascii="Arial" w:eastAsia="Times New Roman" w:hAnsi="Arial" w:cs="Arial"/>
          <w:color w:val="auto"/>
          <w:sz w:val="22"/>
          <w:szCs w:val="22"/>
        </w:rPr>
        <w:t xml:space="preserve">, na zdolnościach którego </w:t>
      </w:r>
      <w:r w:rsidR="003E336F" w:rsidRPr="007C44E7">
        <w:rPr>
          <w:rFonts w:ascii="Arial" w:eastAsia="Times New Roman" w:hAnsi="Arial" w:cs="Arial"/>
          <w:color w:val="auto"/>
          <w:sz w:val="22"/>
          <w:szCs w:val="22"/>
        </w:rPr>
        <w:t>w</w:t>
      </w:r>
      <w:r w:rsidRPr="007C44E7">
        <w:rPr>
          <w:rFonts w:ascii="Arial" w:eastAsia="Times New Roman" w:hAnsi="Arial" w:cs="Arial"/>
          <w:color w:val="auto"/>
          <w:sz w:val="22"/>
          <w:szCs w:val="22"/>
        </w:rPr>
        <w:t xml:space="preserve">ykonawca polega w odniesieniu do warunków udziału w postępowaniu dotyczących wykształcenia, kwalifikacji zawodowych lub doświadczenia, zrealizuje </w:t>
      </w:r>
      <w:r w:rsidR="00BD5B74" w:rsidRPr="007C44E7">
        <w:rPr>
          <w:rFonts w:ascii="Arial" w:eastAsia="Times New Roman" w:hAnsi="Arial" w:cs="Arial"/>
          <w:color w:val="auto"/>
          <w:sz w:val="22"/>
          <w:szCs w:val="22"/>
        </w:rPr>
        <w:t>dostawy</w:t>
      </w:r>
      <w:r w:rsidR="003E336F" w:rsidRPr="007C44E7">
        <w:rPr>
          <w:rFonts w:ascii="Arial" w:eastAsia="Times New Roman" w:hAnsi="Arial" w:cs="Arial"/>
          <w:color w:val="auto"/>
          <w:sz w:val="22"/>
          <w:szCs w:val="22"/>
        </w:rPr>
        <w:t>/usługi</w:t>
      </w:r>
      <w:r w:rsidRPr="007C44E7">
        <w:rPr>
          <w:rFonts w:ascii="Arial" w:eastAsia="Times New Roman" w:hAnsi="Arial" w:cs="Arial"/>
          <w:color w:val="auto"/>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ED26AE" w:rsidRPr="00ED26AE" w:rsidRDefault="00ED26AE" w:rsidP="00CF3510">
      <w:pPr>
        <w:widowControl/>
        <w:suppressAutoHyphens w:val="0"/>
        <w:spacing w:line="288" w:lineRule="auto"/>
        <w:jc w:val="both"/>
        <w:rPr>
          <w:rFonts w:ascii="Arial" w:eastAsia="Times New Roman" w:hAnsi="Arial" w:cs="Arial"/>
          <w:sz w:val="6"/>
          <w:szCs w:val="22"/>
        </w:rPr>
      </w:pP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ED26AE">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Default="00A16029" w:rsidP="00CF3510">
      <w:pPr>
        <w:spacing w:line="288" w:lineRule="auto"/>
        <w:jc w:val="both"/>
        <w:rPr>
          <w:rFonts w:ascii="Arial" w:hAnsi="Arial" w:cs="Arial"/>
          <w:sz w:val="22"/>
          <w:szCs w:val="22"/>
        </w:rPr>
      </w:pPr>
      <w:r w:rsidRPr="003C27CA">
        <w:rPr>
          <w:rFonts w:ascii="Arial" w:hAnsi="Arial" w:cs="Arial"/>
          <w:color w:val="auto"/>
          <w:sz w:val="22"/>
          <w:szCs w:val="22"/>
        </w:rPr>
        <w:t xml:space="preserve">2) </w:t>
      </w:r>
      <w:r w:rsidR="00A37C93" w:rsidRPr="003C27CA">
        <w:rPr>
          <w:rFonts w:ascii="Arial" w:hAnsi="Arial" w:cs="Arial"/>
          <w:color w:val="auto"/>
          <w:sz w:val="22"/>
          <w:szCs w:val="22"/>
        </w:rPr>
        <w:t>wykazał, że samodzielnie spełnia warunki udziału w postępowaniu</w:t>
      </w:r>
      <w:r w:rsidRPr="003C27CA">
        <w:rPr>
          <w:rFonts w:ascii="Arial" w:hAnsi="Arial" w:cs="Arial"/>
          <w:color w:val="auto"/>
          <w:sz w:val="22"/>
          <w:szCs w:val="22"/>
        </w:rPr>
        <w:t>, o których mowa w pkt 5.1.2.</w:t>
      </w:r>
      <w:r w:rsidR="002C747C" w:rsidRPr="003C27CA">
        <w:rPr>
          <w:rFonts w:ascii="Arial" w:hAnsi="Arial" w:cs="Arial"/>
          <w:color w:val="auto"/>
          <w:sz w:val="22"/>
          <w:szCs w:val="22"/>
        </w:rPr>
        <w:t>4</w:t>
      </w:r>
      <w:r w:rsidR="006B2A32" w:rsidRPr="003C27CA">
        <w:rPr>
          <w:rFonts w:ascii="Arial" w:hAnsi="Arial" w:cs="Arial"/>
          <w:color w:val="auto"/>
          <w:sz w:val="22"/>
          <w:szCs w:val="22"/>
        </w:rPr>
        <w:t xml:space="preserve"> SWZ</w:t>
      </w:r>
      <w:r w:rsidRPr="003C27CA">
        <w:rPr>
          <w:rFonts w:ascii="Arial" w:hAnsi="Arial" w:cs="Arial"/>
          <w:color w:val="auto"/>
          <w:sz w:val="22"/>
          <w:szCs w:val="22"/>
        </w:rPr>
        <w:t>.</w:t>
      </w:r>
    </w:p>
    <w:p w:rsidR="00ED26AE" w:rsidRPr="00ED26AE" w:rsidRDefault="00ED26AE" w:rsidP="00CF3510">
      <w:pPr>
        <w:spacing w:line="288" w:lineRule="auto"/>
        <w:jc w:val="both"/>
        <w:rPr>
          <w:rFonts w:ascii="Arial" w:hAnsi="Arial" w:cs="Arial"/>
          <w:sz w:val="10"/>
          <w:szCs w:val="22"/>
        </w:rPr>
      </w:pPr>
    </w:p>
    <w:p w:rsidR="00462033" w:rsidRPr="002C747C" w:rsidRDefault="00462033" w:rsidP="00AE2228">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ED26AE" w:rsidRDefault="00317DE2" w:rsidP="00317DE2">
      <w:pPr>
        <w:pStyle w:val="Akapitzlist"/>
        <w:widowControl/>
        <w:suppressAutoHyphens w:val="0"/>
        <w:spacing w:line="288" w:lineRule="auto"/>
        <w:ind w:left="0"/>
        <w:jc w:val="both"/>
        <w:rPr>
          <w:rFonts w:ascii="Arial" w:eastAsia="Calibri" w:hAnsi="Arial" w:cs="Arial"/>
          <w:color w:val="auto"/>
          <w:sz w:val="12"/>
          <w:szCs w:val="22"/>
          <w:lang w:eastAsia="en-US"/>
        </w:rPr>
      </w:pPr>
    </w:p>
    <w:p w:rsidR="00462033" w:rsidRPr="00671F5E" w:rsidRDefault="00372A90" w:rsidP="00AE2228">
      <w:pPr>
        <w:pStyle w:val="Akapitzlist"/>
        <w:widowControl/>
        <w:numPr>
          <w:ilvl w:val="2"/>
          <w:numId w:val="26"/>
        </w:numPr>
        <w:suppressAutoHyphens w:val="0"/>
        <w:spacing w:line="288" w:lineRule="auto"/>
        <w:ind w:left="0" w:firstLine="0"/>
        <w:jc w:val="both"/>
        <w:rPr>
          <w:rFonts w:ascii="Arial" w:eastAsia="Calibri" w:hAnsi="Arial" w:cs="Arial"/>
          <w:color w:val="7030A0"/>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 xml:space="preserve">rak podstaw wykluczenia tego podmiotu </w:t>
      </w:r>
      <w:r w:rsidR="006C04D3" w:rsidRPr="003C27CA">
        <w:rPr>
          <w:rFonts w:ascii="Arial" w:eastAsia="Calibri" w:hAnsi="Arial" w:cs="Arial"/>
          <w:color w:val="auto"/>
          <w:sz w:val="22"/>
          <w:szCs w:val="22"/>
          <w:lang w:eastAsia="en-US"/>
        </w:rPr>
        <w:t>oraz odpowiednio spełnianie warunków udziału w postępowaniu</w:t>
      </w:r>
      <w:r w:rsidR="00025CB0" w:rsidRPr="003C27CA">
        <w:rPr>
          <w:rFonts w:ascii="Arial" w:eastAsia="Calibri" w:hAnsi="Arial" w:cs="Arial"/>
          <w:color w:val="auto"/>
          <w:sz w:val="22"/>
          <w:szCs w:val="22"/>
          <w:lang w:eastAsia="en-US"/>
        </w:rPr>
        <w:t xml:space="preserve">, </w:t>
      </w:r>
      <w:r w:rsidR="008776C1" w:rsidRPr="003C27CA">
        <w:rPr>
          <w:rFonts w:ascii="Arial" w:eastAsia="Calibri" w:hAnsi="Arial" w:cs="Arial"/>
          <w:color w:val="auto"/>
          <w:sz w:val="22"/>
          <w:szCs w:val="22"/>
          <w:lang w:eastAsia="en-US"/>
        </w:rPr>
        <w:t>o których mowa w pkt 5.1.2.4</w:t>
      </w:r>
      <w:r w:rsidR="006B2A32" w:rsidRPr="003C27CA">
        <w:rPr>
          <w:rFonts w:ascii="Arial" w:eastAsia="Calibri" w:hAnsi="Arial" w:cs="Arial"/>
          <w:color w:val="auto"/>
          <w:sz w:val="22"/>
          <w:szCs w:val="22"/>
          <w:lang w:eastAsia="en-US"/>
        </w:rPr>
        <w:t xml:space="preserve"> SWZ</w:t>
      </w:r>
      <w:r w:rsidR="006C04D3" w:rsidRPr="003C27CA">
        <w:rPr>
          <w:rFonts w:ascii="Arial" w:eastAsia="Calibri" w:hAnsi="Arial" w:cs="Arial"/>
          <w:color w:val="auto"/>
          <w:sz w:val="22"/>
          <w:szCs w:val="22"/>
          <w:lang w:eastAsia="en-US"/>
        </w:rPr>
        <w:t>, w zakresie</w:t>
      </w:r>
      <w:r w:rsidR="002C747C" w:rsidRPr="003C27CA">
        <w:rPr>
          <w:rFonts w:ascii="Arial" w:eastAsia="Calibri" w:hAnsi="Arial" w:cs="Arial"/>
          <w:color w:val="auto"/>
          <w:sz w:val="22"/>
          <w:szCs w:val="22"/>
          <w:lang w:eastAsia="en-US"/>
        </w:rPr>
        <w:t>,</w:t>
      </w:r>
      <w:r w:rsidR="006C04D3" w:rsidRPr="003C27CA">
        <w:rPr>
          <w:rFonts w:ascii="Arial" w:eastAsia="Calibri" w:hAnsi="Arial" w:cs="Arial"/>
          <w:color w:val="auto"/>
          <w:sz w:val="22"/>
          <w:szCs w:val="22"/>
          <w:lang w:eastAsia="en-US"/>
        </w:rPr>
        <w:t xml:space="preserve"> w jakim wykon</w:t>
      </w:r>
      <w:r w:rsidR="00317DE2" w:rsidRPr="003C27CA">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w:t>
      </w:r>
      <w:r w:rsidRPr="002979B7">
        <w:rPr>
          <w:rFonts w:ascii="Arial" w:eastAsia="Times New Roman" w:hAnsi="Arial" w:cs="Arial"/>
          <w:bCs/>
          <w:iCs/>
          <w:color w:val="auto"/>
          <w:sz w:val="22"/>
          <w:szCs w:val="20"/>
          <w:lang w:eastAsia="pl-PL"/>
        </w:rPr>
        <w:lastRenderedPageBreak/>
        <w:t xml:space="preserve">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8972E1">
        <w:rPr>
          <w:rFonts w:ascii="Arial" w:eastAsia="Times New Roman" w:hAnsi="Arial" w:cs="Arial"/>
          <w:bCs/>
          <w:iCs/>
          <w:color w:val="auto"/>
          <w:sz w:val="22"/>
          <w:szCs w:val="20"/>
          <w:lang w:eastAsia="pl-PL"/>
        </w:rPr>
        <w:t>6.4</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8972E1">
        <w:rPr>
          <w:rFonts w:ascii="Arial" w:eastAsia="Times New Roman" w:hAnsi="Arial" w:cs="Arial"/>
          <w:color w:val="auto"/>
          <w:sz w:val="22"/>
          <w:szCs w:val="22"/>
        </w:rPr>
        <w:t>6.4</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9245A7">
        <w:rPr>
          <w:rFonts w:ascii="Arial" w:eastAsia="Times New Roman" w:hAnsi="Arial" w:cs="Arial"/>
          <w:color w:val="auto"/>
          <w:sz w:val="22"/>
          <w:szCs w:val="22"/>
        </w:rPr>
        <w:t>4</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BE60BB" w:rsidRDefault="00BE60BB" w:rsidP="00CF3510">
      <w:pPr>
        <w:spacing w:line="288" w:lineRule="auto"/>
        <w:jc w:val="both"/>
        <w:rPr>
          <w:rFonts w:ascii="Arial" w:hAnsi="Arial" w:cs="Arial"/>
          <w:sz w:val="12"/>
          <w:szCs w:val="10"/>
        </w:rPr>
      </w:pPr>
    </w:p>
    <w:p w:rsidR="00BE60BB" w:rsidRPr="00F64A48" w:rsidRDefault="00BE60BB"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 xml:space="preserve">INFORMACJE O ŚRODKACH KOMUNIKACJI ELEKTRONICZNEJ, PRZY UŻYCIU KTÓRYCH ZAMAWIAJĄCY BĘDZIE KOMUNIKOWAŁ SIĘ Z WYKONAWCAMI, ORAZ </w:t>
      </w:r>
      <w:r w:rsidR="00193F43" w:rsidRPr="00193F43">
        <w:rPr>
          <w:rFonts w:ascii="Arial" w:eastAsia="Calibri" w:hAnsi="Arial" w:cs="Arial"/>
          <w:b/>
          <w:bCs/>
          <w:color w:val="auto"/>
          <w:sz w:val="22"/>
          <w:szCs w:val="22"/>
          <w:lang w:eastAsia="en-US"/>
        </w:rPr>
        <w:lastRenderedPageBreak/>
        <w:t>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AE2228">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z obowiązującymi </w:t>
      </w:r>
      <w:r w:rsidR="009A7925" w:rsidRPr="009A7925">
        <w:rPr>
          <w:rFonts w:ascii="Arial" w:hAnsi="Arial" w:cs="Arial"/>
          <w:sz w:val="22"/>
        </w:rPr>
        <w:lastRenderedPageBreak/>
        <w:t>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487D02" w:rsidRPr="00CB2D9F" w:rsidRDefault="00487D02"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AE2228">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AE2228">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rsidR="009A7925" w:rsidRPr="007901AD" w:rsidRDefault="00B550B2" w:rsidP="00AE2228">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AE2228">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AE2228">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BD5B74" w:rsidRPr="009944BC"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BD5B74" w:rsidRPr="00D13245" w:rsidRDefault="00BD5B74"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EC45B7">
        <w:rPr>
          <w:rFonts w:ascii="Arial" w:hAnsi="Arial" w:cs="Arial"/>
          <w:sz w:val="22"/>
          <w:szCs w:val="22"/>
        </w:rPr>
        <w:t>Beata Wit</w:t>
      </w:r>
      <w:r w:rsidR="00221DC4">
        <w:rPr>
          <w:rFonts w:ascii="Arial" w:hAnsi="Arial" w:cs="Arial"/>
          <w:sz w:val="22"/>
          <w:szCs w:val="22"/>
        </w:rPr>
        <w:t xml:space="preserve"> </w:t>
      </w:r>
      <w:r w:rsidR="00EC45B7">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EC45B7">
        <w:rPr>
          <w:rFonts w:ascii="Arial" w:hAnsi="Arial" w:cs="Arial"/>
          <w:sz w:val="22"/>
        </w:rPr>
        <w:t>13</w:t>
      </w:r>
      <w:r w:rsidR="00CB2D9F">
        <w:rPr>
          <w:rFonts w:ascii="Arial" w:hAnsi="Arial" w:cs="Arial"/>
          <w:sz w:val="22"/>
        </w:rPr>
        <w:t>.</w:t>
      </w:r>
    </w:p>
    <w:p w:rsidR="00487D02" w:rsidRPr="00FF5B90" w:rsidRDefault="0096263F" w:rsidP="00CB2D9F">
      <w:pPr>
        <w:tabs>
          <w:tab w:val="left" w:pos="426"/>
        </w:tabs>
        <w:spacing w:line="288" w:lineRule="auto"/>
        <w:jc w:val="both"/>
        <w:rPr>
          <w:rFonts w:ascii="Arial" w:hAnsi="Arial" w:cs="Arial"/>
          <w:b/>
          <w:color w:val="FF0000"/>
          <w:sz w:val="2"/>
          <w:szCs w:val="22"/>
        </w:rPr>
      </w:pPr>
      <w:r w:rsidRPr="00D241C7">
        <w:rPr>
          <w:rFonts w:ascii="Arial" w:hAnsi="Arial" w:cs="Arial"/>
          <w:b/>
          <w:color w:val="FF0000"/>
          <w:sz w:val="22"/>
          <w:szCs w:val="22"/>
        </w:rPr>
        <w:t xml:space="preserve"> </w:t>
      </w:r>
    </w:p>
    <w:p w:rsidR="00487D02" w:rsidRPr="00FF5B90" w:rsidRDefault="00487D02" w:rsidP="00CB2D9F">
      <w:pPr>
        <w:tabs>
          <w:tab w:val="left" w:pos="426"/>
        </w:tabs>
        <w:spacing w:line="288" w:lineRule="auto"/>
        <w:jc w:val="both"/>
        <w:rPr>
          <w:rFonts w:ascii="Arial" w:hAnsi="Arial" w:cs="Arial"/>
          <w:color w:val="FF0000"/>
          <w:sz w:val="2"/>
          <w:szCs w:val="22"/>
        </w:rPr>
      </w:pPr>
    </w:p>
    <w:p w:rsidR="00D116CE" w:rsidRDefault="00D116CE" w:rsidP="00CB2D9F">
      <w:pPr>
        <w:tabs>
          <w:tab w:val="left" w:pos="426"/>
        </w:tabs>
        <w:spacing w:line="288" w:lineRule="auto"/>
        <w:jc w:val="both"/>
        <w:rPr>
          <w:rFonts w:ascii="Arial" w:hAnsi="Arial" w:cs="Arial"/>
          <w:color w:val="FF0000"/>
          <w:sz w:val="6"/>
          <w:szCs w:val="22"/>
        </w:rPr>
      </w:pPr>
    </w:p>
    <w:p w:rsidR="00D116CE" w:rsidRPr="00FF5B90" w:rsidRDefault="00D116CE" w:rsidP="00CB2D9F">
      <w:pPr>
        <w:tabs>
          <w:tab w:val="left" w:pos="426"/>
        </w:tabs>
        <w:spacing w:line="288" w:lineRule="auto"/>
        <w:jc w:val="both"/>
        <w:rPr>
          <w:rFonts w:ascii="Arial" w:hAnsi="Arial" w:cs="Arial"/>
          <w:color w:val="FF0000"/>
          <w:sz w:val="2"/>
          <w:szCs w:val="22"/>
        </w:rPr>
      </w:pP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AE2228">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AE2228">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AE2228">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AE2228">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AE2228">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 xml:space="preserve">ykonawca z odpowiednim wyprzedzeniem przetestował </w:t>
      </w:r>
      <w:r w:rsidRPr="00A47EF3">
        <w:rPr>
          <w:rFonts w:ascii="Arial" w:hAnsi="Arial" w:cs="Arial"/>
          <w:sz w:val="22"/>
          <w:szCs w:val="22"/>
        </w:rPr>
        <w:lastRenderedPageBreak/>
        <w:t>możliwość prawidłowego wykorzystania wybranej metody podpisania plików oferty.</w:t>
      </w:r>
    </w:p>
    <w:p w:rsidR="00A47EF3" w:rsidRPr="00F90F41"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AE2228">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487D02"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B23863" w:rsidRDefault="008E4661" w:rsidP="00B23863">
      <w:pPr>
        <w:tabs>
          <w:tab w:val="left" w:pos="0"/>
        </w:tabs>
        <w:spacing w:line="288" w:lineRule="auto"/>
        <w:jc w:val="both"/>
        <w:rPr>
          <w:rFonts w:ascii="Arial" w:hAnsi="Arial" w:cs="Arial"/>
          <w:color w:val="000000"/>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AC231B" w:rsidRPr="0043347E" w:rsidRDefault="00AC231B" w:rsidP="00CF3510">
      <w:pPr>
        <w:tabs>
          <w:tab w:val="left" w:pos="720"/>
        </w:tabs>
        <w:spacing w:line="288" w:lineRule="auto"/>
        <w:jc w:val="both"/>
        <w:rPr>
          <w:rFonts w:ascii="Arial" w:hAnsi="Arial" w:cs="Arial"/>
          <w:b/>
          <w:color w:val="000000"/>
          <w:sz w:val="14"/>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B21857" w:rsidRDefault="007719C4" w:rsidP="00CF3510">
      <w:pPr>
        <w:spacing w:line="288" w:lineRule="auto"/>
        <w:jc w:val="both"/>
        <w:rPr>
          <w:rFonts w:ascii="Arial" w:hAnsi="Arial" w:cs="Arial"/>
          <w:b/>
          <w:color w:val="000000"/>
          <w:sz w:val="4"/>
          <w:szCs w:val="14"/>
        </w:rPr>
      </w:pPr>
    </w:p>
    <w:p w:rsidR="00B347C3" w:rsidRPr="00B347C3" w:rsidRDefault="00B347C3" w:rsidP="00AE2228">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094B61">
        <w:rPr>
          <w:rFonts w:ascii="Arial" w:hAnsi="Arial" w:cs="Arial"/>
          <w:color w:val="000000"/>
          <w:sz w:val="22"/>
        </w:rPr>
        <w:t xml:space="preserve">do dnia </w:t>
      </w:r>
      <w:r w:rsidR="00094B61" w:rsidRPr="00094B61">
        <w:rPr>
          <w:rFonts w:ascii="Arial" w:hAnsi="Arial" w:cs="Arial"/>
          <w:b/>
          <w:color w:val="000000"/>
          <w:sz w:val="22"/>
        </w:rPr>
        <w:t>13</w:t>
      </w:r>
      <w:r w:rsidR="004F18C4" w:rsidRPr="00094B61">
        <w:rPr>
          <w:rFonts w:ascii="Arial" w:hAnsi="Arial" w:cs="Arial"/>
          <w:b/>
          <w:color w:val="auto"/>
          <w:sz w:val="22"/>
        </w:rPr>
        <w:t>.</w:t>
      </w:r>
      <w:r w:rsidR="004F18C4">
        <w:rPr>
          <w:rFonts w:ascii="Arial" w:hAnsi="Arial" w:cs="Arial"/>
          <w:b/>
          <w:color w:val="auto"/>
          <w:sz w:val="22"/>
        </w:rPr>
        <w:t>11</w:t>
      </w:r>
      <w:r w:rsidR="00776AF2" w:rsidRPr="009A4B15">
        <w:rPr>
          <w:rFonts w:ascii="Arial" w:hAnsi="Arial" w:cs="Arial"/>
          <w:b/>
          <w:color w:val="auto"/>
          <w:sz w:val="22"/>
        </w:rPr>
        <w:t>.2021</w:t>
      </w:r>
      <w:r w:rsidR="00011C1F">
        <w:rPr>
          <w:rFonts w:ascii="Arial" w:hAnsi="Arial" w:cs="Arial"/>
          <w:b/>
          <w:color w:val="auto"/>
          <w:sz w:val="22"/>
        </w:rPr>
        <w:t xml:space="preserve"> </w:t>
      </w:r>
      <w:bookmarkStart w:id="4" w:name="_GoBack"/>
      <w:bookmarkEnd w:id="4"/>
      <w:r w:rsidR="00D33BDC" w:rsidRPr="009A4B15">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E2228">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255C09">
        <w:rPr>
          <w:rFonts w:ascii="Arial" w:eastAsia="Times New Roman" w:hAnsi="Arial" w:cs="Arial"/>
          <w:sz w:val="22"/>
          <w:szCs w:val="22"/>
        </w:rPr>
        <w:t>,</w:t>
      </w:r>
      <w:r w:rsidR="00A16029" w:rsidRPr="00AA1D69">
        <w:rPr>
          <w:rFonts w:ascii="Arial" w:eastAsia="Times New Roman" w:hAnsi="Arial" w:cs="Arial"/>
          <w:color w:val="auto"/>
          <w:sz w:val="22"/>
          <w:szCs w:val="22"/>
        </w:rPr>
        <w:t xml:space="preserve"> zobowiązanie dotyczące terminu realizacji zamówienia, okres</w:t>
      </w:r>
      <w:r w:rsidR="001B46CE">
        <w:rPr>
          <w:rFonts w:ascii="Arial" w:eastAsia="Times New Roman" w:hAnsi="Arial" w:cs="Arial"/>
          <w:color w:val="auto"/>
          <w:sz w:val="22"/>
          <w:szCs w:val="22"/>
        </w:rPr>
        <w:t>u udzielonej gwarancji</w:t>
      </w:r>
      <w:r w:rsidR="00AC231B">
        <w:rPr>
          <w:rFonts w:ascii="Arial" w:eastAsia="Times New Roman" w:hAnsi="Arial" w:cs="Arial"/>
          <w:color w:val="auto"/>
          <w:sz w:val="22"/>
          <w:szCs w:val="22"/>
        </w:rPr>
        <w:t>, rękojmi</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5A1BD2">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5A1BD2">
        <w:rPr>
          <w:rFonts w:ascii="Arial" w:eastAsia="Times New Roman" w:hAnsi="Arial" w:cs="Arial"/>
          <w:color w:val="auto"/>
          <w:sz w:val="22"/>
          <w:szCs w:val="22"/>
        </w:rPr>
        <w:t xml:space="preserve"> umowy bez zastrzeżeń, </w:t>
      </w:r>
      <w:r w:rsidR="0043347E">
        <w:rPr>
          <w:rFonts w:ascii="Arial" w:eastAsia="Times New Roman" w:hAnsi="Arial" w:cs="Arial"/>
          <w:color w:val="auto"/>
          <w:sz w:val="22"/>
          <w:szCs w:val="22"/>
        </w:rPr>
        <w:br/>
      </w:r>
      <w:r w:rsidR="00A16029" w:rsidRPr="00AA1D69">
        <w:rPr>
          <w:rFonts w:ascii="Arial" w:eastAsia="Times New Roman" w:hAnsi="Arial" w:cs="Arial"/>
          <w:color w:val="auto"/>
          <w:sz w:val="22"/>
          <w:szCs w:val="22"/>
        </w:rPr>
        <w:lastRenderedPageBreak/>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9A4B15" w:rsidRDefault="009A4B15" w:rsidP="0014497B">
      <w:pPr>
        <w:widowControl/>
        <w:suppressAutoHyphens w:val="0"/>
        <w:spacing w:line="288" w:lineRule="auto"/>
        <w:jc w:val="both"/>
        <w:rPr>
          <w:rFonts w:ascii="Arial" w:eastAsia="Times New Roman" w:hAnsi="Arial" w:cs="Arial"/>
          <w:color w:val="FF0000"/>
          <w:sz w:val="8"/>
          <w:szCs w:val="22"/>
        </w:rPr>
      </w:pPr>
    </w:p>
    <w:p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9944BC">
        <w:rPr>
          <w:rFonts w:ascii="Arial" w:eastAsia="Times New Roman" w:hAnsi="Arial" w:cs="Arial"/>
          <w:color w:val="000000"/>
          <w:sz w:val="22"/>
          <w:szCs w:val="22"/>
        </w:rPr>
        <w:t xml:space="preserve">- załącznik nr </w:t>
      </w:r>
      <w:r w:rsidR="009944BC" w:rsidRPr="009944BC">
        <w:rPr>
          <w:rFonts w:ascii="Arial" w:eastAsia="Times New Roman" w:hAnsi="Arial" w:cs="Arial"/>
          <w:color w:val="auto"/>
          <w:sz w:val="22"/>
          <w:szCs w:val="22"/>
        </w:rPr>
        <w:t>2</w:t>
      </w:r>
      <w:r w:rsidR="00376F61">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w:t>
      </w:r>
    </w:p>
    <w:p w:rsidR="007E213B" w:rsidRPr="00CF3510" w:rsidRDefault="00376F61"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9944BC">
        <w:rPr>
          <w:rFonts w:ascii="Arial" w:eastAsia="Times New Roman" w:hAnsi="Arial" w:cs="Arial"/>
          <w:color w:val="000000"/>
          <w:sz w:val="22"/>
          <w:szCs w:val="22"/>
        </w:rPr>
        <w:t>4</w:t>
      </w:r>
      <w:r>
        <w:rPr>
          <w:rFonts w:ascii="Arial" w:eastAsia="Times New Roman" w:hAnsi="Arial" w:cs="Arial"/>
          <w:color w:val="000000"/>
          <w:sz w:val="22"/>
          <w:szCs w:val="22"/>
        </w:rPr>
        <w:t xml:space="preserve"> do SWZ;</w:t>
      </w:r>
    </w:p>
    <w:p w:rsidR="007719C4" w:rsidRPr="00887B3E" w:rsidRDefault="00A16029" w:rsidP="00AE2228">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487D02" w:rsidRPr="00036A9D" w:rsidRDefault="00487D02"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AE2228">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AE2228">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AE2228">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AE2228">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AE2228">
      <w:pPr>
        <w:pStyle w:val="Akapitzlist"/>
        <w:numPr>
          <w:ilvl w:val="0"/>
          <w:numId w:val="3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AE2228">
      <w:pPr>
        <w:pStyle w:val="Akapitzlist"/>
        <w:numPr>
          <w:ilvl w:val="0"/>
          <w:numId w:val="3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AE2228">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AE2228">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AE2228">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4F18C4">
        <w:rPr>
          <w:sz w:val="22"/>
        </w:rPr>
        <w:t xml:space="preserve"> z </w:t>
      </w:r>
      <w:proofErr w:type="spellStart"/>
      <w:r w:rsidR="004F18C4">
        <w:rPr>
          <w:sz w:val="22"/>
        </w:rPr>
        <w:t>późn</w:t>
      </w:r>
      <w:proofErr w:type="spellEnd"/>
      <w:r w:rsidR="004F18C4">
        <w:rPr>
          <w:sz w:val="22"/>
        </w:rPr>
        <w:t>. zm.</w:t>
      </w:r>
      <w:r w:rsidR="00395945" w:rsidRPr="00395945">
        <w:rPr>
          <w:sz w:val="22"/>
        </w:rPr>
        <w:t xml:space="preserve">), wykonawca, w celu utrzymania w poufności tych informacji, przekazuje je w wydzielonym i odpowiednio oznaczonym pliku, wraz z jednoczesnym </w:t>
      </w:r>
      <w:r w:rsidR="00395945" w:rsidRPr="00395945">
        <w:rPr>
          <w:sz w:val="22"/>
        </w:rPr>
        <w:lastRenderedPageBreak/>
        <w:t>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rsidR="00526911" w:rsidRPr="001C2AC0" w:rsidRDefault="00526911" w:rsidP="00171D99">
      <w:pPr>
        <w:pStyle w:val="Default"/>
        <w:spacing w:line="288" w:lineRule="auto"/>
        <w:jc w:val="both"/>
        <w:rPr>
          <w:sz w:val="12"/>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1C2AC0" w:rsidRDefault="009A097D" w:rsidP="00171D99">
      <w:pPr>
        <w:pStyle w:val="Default"/>
        <w:spacing w:line="288" w:lineRule="auto"/>
        <w:jc w:val="both"/>
        <w:rPr>
          <w:sz w:val="12"/>
          <w:szCs w:val="22"/>
        </w:rPr>
      </w:pPr>
    </w:p>
    <w:p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8972E1" w:rsidRPr="00414344" w:rsidRDefault="008972E1" w:rsidP="00CF3510">
      <w:pPr>
        <w:tabs>
          <w:tab w:val="left" w:pos="720"/>
        </w:tabs>
        <w:spacing w:line="288" w:lineRule="auto"/>
        <w:jc w:val="both"/>
        <w:rPr>
          <w:rFonts w:ascii="Arial" w:hAnsi="Arial" w:cs="Arial"/>
          <w:b/>
          <w:color w:val="000000"/>
          <w:sz w:val="16"/>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1C2AC0" w:rsidRDefault="007719C4" w:rsidP="00CF3510">
      <w:pPr>
        <w:spacing w:line="288" w:lineRule="auto"/>
        <w:ind w:left="360"/>
        <w:jc w:val="both"/>
        <w:rPr>
          <w:rFonts w:ascii="Arial" w:hAnsi="Arial" w:cs="Arial"/>
          <w:b/>
          <w:sz w:val="14"/>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094B61">
        <w:rPr>
          <w:rFonts w:ascii="Arial" w:hAnsi="Arial" w:cs="Arial"/>
          <w:b/>
          <w:sz w:val="22"/>
        </w:rPr>
        <w:t>15.</w:t>
      </w:r>
      <w:r w:rsidR="00D72B78">
        <w:rPr>
          <w:rFonts w:ascii="Arial" w:hAnsi="Arial" w:cs="Arial"/>
          <w:b/>
          <w:color w:val="auto"/>
          <w:sz w:val="22"/>
          <w:szCs w:val="22"/>
        </w:rPr>
        <w:t>10</w:t>
      </w:r>
      <w:r w:rsidRPr="001C2AC0">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094B61">
        <w:rPr>
          <w:rFonts w:ascii="Arial" w:hAnsi="Arial" w:cs="Arial"/>
          <w:sz w:val="22"/>
        </w:rPr>
        <w:t xml:space="preserve"> </w:t>
      </w:r>
      <w:r w:rsidR="00094B61" w:rsidRPr="00094B61">
        <w:rPr>
          <w:rFonts w:ascii="Arial" w:hAnsi="Arial" w:cs="Arial"/>
          <w:b/>
          <w:sz w:val="22"/>
        </w:rPr>
        <w:t>15</w:t>
      </w:r>
      <w:r w:rsidR="00E4303E">
        <w:rPr>
          <w:rFonts w:ascii="Arial" w:hAnsi="Arial" w:cs="Arial"/>
          <w:b/>
          <w:sz w:val="22"/>
          <w:szCs w:val="22"/>
        </w:rPr>
        <w:t>.</w:t>
      </w:r>
      <w:r w:rsidR="00D72B78">
        <w:rPr>
          <w:rFonts w:ascii="Arial" w:hAnsi="Arial" w:cs="Arial"/>
          <w:b/>
          <w:color w:val="auto"/>
          <w:sz w:val="22"/>
          <w:szCs w:val="22"/>
        </w:rPr>
        <w:t>10</w:t>
      </w:r>
      <w:r w:rsidR="006C7A12" w:rsidRPr="001C2AC0">
        <w:rPr>
          <w:rFonts w:ascii="Arial" w:hAnsi="Arial" w:cs="Arial"/>
          <w:b/>
          <w:bCs/>
          <w:color w:val="auto"/>
          <w:sz w:val="22"/>
          <w:szCs w:val="22"/>
        </w:rPr>
        <w:t xml:space="preserve">.2021 </w:t>
      </w:r>
      <w:r w:rsidR="006C7A12" w:rsidRPr="001C2AC0">
        <w:rPr>
          <w:rFonts w:ascii="Arial" w:hAnsi="Arial" w:cs="Arial"/>
          <w:b/>
          <w:color w:val="auto"/>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4B6635">
        <w:rPr>
          <w:rFonts w:ascii="Arial" w:hAnsi="Arial" w:cs="Arial"/>
          <w:b/>
          <w:bCs/>
          <w:sz w:val="22"/>
          <w:szCs w:val="22"/>
        </w:rPr>
        <w:t>1</w:t>
      </w:r>
      <w:r w:rsidR="006C7A12">
        <w:rPr>
          <w:rFonts w:ascii="Arial" w:hAnsi="Arial" w:cs="Arial"/>
          <w:b/>
          <w:bCs/>
          <w:sz w:val="22"/>
          <w:szCs w:val="22"/>
        </w:rPr>
        <w:t>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lastRenderedPageBreak/>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AE2228">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AE2228">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8972E1"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487D02" w:rsidRPr="00CF3510" w:rsidRDefault="00487D02"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Default="00420AE8" w:rsidP="00420AE8">
      <w:pPr>
        <w:spacing w:line="288" w:lineRule="auto"/>
        <w:jc w:val="both"/>
        <w:rPr>
          <w:rFonts w:ascii="Arial" w:eastAsia="Times New Roman" w:hAnsi="Arial" w:cs="Arial"/>
          <w:color w:val="auto"/>
          <w:sz w:val="10"/>
          <w:szCs w:val="22"/>
          <w:lang w:eastAsia="pl-PL"/>
        </w:rPr>
      </w:pPr>
    </w:p>
    <w:p w:rsidR="00414344" w:rsidRPr="00420AE8" w:rsidRDefault="00414344"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F27918" w:rsidRPr="00F27918" w:rsidRDefault="00420AE8" w:rsidP="00F2791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elementów </w:t>
      </w:r>
      <w:r w:rsidR="00385087" w:rsidRPr="00385087">
        <w:rPr>
          <w:rFonts w:ascii="Arial" w:eastAsia="Times New Roman" w:hAnsi="Arial" w:cs="Arial"/>
          <w:color w:val="auto"/>
          <w:sz w:val="22"/>
          <w:szCs w:val="22"/>
          <w:lang w:eastAsia="pl-PL"/>
        </w:rPr>
        <w:t>zamówienia</w:t>
      </w:r>
      <w:r w:rsidR="00F15878" w:rsidRPr="00385087">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xml:space="preserve">, transportu, załadunku, rozładunku, </w:t>
      </w:r>
      <w:r w:rsidR="00385087">
        <w:rPr>
          <w:rFonts w:ascii="Arial" w:eastAsia="Times New Roman" w:hAnsi="Arial" w:cs="Arial"/>
          <w:color w:val="auto"/>
          <w:sz w:val="22"/>
          <w:szCs w:val="22"/>
          <w:lang w:eastAsia="pl-PL"/>
        </w:rPr>
        <w:t xml:space="preserve">demontażu, </w:t>
      </w:r>
      <w:r w:rsidRPr="00BD09CF">
        <w:rPr>
          <w:rFonts w:ascii="Arial" w:eastAsia="Times New Roman" w:hAnsi="Arial" w:cs="Arial"/>
          <w:color w:val="auto"/>
          <w:sz w:val="22"/>
          <w:szCs w:val="22"/>
          <w:lang w:eastAsia="pl-PL"/>
        </w:rPr>
        <w:t xml:space="preserve">montażu, </w:t>
      </w:r>
      <w:r w:rsidR="00F15878">
        <w:rPr>
          <w:rFonts w:ascii="Arial" w:eastAsia="Times New Roman" w:hAnsi="Arial" w:cs="Arial"/>
          <w:color w:val="auto"/>
          <w:sz w:val="22"/>
          <w:szCs w:val="22"/>
          <w:lang w:eastAsia="pl-PL"/>
        </w:rPr>
        <w:t xml:space="preserve">gwarancji, </w:t>
      </w:r>
      <w:r w:rsidR="00385087">
        <w:rPr>
          <w:rFonts w:ascii="Arial" w:eastAsia="Times New Roman" w:hAnsi="Arial" w:cs="Arial"/>
          <w:color w:val="auto"/>
          <w:sz w:val="22"/>
          <w:szCs w:val="22"/>
          <w:lang w:eastAsia="pl-PL"/>
        </w:rPr>
        <w:t>marżę, zysk</w:t>
      </w:r>
      <w:r w:rsidRPr="00BD09CF">
        <w:rPr>
          <w:rFonts w:ascii="Arial" w:eastAsia="Times New Roman" w:hAnsi="Arial" w:cs="Arial"/>
          <w:color w:val="auto"/>
          <w:sz w:val="22"/>
          <w:szCs w:val="22"/>
          <w:lang w:eastAsia="pl-PL"/>
        </w:rPr>
        <w:t xml:space="preserve">, opłaty, podatki i inne zobowiązania wynikające z umowy. </w:t>
      </w:r>
    </w:p>
    <w:p w:rsidR="00BD09CF" w:rsidRPr="00BD09CF" w:rsidRDefault="00BD09CF" w:rsidP="00BD09CF">
      <w:pPr>
        <w:spacing w:line="288" w:lineRule="auto"/>
        <w:jc w:val="both"/>
        <w:rPr>
          <w:rFonts w:ascii="Arial" w:hAnsi="Arial" w:cs="Arial"/>
          <w:color w:val="auto"/>
          <w:sz w:val="8"/>
          <w:szCs w:val="22"/>
          <w:lang w:eastAsia="pl-PL"/>
        </w:rPr>
      </w:pP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5878" w:rsidRDefault="00F15878" w:rsidP="00CF3510">
      <w:pPr>
        <w:tabs>
          <w:tab w:val="left" w:pos="0"/>
        </w:tabs>
        <w:spacing w:line="288" w:lineRule="auto"/>
        <w:jc w:val="both"/>
        <w:rPr>
          <w:rFonts w:ascii="Arial" w:hAnsi="Arial" w:cs="Arial"/>
          <w:color w:val="000000"/>
          <w:sz w:val="12"/>
          <w:szCs w:val="22"/>
        </w:rPr>
      </w:pPr>
    </w:p>
    <w:p w:rsidR="00F15878" w:rsidRPr="006517C3" w:rsidRDefault="00F15878" w:rsidP="00CF3510">
      <w:pPr>
        <w:tabs>
          <w:tab w:val="left" w:pos="0"/>
        </w:tabs>
        <w:spacing w:line="288" w:lineRule="auto"/>
        <w:jc w:val="both"/>
        <w:rPr>
          <w:rFonts w:ascii="Arial" w:hAnsi="Arial" w:cs="Arial"/>
          <w:color w:val="000000"/>
          <w:sz w:val="8"/>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lastRenderedPageBreak/>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AE2228">
      <w:pPr>
        <w:numPr>
          <w:ilvl w:val="0"/>
          <w:numId w:val="2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AE2228">
      <w:pPr>
        <w:widowControl/>
        <w:numPr>
          <w:ilvl w:val="0"/>
          <w:numId w:val="27"/>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gwarancji to </w:t>
      </w:r>
      <w:r w:rsidR="00CE7433">
        <w:rPr>
          <w:rFonts w:ascii="Arial" w:eastAsia="Times New Roman" w:hAnsi="Arial" w:cs="Arial"/>
          <w:color w:val="000000"/>
          <w:sz w:val="22"/>
          <w:szCs w:val="22"/>
          <w:lang w:eastAsia="pl-PL"/>
        </w:rPr>
        <w:t>84 miesiące</w:t>
      </w:r>
      <w:r w:rsidRPr="00596628">
        <w:rPr>
          <w:rFonts w:ascii="Arial" w:eastAsia="Times New Roman" w:hAnsi="Arial" w:cs="Arial"/>
          <w:color w:val="000000"/>
          <w:sz w:val="22"/>
          <w:szCs w:val="22"/>
          <w:lang w:eastAsia="pl-PL"/>
        </w:rPr>
        <w:t>.</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07C53" w:rsidRDefault="007B38F8" w:rsidP="007B38F8">
      <w:pPr>
        <w:spacing w:line="288" w:lineRule="auto"/>
        <w:jc w:val="both"/>
        <w:rPr>
          <w:rFonts w:ascii="Arial" w:hAnsi="Arial" w:cs="Arial"/>
          <w:color w:val="000000"/>
          <w:sz w:val="8"/>
          <w:szCs w:val="16"/>
          <w:lang w:eastAsia="pl-PL"/>
        </w:rPr>
      </w:pPr>
    </w:p>
    <w:p w:rsidR="007B38F8" w:rsidRPr="007B38F8" w:rsidRDefault="007B38F8" w:rsidP="007E22EF">
      <w:pPr>
        <w:numPr>
          <w:ilvl w:val="0"/>
          <w:numId w:val="4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D116CE">
        <w:rPr>
          <w:rFonts w:ascii="Arial" w:hAnsi="Arial" w:cs="Arial"/>
          <w:b/>
          <w:color w:val="000000"/>
          <w:sz w:val="22"/>
          <w:szCs w:val="22"/>
          <w:lang w:eastAsia="pl-PL"/>
        </w:rPr>
        <w:t>60</w:t>
      </w:r>
      <w:r w:rsidRPr="007B38F8">
        <w:rPr>
          <w:rFonts w:ascii="Arial" w:hAnsi="Arial" w:cs="Arial"/>
          <w:b/>
          <w:color w:val="000000"/>
          <w:sz w:val="22"/>
          <w:szCs w:val="22"/>
          <w:lang w:eastAsia="pl-PL"/>
        </w:rPr>
        <w:t xml:space="preserve">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7E22EF">
      <w:pPr>
        <w:numPr>
          <w:ilvl w:val="0"/>
          <w:numId w:val="4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D116CE">
        <w:rPr>
          <w:rFonts w:ascii="Arial" w:hAnsi="Arial" w:cs="Arial"/>
          <w:b/>
          <w:color w:val="000000"/>
          <w:sz w:val="22"/>
          <w:szCs w:val="22"/>
          <w:lang w:eastAsia="pl-PL"/>
        </w:rPr>
        <w:t>72</w:t>
      </w:r>
      <w:r w:rsidRPr="007B38F8">
        <w:rPr>
          <w:rFonts w:ascii="Arial" w:hAnsi="Arial" w:cs="Arial"/>
          <w:b/>
          <w:color w:val="000000"/>
          <w:sz w:val="22"/>
          <w:szCs w:val="22"/>
          <w:lang w:eastAsia="pl-PL"/>
        </w:rPr>
        <w:t xml:space="preserve"> miesięcy - 20 punktów</w:t>
      </w:r>
      <w:r w:rsidRPr="007B38F8">
        <w:rPr>
          <w:rFonts w:ascii="Arial" w:hAnsi="Arial" w:cs="Arial"/>
          <w:color w:val="000000"/>
          <w:sz w:val="22"/>
          <w:szCs w:val="22"/>
          <w:lang w:eastAsia="pl-PL"/>
        </w:rPr>
        <w:t>,</w:t>
      </w:r>
    </w:p>
    <w:p w:rsidR="007B38F8" w:rsidRPr="007B38F8" w:rsidRDefault="007B38F8" w:rsidP="007E22EF">
      <w:pPr>
        <w:numPr>
          <w:ilvl w:val="0"/>
          <w:numId w:val="4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00D116CE">
        <w:rPr>
          <w:rFonts w:ascii="Arial" w:hAnsi="Arial" w:cs="Arial"/>
          <w:b/>
          <w:color w:val="000000"/>
          <w:sz w:val="22"/>
          <w:szCs w:val="22"/>
          <w:lang w:eastAsia="pl-PL"/>
        </w:rPr>
        <w:t>84</w:t>
      </w:r>
      <w:r w:rsidRPr="007B38F8">
        <w:rPr>
          <w:rFonts w:ascii="Arial" w:hAnsi="Arial" w:cs="Arial"/>
          <w:b/>
          <w:color w:val="000000"/>
          <w:sz w:val="22"/>
          <w:szCs w:val="22"/>
          <w:lang w:eastAsia="pl-PL"/>
        </w:rPr>
        <w:t xml:space="preserve">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lastRenderedPageBreak/>
        <w:t xml:space="preserve">Wykonawca określa okres gwarancji tylko w pełnych miesiącach, tj. </w:t>
      </w:r>
      <w:r w:rsidR="00BC1A77">
        <w:rPr>
          <w:rFonts w:ascii="Arial" w:hAnsi="Arial" w:cs="Arial"/>
          <w:color w:val="000000"/>
          <w:sz w:val="22"/>
          <w:szCs w:val="22"/>
          <w:lang w:eastAsia="pl-PL"/>
        </w:rPr>
        <w:t>60</w:t>
      </w:r>
      <w:r w:rsidRPr="007B38F8">
        <w:rPr>
          <w:rFonts w:ascii="Arial" w:hAnsi="Arial" w:cs="Arial"/>
          <w:color w:val="000000"/>
          <w:sz w:val="22"/>
          <w:szCs w:val="22"/>
          <w:lang w:eastAsia="pl-PL"/>
        </w:rPr>
        <w:t xml:space="preserve"> lub </w:t>
      </w:r>
      <w:r w:rsidR="00BC1A77">
        <w:rPr>
          <w:rFonts w:ascii="Arial" w:hAnsi="Arial" w:cs="Arial"/>
          <w:color w:val="000000"/>
          <w:sz w:val="22"/>
          <w:szCs w:val="22"/>
          <w:lang w:eastAsia="pl-PL"/>
        </w:rPr>
        <w:t>72</w:t>
      </w:r>
      <w:r w:rsidRPr="007B38F8">
        <w:rPr>
          <w:rFonts w:ascii="Arial" w:hAnsi="Arial" w:cs="Arial"/>
          <w:color w:val="000000"/>
          <w:sz w:val="22"/>
          <w:szCs w:val="22"/>
          <w:lang w:eastAsia="pl-PL"/>
        </w:rPr>
        <w:t xml:space="preserve"> lub </w:t>
      </w:r>
      <w:r w:rsidR="00BC1A77">
        <w:rPr>
          <w:rFonts w:ascii="Arial" w:hAnsi="Arial" w:cs="Arial"/>
          <w:color w:val="000000"/>
          <w:sz w:val="22"/>
          <w:szCs w:val="22"/>
          <w:lang w:eastAsia="pl-PL"/>
        </w:rPr>
        <w:t>84</w:t>
      </w:r>
      <w:r w:rsidRPr="007B38F8">
        <w:rPr>
          <w:rFonts w:ascii="Arial" w:hAnsi="Arial" w:cs="Arial"/>
          <w:color w:val="000000"/>
          <w:sz w:val="22"/>
          <w:szCs w:val="22"/>
          <w:lang w:eastAsia="pl-PL"/>
        </w:rPr>
        <w:t xml:space="preserve">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3F0DB1"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AE2228">
      <w:pPr>
        <w:pStyle w:val="Akapitzlist"/>
        <w:numPr>
          <w:ilvl w:val="0"/>
          <w:numId w:val="32"/>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AE2228">
      <w:pPr>
        <w:pStyle w:val="Akapitzlist"/>
        <w:numPr>
          <w:ilvl w:val="0"/>
          <w:numId w:val="32"/>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Default="007B38F8" w:rsidP="007B38F8">
      <w:pPr>
        <w:spacing w:line="288" w:lineRule="auto"/>
        <w:jc w:val="both"/>
        <w:rPr>
          <w:rFonts w:ascii="Arial" w:hAnsi="Arial" w:cs="Arial"/>
          <w:b/>
          <w:color w:val="000000"/>
          <w:sz w:val="12"/>
          <w:szCs w:val="22"/>
          <w:lang w:eastAsia="pl-PL"/>
        </w:rPr>
      </w:pPr>
    </w:p>
    <w:p w:rsidR="00707C53" w:rsidRPr="007B38F8" w:rsidRDefault="00707C53"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CF3510">
      <w:pPr>
        <w:spacing w:line="288" w:lineRule="auto"/>
        <w:jc w:val="both"/>
        <w:rPr>
          <w:rFonts w:ascii="Arial" w:hAnsi="Arial" w:cs="Arial"/>
          <w:sz w:val="18"/>
          <w:szCs w:val="16"/>
        </w:rPr>
      </w:pPr>
    </w:p>
    <w:p w:rsidR="00E740A0" w:rsidRPr="00707C53" w:rsidRDefault="00E740A0" w:rsidP="00CF3510">
      <w:pPr>
        <w:spacing w:line="288" w:lineRule="auto"/>
        <w:jc w:val="both"/>
        <w:rPr>
          <w:rFonts w:ascii="Arial" w:hAnsi="Arial" w:cs="Arial"/>
          <w:sz w:val="1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AE2228">
      <w:pPr>
        <w:pStyle w:val="Akapitzlist"/>
        <w:numPr>
          <w:ilvl w:val="1"/>
          <w:numId w:val="19"/>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AE2228">
      <w:pPr>
        <w:pStyle w:val="Akapitzlist"/>
        <w:numPr>
          <w:ilvl w:val="1"/>
          <w:numId w:val="28"/>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lastRenderedPageBreak/>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pieniądzu;</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gwarancjach bankowych;</w:t>
      </w:r>
    </w:p>
    <w:p w:rsidR="007719C4" w:rsidRPr="00CF3510" w:rsidRDefault="00A16029" w:rsidP="00AE2228">
      <w:pPr>
        <w:pStyle w:val="WW-Tekstpodstawowy3"/>
        <w:numPr>
          <w:ilvl w:val="0"/>
          <w:numId w:val="8"/>
        </w:numPr>
        <w:tabs>
          <w:tab w:val="clear" w:pos="720"/>
          <w:tab w:val="num" w:pos="426"/>
        </w:tabs>
        <w:spacing w:line="288" w:lineRule="auto"/>
        <w:ind w:left="426" w:hanging="284"/>
      </w:pPr>
      <w:r w:rsidRPr="00CF3510">
        <w:t>gwarancjach ubezpieczeniowych;</w:t>
      </w:r>
    </w:p>
    <w:p w:rsidR="007719C4" w:rsidRPr="00CF3510" w:rsidRDefault="00A16029" w:rsidP="00AE2228">
      <w:pPr>
        <w:pStyle w:val="WW-Tekstpodstawowy3"/>
        <w:numPr>
          <w:ilvl w:val="0"/>
          <w:numId w:val="8"/>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00707C53">
        <w:t xml:space="preserve">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E2228">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E2228">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E2228">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E2228">
      <w:pPr>
        <w:pStyle w:val="Akapitzlist"/>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E2228">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E2228">
      <w:pPr>
        <w:numPr>
          <w:ilvl w:val="1"/>
          <w:numId w:val="20"/>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C4101C" w:rsidRPr="00350884" w:rsidRDefault="00C4101C" w:rsidP="00CF3510">
      <w:pPr>
        <w:spacing w:line="288" w:lineRule="auto"/>
        <w:jc w:val="both"/>
        <w:rPr>
          <w:rFonts w:ascii="Arial" w:hAnsi="Arial" w:cs="Arial"/>
          <w:color w:val="FF0000"/>
          <w:sz w:val="18"/>
          <w:szCs w:val="8"/>
        </w:rPr>
      </w:pPr>
    </w:p>
    <w:p w:rsidR="007719C4" w:rsidRPr="00E46B73" w:rsidRDefault="00A16029" w:rsidP="00AE2228">
      <w:pPr>
        <w:pStyle w:val="Akapitzlist"/>
        <w:numPr>
          <w:ilvl w:val="0"/>
          <w:numId w:val="21"/>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707C53" w:rsidRDefault="007719C4" w:rsidP="00CF3510">
      <w:pPr>
        <w:spacing w:line="288" w:lineRule="auto"/>
        <w:jc w:val="both"/>
        <w:rPr>
          <w:rFonts w:ascii="Arial" w:hAnsi="Arial" w:cs="Arial"/>
          <w:b/>
          <w:sz w:val="16"/>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9B5707" w:rsidRDefault="009B5707" w:rsidP="00CF3510">
      <w:pPr>
        <w:widowControl/>
        <w:suppressAutoHyphens w:val="0"/>
        <w:spacing w:line="288" w:lineRule="auto"/>
        <w:jc w:val="both"/>
        <w:rPr>
          <w:rFonts w:ascii="Arial" w:eastAsia="Times New Roman" w:hAnsi="Arial" w:cs="Arial"/>
          <w:sz w:val="8"/>
          <w:szCs w:val="8"/>
        </w:rPr>
      </w:pPr>
    </w:p>
    <w:p w:rsidR="009B5707" w:rsidRPr="00CF3510" w:rsidRDefault="009B5707"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E2228">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E2228">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w:t>
      </w:r>
      <w:r w:rsidR="00CD0DB4" w:rsidRPr="00CD0DB4">
        <w:rPr>
          <w:rFonts w:ascii="Arial" w:eastAsia="Times New Roman" w:hAnsi="Arial" w:cs="Arial"/>
          <w:color w:val="000000"/>
          <w:sz w:val="22"/>
          <w:szCs w:val="20"/>
          <w:lang w:eastAsia="pl-PL"/>
        </w:rPr>
        <w:lastRenderedPageBreak/>
        <w:t>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E2228">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E2228">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F4C44" w:rsidRDefault="004F4C44" w:rsidP="008C1741">
      <w:pPr>
        <w:tabs>
          <w:tab w:val="left" w:pos="426"/>
          <w:tab w:val="left" w:pos="567"/>
        </w:tabs>
        <w:spacing w:line="288" w:lineRule="auto"/>
        <w:jc w:val="both"/>
        <w:rPr>
          <w:rFonts w:ascii="Arial" w:hAnsi="Arial" w:cs="Arial"/>
          <w:b/>
          <w:sz w:val="2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E2228">
      <w:pPr>
        <w:pStyle w:val="Akapitzlist"/>
        <w:widowControl/>
        <w:numPr>
          <w:ilvl w:val="0"/>
          <w:numId w:val="21"/>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3D613C" w:rsidRPr="00CF3510" w:rsidTr="008E72B2">
        <w:tc>
          <w:tcPr>
            <w:tcW w:w="1951" w:type="dxa"/>
            <w:shd w:val="clear" w:color="auto" w:fill="auto"/>
          </w:tcPr>
          <w:p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C54DDE">
              <w:rPr>
                <w:rFonts w:ascii="Arial" w:hAnsi="Arial" w:cs="Arial"/>
                <w:b/>
                <w:sz w:val="22"/>
                <w:szCs w:val="22"/>
              </w:rPr>
              <w:t>4</w:t>
            </w:r>
            <w:r w:rsidRPr="00CF3510">
              <w:rPr>
                <w:rFonts w:ascii="Arial" w:hAnsi="Arial" w:cs="Arial"/>
                <w:b/>
                <w:sz w:val="22"/>
                <w:szCs w:val="22"/>
              </w:rPr>
              <w:t xml:space="preserve">  -</w:t>
            </w:r>
          </w:p>
        </w:tc>
        <w:tc>
          <w:tcPr>
            <w:tcW w:w="7380" w:type="dxa"/>
            <w:shd w:val="clear" w:color="auto" w:fill="auto"/>
          </w:tcPr>
          <w:p w:rsidR="009B5707" w:rsidRPr="009B5707" w:rsidRDefault="003D613C" w:rsidP="00F15878">
            <w:pPr>
              <w:spacing w:line="288" w:lineRule="auto"/>
              <w:jc w:val="both"/>
              <w:rPr>
                <w:rFonts w:ascii="Arial" w:hAnsi="Arial" w:cs="Arial"/>
                <w:sz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F15878" w:rsidRPr="001775B7">
              <w:rPr>
                <w:rFonts w:ascii="Arial" w:hAnsi="Arial" w:cs="Arial"/>
                <w:color w:val="auto"/>
                <w:sz w:val="22"/>
              </w:rPr>
              <w:t>dostawy</w:t>
            </w:r>
            <w:r w:rsidRPr="001775B7">
              <w:rPr>
                <w:rFonts w:ascii="Arial" w:hAnsi="Arial" w:cs="Arial"/>
                <w:color w:val="auto"/>
                <w:sz w:val="22"/>
              </w:rPr>
              <w:t xml:space="preserve"> </w:t>
            </w:r>
            <w:r w:rsidRPr="00DB4242">
              <w:rPr>
                <w:rFonts w:ascii="Arial" w:hAnsi="Arial" w:cs="Arial"/>
                <w:sz w:val="22"/>
              </w:rPr>
              <w:t>wykonują poszczególni wykonawcy</w:t>
            </w:r>
            <w:r w:rsidR="00707C53">
              <w:rPr>
                <w:rFonts w:ascii="Arial" w:hAnsi="Arial" w:cs="Arial"/>
                <w:sz w:val="22"/>
              </w:rPr>
              <w:t>;</w:t>
            </w:r>
          </w:p>
        </w:tc>
      </w:tr>
      <w:tr w:rsidR="00A24A14" w:rsidRPr="00CF3510" w:rsidTr="008E72B2">
        <w:tc>
          <w:tcPr>
            <w:tcW w:w="1951" w:type="dxa"/>
            <w:shd w:val="clear" w:color="auto" w:fill="auto"/>
          </w:tcPr>
          <w:p w:rsidR="00A24A14" w:rsidRPr="00CF3510" w:rsidRDefault="00A24A14"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C54DDE">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9B2C1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C54DDE">
              <w:rPr>
                <w:rFonts w:ascii="Arial" w:hAnsi="Arial" w:cs="Arial"/>
                <w:b/>
                <w:sz w:val="22"/>
                <w:szCs w:val="22"/>
              </w:rPr>
              <w:t>6</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43347E">
              <w:rPr>
                <w:rFonts w:ascii="Arial" w:eastAsia="Times New Roman" w:hAnsi="Arial" w:cs="Arial"/>
                <w:sz w:val="22"/>
                <w:szCs w:val="22"/>
              </w:rPr>
              <w:t>umowy.</w:t>
            </w:r>
          </w:p>
        </w:tc>
      </w:tr>
      <w:tr w:rsidR="003E600B" w:rsidRPr="00CF3510" w:rsidTr="008E72B2">
        <w:tc>
          <w:tcPr>
            <w:tcW w:w="1951" w:type="dxa"/>
            <w:shd w:val="clear" w:color="auto" w:fill="auto"/>
          </w:tcPr>
          <w:p w:rsidR="003E600B" w:rsidRPr="00CF3510" w:rsidRDefault="003E600B" w:rsidP="009B2C1E">
            <w:pPr>
              <w:spacing w:line="288" w:lineRule="auto"/>
              <w:rPr>
                <w:rFonts w:ascii="Arial" w:hAnsi="Arial" w:cs="Arial"/>
                <w:b/>
                <w:sz w:val="22"/>
                <w:szCs w:val="22"/>
              </w:rPr>
            </w:pPr>
          </w:p>
        </w:tc>
        <w:tc>
          <w:tcPr>
            <w:tcW w:w="7380" w:type="dxa"/>
            <w:shd w:val="clear" w:color="auto" w:fill="auto"/>
          </w:tcPr>
          <w:p w:rsidR="003E600B" w:rsidRPr="003E600B" w:rsidRDefault="003E600B" w:rsidP="00EC45B7">
            <w:pPr>
              <w:spacing w:line="288" w:lineRule="auto"/>
              <w:jc w:val="both"/>
              <w:rPr>
                <w:rFonts w:ascii="Arial" w:eastAsia="Times New Roman" w:hAnsi="Arial" w:cs="Arial"/>
                <w:sz w:val="22"/>
                <w:szCs w:val="22"/>
              </w:rPr>
            </w:pPr>
          </w:p>
        </w:tc>
      </w:tr>
    </w:tbl>
    <w:p w:rsidR="007F2629" w:rsidRDefault="007F2629" w:rsidP="00CF3510">
      <w:pPr>
        <w:spacing w:line="288" w:lineRule="auto"/>
        <w:jc w:val="both"/>
        <w:rPr>
          <w:rFonts w:ascii="Arial" w:hAnsi="Arial" w:cs="Arial"/>
          <w:sz w:val="18"/>
          <w:szCs w:val="18"/>
        </w:rPr>
      </w:pPr>
    </w:p>
    <w:p w:rsidR="007F2629" w:rsidRDefault="007F2629" w:rsidP="00CF3510">
      <w:pPr>
        <w:spacing w:line="288" w:lineRule="auto"/>
        <w:jc w:val="both"/>
        <w:rPr>
          <w:rFonts w:ascii="Arial" w:hAnsi="Arial" w:cs="Arial"/>
          <w:sz w:val="18"/>
          <w:szCs w:val="18"/>
        </w:rPr>
      </w:pPr>
    </w:p>
    <w:p w:rsidR="00E740A0" w:rsidRPr="00CF3510" w:rsidRDefault="00E740A0"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F97C72" w:rsidRDefault="007719C4" w:rsidP="00CF3510">
      <w:pPr>
        <w:spacing w:line="288" w:lineRule="auto"/>
        <w:jc w:val="both"/>
        <w:rPr>
          <w:rFonts w:ascii="Arial" w:hAnsi="Arial" w:cs="Arial"/>
          <w:sz w:val="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rsidR="00F52EDD" w:rsidRPr="0061068D" w:rsidRDefault="00F52EDD" w:rsidP="00CF3510">
      <w:pPr>
        <w:spacing w:line="288" w:lineRule="auto"/>
        <w:ind w:right="5953"/>
        <w:rPr>
          <w:rFonts w:ascii="Arial" w:hAnsi="Arial" w:cs="Arial"/>
          <w:b/>
          <w:sz w:val="12"/>
          <w:szCs w:val="20"/>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281388" w:rsidRDefault="008E72B2" w:rsidP="008E72B2">
      <w:pPr>
        <w:spacing w:line="288" w:lineRule="auto"/>
        <w:ind w:left="4962" w:firstLine="141"/>
        <w:jc w:val="both"/>
        <w:rPr>
          <w:rFonts w:ascii="Arial" w:hAnsi="Arial"/>
          <w:b/>
          <w:color w:val="auto"/>
          <w:sz w:val="22"/>
          <w:szCs w:val="20"/>
          <w:lang w:eastAsia="pl-PL"/>
        </w:rPr>
      </w:pPr>
      <w:r w:rsidRPr="00281388">
        <w:rPr>
          <w:rFonts w:ascii="Arial" w:hAnsi="Arial"/>
          <w:b/>
          <w:color w:val="auto"/>
          <w:sz w:val="22"/>
          <w:szCs w:val="20"/>
          <w:lang w:eastAsia="pl-PL"/>
        </w:rPr>
        <w:t>83 - 110 Tczew</w:t>
      </w:r>
    </w:p>
    <w:p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365987" w:rsidRPr="00211098" w:rsidRDefault="00CE5026" w:rsidP="00365987">
      <w:pPr>
        <w:pStyle w:val="WW-Tekstpodstawowy3"/>
        <w:numPr>
          <w:ilvl w:val="0"/>
          <w:numId w:val="29"/>
        </w:numPr>
        <w:spacing w:line="288" w:lineRule="auto"/>
        <w:ind w:left="284" w:hanging="284"/>
        <w:rPr>
          <w:rFonts w:eastAsia="Calibri"/>
          <w:b/>
          <w:szCs w:val="22"/>
          <w:lang w:eastAsia="en-US"/>
        </w:rPr>
      </w:pPr>
      <w:r>
        <w:rPr>
          <w:szCs w:val="22"/>
        </w:rPr>
        <w:t>Po szczegółowym zapoznaniu się ze Sp</w:t>
      </w:r>
      <w:r w:rsidR="00C53584">
        <w:rPr>
          <w:szCs w:val="22"/>
        </w:rPr>
        <w:t xml:space="preserve">ecyfikacją Warunków Zamówienia, </w:t>
      </w:r>
      <w:r>
        <w:rPr>
          <w:szCs w:val="22"/>
        </w:rPr>
        <w:t xml:space="preserve">oferuję wykonanie przedmiotu umowy pn. </w:t>
      </w:r>
      <w:r w:rsidR="008C1741" w:rsidRPr="004D7DC6">
        <w:rPr>
          <w:b/>
          <w:szCs w:val="22"/>
        </w:rPr>
        <w:t>„</w:t>
      </w:r>
      <w:r w:rsidR="00FE5CE7">
        <w:rPr>
          <w:rFonts w:eastAsia="Calibri"/>
          <w:b/>
          <w:lang w:eastAsia="en-US"/>
        </w:rPr>
        <w:t xml:space="preserve">Modernizacja oświetlenia Alei Kociewskiej </w:t>
      </w:r>
      <w:r w:rsidR="00893EF5">
        <w:rPr>
          <w:rFonts w:eastAsia="Calibri"/>
          <w:b/>
          <w:lang w:eastAsia="en-US"/>
        </w:rPr>
        <w:br/>
      </w:r>
      <w:r w:rsidR="00FE5CE7">
        <w:rPr>
          <w:rFonts w:eastAsia="Calibri"/>
          <w:b/>
          <w:lang w:eastAsia="en-US"/>
        </w:rPr>
        <w:t>na odcinku od Alei Solidarności do ulicy Jagiellońskiej w Tczewie</w:t>
      </w:r>
      <w:r w:rsidR="008C1741" w:rsidRPr="004D7DC6">
        <w:rPr>
          <w:rFonts w:eastAsia="Times New Roman"/>
          <w:b/>
          <w:szCs w:val="22"/>
        </w:rPr>
        <w:t>”</w:t>
      </w:r>
      <w:r w:rsidRPr="002C4A1D">
        <w:rPr>
          <w:rFonts w:eastAsia="Times New Roman"/>
          <w:szCs w:val="22"/>
        </w:rPr>
        <w:t>,</w:t>
      </w:r>
      <w:r w:rsidR="00244052">
        <w:rPr>
          <w:rFonts w:eastAsia="Times New Roman"/>
          <w:szCs w:val="22"/>
        </w:rPr>
        <w:t xml:space="preserve"> wymienionego </w:t>
      </w:r>
      <w:r w:rsidR="00893EF5">
        <w:rPr>
          <w:rFonts w:eastAsia="Times New Roman"/>
          <w:szCs w:val="22"/>
        </w:rPr>
        <w:br/>
      </w:r>
      <w:r w:rsidR="00244052">
        <w:rPr>
          <w:rFonts w:eastAsia="Times New Roman"/>
          <w:szCs w:val="22"/>
        </w:rPr>
        <w:t xml:space="preserve">w w/w dokumentach </w:t>
      </w:r>
      <w:r w:rsidRPr="002C4A1D">
        <w:rPr>
          <w:rFonts w:eastAsia="Times New Roman"/>
          <w:szCs w:val="22"/>
        </w:rPr>
        <w:t xml:space="preserve">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893EF5">
        <w:rPr>
          <w:szCs w:val="22"/>
        </w:rPr>
        <w:t>…….</w:t>
      </w:r>
      <w:r w:rsidRPr="002C4A1D">
        <w:rPr>
          <w:szCs w:val="22"/>
        </w:rPr>
        <w:t xml:space="preserve">............. złotych (słownie: </w:t>
      </w:r>
      <w:r w:rsidR="002C4A1D">
        <w:rPr>
          <w:szCs w:val="22"/>
        </w:rPr>
        <w:t>………………</w:t>
      </w:r>
      <w:r w:rsidR="004D7DC6">
        <w:rPr>
          <w:szCs w:val="22"/>
        </w:rPr>
        <w:t>…….</w:t>
      </w:r>
      <w:r w:rsidR="002C4A1D">
        <w:rPr>
          <w:szCs w:val="22"/>
        </w:rPr>
        <w:t xml:space="preserve">…………. </w:t>
      </w:r>
      <w:r w:rsidR="00211098">
        <w:rPr>
          <w:szCs w:val="22"/>
        </w:rPr>
        <w:t>złotych).</w:t>
      </w:r>
    </w:p>
    <w:p w:rsidR="00CC3480" w:rsidRPr="00F97C72" w:rsidRDefault="00CC3480" w:rsidP="002C4A1D">
      <w:pPr>
        <w:spacing w:line="288" w:lineRule="auto"/>
        <w:jc w:val="both"/>
        <w:rPr>
          <w:i/>
          <w:color w:val="000000"/>
          <w:sz w:val="4"/>
          <w:szCs w:val="10"/>
          <w:lang w:eastAsia="pl-PL"/>
        </w:rPr>
      </w:pPr>
    </w:p>
    <w:p w:rsidR="00014DAF" w:rsidRPr="00014DAF" w:rsidRDefault="00CC3480" w:rsidP="00AE2228">
      <w:pPr>
        <w:numPr>
          <w:ilvl w:val="0"/>
          <w:numId w:val="29"/>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p>
    <w:p w:rsidR="00A41075" w:rsidRPr="00225527" w:rsidRDefault="00014DAF" w:rsidP="00F234A4">
      <w:pPr>
        <w:numPr>
          <w:ilvl w:val="0"/>
          <w:numId w:val="29"/>
        </w:numPr>
        <w:spacing w:line="288" w:lineRule="auto"/>
        <w:ind w:left="284" w:hanging="284"/>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00CC3480" w:rsidRPr="00CC3480">
        <w:rPr>
          <w:rFonts w:ascii="Arial" w:hAnsi="Arial" w:cs="Arial"/>
          <w:color w:val="auto"/>
          <w:sz w:val="22"/>
          <w:szCs w:val="22"/>
          <w:lang w:eastAsia="pl-PL"/>
        </w:rPr>
        <w:t xml:space="preserve">           </w:t>
      </w:r>
      <w:r w:rsidR="00CC3480" w:rsidRPr="00CC3480">
        <w:rPr>
          <w:rFonts w:ascii="Arial" w:hAnsi="Arial"/>
          <w:i/>
          <w:color w:val="auto"/>
          <w:sz w:val="20"/>
          <w:lang w:eastAsia="pl-PL"/>
        </w:rPr>
        <w:t xml:space="preserve">                           </w:t>
      </w:r>
      <w:r w:rsidR="00CC3480">
        <w:rPr>
          <w:rFonts w:ascii="Arial" w:hAnsi="Arial"/>
          <w:i/>
          <w:color w:val="auto"/>
          <w:sz w:val="20"/>
          <w:lang w:eastAsia="pl-PL"/>
        </w:rPr>
        <w:t xml:space="preserve">              </w:t>
      </w:r>
      <w:r w:rsidR="00CC3480" w:rsidRPr="00CC3480">
        <w:rPr>
          <w:rFonts w:ascii="Arial" w:hAnsi="Arial" w:cs="Arial"/>
          <w:i/>
          <w:color w:val="auto"/>
          <w:sz w:val="16"/>
          <w:szCs w:val="16"/>
          <w:lang w:eastAsia="pl-PL"/>
        </w:rPr>
        <w:t xml:space="preserve"> </w:t>
      </w:r>
      <w:r w:rsidR="00CC3480" w:rsidRPr="00CC3480">
        <w:rPr>
          <w:rFonts w:ascii="Arial" w:hAnsi="Arial"/>
          <w:i/>
          <w:color w:val="auto"/>
          <w:sz w:val="16"/>
          <w:szCs w:val="16"/>
          <w:lang w:eastAsia="pl-PL"/>
        </w:rPr>
        <w:t xml:space="preserve">         </w:t>
      </w:r>
    </w:p>
    <w:p w:rsidR="00562806" w:rsidRPr="00562806" w:rsidRDefault="00562806" w:rsidP="00014DAF">
      <w:pPr>
        <w:ind w:left="283"/>
        <w:jc w:val="both"/>
        <w:rPr>
          <w:rFonts w:ascii="Arial" w:hAnsi="Arial"/>
          <w:color w:val="auto"/>
          <w:sz w:val="8"/>
          <w:lang w:eastAsia="pl-PL"/>
        </w:rPr>
      </w:pPr>
    </w:p>
    <w:p w:rsidR="00C847F8" w:rsidRPr="00562806" w:rsidRDefault="00C847F8" w:rsidP="00014DAF">
      <w:pPr>
        <w:numPr>
          <w:ilvl w:val="0"/>
          <w:numId w:val="29"/>
        </w:numPr>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611D62">
        <w:rPr>
          <w:rFonts w:ascii="Arial" w:hAnsi="Arial" w:cs="Arial"/>
          <w:b/>
          <w:color w:val="auto"/>
          <w:sz w:val="22"/>
          <w:szCs w:val="22"/>
          <w:lang w:eastAsia="pl-PL"/>
        </w:rPr>
        <w:t>35</w:t>
      </w:r>
      <w:r w:rsidR="008F7272" w:rsidRPr="00EC45B7">
        <w:rPr>
          <w:rFonts w:ascii="Arial" w:hAnsi="Arial" w:cs="Arial"/>
          <w:b/>
          <w:color w:val="FF0000"/>
          <w:sz w:val="22"/>
          <w:szCs w:val="22"/>
          <w:lang w:eastAsia="pl-PL"/>
        </w:rPr>
        <w:t xml:space="preserve"> </w:t>
      </w:r>
      <w:r w:rsidR="008F7272" w:rsidRPr="008F7272">
        <w:rPr>
          <w:rFonts w:ascii="Arial" w:hAnsi="Arial" w:cs="Arial"/>
          <w:b/>
          <w:color w:val="auto"/>
          <w:sz w:val="22"/>
          <w:szCs w:val="22"/>
          <w:lang w:eastAsia="pl-PL"/>
        </w:rPr>
        <w:t>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AE2228">
      <w:pPr>
        <w:numPr>
          <w:ilvl w:val="0"/>
          <w:numId w:val="2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F97C72" w:rsidRDefault="00562806" w:rsidP="00562806">
      <w:pPr>
        <w:spacing w:line="288" w:lineRule="auto"/>
        <w:ind w:left="283"/>
        <w:jc w:val="both"/>
        <w:rPr>
          <w:rFonts w:ascii="Arial" w:hAnsi="Arial"/>
          <w:color w:val="auto"/>
          <w:sz w:val="4"/>
          <w:lang w:eastAsia="pl-PL"/>
        </w:rPr>
      </w:pPr>
    </w:p>
    <w:p w:rsidR="007719C4" w:rsidRPr="00562806" w:rsidRDefault="00A16029" w:rsidP="00AE2228">
      <w:pPr>
        <w:numPr>
          <w:ilvl w:val="0"/>
          <w:numId w:val="29"/>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F234A4" w:rsidRPr="00211098" w:rsidRDefault="00A16029" w:rsidP="00211098">
      <w:pPr>
        <w:numPr>
          <w:ilvl w:val="0"/>
          <w:numId w:val="29"/>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AE2228">
      <w:pPr>
        <w:numPr>
          <w:ilvl w:val="0"/>
          <w:numId w:val="2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E2228">
      <w:pPr>
        <w:numPr>
          <w:ilvl w:val="0"/>
          <w:numId w:val="1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E2228">
      <w:pPr>
        <w:numPr>
          <w:ilvl w:val="0"/>
          <w:numId w:val="1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w:t>
      </w:r>
      <w:r w:rsidRPr="00CF3510">
        <w:rPr>
          <w:rFonts w:ascii="Arial" w:eastAsia="Calibri" w:hAnsi="Arial" w:cs="Arial"/>
          <w:sz w:val="22"/>
          <w:szCs w:val="22"/>
        </w:rPr>
        <w:lastRenderedPageBreak/>
        <w:t>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AE2228">
      <w:pPr>
        <w:pStyle w:val="WW-Tekstpodstawowy3"/>
        <w:numPr>
          <w:ilvl w:val="0"/>
          <w:numId w:val="29"/>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AE2228">
      <w:pPr>
        <w:pStyle w:val="WW-Tekstpodstawowy3"/>
        <w:numPr>
          <w:ilvl w:val="0"/>
          <w:numId w:val="29"/>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AE2228">
      <w:pPr>
        <w:pStyle w:val="WW-Tekstpodstawowy3"/>
        <w:numPr>
          <w:ilvl w:val="0"/>
          <w:numId w:val="29"/>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AE2228">
      <w:pPr>
        <w:pStyle w:val="WW-Tekstpodstawowy3"/>
        <w:numPr>
          <w:ilvl w:val="0"/>
          <w:numId w:val="29"/>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AE2228">
      <w:pPr>
        <w:pStyle w:val="Akapitzlist"/>
        <w:numPr>
          <w:ilvl w:val="0"/>
          <w:numId w:val="33"/>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AE2228">
      <w:pPr>
        <w:pStyle w:val="Akapitzlist"/>
        <w:numPr>
          <w:ilvl w:val="0"/>
          <w:numId w:val="33"/>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3E2E6C">
          <w:headerReference w:type="even" r:id="rId21"/>
          <w:headerReference w:type="default" r:id="rId22"/>
          <w:footerReference w:type="even" r:id="rId23"/>
          <w:footerReference w:type="default" r:id="rId24"/>
          <w:headerReference w:type="first" r:id="rId25"/>
          <w:footerReference w:type="first" r:id="rId26"/>
          <w:pgSz w:w="11906" w:h="16838" w:code="9"/>
          <w:pgMar w:top="1701"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FE5CE7" w:rsidRPr="00FE5CE7">
        <w:rPr>
          <w:rFonts w:ascii="Arial" w:hAnsi="Arial" w:cs="Arial"/>
          <w:b/>
          <w:sz w:val="22"/>
          <w:szCs w:val="22"/>
        </w:rPr>
        <w:t>„Modernizacja oświetlenia Alei Kociewskiej na odcinku od Alei Solidarności do ulicy Jagiellońskiej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E2228">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E2228">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E2228">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92374D" w:rsidRPr="0092374D" w:rsidRDefault="00547192" w:rsidP="00AE2228">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w:t>
      </w:r>
    </w:p>
    <w:p w:rsidR="0092374D" w:rsidRDefault="0092374D" w:rsidP="0092374D">
      <w:pPr>
        <w:pStyle w:val="Akapitzlist"/>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AB11D0" w:rsidRDefault="00547192" w:rsidP="0092374D">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92374D" w:rsidRDefault="00C61DBA" w:rsidP="00AB11D0">
      <w:pPr>
        <w:pStyle w:val="Akapitzlist"/>
        <w:rPr>
          <w:rFonts w:ascii="Arial" w:eastAsia="Times New Roman" w:hAnsi="Arial" w:cs="Arial"/>
          <w:color w:val="auto"/>
          <w:sz w:val="1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AE2228">
      <w:pPr>
        <w:pStyle w:val="Akapitzlist"/>
        <w:numPr>
          <w:ilvl w:val="1"/>
          <w:numId w:val="24"/>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43347E">
        <w:rPr>
          <w:rFonts w:ascii="Arial" w:hAnsi="Arial" w:cs="Arial"/>
          <w:color w:val="auto"/>
          <w:sz w:val="22"/>
        </w:rPr>
        <w:t xml:space="preserve">ntów, o których mowa w pkt 6.4 lit. </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011C1F" w:rsidP="00AE2228">
      <w:pPr>
        <w:numPr>
          <w:ilvl w:val="0"/>
          <w:numId w:val="12"/>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AE2228">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AE2228">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E2228">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AE2228">
      <w:pPr>
        <w:pStyle w:val="Akapitzlist"/>
        <w:numPr>
          <w:ilvl w:val="0"/>
          <w:numId w:val="34"/>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AE2228">
      <w:pPr>
        <w:pStyle w:val="Akapitzlist"/>
        <w:numPr>
          <w:ilvl w:val="0"/>
          <w:numId w:val="34"/>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AE2228">
      <w:pPr>
        <w:pStyle w:val="Tekstprzypisudolnego"/>
        <w:numPr>
          <w:ilvl w:val="0"/>
          <w:numId w:val="34"/>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B65058" w:rsidRDefault="00B65058"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ci od podmiotu: NIP/PESEL</w:t>
      </w:r>
      <w:r w:rsidR="00F97C72">
        <w:rPr>
          <w:rFonts w:ascii="Arial" w:eastAsia="Times New Roman" w:hAnsi="Arial" w:cs="Arial"/>
          <w:i/>
          <w:iCs/>
          <w:color w:val="000000"/>
          <w:sz w:val="18"/>
          <w:szCs w:val="22"/>
          <w:lang w:eastAsia="pl-PL"/>
        </w:rPr>
        <w:t>, KRS</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F97C72">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81388">
        <w:rPr>
          <w:rFonts w:ascii="Arial" w:eastAsia="Times New Roman" w:hAnsi="Arial" w:cs="Arial"/>
          <w:iCs/>
          <w:color w:val="000000"/>
          <w:sz w:val="22"/>
          <w:szCs w:val="22"/>
          <w:lang w:eastAsia="pl-PL"/>
        </w:rPr>
        <w:t>acji zamówienia publicznego pn.</w:t>
      </w:r>
      <w:r w:rsidR="00182C45">
        <w:rPr>
          <w:rFonts w:ascii="Arial" w:eastAsia="Calibri" w:hAnsi="Arial" w:cs="Arial"/>
          <w:sz w:val="22"/>
          <w:szCs w:val="22"/>
          <w:lang w:eastAsia="en-US"/>
        </w:rPr>
        <w:t xml:space="preserve"> </w:t>
      </w:r>
      <w:r w:rsidR="00FE5CE7" w:rsidRPr="00FE5CE7">
        <w:rPr>
          <w:rFonts w:ascii="Arial" w:hAnsi="Arial" w:cs="Arial"/>
          <w:b/>
          <w:sz w:val="22"/>
          <w:szCs w:val="22"/>
        </w:rPr>
        <w:t>„Modernizacja oświetlenia Alei Kociewskiej na odcinku od Alei Solidarności do ulicy Jagiellońskiej w Tczewie”</w:t>
      </w:r>
      <w:r w:rsidR="005F5D0C" w:rsidRPr="00281388">
        <w:rPr>
          <w:rFonts w:ascii="Arial" w:eastAsia="Times New Roman" w:hAnsi="Arial" w:cs="Arial"/>
          <w:sz w:val="22"/>
          <w:szCs w:val="22"/>
        </w:rPr>
        <w:t>,</w:t>
      </w:r>
      <w:r w:rsidR="005F5D0C" w:rsidRPr="00281388">
        <w:rPr>
          <w:rFonts w:ascii="Arial" w:eastAsia="Times New Roman" w:hAnsi="Arial" w:cs="Arial"/>
          <w:b/>
          <w:sz w:val="20"/>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AE2228">
      <w:pPr>
        <w:widowControl/>
        <w:numPr>
          <w:ilvl w:val="0"/>
          <w:numId w:val="31"/>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AE2228">
      <w:pPr>
        <w:widowControl/>
        <w:numPr>
          <w:ilvl w:val="0"/>
          <w:numId w:val="31"/>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AE2228">
      <w:pPr>
        <w:widowControl/>
        <w:numPr>
          <w:ilvl w:val="0"/>
          <w:numId w:val="31"/>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 xml:space="preserve">dotyczących wykształcenia, kwalifikacji zawodowych lub doświadczenia, zrealizuje </w:t>
      </w:r>
      <w:r w:rsidR="006E15E0">
        <w:rPr>
          <w:rFonts w:ascii="Arial" w:eastAsia="Times New Roman" w:hAnsi="Arial" w:cs="Arial"/>
          <w:b/>
          <w:iCs/>
          <w:color w:val="auto"/>
          <w:sz w:val="22"/>
          <w:szCs w:val="22"/>
          <w:lang w:eastAsia="pl-PL"/>
        </w:rPr>
        <w:t>dostawy</w:t>
      </w:r>
      <w:r w:rsidRPr="006525A0">
        <w:rPr>
          <w:rFonts w:ascii="Arial" w:eastAsia="Times New Roman" w:hAnsi="Arial" w:cs="Arial"/>
          <w:b/>
          <w:iCs/>
          <w:color w:val="auto"/>
          <w:sz w:val="22"/>
          <w:szCs w:val="22"/>
          <w:lang w:eastAsia="pl-PL"/>
        </w:rPr>
        <w:t>*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AE2228">
      <w:pPr>
        <w:pStyle w:val="Akapitzlist"/>
        <w:widowControl/>
        <w:numPr>
          <w:ilvl w:val="0"/>
          <w:numId w:val="31"/>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92374D">
        <w:rPr>
          <w:rFonts w:ascii="Arial" w:eastAsia="Times New Roman" w:hAnsi="Arial" w:cs="Arial"/>
          <w:b/>
          <w:bCs/>
          <w:color w:val="auto"/>
          <w:sz w:val="22"/>
          <w:szCs w:val="22"/>
          <w:lang w:eastAsia="pl-PL"/>
        </w:rPr>
        <w:t>dostawy/usługi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B65058" w:rsidRDefault="00B65058" w:rsidP="004321AC">
      <w:pPr>
        <w:spacing w:line="288" w:lineRule="auto"/>
        <w:jc w:val="both"/>
        <w:rPr>
          <w:rFonts w:ascii="Arial" w:hAnsi="Arial" w:cs="Arial"/>
          <w:b/>
          <w:sz w:val="22"/>
          <w:szCs w:val="16"/>
        </w:rPr>
      </w:pPr>
    </w:p>
    <w:p w:rsidR="00B07B4D" w:rsidRDefault="00B07B4D" w:rsidP="00211098">
      <w:pPr>
        <w:spacing w:line="288" w:lineRule="auto"/>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sidR="004321AC">
        <w:rPr>
          <w:rFonts w:ascii="Arial" w:hAnsi="Arial" w:cs="Arial"/>
          <w:b/>
          <w:sz w:val="22"/>
          <w:szCs w:val="16"/>
        </w:rPr>
        <w:t>4</w:t>
      </w:r>
    </w:p>
    <w:p w:rsidR="003D54C2" w:rsidRDefault="008C5562" w:rsidP="0036316A">
      <w:pPr>
        <w:spacing w:line="288" w:lineRule="auto"/>
        <w:jc w:val="both"/>
        <w:rPr>
          <w:rFonts w:ascii="Arial" w:hAnsi="Arial" w:cs="Arial"/>
          <w:sz w:val="16"/>
          <w:szCs w:val="16"/>
        </w:rPr>
      </w:pPr>
      <w:r>
        <w:rPr>
          <w:rFonts w:ascii="Arial" w:eastAsia="MS Mincho;ＭＳ 明朝" w:hAnsi="Arial" w:cs="Arial"/>
          <w:b/>
          <w:sz w:val="22"/>
          <w:szCs w:val="22"/>
        </w:rPr>
        <w:t xml:space="preserve"> </w:t>
      </w:r>
    </w:p>
    <w:p w:rsidR="00FA1ACB" w:rsidRDefault="00FA1ACB" w:rsidP="008C5562">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281388">
      <w:pPr>
        <w:spacing w:line="288" w:lineRule="auto"/>
        <w:ind w:firstLine="720"/>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FE5CE7" w:rsidRPr="00FE5CE7">
        <w:rPr>
          <w:rFonts w:ascii="Arial" w:hAnsi="Arial" w:cs="Arial"/>
          <w:b/>
          <w:sz w:val="22"/>
          <w:szCs w:val="22"/>
        </w:rPr>
        <w:t>„Modernizacja oświetlenia Alei Kociewskiej na odcinku od Alei Solidarności do ulicy Jagiellońskiej w Tczewie”</w:t>
      </w:r>
      <w:r w:rsidR="00EC45B7">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E2228">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E2228">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E2228">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CB6F11" w:rsidRDefault="00CB6F11" w:rsidP="00A4508A">
      <w:pPr>
        <w:spacing w:line="288" w:lineRule="auto"/>
        <w:rPr>
          <w:rFonts w:ascii="Arial" w:hAnsi="Arial" w:cs="Arial"/>
          <w:b/>
          <w:sz w:val="22"/>
          <w:szCs w:val="22"/>
        </w:rPr>
      </w:pPr>
    </w:p>
    <w:p w:rsidR="00211098" w:rsidRDefault="00211098" w:rsidP="00A4508A">
      <w:pPr>
        <w:spacing w:line="288" w:lineRule="auto"/>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sidR="00086A3F">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4321AC">
        <w:rPr>
          <w:rFonts w:ascii="Arial" w:hAnsi="Arial" w:cs="Arial"/>
          <w:b/>
          <w:sz w:val="22"/>
          <w:szCs w:val="22"/>
        </w:rPr>
        <w:t>5</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Default="00771FB6" w:rsidP="00771FB6">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FE5CE7" w:rsidRPr="00FE5CE7">
        <w:rPr>
          <w:rFonts w:ascii="Arial" w:hAnsi="Arial" w:cs="Arial"/>
          <w:b/>
          <w:sz w:val="22"/>
          <w:szCs w:val="22"/>
        </w:rPr>
        <w:t>„Modernizacja oświetlenia Alei Kociewskiej na odcinku od Alei Solidarności do ulicy Jagiellońskiej w Tczewie”</w:t>
      </w:r>
      <w:r w:rsidR="00EC45B7">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5444ED" w:rsidRPr="00771FB6" w:rsidRDefault="005444ED" w:rsidP="00771FB6">
      <w:pPr>
        <w:widowControl/>
        <w:suppressAutoHyphens w:val="0"/>
        <w:spacing w:line="288" w:lineRule="auto"/>
        <w:jc w:val="both"/>
        <w:rPr>
          <w:rFonts w:ascii="Arial" w:eastAsia="Calibri" w:hAnsi="Arial" w:cs="Arial"/>
          <w:sz w:val="22"/>
          <w:szCs w:val="22"/>
          <w:lang w:eastAsia="en-US"/>
        </w:rPr>
      </w:pPr>
    </w:p>
    <w:p w:rsidR="00771FB6" w:rsidRPr="00771FB6" w:rsidRDefault="00011C1F" w:rsidP="007E22EF">
      <w:pPr>
        <w:widowControl/>
        <w:numPr>
          <w:ilvl w:val="0"/>
          <w:numId w:val="55"/>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011C1F" w:rsidP="007E22EF">
      <w:pPr>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011C1F" w:rsidP="007E22EF">
      <w:pPr>
        <w:widowControl/>
        <w:numPr>
          <w:ilvl w:val="0"/>
          <w:numId w:val="55"/>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011C1F" w:rsidP="007E22EF">
      <w:pPr>
        <w:widowControl/>
        <w:numPr>
          <w:ilvl w:val="0"/>
          <w:numId w:val="55"/>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B65058" w:rsidRPr="00D21A16" w:rsidRDefault="00B65058"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4321AC">
        <w:rPr>
          <w:rFonts w:ascii="Arial" w:hAnsi="Arial" w:cs="Arial"/>
          <w:b/>
          <w:sz w:val="22"/>
          <w:szCs w:val="22"/>
        </w:rPr>
        <w:t>6</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6F4EAD">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w:t>
      </w:r>
      <w:r w:rsidR="005444ED">
        <w:rPr>
          <w:rFonts w:ascii="Arial" w:eastAsia="MS Mincho;ＭＳ 明朝" w:hAnsi="Arial" w:cs="Arial"/>
          <w:color w:val="auto"/>
          <w:sz w:val="22"/>
          <w:szCs w:val="22"/>
          <w:lang w:eastAsia="pl-PL"/>
        </w:rPr>
        <w:br/>
      </w:r>
      <w:r w:rsidRPr="001E1A12">
        <w:rPr>
          <w:rFonts w:ascii="Arial" w:eastAsia="MS Mincho;ＭＳ 明朝" w:hAnsi="Arial" w:cs="Arial"/>
          <w:color w:val="auto"/>
          <w:sz w:val="22"/>
          <w:szCs w:val="22"/>
          <w:lang w:eastAsia="pl-PL"/>
        </w:rPr>
        <w:t xml:space="preserve">poz. </w:t>
      </w:r>
      <w:r w:rsidR="006F4EAD">
        <w:rPr>
          <w:rFonts w:ascii="Arial" w:eastAsia="MS Mincho;ＭＳ 明朝" w:hAnsi="Arial" w:cs="Arial"/>
          <w:color w:val="auto"/>
          <w:sz w:val="22"/>
          <w:szCs w:val="22"/>
          <w:lang w:eastAsia="pl-PL"/>
        </w:rPr>
        <w:t xml:space="preserve">1129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rsidR="006F4EAD" w:rsidRPr="006F4EAD" w:rsidRDefault="006F4EAD" w:rsidP="006F4EAD">
      <w:pPr>
        <w:spacing w:line="288" w:lineRule="auto"/>
        <w:jc w:val="center"/>
        <w:rPr>
          <w:rFonts w:ascii="Arial" w:hAnsi="Arial" w:cs="Arial"/>
          <w:color w:val="auto"/>
          <w:sz w:val="12"/>
          <w:szCs w:val="12"/>
          <w:lang w:eastAsia="pl-PL"/>
        </w:rPr>
      </w:pPr>
    </w:p>
    <w:p w:rsidR="006F4EAD" w:rsidRPr="006F4EAD" w:rsidRDefault="006F4EAD" w:rsidP="00FE5CE7">
      <w:pPr>
        <w:numPr>
          <w:ilvl w:val="0"/>
          <w:numId w:val="60"/>
        </w:numPr>
        <w:tabs>
          <w:tab w:val="clear" w:pos="720"/>
          <w:tab w:val="num" w:pos="284"/>
        </w:tabs>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Przedmiotem umowy jest </w:t>
      </w:r>
      <w:r w:rsidR="00FE5CE7" w:rsidRPr="00FE5CE7">
        <w:rPr>
          <w:rFonts w:ascii="Arial" w:hAnsi="Arial" w:cs="Arial"/>
          <w:color w:val="auto"/>
          <w:sz w:val="22"/>
          <w:szCs w:val="22"/>
          <w:lang w:eastAsia="pl-PL"/>
        </w:rPr>
        <w:t xml:space="preserve">„Modernizacja oświetlenia Alei Kociewskiej na odcinku od Alei Solidarności do ulicy </w:t>
      </w:r>
      <w:r w:rsidR="00C36766">
        <w:rPr>
          <w:rFonts w:ascii="Arial" w:hAnsi="Arial" w:cs="Arial"/>
          <w:color w:val="auto"/>
          <w:sz w:val="22"/>
          <w:szCs w:val="22"/>
          <w:lang w:eastAsia="pl-PL"/>
        </w:rPr>
        <w:t>Jagiellońskiej w Tczewie</w:t>
      </w:r>
      <w:r w:rsidR="00EC45B7" w:rsidRPr="00EC45B7">
        <w:rPr>
          <w:rFonts w:ascii="Arial" w:hAnsi="Arial" w:cs="Arial"/>
          <w:color w:val="auto"/>
          <w:sz w:val="22"/>
          <w:szCs w:val="22"/>
          <w:lang w:eastAsia="pl-PL"/>
        </w:rPr>
        <w:t>”</w:t>
      </w:r>
      <w:r w:rsidRPr="006F4EAD">
        <w:rPr>
          <w:rFonts w:ascii="Arial" w:hAnsi="Arial" w:cs="Arial"/>
          <w:color w:val="auto"/>
          <w:sz w:val="22"/>
          <w:szCs w:val="22"/>
          <w:lang w:eastAsia="pl-PL"/>
        </w:rPr>
        <w:t xml:space="preserve"> w ilościach i o parametrach techn</w:t>
      </w:r>
      <w:r w:rsidR="00FE5CE7">
        <w:rPr>
          <w:rFonts w:ascii="Arial" w:hAnsi="Arial" w:cs="Arial"/>
          <w:color w:val="auto"/>
          <w:sz w:val="22"/>
          <w:szCs w:val="22"/>
          <w:lang w:eastAsia="pl-PL"/>
        </w:rPr>
        <w:t xml:space="preserve">icznych </w:t>
      </w:r>
      <w:r w:rsidRPr="006F4EAD">
        <w:rPr>
          <w:rFonts w:ascii="Arial" w:hAnsi="Arial" w:cs="Arial"/>
          <w:color w:val="auto"/>
          <w:sz w:val="22"/>
          <w:szCs w:val="22"/>
          <w:lang w:eastAsia="pl-PL"/>
        </w:rPr>
        <w:t>i jakościowych zgodn</w:t>
      </w:r>
      <w:r w:rsidR="00FE5CE7">
        <w:rPr>
          <w:rFonts w:ascii="Arial" w:hAnsi="Arial" w:cs="Arial"/>
          <w:color w:val="auto"/>
          <w:sz w:val="22"/>
          <w:szCs w:val="22"/>
          <w:lang w:eastAsia="pl-PL"/>
        </w:rPr>
        <w:t xml:space="preserve">ych z wymaganiami określonymi w </w:t>
      </w:r>
      <w:r w:rsidRPr="006F4EAD">
        <w:rPr>
          <w:rFonts w:ascii="Arial" w:hAnsi="Arial" w:cs="Arial"/>
          <w:color w:val="auto"/>
          <w:sz w:val="22"/>
          <w:szCs w:val="22"/>
          <w:lang w:eastAsia="pl-PL"/>
        </w:rPr>
        <w:t xml:space="preserve">Specyfikacji Warunków Zamówienia stanowiącej integralną część </w:t>
      </w:r>
      <w:r>
        <w:rPr>
          <w:rFonts w:ascii="Arial" w:hAnsi="Arial" w:cs="Arial"/>
          <w:color w:val="auto"/>
          <w:sz w:val="22"/>
          <w:szCs w:val="22"/>
          <w:lang w:eastAsia="pl-PL"/>
        </w:rPr>
        <w:t>U</w:t>
      </w:r>
      <w:r w:rsidRPr="006F4EAD">
        <w:rPr>
          <w:rFonts w:ascii="Arial" w:hAnsi="Arial" w:cs="Arial"/>
          <w:color w:val="auto"/>
          <w:sz w:val="22"/>
          <w:szCs w:val="22"/>
          <w:lang w:eastAsia="pl-PL"/>
        </w:rPr>
        <w:t>mowy.</w:t>
      </w:r>
    </w:p>
    <w:p w:rsidR="006F4EAD" w:rsidRPr="006F4EAD" w:rsidRDefault="006F4EAD" w:rsidP="00267160">
      <w:pPr>
        <w:numPr>
          <w:ilvl w:val="1"/>
          <w:numId w:val="60"/>
        </w:numPr>
        <w:spacing w:line="288" w:lineRule="auto"/>
        <w:ind w:left="284" w:hanging="284"/>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Wykonawca zobowiązuje się wykonać zamówienie objęte niniejszą umową w terminie        do </w:t>
      </w:r>
      <w:r w:rsidR="00611D62">
        <w:rPr>
          <w:rFonts w:ascii="Arial" w:hAnsi="Arial" w:cs="Arial"/>
          <w:color w:val="auto"/>
          <w:sz w:val="22"/>
          <w:szCs w:val="22"/>
          <w:lang w:eastAsia="pl-PL"/>
        </w:rPr>
        <w:t>35</w:t>
      </w:r>
      <w:r w:rsidR="00162E4E" w:rsidRPr="00AB0AB2">
        <w:rPr>
          <w:rFonts w:ascii="Arial" w:hAnsi="Arial" w:cs="Arial"/>
          <w:color w:val="auto"/>
          <w:sz w:val="22"/>
          <w:szCs w:val="22"/>
          <w:lang w:eastAsia="pl-PL"/>
        </w:rPr>
        <w:t xml:space="preserve"> dni</w:t>
      </w:r>
      <w:r w:rsidR="00162E4E">
        <w:rPr>
          <w:rFonts w:ascii="Arial" w:hAnsi="Arial" w:cs="Arial"/>
          <w:color w:val="auto"/>
          <w:sz w:val="22"/>
          <w:szCs w:val="22"/>
          <w:lang w:eastAsia="pl-PL"/>
        </w:rPr>
        <w:t xml:space="preserve"> kalendarzowych od dnia podpisania umowy.</w:t>
      </w:r>
    </w:p>
    <w:p w:rsidR="006F4EAD" w:rsidRPr="006F4EAD" w:rsidRDefault="006F4EAD" w:rsidP="006F4EAD">
      <w:pPr>
        <w:spacing w:line="288" w:lineRule="auto"/>
        <w:jc w:val="both"/>
        <w:rPr>
          <w:rFonts w:ascii="Arial" w:hAnsi="Arial" w:cs="Arial"/>
          <w:color w:val="auto"/>
          <w:sz w:val="10"/>
          <w:szCs w:val="16"/>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2</w:t>
      </w:r>
    </w:p>
    <w:p w:rsidR="006F4EAD" w:rsidRPr="00267160" w:rsidRDefault="006F4EAD" w:rsidP="006F4EAD">
      <w:pPr>
        <w:spacing w:line="288" w:lineRule="auto"/>
        <w:rPr>
          <w:rFonts w:ascii="Arial" w:hAnsi="Arial" w:cs="Arial"/>
          <w:b/>
          <w:color w:val="auto"/>
          <w:sz w:val="16"/>
          <w:szCs w:val="12"/>
          <w:lang w:eastAsia="pl-PL"/>
        </w:rPr>
      </w:pPr>
    </w:p>
    <w:p w:rsidR="006F4EAD" w:rsidRPr="006F4EAD" w:rsidRDefault="006F4EAD" w:rsidP="00267160">
      <w:pPr>
        <w:numPr>
          <w:ilvl w:val="0"/>
          <w:numId w:val="61"/>
        </w:numPr>
        <w:spacing w:line="288" w:lineRule="auto"/>
        <w:ind w:left="284" w:hanging="284"/>
        <w:jc w:val="both"/>
        <w:rPr>
          <w:rFonts w:ascii="Arial" w:hAnsi="Arial" w:cs="Arial"/>
          <w:color w:val="auto"/>
          <w:sz w:val="22"/>
          <w:szCs w:val="22"/>
          <w:lang w:eastAsia="pl-PL"/>
        </w:rPr>
      </w:pPr>
      <w:r w:rsidRPr="006F4EAD">
        <w:rPr>
          <w:rFonts w:ascii="Arial" w:hAnsi="Arial" w:cs="Arial"/>
          <w:bCs/>
          <w:color w:val="auto"/>
          <w:sz w:val="22"/>
          <w:szCs w:val="22"/>
          <w:lang w:eastAsia="pl-PL"/>
        </w:rPr>
        <w:t>Wykonawca dostarczy</w:t>
      </w:r>
      <w:r w:rsidR="003C79AD">
        <w:rPr>
          <w:rFonts w:ascii="Arial" w:hAnsi="Arial" w:cs="Arial"/>
          <w:bCs/>
          <w:color w:val="auto"/>
          <w:sz w:val="22"/>
          <w:szCs w:val="22"/>
          <w:lang w:eastAsia="pl-PL"/>
        </w:rPr>
        <w:t xml:space="preserve"> </w:t>
      </w:r>
      <w:r w:rsidRPr="006F4EAD">
        <w:rPr>
          <w:rFonts w:ascii="Arial" w:hAnsi="Arial" w:cs="Arial"/>
          <w:bCs/>
          <w:color w:val="auto"/>
          <w:sz w:val="22"/>
          <w:szCs w:val="22"/>
          <w:lang w:eastAsia="pl-PL"/>
        </w:rPr>
        <w:t>przedmiot umowy własnym transportem i na własny koszt.</w:t>
      </w:r>
      <w:r w:rsidR="003C79AD">
        <w:rPr>
          <w:rFonts w:ascii="Arial" w:hAnsi="Arial" w:cs="Arial"/>
          <w:bCs/>
          <w:color w:val="auto"/>
          <w:sz w:val="22"/>
          <w:szCs w:val="22"/>
          <w:lang w:eastAsia="pl-PL"/>
        </w:rPr>
        <w:t xml:space="preserve"> </w:t>
      </w:r>
      <w:r w:rsidR="00FC3B60">
        <w:rPr>
          <w:rFonts w:ascii="Arial" w:hAnsi="Arial" w:cs="Arial"/>
          <w:bCs/>
          <w:color w:val="auto"/>
          <w:sz w:val="22"/>
          <w:szCs w:val="22"/>
          <w:lang w:eastAsia="pl-PL"/>
        </w:rPr>
        <w:br/>
      </w:r>
      <w:r w:rsidR="008C1645">
        <w:rPr>
          <w:rFonts w:ascii="Arial" w:hAnsi="Arial" w:cs="Arial"/>
          <w:bCs/>
          <w:color w:val="auto"/>
          <w:sz w:val="22"/>
          <w:szCs w:val="22"/>
          <w:lang w:eastAsia="pl-PL"/>
        </w:rPr>
        <w:t>W zakres przedmiotu zamówienia wchodzą również demontaż wraz z utylizacją istniejących opraw sodowych oraz montaż nowych opraw ze źródłem światła LED.</w:t>
      </w:r>
    </w:p>
    <w:p w:rsidR="006F4EAD" w:rsidRPr="006C0A7A" w:rsidRDefault="006F4EAD" w:rsidP="00267160">
      <w:pPr>
        <w:numPr>
          <w:ilvl w:val="0"/>
          <w:numId w:val="61"/>
        </w:numPr>
        <w:spacing w:line="288" w:lineRule="auto"/>
        <w:ind w:left="284" w:hanging="284"/>
        <w:jc w:val="both"/>
        <w:rPr>
          <w:rFonts w:ascii="Arial" w:hAnsi="Arial" w:cs="Arial"/>
          <w:bCs/>
          <w:color w:val="auto"/>
          <w:sz w:val="22"/>
          <w:szCs w:val="22"/>
          <w:lang w:eastAsia="pl-PL"/>
        </w:rPr>
      </w:pPr>
      <w:r w:rsidRPr="006C0A7A">
        <w:rPr>
          <w:rFonts w:ascii="Arial" w:hAnsi="Arial" w:cs="Arial"/>
          <w:bCs/>
          <w:color w:val="auto"/>
          <w:sz w:val="22"/>
          <w:szCs w:val="22"/>
          <w:lang w:eastAsia="pl-PL"/>
        </w:rPr>
        <w:t>Wykonawca jest zobowiązany do dostarczenia, wraz z dostawą wszystkich dokumentów dotyczących badań i sprawdzeń, certyfikatów i atestów dotyczących</w:t>
      </w:r>
      <w:r w:rsidR="008C1645">
        <w:rPr>
          <w:rFonts w:ascii="Arial" w:hAnsi="Arial" w:cs="Arial"/>
          <w:bCs/>
          <w:color w:val="auto"/>
          <w:sz w:val="22"/>
          <w:szCs w:val="22"/>
          <w:lang w:eastAsia="pl-PL"/>
        </w:rPr>
        <w:t xml:space="preserve"> dostarczonego</w:t>
      </w:r>
      <w:r w:rsidRPr="006C0A7A">
        <w:rPr>
          <w:rFonts w:ascii="Arial" w:hAnsi="Arial" w:cs="Arial"/>
          <w:bCs/>
          <w:color w:val="auto"/>
          <w:sz w:val="22"/>
          <w:szCs w:val="22"/>
          <w:lang w:eastAsia="pl-PL"/>
        </w:rPr>
        <w:t xml:space="preserve"> </w:t>
      </w:r>
      <w:r w:rsidR="008C1645">
        <w:rPr>
          <w:rFonts w:ascii="Arial" w:hAnsi="Arial" w:cs="Arial"/>
          <w:bCs/>
          <w:color w:val="auto"/>
          <w:sz w:val="22"/>
          <w:szCs w:val="22"/>
          <w:lang w:eastAsia="pl-PL"/>
        </w:rPr>
        <w:t>przedmiotu umowy</w:t>
      </w:r>
      <w:r w:rsidRPr="006C0A7A">
        <w:rPr>
          <w:rFonts w:ascii="Arial" w:hAnsi="Arial" w:cs="Arial"/>
          <w:bCs/>
          <w:color w:val="auto"/>
          <w:sz w:val="22"/>
          <w:szCs w:val="22"/>
          <w:lang w:eastAsia="pl-PL"/>
        </w:rPr>
        <w:t>.</w:t>
      </w:r>
    </w:p>
    <w:p w:rsidR="006F4EAD" w:rsidRPr="006F4EAD" w:rsidRDefault="006F4EAD" w:rsidP="00267160">
      <w:pPr>
        <w:numPr>
          <w:ilvl w:val="0"/>
          <w:numId w:val="61"/>
        </w:numPr>
        <w:spacing w:line="288" w:lineRule="auto"/>
        <w:ind w:left="284" w:hanging="284"/>
        <w:jc w:val="both"/>
        <w:rPr>
          <w:rFonts w:ascii="Arial" w:hAnsi="Arial" w:cs="Arial"/>
          <w:bCs/>
          <w:color w:val="auto"/>
          <w:sz w:val="22"/>
          <w:szCs w:val="22"/>
          <w:lang w:eastAsia="pl-PL"/>
        </w:rPr>
      </w:pPr>
      <w:r w:rsidRPr="006F4EAD">
        <w:rPr>
          <w:rFonts w:ascii="Arial" w:hAnsi="Arial" w:cs="Arial"/>
          <w:bCs/>
          <w:color w:val="auto"/>
          <w:sz w:val="22"/>
          <w:szCs w:val="22"/>
          <w:lang w:eastAsia="pl-PL"/>
        </w:rPr>
        <w:t>Wykonawca odpowiada za:</w:t>
      </w:r>
    </w:p>
    <w:p w:rsidR="006F4EAD" w:rsidRPr="006F4EAD" w:rsidRDefault="006F4EAD" w:rsidP="007E22EF">
      <w:pPr>
        <w:numPr>
          <w:ilvl w:val="1"/>
          <w:numId w:val="61"/>
        </w:numPr>
        <w:spacing w:line="288" w:lineRule="auto"/>
        <w:ind w:left="720"/>
        <w:jc w:val="both"/>
        <w:rPr>
          <w:rFonts w:ascii="Arial" w:hAnsi="Arial" w:cs="Arial"/>
          <w:bCs/>
          <w:color w:val="auto"/>
          <w:sz w:val="22"/>
          <w:szCs w:val="22"/>
          <w:lang w:eastAsia="pl-PL"/>
        </w:rPr>
      </w:pPr>
      <w:r w:rsidRPr="006F4EAD">
        <w:rPr>
          <w:rFonts w:ascii="Arial" w:hAnsi="Arial" w:cs="Arial"/>
          <w:bCs/>
          <w:color w:val="auto"/>
          <w:sz w:val="22"/>
          <w:szCs w:val="22"/>
          <w:lang w:eastAsia="pl-PL"/>
        </w:rPr>
        <w:t>wszelkie zawinione przez Wykonawcę i jego podwykonawców szkody osobiste            i majątkowe wobec osób trzecich, które mogą powstać w związku z wykonywaniem niniejszej umowy,</w:t>
      </w:r>
    </w:p>
    <w:p w:rsidR="006F4EAD" w:rsidRDefault="006F4EAD" w:rsidP="007E22EF">
      <w:pPr>
        <w:numPr>
          <w:ilvl w:val="1"/>
          <w:numId w:val="61"/>
        </w:numPr>
        <w:spacing w:line="288" w:lineRule="auto"/>
        <w:ind w:left="720"/>
        <w:jc w:val="both"/>
        <w:rPr>
          <w:rFonts w:ascii="Arial" w:hAnsi="Arial" w:cs="Arial"/>
          <w:bCs/>
          <w:color w:val="auto"/>
          <w:sz w:val="22"/>
          <w:szCs w:val="22"/>
          <w:lang w:eastAsia="pl-PL"/>
        </w:rPr>
      </w:pPr>
      <w:r w:rsidRPr="006F4EAD">
        <w:rPr>
          <w:rFonts w:ascii="Arial" w:hAnsi="Arial" w:cs="Arial"/>
          <w:bCs/>
          <w:color w:val="auto"/>
          <w:sz w:val="22"/>
          <w:szCs w:val="22"/>
          <w:lang w:eastAsia="pl-PL"/>
        </w:rPr>
        <w:t>szkody, które mogą zaistnieć w związku ze zdarzeniami losowymi w trakcie realizacji umowy.</w:t>
      </w:r>
    </w:p>
    <w:p w:rsidR="00754446" w:rsidRDefault="00754446" w:rsidP="00754446">
      <w:pPr>
        <w:spacing w:line="288" w:lineRule="auto"/>
        <w:ind w:left="720"/>
        <w:jc w:val="both"/>
        <w:rPr>
          <w:rFonts w:ascii="Arial" w:hAnsi="Arial" w:cs="Arial"/>
          <w:bCs/>
          <w:color w:val="auto"/>
          <w:sz w:val="22"/>
          <w:szCs w:val="22"/>
          <w:lang w:eastAsia="pl-PL"/>
        </w:rPr>
      </w:pPr>
    </w:p>
    <w:p w:rsidR="00754446" w:rsidRDefault="00754446" w:rsidP="00754446">
      <w:pPr>
        <w:spacing w:line="288" w:lineRule="auto"/>
        <w:ind w:left="720"/>
        <w:jc w:val="both"/>
        <w:rPr>
          <w:rFonts w:ascii="Arial" w:hAnsi="Arial" w:cs="Arial"/>
          <w:bCs/>
          <w:color w:val="auto"/>
          <w:sz w:val="22"/>
          <w:szCs w:val="22"/>
          <w:lang w:eastAsia="pl-PL"/>
        </w:rPr>
      </w:pPr>
    </w:p>
    <w:p w:rsidR="00754446" w:rsidRPr="006F4EAD" w:rsidRDefault="00754446" w:rsidP="00754446">
      <w:pPr>
        <w:spacing w:line="288" w:lineRule="auto"/>
        <w:ind w:left="720"/>
        <w:jc w:val="both"/>
        <w:rPr>
          <w:rFonts w:ascii="Arial" w:hAnsi="Arial" w:cs="Arial"/>
          <w:bCs/>
          <w:color w:val="auto"/>
          <w:sz w:val="22"/>
          <w:szCs w:val="22"/>
          <w:lang w:eastAsia="pl-PL"/>
        </w:rPr>
      </w:pPr>
    </w:p>
    <w:p w:rsidR="006F4EAD" w:rsidRPr="006F4EAD" w:rsidRDefault="006F4EAD" w:rsidP="006F4EAD">
      <w:pPr>
        <w:spacing w:line="288" w:lineRule="auto"/>
        <w:rPr>
          <w:rFonts w:ascii="Arial" w:hAnsi="Arial" w:cs="Arial"/>
          <w:b/>
          <w:color w:val="auto"/>
          <w:sz w:val="6"/>
          <w:szCs w:val="16"/>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lastRenderedPageBreak/>
        <w:t>§ 3</w:t>
      </w:r>
    </w:p>
    <w:p w:rsidR="006F4EAD" w:rsidRPr="006F4EAD" w:rsidRDefault="006F4EAD" w:rsidP="006F4EAD">
      <w:pPr>
        <w:spacing w:line="288" w:lineRule="auto"/>
        <w:jc w:val="center"/>
        <w:rPr>
          <w:rFonts w:ascii="Arial" w:hAnsi="Arial" w:cs="Arial"/>
          <w:b/>
          <w:color w:val="auto"/>
          <w:sz w:val="8"/>
          <w:szCs w:val="22"/>
          <w:lang w:eastAsia="pl-PL"/>
        </w:rPr>
      </w:pPr>
    </w:p>
    <w:p w:rsidR="006F4EAD" w:rsidRPr="006F4EAD" w:rsidRDefault="006F4EAD" w:rsidP="006F4EAD">
      <w:pPr>
        <w:widowControl/>
        <w:tabs>
          <w:tab w:val="left" w:pos="426"/>
          <w:tab w:val="left" w:pos="540"/>
        </w:tabs>
        <w:suppressAutoHyphens w:val="0"/>
        <w:spacing w:line="288" w:lineRule="auto"/>
        <w:ind w:left="426"/>
        <w:jc w:val="both"/>
        <w:rPr>
          <w:rFonts w:ascii="Arial" w:eastAsia="Calibri" w:hAnsi="Arial"/>
          <w:color w:val="auto"/>
          <w:sz w:val="22"/>
          <w:szCs w:val="22"/>
          <w:lang w:eastAsia="en-US"/>
        </w:rPr>
      </w:pPr>
      <w:r w:rsidRPr="006F4EAD">
        <w:rPr>
          <w:rFonts w:ascii="Arial" w:eastAsia="Calibri" w:hAnsi="Arial"/>
          <w:color w:val="auto"/>
          <w:sz w:val="22"/>
          <w:szCs w:val="22"/>
          <w:lang w:eastAsia="en-US"/>
        </w:rPr>
        <w:t>Integralne części składowe niniejszej umowy stanowią:</w:t>
      </w:r>
    </w:p>
    <w:p w:rsidR="006F4EAD" w:rsidRPr="006F4EAD" w:rsidRDefault="006F4EAD" w:rsidP="007E22EF">
      <w:pPr>
        <w:widowControl/>
        <w:numPr>
          <w:ilvl w:val="0"/>
          <w:numId w:val="73"/>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rsidR="006F4EAD" w:rsidRPr="006F4EAD" w:rsidRDefault="006F4EAD" w:rsidP="007E22EF">
      <w:pPr>
        <w:widowControl/>
        <w:numPr>
          <w:ilvl w:val="0"/>
          <w:numId w:val="73"/>
        </w:numPr>
        <w:suppressAutoHyphens w:val="0"/>
        <w:spacing w:line="288" w:lineRule="auto"/>
        <w:ind w:left="714" w:hanging="357"/>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 xml:space="preserve">Specyfikacja </w:t>
      </w:r>
      <w:r>
        <w:rPr>
          <w:rFonts w:ascii="Arial" w:eastAsia="Calibri" w:hAnsi="Arial"/>
          <w:color w:val="auto"/>
          <w:sz w:val="22"/>
          <w:szCs w:val="22"/>
          <w:lang w:eastAsia="en-US"/>
        </w:rPr>
        <w:t>Warunków Zamówienia (S</w:t>
      </w:r>
      <w:r w:rsidRPr="006F4EAD">
        <w:rPr>
          <w:rFonts w:ascii="Arial" w:eastAsia="Calibri" w:hAnsi="Arial"/>
          <w:color w:val="auto"/>
          <w:sz w:val="22"/>
          <w:szCs w:val="22"/>
          <w:lang w:eastAsia="en-US"/>
        </w:rPr>
        <w:t>WZ).</w:t>
      </w:r>
    </w:p>
    <w:p w:rsidR="006F4EAD" w:rsidRPr="006F4EAD" w:rsidRDefault="006F4EAD" w:rsidP="006F4EAD">
      <w:pPr>
        <w:spacing w:line="288" w:lineRule="auto"/>
        <w:rPr>
          <w:rFonts w:ascii="Arial" w:hAnsi="Arial" w:cs="Arial"/>
          <w:b/>
          <w:color w:val="auto"/>
          <w:sz w:val="10"/>
          <w:szCs w:val="22"/>
          <w:lang w:eastAsia="pl-PL"/>
        </w:rPr>
      </w:pPr>
    </w:p>
    <w:p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4</w:t>
      </w:r>
    </w:p>
    <w:p w:rsidR="006F4EAD" w:rsidRPr="006F4EAD" w:rsidRDefault="006F4EAD" w:rsidP="006F4EAD">
      <w:pPr>
        <w:spacing w:line="288" w:lineRule="auto"/>
        <w:jc w:val="center"/>
        <w:rPr>
          <w:rFonts w:ascii="Arial" w:hAnsi="Arial" w:cs="Arial"/>
          <w:color w:val="auto"/>
          <w:sz w:val="6"/>
          <w:szCs w:val="12"/>
          <w:lang w:eastAsia="pl-PL"/>
        </w:rPr>
      </w:pPr>
    </w:p>
    <w:p w:rsidR="006F4EAD" w:rsidRPr="006F4EAD" w:rsidRDefault="006F4EAD" w:rsidP="007E22EF">
      <w:pPr>
        <w:widowControl/>
        <w:numPr>
          <w:ilvl w:val="0"/>
          <w:numId w:val="59"/>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rsidR="006F4EAD" w:rsidRPr="006F4EAD" w:rsidRDefault="006F4EAD" w:rsidP="007E22EF">
      <w:pPr>
        <w:widowControl/>
        <w:numPr>
          <w:ilvl w:val="0"/>
          <w:numId w:val="59"/>
        </w:numPr>
        <w:suppressAutoHyphens w:val="0"/>
        <w:spacing w:line="288" w:lineRule="auto"/>
        <w:jc w:val="both"/>
        <w:rPr>
          <w:rFonts w:ascii="Arial" w:eastAsia="Times New Roman" w:hAnsi="Arial" w:cs="Arial"/>
          <w:color w:val="auto"/>
          <w:sz w:val="22"/>
          <w:szCs w:val="22"/>
          <w:lang w:eastAsia="pl-PL"/>
        </w:rPr>
      </w:pPr>
      <w:r w:rsidRPr="006F4EAD">
        <w:rPr>
          <w:rFonts w:ascii="Arial" w:hAnsi="Arial"/>
          <w:color w:val="auto"/>
          <w:sz w:val="22"/>
          <w:lang w:eastAsia="pl-PL"/>
        </w:rPr>
        <w:t>Wynagrodzenie, o którym mowa w ust. 1</w:t>
      </w:r>
      <w:r>
        <w:rPr>
          <w:rFonts w:ascii="Arial" w:hAnsi="Arial"/>
          <w:color w:val="auto"/>
          <w:sz w:val="22"/>
          <w:lang w:eastAsia="pl-PL"/>
        </w:rPr>
        <w:t>,</w:t>
      </w:r>
      <w:r w:rsidRPr="006F4EAD">
        <w:rPr>
          <w:rFonts w:ascii="Arial" w:hAnsi="Arial"/>
          <w:color w:val="auto"/>
          <w:sz w:val="22"/>
          <w:lang w:eastAsia="pl-PL"/>
        </w:rPr>
        <w:t xml:space="preserve"> wyraża się kwotą łącznie z podatkiem VAT                w wysokości .....................… zł (słownie złotych: ………..……..…...</w:t>
      </w:r>
      <w:r>
        <w:rPr>
          <w:rFonts w:ascii="Arial" w:hAnsi="Arial"/>
          <w:color w:val="auto"/>
          <w:sz w:val="22"/>
          <w:lang w:eastAsia="pl-PL"/>
        </w:rPr>
        <w:t xml:space="preserve"> ……………..</w:t>
      </w:r>
      <w:r w:rsidRPr="006F4EAD">
        <w:rPr>
          <w:rFonts w:ascii="Arial" w:hAnsi="Arial"/>
          <w:color w:val="auto"/>
          <w:sz w:val="22"/>
          <w:lang w:eastAsia="pl-PL"/>
        </w:rPr>
        <w:t>…..…).</w:t>
      </w:r>
    </w:p>
    <w:p w:rsidR="006F4EAD" w:rsidRPr="006F4EAD" w:rsidRDefault="006F4EAD" w:rsidP="007E22EF">
      <w:pPr>
        <w:numPr>
          <w:ilvl w:val="0"/>
          <w:numId w:val="59"/>
        </w:numPr>
        <w:spacing w:line="288" w:lineRule="auto"/>
        <w:rPr>
          <w:rFonts w:ascii="Arial" w:hAnsi="Arial" w:cs="Arial"/>
          <w:color w:val="auto"/>
          <w:sz w:val="22"/>
          <w:lang w:eastAsia="pl-PL"/>
        </w:rPr>
      </w:pPr>
      <w:r w:rsidRPr="006F4EAD">
        <w:rPr>
          <w:rFonts w:ascii="Arial" w:hAnsi="Arial" w:cs="Arial"/>
          <w:color w:val="auto"/>
          <w:sz w:val="22"/>
          <w:lang w:eastAsia="pl-PL"/>
        </w:rPr>
        <w:t>Zamawiający nie dopuszcza składania faktur przejściowych.</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pl-PL"/>
        </w:rPr>
        <w:t xml:space="preserve">Rozliczenie Wykonawcy za wykonanie przedmiotu umowy nastąpi odpowiednio                       na podstawie faktury wystawionej przez Wykonawcę, a zapłata wynagrodzenia, </w:t>
      </w:r>
      <w:r w:rsidR="00086A3F">
        <w:rPr>
          <w:rFonts w:ascii="Arial" w:hAnsi="Arial" w:cs="Arial"/>
          <w:color w:val="auto"/>
          <w:sz w:val="22"/>
          <w:szCs w:val="22"/>
          <w:lang w:eastAsia="pl-PL"/>
        </w:rPr>
        <w:br/>
      </w:r>
      <w:r w:rsidRPr="006F4EAD">
        <w:rPr>
          <w:rFonts w:ascii="Arial" w:hAnsi="Arial" w:cs="Arial"/>
          <w:color w:val="auto"/>
          <w:sz w:val="22"/>
          <w:szCs w:val="22"/>
          <w:lang w:eastAsia="pl-PL"/>
        </w:rPr>
        <w:t>o którym mowa w ust. 2, nastąpi przelewem na rachunek, wskazany przez Wykonawcę                          na fakturze, w terminie</w:t>
      </w:r>
      <w:r w:rsidRPr="00425A18">
        <w:rPr>
          <w:rFonts w:ascii="Arial" w:hAnsi="Arial" w:cs="Arial"/>
          <w:color w:val="auto"/>
          <w:sz w:val="22"/>
          <w:szCs w:val="22"/>
          <w:lang w:eastAsia="pl-PL"/>
        </w:rPr>
        <w:t xml:space="preserve"> </w:t>
      </w:r>
      <w:r w:rsidR="00425A18" w:rsidRPr="00425A18">
        <w:rPr>
          <w:rFonts w:ascii="Arial" w:hAnsi="Arial" w:cs="Arial"/>
          <w:color w:val="auto"/>
          <w:sz w:val="22"/>
          <w:szCs w:val="22"/>
          <w:lang w:eastAsia="pl-PL"/>
        </w:rPr>
        <w:t>14</w:t>
      </w:r>
      <w:r w:rsidRPr="00425A18">
        <w:rPr>
          <w:rFonts w:ascii="Arial" w:hAnsi="Arial" w:cs="Arial"/>
          <w:color w:val="auto"/>
          <w:sz w:val="22"/>
          <w:szCs w:val="22"/>
          <w:lang w:eastAsia="pl-PL"/>
        </w:rPr>
        <w:t xml:space="preserve"> </w:t>
      </w:r>
      <w:r w:rsidRPr="006F4EAD">
        <w:rPr>
          <w:rFonts w:ascii="Arial" w:hAnsi="Arial" w:cs="Arial"/>
          <w:color w:val="auto"/>
          <w:sz w:val="22"/>
          <w:szCs w:val="22"/>
          <w:lang w:eastAsia="pl-PL"/>
        </w:rPr>
        <w:t>dni kalendarzowych od dnia otrzymania przez Zamawiającego prawidłowo wystawionej faktury VAT.</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pl-PL"/>
        </w:rPr>
        <w:t>Wynagrodzenie, o którym mowa w ust. 2, zawiera wszystkie koszty wynika</w:t>
      </w:r>
      <w:r>
        <w:rPr>
          <w:rFonts w:ascii="Arial" w:hAnsi="Arial" w:cs="Arial"/>
          <w:color w:val="auto"/>
          <w:sz w:val="22"/>
          <w:szCs w:val="22"/>
          <w:lang w:eastAsia="pl-PL"/>
        </w:rPr>
        <w:t>jące                         ze</w:t>
      </w:r>
      <w:r w:rsidRPr="006F4EAD">
        <w:rPr>
          <w:rFonts w:ascii="Arial" w:hAnsi="Arial" w:cs="Arial"/>
          <w:color w:val="auto"/>
          <w:sz w:val="22"/>
          <w:szCs w:val="22"/>
          <w:lang w:eastAsia="pl-PL"/>
        </w:rPr>
        <w:t xml:space="preserve"> </w:t>
      </w:r>
      <w:r>
        <w:rPr>
          <w:rFonts w:ascii="Arial" w:hAnsi="Arial" w:cs="Arial"/>
          <w:color w:val="auto"/>
          <w:sz w:val="22"/>
          <w:szCs w:val="22"/>
          <w:lang w:eastAsia="pl-PL"/>
        </w:rPr>
        <w:t>O</w:t>
      </w:r>
      <w:r w:rsidRPr="006F4EAD">
        <w:rPr>
          <w:rFonts w:ascii="Arial" w:hAnsi="Arial" w:cs="Arial"/>
          <w:color w:val="auto"/>
          <w:sz w:val="22"/>
          <w:szCs w:val="22"/>
          <w:lang w:eastAsia="pl-PL"/>
        </w:rPr>
        <w:t>pisu przedmiotu zamówienia.</w:t>
      </w:r>
    </w:p>
    <w:p w:rsidR="006F4EAD" w:rsidRPr="006F4EAD" w:rsidRDefault="006F4EAD" w:rsidP="007E22EF">
      <w:pPr>
        <w:widowControl/>
        <w:numPr>
          <w:ilvl w:val="0"/>
          <w:numId w:val="59"/>
        </w:numPr>
        <w:tabs>
          <w:tab w:val="left" w:pos="284"/>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 przypadku, jeżeli Wykonawca jest płatnikiem podatku VAT, Gmina Miejska Tczew będzie dokonywała płatności za pośrednictwem metody podzielonej płatności.</w:t>
      </w:r>
    </w:p>
    <w:p w:rsidR="006F4EAD" w:rsidRPr="006F4EAD" w:rsidRDefault="006F4EAD" w:rsidP="007E22EF">
      <w:pPr>
        <w:widowControl/>
        <w:numPr>
          <w:ilvl w:val="0"/>
          <w:numId w:val="59"/>
        </w:numPr>
        <w:tabs>
          <w:tab w:val="left" w:pos="284"/>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rsidR="006F4EAD" w:rsidRPr="006F4EAD" w:rsidRDefault="006F4EAD" w:rsidP="007E22EF">
      <w:pPr>
        <w:numPr>
          <w:ilvl w:val="0"/>
          <w:numId w:val="59"/>
        </w:numPr>
        <w:tabs>
          <w:tab w:val="left" w:pos="426"/>
        </w:tabs>
        <w:autoSpaceDN w:val="0"/>
        <w:spacing w:line="288" w:lineRule="auto"/>
        <w:jc w:val="both"/>
        <w:rPr>
          <w:rFonts w:ascii="Arial" w:hAnsi="Arial" w:cs="Arial"/>
          <w:color w:val="auto"/>
          <w:sz w:val="22"/>
          <w:lang w:eastAsia="pl-PL"/>
        </w:rPr>
      </w:pPr>
      <w:r w:rsidRPr="006F4EAD">
        <w:rPr>
          <w:rFonts w:ascii="Arial" w:hAnsi="Arial" w:cs="Arial"/>
          <w:color w:val="auto"/>
          <w:sz w:val="22"/>
          <w:szCs w:val="22"/>
          <w:lang w:eastAsia="en-US"/>
        </w:rPr>
        <w:t>Zamawiający nie pokrywa kosztów:</w:t>
      </w:r>
    </w:p>
    <w:p w:rsidR="006F4EAD" w:rsidRPr="006F4EAD" w:rsidRDefault="006F4EAD" w:rsidP="006F4EAD">
      <w:pPr>
        <w:tabs>
          <w:tab w:val="left" w:pos="426"/>
        </w:tabs>
        <w:autoSpaceDN w:val="0"/>
        <w:spacing w:line="288" w:lineRule="auto"/>
        <w:ind w:left="426"/>
        <w:jc w:val="both"/>
        <w:rPr>
          <w:rFonts w:ascii="Arial" w:hAnsi="Arial" w:cs="Arial"/>
          <w:color w:val="auto"/>
          <w:sz w:val="22"/>
          <w:szCs w:val="22"/>
          <w:lang w:eastAsia="en-US"/>
        </w:rPr>
      </w:pPr>
      <w:r w:rsidRPr="006F4EAD">
        <w:rPr>
          <w:rFonts w:ascii="Arial" w:hAnsi="Arial" w:cs="Arial"/>
          <w:color w:val="auto"/>
          <w:sz w:val="22"/>
          <w:szCs w:val="22"/>
          <w:lang w:eastAsia="en-US"/>
        </w:rPr>
        <w:t>1) zabezpieczenia prac/robót pod względem bhp,</w:t>
      </w:r>
    </w:p>
    <w:p w:rsidR="006F4EAD" w:rsidRPr="006F4EAD" w:rsidRDefault="00D52E91" w:rsidP="006F4EAD">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2</w:t>
      </w:r>
      <w:r w:rsidR="006F4EAD" w:rsidRPr="006F4EAD">
        <w:rPr>
          <w:rFonts w:ascii="Arial" w:hAnsi="Arial" w:cs="Arial"/>
          <w:color w:val="auto"/>
          <w:sz w:val="22"/>
          <w:szCs w:val="22"/>
          <w:lang w:eastAsia="en-US"/>
        </w:rPr>
        <w:t>) roszczeń osób trzecich w stosunku do prowadzonych prac/robót,</w:t>
      </w:r>
    </w:p>
    <w:p w:rsidR="00353E9B" w:rsidRPr="00D52E91" w:rsidRDefault="00D52E91" w:rsidP="00D52E91">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3</w:t>
      </w:r>
      <w:r w:rsidR="006F4EAD" w:rsidRPr="006F4EAD">
        <w:rPr>
          <w:rFonts w:ascii="Arial" w:hAnsi="Arial" w:cs="Arial"/>
          <w:color w:val="auto"/>
          <w:sz w:val="22"/>
          <w:szCs w:val="22"/>
          <w:lang w:eastAsia="en-US"/>
        </w:rPr>
        <w:t xml:space="preserve">) naprawienia szkód wynikłych z winy </w:t>
      </w:r>
      <w:r w:rsidR="00385087">
        <w:rPr>
          <w:rFonts w:ascii="Arial" w:hAnsi="Arial" w:cs="Arial"/>
          <w:color w:val="auto"/>
          <w:sz w:val="22"/>
          <w:szCs w:val="22"/>
          <w:lang w:eastAsia="en-US"/>
        </w:rPr>
        <w:t>Wykonawcy.</w:t>
      </w:r>
    </w:p>
    <w:p w:rsidR="007C7366" w:rsidRPr="001363B6" w:rsidRDefault="001363B6" w:rsidP="00AB0AB2">
      <w:pPr>
        <w:pStyle w:val="Akapitzlist"/>
        <w:numPr>
          <w:ilvl w:val="0"/>
          <w:numId w:val="59"/>
        </w:numPr>
        <w:spacing w:line="288" w:lineRule="auto"/>
        <w:ind w:left="357" w:hanging="357"/>
        <w:jc w:val="both"/>
        <w:rPr>
          <w:rFonts w:ascii="Arial" w:hAnsi="Arial" w:cs="Arial"/>
          <w:color w:val="auto"/>
          <w:sz w:val="22"/>
          <w:lang w:eastAsia="pl-PL"/>
        </w:rPr>
      </w:pPr>
      <w:r w:rsidRPr="001363B6">
        <w:rPr>
          <w:rFonts w:ascii="Arial" w:hAnsi="Arial" w:cs="Arial"/>
          <w:color w:val="auto"/>
          <w:sz w:val="22"/>
          <w:lang w:eastAsia="pl-PL"/>
        </w:rPr>
        <w:t>Płatności należne od Zamawiającego będą wykonywane na rachunek bankowy</w:t>
      </w:r>
      <w:r>
        <w:rPr>
          <w:rFonts w:ascii="Arial" w:hAnsi="Arial" w:cs="Arial"/>
          <w:color w:val="auto"/>
          <w:sz w:val="22"/>
          <w:lang w:eastAsia="pl-PL"/>
        </w:rPr>
        <w:t xml:space="preserve"> </w:t>
      </w:r>
      <w:r w:rsidRPr="001363B6">
        <w:rPr>
          <w:rFonts w:ascii="Arial" w:hAnsi="Arial" w:cs="Arial"/>
          <w:color w:val="auto"/>
          <w:sz w:val="22"/>
          <w:lang w:eastAsia="pl-PL"/>
        </w:rPr>
        <w:t>wskazany przez Wykonawcę na fakturze VAT. Wykonawca oświadcza, iż znajduje się na Białej liście podatników VAT.</w:t>
      </w:r>
    </w:p>
    <w:p w:rsidR="00A83054" w:rsidRPr="00BA6A81" w:rsidRDefault="00A83054" w:rsidP="00A83054">
      <w:pPr>
        <w:widowControl/>
        <w:tabs>
          <w:tab w:val="left" w:pos="284"/>
        </w:tabs>
        <w:suppressAutoHyphens w:val="0"/>
        <w:spacing w:line="288" w:lineRule="auto"/>
        <w:ind w:left="360"/>
        <w:jc w:val="center"/>
        <w:rPr>
          <w:rFonts w:ascii="Arial" w:eastAsia="Calibri" w:hAnsi="Arial" w:cs="Arial"/>
          <w:b/>
          <w:color w:val="auto"/>
          <w:sz w:val="2"/>
          <w:szCs w:val="22"/>
          <w:lang w:eastAsia="en-US"/>
        </w:rPr>
      </w:pPr>
    </w:p>
    <w:p w:rsidR="006C4DE4" w:rsidRPr="0023579F" w:rsidRDefault="006C4DE4" w:rsidP="00A83054">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rsidR="006F4EAD" w:rsidRPr="006F4EAD" w:rsidRDefault="00A83054" w:rsidP="00A83054">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sidRPr="00A83054">
        <w:rPr>
          <w:rFonts w:ascii="Arial" w:eastAsia="Calibri" w:hAnsi="Arial" w:cs="Arial"/>
          <w:b/>
          <w:color w:val="auto"/>
          <w:sz w:val="22"/>
          <w:szCs w:val="22"/>
          <w:lang w:eastAsia="en-US"/>
        </w:rPr>
        <w:t>Przedstawiciele Stron</w:t>
      </w:r>
    </w:p>
    <w:p w:rsidR="006F4EAD" w:rsidRPr="006F4EAD" w:rsidRDefault="006F4EAD" w:rsidP="006F4EAD">
      <w:pPr>
        <w:tabs>
          <w:tab w:val="left" w:pos="5040"/>
        </w:tabs>
        <w:spacing w:line="288" w:lineRule="auto"/>
        <w:jc w:val="center"/>
        <w:rPr>
          <w:rFonts w:ascii="Arial" w:hAnsi="Arial" w:cs="Arial"/>
          <w:b/>
          <w:bCs/>
          <w:color w:val="auto"/>
          <w:sz w:val="22"/>
          <w:szCs w:val="22"/>
          <w:lang w:eastAsia="pl-PL"/>
        </w:rPr>
      </w:pPr>
      <w:r w:rsidRPr="006F4EAD">
        <w:rPr>
          <w:rFonts w:ascii="Arial" w:hAnsi="Arial" w:cs="Arial"/>
          <w:b/>
          <w:bCs/>
          <w:color w:val="auto"/>
          <w:sz w:val="22"/>
          <w:szCs w:val="22"/>
          <w:lang w:eastAsia="pl-PL"/>
        </w:rPr>
        <w:t>§ 5</w:t>
      </w:r>
    </w:p>
    <w:p w:rsidR="006F4EAD" w:rsidRPr="006F4EAD" w:rsidRDefault="006F4EAD" w:rsidP="006F4EAD">
      <w:pPr>
        <w:tabs>
          <w:tab w:val="left" w:pos="426"/>
        </w:tabs>
        <w:autoSpaceDN w:val="0"/>
        <w:spacing w:line="288" w:lineRule="auto"/>
        <w:ind w:left="360"/>
        <w:jc w:val="both"/>
        <w:rPr>
          <w:rFonts w:ascii="Arial" w:hAnsi="Arial" w:cs="Arial"/>
          <w:color w:val="auto"/>
          <w:sz w:val="12"/>
          <w:szCs w:val="12"/>
          <w:lang w:eastAsia="pl-PL"/>
        </w:rPr>
      </w:pPr>
    </w:p>
    <w:p w:rsidR="006F4EAD" w:rsidRPr="006F4EAD" w:rsidRDefault="006F4EAD" w:rsidP="00AE2228">
      <w:pPr>
        <w:numPr>
          <w:ilvl w:val="1"/>
          <w:numId w:val="29"/>
        </w:numPr>
        <w:tabs>
          <w:tab w:val="num" w:pos="720"/>
        </w:tabs>
        <w:autoSpaceDN w:val="0"/>
        <w:spacing w:line="288" w:lineRule="auto"/>
        <w:ind w:left="284" w:hanging="284"/>
        <w:jc w:val="both"/>
        <w:rPr>
          <w:rFonts w:ascii="Arial" w:hAnsi="Arial" w:cs="Arial"/>
          <w:color w:val="auto"/>
          <w:sz w:val="22"/>
          <w:lang w:eastAsia="pl-PL"/>
        </w:rPr>
      </w:pPr>
      <w:r w:rsidRPr="006F4EAD">
        <w:rPr>
          <w:rFonts w:ascii="Arial" w:hAnsi="Arial" w:cs="Arial"/>
          <w:color w:val="auto"/>
          <w:sz w:val="22"/>
          <w:szCs w:val="22"/>
          <w:lang w:eastAsia="pl-PL"/>
        </w:rPr>
        <w:t>Do czynności związanych z rozliczeniem przedmiotu umowy upoważniony jest ze strony Zamawiającego przedstawiciel Wydziału Spraw Komunalnych i Inwestycji  – Naczelnik Wydziału lub inny upoważniony pracownik Wydziału</w:t>
      </w:r>
      <w:r w:rsidR="00D52E91">
        <w:rPr>
          <w:rFonts w:ascii="Arial" w:hAnsi="Arial" w:cs="Arial"/>
          <w:color w:val="auto"/>
          <w:sz w:val="22"/>
          <w:szCs w:val="22"/>
          <w:lang w:eastAsia="pl-PL"/>
        </w:rPr>
        <w:t xml:space="preserve"> Spraw Komunalnych i Inwestycji Urzędu Miejskiego w Tczewie.</w:t>
      </w:r>
    </w:p>
    <w:p w:rsidR="006F4EAD" w:rsidRPr="006F4EAD" w:rsidRDefault="006F4EAD" w:rsidP="00AE2228">
      <w:pPr>
        <w:numPr>
          <w:ilvl w:val="1"/>
          <w:numId w:val="29"/>
        </w:numPr>
        <w:tabs>
          <w:tab w:val="num" w:pos="720"/>
        </w:tabs>
        <w:autoSpaceDN w:val="0"/>
        <w:spacing w:line="288" w:lineRule="auto"/>
        <w:ind w:left="284" w:hanging="284"/>
        <w:jc w:val="both"/>
        <w:rPr>
          <w:rFonts w:ascii="Arial" w:hAnsi="Arial" w:cs="Arial"/>
          <w:color w:val="auto"/>
          <w:sz w:val="22"/>
          <w:lang w:eastAsia="pl-PL"/>
        </w:rPr>
      </w:pPr>
      <w:r w:rsidRPr="006F4EAD">
        <w:rPr>
          <w:rFonts w:ascii="Arial" w:hAnsi="Arial" w:cs="Arial"/>
          <w:color w:val="auto"/>
          <w:sz w:val="22"/>
          <w:szCs w:val="22"/>
          <w:lang w:eastAsia="pl-PL"/>
        </w:rPr>
        <w:t xml:space="preserve">Do czynności związanych z zatwierdzeniem (potwierdzeniem) faktury upoważniony                 </w:t>
      </w:r>
      <w:r w:rsidRPr="006F4EAD">
        <w:rPr>
          <w:rFonts w:ascii="Arial" w:hAnsi="Arial" w:cs="Arial"/>
          <w:color w:val="auto"/>
          <w:sz w:val="22"/>
          <w:szCs w:val="22"/>
          <w:lang w:eastAsia="pl-PL"/>
        </w:rPr>
        <w:lastRenderedPageBreak/>
        <w:t xml:space="preserve">jest ze strony Zamawiającego przedstawiciel Wydziału Spraw Komunalnych i Inwestycji - Naczelnik Wydziału lub inny upoważniony pracownik Wydziału Spraw Komunalnych   </w:t>
      </w:r>
      <w:r w:rsidR="00D52E91">
        <w:rPr>
          <w:rFonts w:ascii="Arial" w:hAnsi="Arial" w:cs="Arial"/>
          <w:color w:val="auto"/>
          <w:sz w:val="22"/>
          <w:szCs w:val="22"/>
          <w:lang w:eastAsia="pl-PL"/>
        </w:rPr>
        <w:t xml:space="preserve">                   i Inwestycji Urzędu Miejskiego w Tczewie.</w:t>
      </w:r>
    </w:p>
    <w:p w:rsidR="006F4EAD" w:rsidRPr="006F4EAD" w:rsidRDefault="006F4EAD" w:rsidP="006F4EAD">
      <w:pPr>
        <w:spacing w:line="288" w:lineRule="auto"/>
        <w:jc w:val="both"/>
        <w:rPr>
          <w:rFonts w:ascii="Arial" w:hAnsi="Arial" w:cs="Arial"/>
          <w:color w:val="auto"/>
          <w:sz w:val="8"/>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Gwarancja i rękojmia za wady</w:t>
      </w:r>
    </w:p>
    <w:p w:rsidR="006F4EAD" w:rsidRPr="006F4EAD" w:rsidRDefault="006F4EAD" w:rsidP="006F4EAD">
      <w:pPr>
        <w:spacing w:line="288" w:lineRule="auto"/>
        <w:jc w:val="center"/>
        <w:rPr>
          <w:rFonts w:ascii="Arial" w:hAnsi="Arial" w:cs="Arial"/>
          <w:color w:val="auto"/>
          <w:sz w:val="22"/>
          <w:szCs w:val="22"/>
          <w:lang w:eastAsia="pl-PL"/>
        </w:rPr>
      </w:pPr>
      <w:r w:rsidRPr="006F4EAD">
        <w:rPr>
          <w:rFonts w:ascii="Arial" w:hAnsi="Arial" w:cs="Arial"/>
          <w:b/>
          <w:color w:val="auto"/>
          <w:sz w:val="22"/>
          <w:szCs w:val="22"/>
          <w:lang w:eastAsia="pl-PL"/>
        </w:rPr>
        <w:t>§ 6</w:t>
      </w:r>
    </w:p>
    <w:p w:rsidR="006F4EAD" w:rsidRPr="006F4EAD" w:rsidRDefault="006F4EAD" w:rsidP="006F4EAD">
      <w:pPr>
        <w:spacing w:line="288" w:lineRule="auto"/>
        <w:jc w:val="center"/>
        <w:rPr>
          <w:rFonts w:ascii="Arial" w:hAnsi="Arial" w:cs="Arial"/>
          <w:b/>
          <w:color w:val="auto"/>
          <w:sz w:val="2"/>
          <w:szCs w:val="12"/>
          <w:lang w:eastAsia="pl-PL"/>
        </w:rPr>
      </w:pP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Okres gwarancji udzielonej przez Wykonawcę dla wykonanego przedmiotu zamówienia wynosi ……. miesięcy licząc od dnia odbioru końcowego przedmiotu umowy.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Strony rozszerzają okres rękojmi na przedmiot Umowy, który równy będzie okresowi gwarancji.</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okresie gwarancyjnym sprawdzenie jakości wykonania prac odbywać się będzie        po każdym pojawieniu się wad oraz w ostatnim miesiącu przed upływem każdego roku okresu gwarancyjnego.</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b/>
          <w:color w:val="auto"/>
          <w:sz w:val="22"/>
          <w:szCs w:val="22"/>
          <w:lang w:eastAsia="pl-PL"/>
        </w:rPr>
      </w:pPr>
      <w:r w:rsidRPr="006F4EAD">
        <w:rPr>
          <w:rFonts w:ascii="Arial" w:eastAsia="Times New Roman" w:hAnsi="Arial" w:cs="Arial"/>
          <w:color w:val="auto"/>
          <w:sz w:val="22"/>
          <w:szCs w:val="22"/>
          <w:lang w:eastAsia="pl-PL"/>
        </w:rPr>
        <w:t>Zamawiającemu przysługuje rękojmia za wady fizyczne przedmiotu umowy.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razie stwierdzenia w toku czynności odbioru końcowego lub w okresie rękojmi                     i gwarancji wad nie nadających się do usunięcia, Zamawiający może: </w:t>
      </w:r>
    </w:p>
    <w:p w:rsidR="006F4EAD" w:rsidRPr="006F4EAD" w:rsidRDefault="006F4EAD" w:rsidP="007E22EF">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rsidR="006F4EAD" w:rsidRPr="006F4EAD" w:rsidRDefault="006F4EAD" w:rsidP="007E22EF">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wady uniemożliwiają użytkowanie przedmiotu umowy zgodnie z jego przeznaczeniem:</w:t>
      </w:r>
    </w:p>
    <w:p w:rsidR="006F4EAD" w:rsidRPr="006F4EAD" w:rsidRDefault="006F4EAD" w:rsidP="007E22EF">
      <w:pPr>
        <w:widowControl/>
        <w:numPr>
          <w:ilvl w:val="1"/>
          <w:numId w:val="6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odstąpić od umowy,</w:t>
      </w:r>
    </w:p>
    <w:p w:rsidR="006F4EAD" w:rsidRPr="006F4EAD" w:rsidRDefault="006F4EAD" w:rsidP="007E22EF">
      <w:pPr>
        <w:widowControl/>
        <w:numPr>
          <w:ilvl w:val="1"/>
          <w:numId w:val="6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rękojmi i gwarancji, Zamawiający może:</w:t>
      </w:r>
    </w:p>
    <w:p w:rsidR="006F4EAD" w:rsidRPr="006F4EAD" w:rsidRDefault="006F4EAD" w:rsidP="007E22EF">
      <w:pPr>
        <w:widowControl/>
        <w:numPr>
          <w:ilvl w:val="0"/>
          <w:numId w:val="68"/>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żądać usunięcia wad, wyznaczając Wykonawcy odpowiedni termin,</w:t>
      </w:r>
    </w:p>
    <w:p w:rsidR="006F4EAD" w:rsidRPr="006F4EAD" w:rsidRDefault="006F4EAD" w:rsidP="007E22EF">
      <w:pPr>
        <w:widowControl/>
        <w:numPr>
          <w:ilvl w:val="0"/>
          <w:numId w:val="68"/>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obniżyć wynagrodzenie Wykonawcy za ten przedmiot odpowiednio do utraconej wartości użytkowej, estetycznej i technicznej,</w:t>
      </w:r>
    </w:p>
    <w:p w:rsidR="006F4EAD" w:rsidRPr="006F4EAD" w:rsidRDefault="006F4EAD" w:rsidP="007E22EF">
      <w:pPr>
        <w:widowControl/>
        <w:numPr>
          <w:ilvl w:val="0"/>
          <w:numId w:val="68"/>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skorzystać z możliwości zastosowania postanowień pkt 1 i 2 łącznie.</w:t>
      </w:r>
    </w:p>
    <w:p w:rsid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ujawnienia wad elementu/elementów </w:t>
      </w:r>
      <w:r w:rsidR="00795F3A" w:rsidRPr="00385087">
        <w:rPr>
          <w:rFonts w:ascii="Arial" w:eastAsia="Times New Roman" w:hAnsi="Arial" w:cs="Arial"/>
          <w:color w:val="auto"/>
          <w:sz w:val="22"/>
          <w:szCs w:val="22"/>
          <w:lang w:eastAsia="pl-PL"/>
        </w:rPr>
        <w:t>przedmiotu zamówienia</w:t>
      </w:r>
      <w:r w:rsidRPr="00385087">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Zamawiający powiadomi na piśmie Wykonawcę o wykryciu wad i wyznaczy termin ich usunięci</w:t>
      </w:r>
      <w:r w:rsidR="00795F3A">
        <w:rPr>
          <w:rFonts w:ascii="Arial" w:eastAsia="Times New Roman" w:hAnsi="Arial" w:cs="Arial"/>
          <w:color w:val="auto"/>
          <w:sz w:val="22"/>
          <w:szCs w:val="22"/>
          <w:lang w:eastAsia="pl-PL"/>
        </w:rPr>
        <w:t xml:space="preserve">a </w:t>
      </w:r>
      <w:r w:rsidRPr="006F4EAD">
        <w:rPr>
          <w:rFonts w:ascii="Arial" w:eastAsia="Times New Roman" w:hAnsi="Arial" w:cs="Arial"/>
          <w:color w:val="auto"/>
          <w:sz w:val="22"/>
          <w:szCs w:val="22"/>
          <w:lang w:eastAsia="pl-PL"/>
        </w:rPr>
        <w:t>na koszt Wykonawcy wynoszący:</w:t>
      </w:r>
      <w:r w:rsidRPr="00546EE1">
        <w:rPr>
          <w:rFonts w:ascii="Arial" w:eastAsia="Times New Roman" w:hAnsi="Arial" w:cs="Arial"/>
          <w:color w:val="auto"/>
          <w:sz w:val="22"/>
          <w:szCs w:val="22"/>
          <w:lang w:eastAsia="pl-PL"/>
        </w:rPr>
        <w:t xml:space="preserve"> 7 </w:t>
      </w:r>
      <w:r w:rsidRPr="006F4EAD">
        <w:rPr>
          <w:rFonts w:ascii="Arial" w:eastAsia="Times New Roman" w:hAnsi="Arial" w:cs="Arial"/>
          <w:color w:val="auto"/>
          <w:sz w:val="22"/>
          <w:szCs w:val="22"/>
          <w:lang w:eastAsia="pl-PL"/>
        </w:rPr>
        <w:t>dni dla wad nadających się do naprawy lub 14 dni dla elementu/elementów trwale uszkodzonych.</w:t>
      </w:r>
    </w:p>
    <w:p w:rsidR="007C7366" w:rsidRPr="006F4EAD" w:rsidRDefault="007C7366"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Usunięcie wad winno być stwierdzone protokolarnie.</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przypadku naprawy przedmiotu zamówienia, termin gwarancji przedłuża się o czas trwania naprawy.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lastRenderedPageBreak/>
        <w:t xml:space="preserve">W przypadku wymiany </w:t>
      </w:r>
      <w:r w:rsidR="00BA6A81">
        <w:rPr>
          <w:rFonts w:ascii="Arial" w:eastAsia="Times New Roman" w:hAnsi="Arial" w:cs="Arial"/>
          <w:color w:val="auto"/>
          <w:sz w:val="22"/>
          <w:szCs w:val="22"/>
          <w:lang w:eastAsia="pl-PL"/>
        </w:rPr>
        <w:t>oprawy lub jej podzespołów</w:t>
      </w:r>
      <w:r w:rsidRPr="006F4EAD">
        <w:rPr>
          <w:rFonts w:ascii="Arial" w:eastAsia="Times New Roman" w:hAnsi="Arial" w:cs="Arial"/>
          <w:color w:val="auto"/>
          <w:sz w:val="22"/>
          <w:szCs w:val="22"/>
          <w:lang w:eastAsia="pl-PL"/>
        </w:rPr>
        <w:t xml:space="preserve"> na nowe, termin gwarancji biegnie od początku, tj. od dnia dostarczenia </w:t>
      </w:r>
      <w:r w:rsidR="00BA6A81">
        <w:rPr>
          <w:rFonts w:ascii="Arial" w:eastAsia="Times New Roman" w:hAnsi="Arial" w:cs="Arial"/>
          <w:color w:val="auto"/>
          <w:sz w:val="22"/>
          <w:szCs w:val="22"/>
          <w:lang w:eastAsia="pl-PL"/>
        </w:rPr>
        <w:t>nowej oprawy</w:t>
      </w:r>
      <w:r w:rsidR="00835547">
        <w:rPr>
          <w:rFonts w:ascii="Arial" w:eastAsia="Times New Roman" w:hAnsi="Arial" w:cs="Arial"/>
          <w:color w:val="auto"/>
          <w:sz w:val="22"/>
          <w:szCs w:val="22"/>
          <w:lang w:eastAsia="pl-PL"/>
        </w:rPr>
        <w:t xml:space="preserve"> lub jej podzespołów do Zamawiającego.</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Koszty usuwania wad będą pokrywane w pierwszej kolejności </w:t>
      </w:r>
      <w:r w:rsidR="0076793A">
        <w:rPr>
          <w:rFonts w:ascii="Arial" w:eastAsia="Times New Roman" w:hAnsi="Arial" w:cs="Arial"/>
          <w:color w:val="auto"/>
          <w:sz w:val="22"/>
          <w:szCs w:val="22"/>
          <w:lang w:eastAsia="pl-PL"/>
        </w:rPr>
        <w:br/>
      </w:r>
      <w:r w:rsidRPr="006F4EAD">
        <w:rPr>
          <w:rFonts w:ascii="Arial" w:eastAsia="Times New Roman" w:hAnsi="Arial" w:cs="Arial"/>
          <w:color w:val="auto"/>
          <w:sz w:val="22"/>
          <w:szCs w:val="22"/>
          <w:lang w:eastAsia="pl-PL"/>
        </w:rPr>
        <w:t>z zabezpieczenia należytego wykonania umowy.</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Wykon</w:t>
      </w:r>
      <w:r w:rsidR="00CB0F29">
        <w:rPr>
          <w:rFonts w:ascii="Arial" w:eastAsia="Times New Roman" w:hAnsi="Arial" w:cs="Arial"/>
          <w:color w:val="auto"/>
          <w:sz w:val="22"/>
          <w:szCs w:val="22"/>
          <w:lang w:eastAsia="pl-PL"/>
        </w:rPr>
        <w:t>anie zastępcze opisane w ust. 13</w:t>
      </w:r>
      <w:r w:rsidRPr="006F4EAD">
        <w:rPr>
          <w:rFonts w:ascii="Arial" w:eastAsia="Times New Roman" w:hAnsi="Arial" w:cs="Arial"/>
          <w:color w:val="auto"/>
          <w:sz w:val="22"/>
          <w:szCs w:val="22"/>
          <w:lang w:eastAsia="pl-PL"/>
        </w:rPr>
        <w:t xml:space="preserve">, nie zwalnia Wykonawcy z kary umownej określonej w § 7 ust. 2 pkt 2 </w:t>
      </w:r>
      <w:r w:rsidR="0023695E">
        <w:rPr>
          <w:rFonts w:ascii="Arial" w:eastAsia="Times New Roman" w:hAnsi="Arial" w:cs="Arial"/>
          <w:color w:val="auto"/>
          <w:sz w:val="22"/>
          <w:szCs w:val="22"/>
          <w:lang w:eastAsia="pl-PL"/>
        </w:rPr>
        <w:t>U</w:t>
      </w:r>
      <w:r w:rsidRPr="006F4EAD">
        <w:rPr>
          <w:rFonts w:ascii="Arial" w:eastAsia="Times New Roman" w:hAnsi="Arial" w:cs="Arial"/>
          <w:color w:val="auto"/>
          <w:sz w:val="22"/>
          <w:szCs w:val="22"/>
          <w:lang w:eastAsia="pl-PL"/>
        </w:rPr>
        <w:t>mowy, którą Zamawiający naliczy od następnego dnia wyznaczonego na usunięcie wad do dnia ich usunięcia.</w:t>
      </w:r>
    </w:p>
    <w:p w:rsidR="006F4EAD" w:rsidRPr="006F4EAD" w:rsidRDefault="006F4EAD" w:rsidP="007E22EF">
      <w:pPr>
        <w:widowControl/>
        <w:numPr>
          <w:ilvl w:val="0"/>
          <w:numId w:val="65"/>
        </w:numPr>
        <w:suppressAutoHyphens w:val="0"/>
        <w:spacing w:line="288" w:lineRule="auto"/>
        <w:ind w:left="426" w:hanging="426"/>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Wykonawca nie może odmówić usunięcia wad bez względu na wysokość związanych                  z tym kosztów. Jeżeli koszt usunięcia wad byłby niewspółmierny do efektów uzyskanych w następstwie usunięcia wad, poczytuje się, że wady nie nadają się do u</w:t>
      </w:r>
      <w:r w:rsidR="00A83054">
        <w:rPr>
          <w:rFonts w:ascii="Arial" w:eastAsia="Times New Roman" w:hAnsi="Arial" w:cs="Arial"/>
          <w:color w:val="auto"/>
          <w:sz w:val="22"/>
          <w:szCs w:val="22"/>
          <w:lang w:eastAsia="pl-PL"/>
        </w:rPr>
        <w:t xml:space="preserve">sunięcia. </w:t>
      </w:r>
      <w:r w:rsidRPr="006F4EAD">
        <w:rPr>
          <w:rFonts w:ascii="Arial" w:eastAsia="Times New Roman" w:hAnsi="Arial" w:cs="Arial"/>
          <w:color w:val="auto"/>
          <w:sz w:val="22"/>
          <w:szCs w:val="22"/>
          <w:lang w:eastAsia="pl-PL"/>
        </w:rPr>
        <w:t>W takim wypadku stosuje się przepis ust. 6 pkt 1 i 2 niniejszego paragrafu.</w:t>
      </w:r>
    </w:p>
    <w:p w:rsidR="006F4EAD" w:rsidRPr="006F4EAD" w:rsidRDefault="006F4EAD" w:rsidP="006F4EAD">
      <w:pPr>
        <w:spacing w:line="288" w:lineRule="auto"/>
        <w:jc w:val="center"/>
        <w:rPr>
          <w:rFonts w:ascii="Arial" w:hAnsi="Arial" w:cs="Arial"/>
          <w:b/>
          <w:color w:val="auto"/>
          <w:sz w:val="6"/>
          <w:szCs w:val="22"/>
          <w:lang w:eastAsia="pl-PL"/>
        </w:rPr>
      </w:pPr>
    </w:p>
    <w:p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Kary umowne</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7</w:t>
      </w:r>
    </w:p>
    <w:p w:rsidR="006F4EAD" w:rsidRPr="006F4EAD" w:rsidRDefault="006F4EAD" w:rsidP="006F4EAD">
      <w:pPr>
        <w:spacing w:line="288" w:lineRule="auto"/>
        <w:rPr>
          <w:rFonts w:ascii="Arial" w:hAnsi="Arial" w:cs="Arial"/>
          <w:color w:val="auto"/>
          <w:sz w:val="12"/>
          <w:szCs w:val="12"/>
          <w:lang w:eastAsia="pl-PL"/>
        </w:rPr>
      </w:pPr>
    </w:p>
    <w:p w:rsidR="006F4EAD" w:rsidRPr="006F4EAD" w:rsidRDefault="006F4EAD" w:rsidP="007E22EF">
      <w:pPr>
        <w:numPr>
          <w:ilvl w:val="0"/>
          <w:numId w:val="62"/>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6F4EAD" w:rsidRPr="006F4EAD" w:rsidRDefault="006F4EAD" w:rsidP="007E22EF">
      <w:pPr>
        <w:numPr>
          <w:ilvl w:val="0"/>
          <w:numId w:val="62"/>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Wykonawca zapłaci Zamawiającemu karę umowną:</w:t>
      </w:r>
    </w:p>
    <w:p w:rsidR="006F4EAD" w:rsidRPr="006F4EAD" w:rsidRDefault="006F4EAD" w:rsidP="007E22EF">
      <w:pPr>
        <w:numPr>
          <w:ilvl w:val="0"/>
          <w:numId w:val="63"/>
        </w:numPr>
        <w:spacing w:line="288" w:lineRule="auto"/>
        <w:ind w:left="709" w:hanging="283"/>
        <w:jc w:val="both"/>
        <w:rPr>
          <w:rFonts w:ascii="Arial" w:hAnsi="Arial" w:cs="Arial"/>
          <w:bCs/>
          <w:color w:val="auto"/>
          <w:sz w:val="22"/>
          <w:szCs w:val="22"/>
          <w:lang w:eastAsia="pl-PL"/>
        </w:rPr>
      </w:pPr>
      <w:r w:rsidRPr="006F4EAD">
        <w:rPr>
          <w:rFonts w:ascii="Arial" w:hAnsi="Arial" w:cs="Arial"/>
          <w:bCs/>
          <w:color w:val="auto"/>
          <w:sz w:val="22"/>
          <w:szCs w:val="22"/>
          <w:lang w:eastAsia="pl-PL"/>
        </w:rPr>
        <w:t xml:space="preserve">za </w:t>
      </w:r>
      <w:r w:rsidR="00A83054">
        <w:rPr>
          <w:rFonts w:ascii="Arial" w:hAnsi="Arial" w:cs="Arial"/>
          <w:bCs/>
          <w:color w:val="auto"/>
          <w:sz w:val="22"/>
          <w:szCs w:val="22"/>
          <w:lang w:eastAsia="pl-PL"/>
        </w:rPr>
        <w:t>zwłokę</w:t>
      </w:r>
      <w:r w:rsidRPr="006F4EAD">
        <w:rPr>
          <w:rFonts w:ascii="Arial" w:hAnsi="Arial" w:cs="Arial"/>
          <w:bCs/>
          <w:color w:val="auto"/>
          <w:sz w:val="22"/>
          <w:szCs w:val="22"/>
          <w:lang w:eastAsia="pl-PL"/>
        </w:rPr>
        <w:t xml:space="preserve"> w oddaniu przedmiotu umowy - w wysokości </w:t>
      </w:r>
      <w:r w:rsidRPr="001363B6">
        <w:rPr>
          <w:rFonts w:ascii="Arial" w:hAnsi="Arial" w:cs="Arial"/>
          <w:bCs/>
          <w:color w:val="auto"/>
          <w:sz w:val="22"/>
          <w:szCs w:val="22"/>
          <w:lang w:eastAsia="pl-PL"/>
        </w:rPr>
        <w:t>0,</w:t>
      </w:r>
      <w:r w:rsidR="00AE1BD0">
        <w:rPr>
          <w:rFonts w:ascii="Arial" w:hAnsi="Arial" w:cs="Arial"/>
          <w:bCs/>
          <w:color w:val="auto"/>
          <w:sz w:val="22"/>
          <w:szCs w:val="22"/>
          <w:lang w:eastAsia="pl-PL"/>
        </w:rPr>
        <w:t>2</w:t>
      </w:r>
      <w:r w:rsidR="00C4101C" w:rsidRPr="001363B6">
        <w:rPr>
          <w:rFonts w:ascii="Arial" w:hAnsi="Arial" w:cs="Arial"/>
          <w:bCs/>
          <w:color w:val="auto"/>
          <w:sz w:val="22"/>
          <w:szCs w:val="22"/>
          <w:lang w:eastAsia="pl-PL"/>
        </w:rPr>
        <w:t xml:space="preserve"> </w:t>
      </w:r>
      <w:r w:rsidRPr="006F4EAD">
        <w:rPr>
          <w:rFonts w:ascii="Arial" w:hAnsi="Arial" w:cs="Arial"/>
          <w:bCs/>
          <w:color w:val="auto"/>
          <w:sz w:val="22"/>
          <w:szCs w:val="22"/>
          <w:lang w:eastAsia="pl-PL"/>
        </w:rPr>
        <w:t xml:space="preserve">% wynagrodzenia </w:t>
      </w:r>
      <w:r w:rsidR="00A83054">
        <w:rPr>
          <w:rFonts w:ascii="Arial" w:hAnsi="Arial" w:cs="Arial"/>
          <w:bCs/>
          <w:color w:val="auto"/>
          <w:sz w:val="22"/>
          <w:szCs w:val="22"/>
          <w:lang w:eastAsia="pl-PL"/>
        </w:rPr>
        <w:t>umownego</w:t>
      </w:r>
      <w:r w:rsidRPr="006F4EAD">
        <w:rPr>
          <w:rFonts w:ascii="Arial" w:hAnsi="Arial" w:cs="Arial"/>
          <w:bCs/>
          <w:color w:val="auto"/>
          <w:sz w:val="22"/>
          <w:szCs w:val="22"/>
          <w:lang w:eastAsia="pl-PL"/>
        </w:rPr>
        <w:t>, o którym mowa w</w:t>
      </w:r>
      <w:r w:rsidRPr="006F4EAD">
        <w:rPr>
          <w:rFonts w:ascii="Arial" w:hAnsi="Arial" w:cs="Arial"/>
          <w:color w:val="auto"/>
          <w:sz w:val="22"/>
          <w:szCs w:val="22"/>
          <w:lang w:eastAsia="pl-PL"/>
        </w:rPr>
        <w:t xml:space="preserve"> § 4 ust. 2</w:t>
      </w:r>
      <w:r w:rsidR="00A83054">
        <w:rPr>
          <w:rFonts w:ascii="Arial" w:hAnsi="Arial" w:cs="Arial"/>
          <w:color w:val="auto"/>
          <w:sz w:val="22"/>
          <w:szCs w:val="22"/>
          <w:lang w:eastAsia="pl-PL"/>
        </w:rPr>
        <w:t xml:space="preserve"> U</w:t>
      </w:r>
      <w:r w:rsidRPr="006F4EAD">
        <w:rPr>
          <w:rFonts w:ascii="Arial" w:hAnsi="Arial" w:cs="Arial"/>
          <w:color w:val="auto"/>
          <w:sz w:val="22"/>
          <w:szCs w:val="22"/>
          <w:lang w:eastAsia="pl-PL"/>
        </w:rPr>
        <w:t xml:space="preserve">mowy, za każdy dzień </w:t>
      </w:r>
      <w:r w:rsidR="00A83054">
        <w:rPr>
          <w:rFonts w:ascii="Arial" w:hAnsi="Arial" w:cs="Arial"/>
          <w:color w:val="auto"/>
          <w:sz w:val="22"/>
          <w:szCs w:val="22"/>
          <w:lang w:eastAsia="pl-PL"/>
        </w:rPr>
        <w:t>zwłoki</w:t>
      </w:r>
      <w:r w:rsidRPr="006F4EAD">
        <w:rPr>
          <w:rFonts w:ascii="Arial" w:hAnsi="Arial" w:cs="Arial"/>
          <w:color w:val="auto"/>
          <w:sz w:val="22"/>
          <w:szCs w:val="22"/>
          <w:lang w:eastAsia="pl-PL"/>
        </w:rPr>
        <w:t xml:space="preserve">, </w:t>
      </w:r>
      <w:r w:rsidR="00A83054">
        <w:rPr>
          <w:rFonts w:ascii="Arial" w:hAnsi="Arial" w:cs="Arial"/>
          <w:color w:val="auto"/>
          <w:sz w:val="22"/>
          <w:szCs w:val="22"/>
          <w:lang w:eastAsia="pl-PL"/>
        </w:rPr>
        <w:t xml:space="preserve">                    </w:t>
      </w:r>
      <w:r w:rsidRPr="006F4EAD">
        <w:rPr>
          <w:rFonts w:ascii="Arial" w:hAnsi="Arial" w:cs="Arial"/>
          <w:color w:val="auto"/>
          <w:sz w:val="22"/>
          <w:szCs w:val="22"/>
          <w:lang w:eastAsia="pl-PL"/>
        </w:rPr>
        <w:t xml:space="preserve">w stosunku do terminu określonego </w:t>
      </w:r>
      <w:r w:rsidR="00940F29">
        <w:rPr>
          <w:rFonts w:ascii="Arial" w:hAnsi="Arial" w:cs="Arial"/>
          <w:color w:val="auto"/>
          <w:sz w:val="22"/>
          <w:szCs w:val="22"/>
          <w:lang w:eastAsia="pl-PL"/>
        </w:rPr>
        <w:t>w § 1 ust. 2</w:t>
      </w:r>
      <w:r w:rsidR="00A83054">
        <w:rPr>
          <w:rFonts w:ascii="Arial" w:hAnsi="Arial" w:cs="Arial"/>
          <w:color w:val="auto"/>
          <w:sz w:val="22"/>
          <w:szCs w:val="22"/>
          <w:lang w:eastAsia="pl-PL"/>
        </w:rPr>
        <w:t xml:space="preserve"> U</w:t>
      </w:r>
      <w:r w:rsidRPr="006F4EAD">
        <w:rPr>
          <w:rFonts w:ascii="Arial" w:hAnsi="Arial" w:cs="Arial"/>
          <w:color w:val="auto"/>
          <w:sz w:val="22"/>
          <w:szCs w:val="22"/>
          <w:lang w:eastAsia="pl-PL"/>
        </w:rPr>
        <w:t>mowy;</w:t>
      </w:r>
    </w:p>
    <w:p w:rsidR="006F4EAD" w:rsidRPr="009A231D" w:rsidRDefault="006F4EAD" w:rsidP="007E22EF">
      <w:pPr>
        <w:numPr>
          <w:ilvl w:val="0"/>
          <w:numId w:val="63"/>
        </w:numPr>
        <w:spacing w:line="288" w:lineRule="auto"/>
        <w:ind w:left="709" w:hanging="283"/>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za </w:t>
      </w:r>
      <w:r w:rsidR="00A83054">
        <w:rPr>
          <w:rFonts w:ascii="Arial" w:hAnsi="Arial" w:cs="Arial"/>
          <w:color w:val="auto"/>
          <w:sz w:val="22"/>
          <w:szCs w:val="22"/>
          <w:lang w:eastAsia="pl-PL"/>
        </w:rPr>
        <w:t>zwłokę</w:t>
      </w:r>
      <w:r w:rsidRPr="006F4EAD">
        <w:rPr>
          <w:rFonts w:ascii="Arial" w:hAnsi="Arial" w:cs="Arial"/>
          <w:color w:val="auto"/>
          <w:sz w:val="22"/>
          <w:szCs w:val="22"/>
          <w:lang w:eastAsia="pl-PL"/>
        </w:rPr>
        <w:t xml:space="preserve"> w usunięciu wad stwierdzonych przy odbiorze lub w okresie gwarancji </w:t>
      </w:r>
      <w:r w:rsidR="00A83054">
        <w:rPr>
          <w:rFonts w:ascii="Arial" w:hAnsi="Arial" w:cs="Arial"/>
          <w:color w:val="auto"/>
          <w:sz w:val="22"/>
          <w:szCs w:val="22"/>
          <w:lang w:eastAsia="pl-PL"/>
        </w:rPr>
        <w:t xml:space="preserve">                 </w:t>
      </w:r>
      <w:r w:rsidRPr="006F4EAD">
        <w:rPr>
          <w:rFonts w:ascii="Arial" w:hAnsi="Arial" w:cs="Arial"/>
          <w:color w:val="auto"/>
          <w:sz w:val="22"/>
          <w:szCs w:val="22"/>
          <w:lang w:eastAsia="pl-PL"/>
        </w:rPr>
        <w:t xml:space="preserve">  i rękojmi za wady - w </w:t>
      </w:r>
      <w:r w:rsidRPr="001363B6">
        <w:rPr>
          <w:rFonts w:ascii="Arial" w:hAnsi="Arial" w:cs="Arial"/>
          <w:color w:val="auto"/>
          <w:sz w:val="22"/>
          <w:szCs w:val="22"/>
          <w:lang w:eastAsia="pl-PL"/>
        </w:rPr>
        <w:t xml:space="preserve">wysokości </w:t>
      </w:r>
      <w:r w:rsidR="00AE1BD0">
        <w:rPr>
          <w:rFonts w:ascii="Arial" w:hAnsi="Arial" w:cs="Arial"/>
          <w:color w:val="auto"/>
          <w:sz w:val="22"/>
          <w:szCs w:val="22"/>
          <w:lang w:eastAsia="pl-PL"/>
        </w:rPr>
        <w:t>0,2</w:t>
      </w:r>
      <w:r w:rsidR="00C4101C" w:rsidRPr="001363B6">
        <w:rPr>
          <w:rFonts w:ascii="Arial" w:hAnsi="Arial" w:cs="Arial"/>
          <w:color w:val="auto"/>
          <w:sz w:val="22"/>
          <w:szCs w:val="22"/>
          <w:lang w:eastAsia="pl-PL"/>
        </w:rPr>
        <w:t xml:space="preserve"> </w:t>
      </w:r>
      <w:r w:rsidRPr="001363B6">
        <w:rPr>
          <w:rFonts w:ascii="Arial" w:hAnsi="Arial" w:cs="Arial"/>
          <w:color w:val="auto"/>
          <w:sz w:val="22"/>
          <w:szCs w:val="22"/>
          <w:lang w:eastAsia="pl-PL"/>
        </w:rPr>
        <w:t>%</w:t>
      </w:r>
      <w:r w:rsidRPr="006F4EAD">
        <w:rPr>
          <w:rFonts w:ascii="Arial" w:hAnsi="Arial" w:cs="Arial"/>
          <w:color w:val="auto"/>
          <w:sz w:val="22"/>
          <w:szCs w:val="22"/>
          <w:lang w:eastAsia="pl-PL"/>
        </w:rPr>
        <w:t xml:space="preserve"> wynagrodzenia </w:t>
      </w:r>
      <w:r w:rsidR="00A83054">
        <w:rPr>
          <w:rFonts w:ascii="Arial" w:hAnsi="Arial" w:cs="Arial"/>
          <w:bCs/>
          <w:color w:val="auto"/>
          <w:sz w:val="22"/>
          <w:szCs w:val="22"/>
          <w:lang w:eastAsia="pl-PL"/>
        </w:rPr>
        <w:t>umownego</w:t>
      </w:r>
      <w:r w:rsidRPr="006F4EAD">
        <w:rPr>
          <w:rFonts w:ascii="Arial" w:hAnsi="Arial" w:cs="Arial"/>
          <w:color w:val="auto"/>
          <w:sz w:val="22"/>
          <w:szCs w:val="22"/>
          <w:lang w:eastAsia="pl-PL"/>
        </w:rPr>
        <w:t>, o</w:t>
      </w:r>
      <w:r w:rsidRPr="006F4EAD">
        <w:rPr>
          <w:rFonts w:ascii="Arial" w:hAnsi="Arial" w:cs="Arial"/>
          <w:bCs/>
          <w:color w:val="auto"/>
          <w:sz w:val="22"/>
          <w:szCs w:val="22"/>
          <w:lang w:eastAsia="pl-PL"/>
        </w:rPr>
        <w:t xml:space="preserve"> którym mowa </w:t>
      </w:r>
      <w:r w:rsidR="00A83054">
        <w:rPr>
          <w:rFonts w:ascii="Arial" w:hAnsi="Arial" w:cs="Arial"/>
          <w:bCs/>
          <w:color w:val="auto"/>
          <w:sz w:val="22"/>
          <w:szCs w:val="22"/>
          <w:lang w:eastAsia="pl-PL"/>
        </w:rPr>
        <w:t xml:space="preserve">         </w:t>
      </w:r>
      <w:r w:rsidRPr="006F4EAD">
        <w:rPr>
          <w:rFonts w:ascii="Arial" w:hAnsi="Arial" w:cs="Arial"/>
          <w:bCs/>
          <w:color w:val="auto"/>
          <w:sz w:val="22"/>
          <w:szCs w:val="22"/>
          <w:lang w:eastAsia="pl-PL"/>
        </w:rPr>
        <w:t>w</w:t>
      </w:r>
      <w:r w:rsidRPr="006F4EAD">
        <w:rPr>
          <w:rFonts w:ascii="Arial" w:hAnsi="Arial" w:cs="Arial"/>
          <w:color w:val="auto"/>
          <w:sz w:val="22"/>
          <w:szCs w:val="22"/>
          <w:lang w:eastAsia="pl-PL"/>
        </w:rPr>
        <w:t xml:space="preserve"> § 4 ust. 2 </w:t>
      </w:r>
      <w:r w:rsidR="00A83054">
        <w:rPr>
          <w:rFonts w:ascii="Arial" w:hAnsi="Arial" w:cs="Arial"/>
          <w:color w:val="auto"/>
          <w:sz w:val="22"/>
          <w:szCs w:val="22"/>
          <w:lang w:eastAsia="pl-PL"/>
        </w:rPr>
        <w:t>U</w:t>
      </w:r>
      <w:r w:rsidRPr="006F4EAD">
        <w:rPr>
          <w:rFonts w:ascii="Arial" w:hAnsi="Arial" w:cs="Arial"/>
          <w:color w:val="auto"/>
          <w:sz w:val="22"/>
          <w:szCs w:val="22"/>
          <w:lang w:eastAsia="pl-PL"/>
        </w:rPr>
        <w:t xml:space="preserve">mowy za każdy dzień </w:t>
      </w:r>
      <w:r w:rsidR="001363B6">
        <w:rPr>
          <w:rFonts w:ascii="Arial" w:hAnsi="Arial" w:cs="Arial"/>
          <w:color w:val="auto"/>
          <w:sz w:val="22"/>
          <w:szCs w:val="22"/>
          <w:lang w:eastAsia="pl-PL"/>
        </w:rPr>
        <w:t>zwłoki</w:t>
      </w:r>
      <w:r w:rsidRPr="006F4EAD">
        <w:rPr>
          <w:rFonts w:ascii="Arial" w:hAnsi="Arial" w:cs="Arial"/>
          <w:color w:val="auto"/>
          <w:sz w:val="22"/>
          <w:szCs w:val="22"/>
          <w:lang w:eastAsia="pl-PL"/>
        </w:rPr>
        <w:t xml:space="preserve"> liczony od dnia wyznaczonego na usunięcie wad;</w:t>
      </w:r>
    </w:p>
    <w:p w:rsidR="006F4EAD" w:rsidRPr="006F4EAD" w:rsidRDefault="006F4EAD" w:rsidP="007E22EF">
      <w:pPr>
        <w:numPr>
          <w:ilvl w:val="0"/>
          <w:numId w:val="63"/>
        </w:numPr>
        <w:spacing w:line="288" w:lineRule="auto"/>
        <w:ind w:left="709" w:hanging="283"/>
        <w:jc w:val="both"/>
        <w:rPr>
          <w:rFonts w:ascii="Arial" w:hAnsi="Arial" w:cs="Arial"/>
          <w:bCs/>
          <w:color w:val="auto"/>
          <w:sz w:val="22"/>
          <w:szCs w:val="22"/>
          <w:lang w:eastAsia="pl-PL"/>
        </w:rPr>
      </w:pPr>
      <w:r w:rsidRPr="006F4EAD">
        <w:rPr>
          <w:rFonts w:ascii="Arial" w:eastAsia="Times New Roman" w:hAnsi="Arial" w:cs="Arial"/>
          <w:color w:val="auto"/>
          <w:sz w:val="22"/>
          <w:szCs w:val="22"/>
          <w:lang w:eastAsia="pl-PL"/>
        </w:rPr>
        <w:t>za odstąpienie od umowy lub jej rozwiązanie przez Zamawiającego z przyczyn leżących po stronie Wykonawcy - w wysokości 20 % wynagrodzenia umownego</w:t>
      </w:r>
      <w:r w:rsidR="00A83054">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 xml:space="preserve"> </w:t>
      </w:r>
      <w:r w:rsidR="00A83054">
        <w:rPr>
          <w:rFonts w:ascii="Arial" w:eastAsia="Times New Roman" w:hAnsi="Arial" w:cs="Arial"/>
          <w:color w:val="auto"/>
          <w:sz w:val="22"/>
          <w:szCs w:val="22"/>
          <w:lang w:eastAsia="pl-PL"/>
        </w:rPr>
        <w:t>o którym mowa</w:t>
      </w:r>
      <w:r w:rsidRPr="006F4EAD">
        <w:rPr>
          <w:rFonts w:ascii="Arial" w:eastAsia="Times New Roman" w:hAnsi="Arial" w:cs="Arial"/>
          <w:color w:val="auto"/>
          <w:sz w:val="22"/>
          <w:szCs w:val="22"/>
          <w:lang w:eastAsia="pl-PL"/>
        </w:rPr>
        <w:t xml:space="preserve"> w </w:t>
      </w:r>
      <w:r w:rsidR="0023695E">
        <w:rPr>
          <w:rFonts w:ascii="Arial" w:eastAsia="Times New Roman" w:hAnsi="Arial" w:cs="Arial"/>
          <w:bCs/>
          <w:color w:val="auto"/>
          <w:sz w:val="22"/>
          <w:szCs w:val="22"/>
          <w:lang w:eastAsia="pl-PL"/>
        </w:rPr>
        <w:t>§ 4 ust. 2 U</w:t>
      </w:r>
      <w:r w:rsidRPr="006F4EAD">
        <w:rPr>
          <w:rFonts w:ascii="Arial" w:eastAsia="Times New Roman" w:hAnsi="Arial" w:cs="Arial"/>
          <w:bCs/>
          <w:color w:val="auto"/>
          <w:sz w:val="22"/>
          <w:szCs w:val="22"/>
          <w:lang w:eastAsia="pl-PL"/>
        </w:rPr>
        <w:t>mowy</w:t>
      </w:r>
      <w:r w:rsidRPr="006F4EAD">
        <w:rPr>
          <w:rFonts w:ascii="Arial" w:hAnsi="Arial" w:cs="Arial"/>
          <w:color w:val="auto"/>
          <w:sz w:val="22"/>
          <w:szCs w:val="22"/>
          <w:lang w:eastAsia="pl-PL"/>
        </w:rPr>
        <w:t>.</w:t>
      </w:r>
    </w:p>
    <w:p w:rsidR="006F4EAD" w:rsidRDefault="00835547" w:rsidP="007E22EF">
      <w:pPr>
        <w:pStyle w:val="Akapitzlist"/>
        <w:widowControl/>
        <w:numPr>
          <w:ilvl w:val="0"/>
          <w:numId w:val="7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w:t>
      </w:r>
      <w:r w:rsidR="001363B6">
        <w:rPr>
          <w:rFonts w:ascii="Arial" w:eastAsia="Times New Roman" w:hAnsi="Arial" w:cs="Arial"/>
          <w:color w:val="auto"/>
          <w:sz w:val="22"/>
          <w:szCs w:val="22"/>
          <w:lang w:eastAsia="pl-PL"/>
        </w:rPr>
        <w:t xml:space="preserve"> pkt 1)-3</w:t>
      </w:r>
      <w:r w:rsidR="006F4EAD" w:rsidRPr="00A83054">
        <w:rPr>
          <w:rFonts w:ascii="Arial" w:eastAsia="Times New Roman" w:hAnsi="Arial" w:cs="Arial"/>
          <w:color w:val="auto"/>
          <w:sz w:val="22"/>
          <w:szCs w:val="22"/>
          <w:lang w:eastAsia="pl-PL"/>
        </w:rPr>
        <w:t>) nalicza się niezależnie.</w:t>
      </w:r>
    </w:p>
    <w:p w:rsidR="001363B6" w:rsidRPr="001363B6" w:rsidRDefault="001363B6" w:rsidP="001363B6">
      <w:pPr>
        <w:widowControl/>
        <w:numPr>
          <w:ilvl w:val="0"/>
          <w:numId w:val="74"/>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Maksymalną łączną wysokość kar umownych Strony ustalają na kwotę 20% wynagrodzenia brutto, o którym mowa w § 4 ust. 2 Umowy</w:t>
      </w:r>
      <w:r>
        <w:rPr>
          <w:rFonts w:ascii="Arial" w:eastAsia="Times New Roman" w:hAnsi="Arial" w:cs="Arial"/>
          <w:sz w:val="22"/>
          <w:szCs w:val="22"/>
        </w:rPr>
        <w:t>.</w:t>
      </w:r>
    </w:p>
    <w:p w:rsidR="006F4EAD" w:rsidRPr="006F4EAD" w:rsidRDefault="006F4EAD" w:rsidP="001363B6">
      <w:pPr>
        <w:widowControl/>
        <w:numPr>
          <w:ilvl w:val="0"/>
          <w:numId w:val="74"/>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Zamawiający uprawniony jest do potrącenia kar umownych z należności Wykonawcy wynikających z wystawionej i zaakceptowanej przez Zamawiającego faktury                       lub z zabezpieczenia należytego wykonania umowy. </w:t>
      </w:r>
    </w:p>
    <w:p w:rsidR="006F4EAD" w:rsidRPr="006F4EAD" w:rsidRDefault="006F4EAD" w:rsidP="001363B6">
      <w:pPr>
        <w:widowControl/>
        <w:numPr>
          <w:ilvl w:val="0"/>
          <w:numId w:val="74"/>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rsidR="0039668A" w:rsidRPr="00836577" w:rsidRDefault="0039668A" w:rsidP="004F319B">
      <w:pPr>
        <w:spacing w:line="288" w:lineRule="auto"/>
        <w:rPr>
          <w:rFonts w:ascii="Arial" w:hAnsi="Arial" w:cs="Arial"/>
          <w:b/>
          <w:color w:val="auto"/>
          <w:sz w:val="12"/>
          <w:szCs w:val="22"/>
          <w:lang w:eastAsia="en-US"/>
        </w:rPr>
      </w:pPr>
    </w:p>
    <w:p w:rsidR="006F4EAD" w:rsidRPr="006F4EAD" w:rsidRDefault="006F4EAD" w:rsidP="006F4EAD">
      <w:pPr>
        <w:spacing w:line="288" w:lineRule="auto"/>
        <w:jc w:val="center"/>
        <w:rPr>
          <w:rFonts w:ascii="Arial" w:hAnsi="Arial" w:cs="Arial"/>
          <w:b/>
          <w:color w:val="auto"/>
          <w:sz w:val="22"/>
          <w:szCs w:val="22"/>
          <w:lang w:eastAsia="en-US"/>
        </w:rPr>
      </w:pPr>
      <w:r w:rsidRPr="006F4EAD">
        <w:rPr>
          <w:rFonts w:ascii="Arial" w:hAnsi="Arial" w:cs="Arial"/>
          <w:b/>
          <w:color w:val="auto"/>
          <w:sz w:val="22"/>
          <w:szCs w:val="22"/>
          <w:lang w:eastAsia="en-US"/>
        </w:rPr>
        <w:t>Odbiór prac</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8</w:t>
      </w:r>
    </w:p>
    <w:p w:rsidR="006F4EAD" w:rsidRPr="006F4EAD" w:rsidRDefault="006F4EAD" w:rsidP="006F4EAD">
      <w:pPr>
        <w:widowControl/>
        <w:suppressAutoHyphens w:val="0"/>
        <w:spacing w:line="288" w:lineRule="auto"/>
        <w:jc w:val="center"/>
        <w:rPr>
          <w:rFonts w:ascii="Arial" w:eastAsia="Times New Roman" w:hAnsi="Arial" w:cs="Arial"/>
          <w:b/>
          <w:bCs/>
          <w:color w:val="auto"/>
          <w:sz w:val="12"/>
          <w:szCs w:val="12"/>
          <w:lang w:eastAsia="pl-PL"/>
        </w:rPr>
      </w:pPr>
    </w:p>
    <w:p w:rsidR="006F4EAD" w:rsidRP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Odbioru końcowego dokonuje się protokolarnie po całkowitym zakończeniu wszystkich prac składających się na przedmiot umowy i pisemnym powiadomieniu Zamawiającego. </w:t>
      </w:r>
      <w:r w:rsidRPr="006F4EAD">
        <w:rPr>
          <w:rFonts w:ascii="Arial" w:eastAsia="Times New Roman" w:hAnsi="Arial" w:cs="Arial"/>
          <w:color w:val="auto"/>
          <w:sz w:val="22"/>
          <w:szCs w:val="22"/>
          <w:lang w:eastAsia="pl-PL"/>
        </w:rPr>
        <w:lastRenderedPageBreak/>
        <w:t>Odbiór końcowy jest przeprowadzany komisyjnie przy udziale upoważnionych przedstawicieli Zamawiającego oraz w obecności Wykonawcy.</w:t>
      </w:r>
    </w:p>
    <w:p w:rsidR="006F4EAD" w:rsidRPr="00546EE1"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Do obowiązków Wykonawcy należy skompletowanie i przedstawienie Zamawiającemu dokumentów pozwalających na ocenę prawidłowego wykonania przedmiotu odbioru,</w:t>
      </w:r>
      <w:r w:rsidRPr="006F4EAD">
        <w:rPr>
          <w:rFonts w:ascii="Arial" w:eastAsia="Times New Roman" w:hAnsi="Arial" w:cs="Arial"/>
          <w:color w:val="auto"/>
          <w:sz w:val="22"/>
          <w:szCs w:val="22"/>
          <w:lang w:eastAsia="pl-PL"/>
        </w:rPr>
        <w:br/>
        <w:t>a w szczególności wymaganych</w:t>
      </w:r>
      <w:r w:rsidRPr="00751F23">
        <w:rPr>
          <w:rFonts w:ascii="Arial" w:eastAsia="Times New Roman" w:hAnsi="Arial" w:cs="Arial"/>
          <w:color w:val="FF0000"/>
          <w:sz w:val="22"/>
          <w:szCs w:val="22"/>
          <w:lang w:eastAsia="pl-PL"/>
        </w:rPr>
        <w:t xml:space="preserve">: </w:t>
      </w:r>
      <w:r w:rsidR="00BB5467">
        <w:rPr>
          <w:rFonts w:ascii="Arial" w:eastAsia="Times New Roman" w:hAnsi="Arial" w:cs="Arial"/>
          <w:color w:val="auto"/>
          <w:sz w:val="22"/>
          <w:szCs w:val="22"/>
          <w:lang w:eastAsia="pl-PL"/>
        </w:rPr>
        <w:t>certyfikatów, atestów</w:t>
      </w:r>
      <w:r w:rsidR="00611D62" w:rsidRPr="00546EE1">
        <w:rPr>
          <w:rFonts w:ascii="Arial" w:eastAsia="Times New Roman" w:hAnsi="Arial" w:cs="Arial"/>
          <w:color w:val="auto"/>
          <w:sz w:val="22"/>
          <w:szCs w:val="22"/>
          <w:lang w:eastAsia="pl-PL"/>
        </w:rPr>
        <w:t>, instrukcji</w:t>
      </w:r>
      <w:r w:rsidR="00425A18" w:rsidRPr="00546EE1">
        <w:rPr>
          <w:rFonts w:ascii="Arial" w:eastAsia="Times New Roman" w:hAnsi="Arial" w:cs="Arial"/>
          <w:color w:val="auto"/>
          <w:sz w:val="22"/>
          <w:szCs w:val="22"/>
          <w:lang w:eastAsia="pl-PL"/>
        </w:rPr>
        <w:t xml:space="preserve"> użytkowania </w:t>
      </w:r>
      <w:r w:rsidR="00C77163">
        <w:rPr>
          <w:rFonts w:ascii="Arial" w:eastAsia="Times New Roman" w:hAnsi="Arial" w:cs="Arial"/>
          <w:color w:val="auto"/>
          <w:sz w:val="22"/>
          <w:szCs w:val="22"/>
          <w:lang w:eastAsia="pl-PL"/>
        </w:rPr>
        <w:br/>
      </w:r>
      <w:r w:rsidR="00425A18" w:rsidRPr="00546EE1">
        <w:rPr>
          <w:rFonts w:ascii="Arial" w:eastAsia="Times New Roman" w:hAnsi="Arial" w:cs="Arial"/>
          <w:color w:val="auto"/>
          <w:sz w:val="22"/>
          <w:szCs w:val="22"/>
          <w:lang w:eastAsia="pl-PL"/>
        </w:rPr>
        <w:t>i konserwacji</w:t>
      </w:r>
      <w:r w:rsidR="00BB5467">
        <w:rPr>
          <w:rFonts w:ascii="Arial" w:eastAsia="Times New Roman" w:hAnsi="Arial" w:cs="Arial"/>
          <w:color w:val="auto"/>
          <w:sz w:val="22"/>
          <w:szCs w:val="22"/>
          <w:lang w:eastAsia="pl-PL"/>
        </w:rPr>
        <w:t>,</w:t>
      </w:r>
      <w:r w:rsidR="00425A18" w:rsidRPr="00546EE1">
        <w:rPr>
          <w:rFonts w:ascii="Arial" w:eastAsia="Times New Roman" w:hAnsi="Arial" w:cs="Arial"/>
          <w:color w:val="auto"/>
          <w:sz w:val="22"/>
          <w:szCs w:val="22"/>
          <w:lang w:eastAsia="pl-PL"/>
        </w:rPr>
        <w:t xml:space="preserve"> </w:t>
      </w:r>
      <w:r w:rsidR="00BB5467" w:rsidRPr="00546EE1">
        <w:rPr>
          <w:rFonts w:ascii="Arial" w:eastAsia="Times New Roman" w:hAnsi="Arial" w:cs="Arial"/>
          <w:color w:val="auto"/>
          <w:sz w:val="22"/>
          <w:szCs w:val="22"/>
          <w:lang w:eastAsia="pl-PL"/>
        </w:rPr>
        <w:t xml:space="preserve">kart technicznych </w:t>
      </w:r>
      <w:r w:rsidR="00BB5467">
        <w:rPr>
          <w:rFonts w:ascii="Arial" w:eastAsia="Times New Roman" w:hAnsi="Arial" w:cs="Arial"/>
          <w:color w:val="auto"/>
          <w:sz w:val="22"/>
          <w:szCs w:val="22"/>
          <w:lang w:eastAsia="pl-PL"/>
        </w:rPr>
        <w:t xml:space="preserve">(jeśli zostały wydane przez producenta), protokołów </w:t>
      </w:r>
      <w:r w:rsidR="00C77163">
        <w:rPr>
          <w:rFonts w:ascii="Arial" w:eastAsia="Times New Roman" w:hAnsi="Arial" w:cs="Arial"/>
          <w:color w:val="auto"/>
          <w:sz w:val="22"/>
          <w:szCs w:val="22"/>
          <w:lang w:eastAsia="pl-PL"/>
        </w:rPr>
        <w:br/>
      </w:r>
      <w:r w:rsidR="00BB5467">
        <w:rPr>
          <w:rFonts w:ascii="Arial" w:eastAsia="Times New Roman" w:hAnsi="Arial" w:cs="Arial"/>
          <w:color w:val="auto"/>
          <w:sz w:val="22"/>
          <w:szCs w:val="22"/>
          <w:lang w:eastAsia="pl-PL"/>
        </w:rPr>
        <w:t>z badania pod kątem ochrony przeciwporażeniowej.</w:t>
      </w:r>
    </w:p>
    <w:p w:rsidR="006F4EAD" w:rsidRP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Jeżeli w toku czynności odbioru końcowego zostanie stwierdzone, że podmiot nie osiągnął gotowości do odbioru z powodu nie skończenia prac, Zamawiający może odmówić odbioru końcowego, a jego kosztami obciążyć Wykonawcę.</w:t>
      </w:r>
    </w:p>
    <w:p w:rsid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Protokół odbioru końcowego podpisany przez strony, Zamawiający doręcza Wykonawcy w dniu zakończenia czynności odbioru końcowego. Dzień ten stanowi datę odbioru.</w:t>
      </w:r>
    </w:p>
    <w:p w:rsidR="000B31DB" w:rsidRPr="000B31DB" w:rsidRDefault="000B31DB" w:rsidP="000B31DB">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Jeżeli w toku czynności odbioru końcowego zostaną stwierdzone wady:</w:t>
      </w:r>
    </w:p>
    <w:p w:rsidR="000B31DB" w:rsidRPr="000B31DB" w:rsidRDefault="000B31DB" w:rsidP="0043347E">
      <w:pPr>
        <w:widowControl/>
        <w:numPr>
          <w:ilvl w:val="0"/>
          <w:numId w:val="76"/>
        </w:numPr>
        <w:tabs>
          <w:tab w:val="num" w:pos="709"/>
        </w:tabs>
        <w:suppressAutoHyphens w:val="0"/>
        <w:spacing w:line="288" w:lineRule="auto"/>
        <w:ind w:left="709"/>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nadające się do usunięcia – Zamawiający może odmówić odbioru końcowego</w:t>
      </w:r>
      <w:r w:rsidRPr="000B31DB">
        <w:rPr>
          <w:rFonts w:ascii="Arial" w:eastAsia="Times New Roman" w:hAnsi="Arial" w:cs="Arial"/>
          <w:color w:val="auto"/>
          <w:sz w:val="22"/>
          <w:szCs w:val="22"/>
          <w:lang w:eastAsia="pl-PL"/>
        </w:rPr>
        <w:br/>
        <w:t>do czasu usunięcia wad,</w:t>
      </w:r>
    </w:p>
    <w:p w:rsidR="000B31DB" w:rsidRPr="000B31DB" w:rsidRDefault="000B31DB" w:rsidP="0043347E">
      <w:pPr>
        <w:widowControl/>
        <w:numPr>
          <w:ilvl w:val="0"/>
          <w:numId w:val="76"/>
        </w:numPr>
        <w:tabs>
          <w:tab w:val="num" w:pos="709"/>
        </w:tabs>
        <w:suppressAutoHyphens w:val="0"/>
        <w:spacing w:line="288" w:lineRule="auto"/>
        <w:ind w:left="709"/>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 xml:space="preserve">nie nadające się do usunięcia – Zamawiający wykonuje uprawnienia określone </w:t>
      </w:r>
      <w:r>
        <w:rPr>
          <w:rFonts w:ascii="Arial" w:eastAsia="Times New Roman" w:hAnsi="Arial" w:cs="Arial"/>
          <w:color w:val="auto"/>
          <w:sz w:val="22"/>
          <w:szCs w:val="22"/>
          <w:lang w:eastAsia="pl-PL"/>
        </w:rPr>
        <w:br/>
      </w:r>
      <w:r w:rsidR="00BA6A81">
        <w:rPr>
          <w:rFonts w:ascii="Arial" w:eastAsia="Times New Roman" w:hAnsi="Arial" w:cs="Arial"/>
          <w:color w:val="auto"/>
          <w:sz w:val="22"/>
          <w:szCs w:val="22"/>
          <w:lang w:eastAsia="pl-PL"/>
        </w:rPr>
        <w:t>w § 6</w:t>
      </w:r>
      <w:r w:rsidRPr="000B31DB">
        <w:rPr>
          <w:rFonts w:ascii="Arial" w:eastAsia="Times New Roman" w:hAnsi="Arial" w:cs="Arial"/>
          <w:color w:val="auto"/>
          <w:sz w:val="22"/>
          <w:szCs w:val="22"/>
          <w:lang w:eastAsia="pl-PL"/>
        </w:rPr>
        <w:t xml:space="preserve"> ust. 6 pkt 1 i 2.</w:t>
      </w:r>
    </w:p>
    <w:p w:rsidR="000B31DB" w:rsidRPr="000B31DB" w:rsidRDefault="000B31DB" w:rsidP="000B31DB">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0B31DB">
        <w:rPr>
          <w:rFonts w:ascii="Arial" w:eastAsia="Times New Roman" w:hAnsi="Arial" w:cs="Arial"/>
          <w:color w:val="auto"/>
          <w:sz w:val="22"/>
          <w:szCs w:val="22"/>
          <w:lang w:eastAsia="pl-PL"/>
        </w:rPr>
        <w:t>W razie odmowy przez Zamawiającego odbioru końcowego z p</w:t>
      </w:r>
      <w:r w:rsidR="00BA6A81">
        <w:rPr>
          <w:rFonts w:ascii="Arial" w:eastAsia="Times New Roman" w:hAnsi="Arial" w:cs="Arial"/>
          <w:color w:val="auto"/>
          <w:sz w:val="22"/>
          <w:szCs w:val="22"/>
          <w:lang w:eastAsia="pl-PL"/>
        </w:rPr>
        <w:t>rzyczyn, o których mowa w ust. 3 lub 5 pkt 1</w:t>
      </w:r>
      <w:r w:rsidRPr="000B31DB">
        <w:rPr>
          <w:rFonts w:ascii="Arial" w:eastAsia="Times New Roman" w:hAnsi="Arial" w:cs="Arial"/>
          <w:color w:val="auto"/>
          <w:sz w:val="22"/>
          <w:szCs w:val="22"/>
          <w:lang w:eastAsia="pl-PL"/>
        </w:rPr>
        <w:t>, nowy termin osiągnięcia gotowości przedmiotu do odbioru końcowego ustala się zgodnie z ust. 1.</w:t>
      </w:r>
    </w:p>
    <w:p w:rsidR="006F4EAD" w:rsidRPr="006F4EAD" w:rsidRDefault="006F4EAD" w:rsidP="007E22EF">
      <w:pPr>
        <w:widowControl/>
        <w:numPr>
          <w:ilvl w:val="0"/>
          <w:numId w:val="57"/>
        </w:numPr>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Protokół odbioru, o którym mowa w ust. 1, powinien zawierać w szczególności:</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wykaz i liczbę dostarczonego wyposażenia;</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dzień i miejsce odbioru zamówienia;</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oświadczenie wszystkich członków Komisji Odbioru o braku, albo o istnieniu wad                   w realizacji zamówienia;</w:t>
      </w:r>
    </w:p>
    <w:p w:rsidR="006F4EAD" w:rsidRPr="006F4EAD" w:rsidRDefault="006F4EAD" w:rsidP="007E22EF">
      <w:pPr>
        <w:widowControl/>
        <w:numPr>
          <w:ilvl w:val="2"/>
          <w:numId w:val="60"/>
        </w:numPr>
        <w:suppressAutoHyphens w:val="0"/>
        <w:spacing w:line="288" w:lineRule="auto"/>
        <w:ind w:left="709" w:hanging="425"/>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stwierdzenia wad – zobowiązanie Wykonawcy do usunięcia wad                           w terminie określonym przez Komisję Odbioru, w ramach wynagrodzenia, o którym mowa w § 4 ust. 2 </w:t>
      </w:r>
      <w:r w:rsidR="00A72108">
        <w:rPr>
          <w:rFonts w:ascii="Arial" w:eastAsia="Times New Roman" w:hAnsi="Arial" w:cs="Arial"/>
          <w:color w:val="auto"/>
          <w:sz w:val="22"/>
          <w:szCs w:val="22"/>
          <w:lang w:eastAsia="pl-PL"/>
        </w:rPr>
        <w:t>U</w:t>
      </w:r>
      <w:r w:rsidRPr="006F4EAD">
        <w:rPr>
          <w:rFonts w:ascii="Arial" w:eastAsia="Times New Roman" w:hAnsi="Arial" w:cs="Arial"/>
          <w:color w:val="auto"/>
          <w:sz w:val="22"/>
          <w:szCs w:val="22"/>
          <w:lang w:eastAsia="pl-PL"/>
        </w:rPr>
        <w:t>mowy. Stwierdzenie przez Komisję Odbioru usunięcia przez Wykonawcę wad będzie stanowić podstawę do sporządzenia protokołu odbioru                  bez zastrzeżeń.</w:t>
      </w:r>
    </w:p>
    <w:p w:rsidR="00836577" w:rsidRDefault="00836577" w:rsidP="006F4EAD">
      <w:pPr>
        <w:spacing w:line="288" w:lineRule="auto"/>
        <w:jc w:val="both"/>
        <w:rPr>
          <w:rFonts w:ascii="Arial" w:hAnsi="Arial" w:cs="Arial"/>
          <w:color w:val="auto"/>
          <w:sz w:val="12"/>
          <w:szCs w:val="16"/>
          <w:lang w:eastAsia="pl-PL"/>
        </w:rPr>
      </w:pPr>
    </w:p>
    <w:p w:rsidR="000B31DB" w:rsidRPr="00013706" w:rsidRDefault="000B31DB" w:rsidP="006F4EAD">
      <w:pPr>
        <w:spacing w:line="288" w:lineRule="auto"/>
        <w:jc w:val="both"/>
        <w:rPr>
          <w:rFonts w:ascii="Arial" w:hAnsi="Arial" w:cs="Arial"/>
          <w:color w:val="auto"/>
          <w:sz w:val="12"/>
          <w:szCs w:val="16"/>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en-US"/>
        </w:rPr>
        <w:t>Zabezpieczenie należytego wykonania umowy</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9</w:t>
      </w:r>
    </w:p>
    <w:p w:rsidR="006F4EAD" w:rsidRPr="006F4EAD" w:rsidRDefault="006F4EAD" w:rsidP="006F4EAD">
      <w:pPr>
        <w:spacing w:line="288" w:lineRule="auto"/>
        <w:rPr>
          <w:rFonts w:ascii="Arial" w:hAnsi="Arial" w:cs="Arial"/>
          <w:b/>
          <w:color w:val="auto"/>
          <w:sz w:val="12"/>
          <w:szCs w:val="12"/>
          <w:lang w:eastAsia="pl-PL"/>
        </w:rPr>
      </w:pPr>
    </w:p>
    <w:p w:rsidR="006F4EAD" w:rsidRPr="006F4EAD" w:rsidRDefault="006F4EAD" w:rsidP="007E22EF">
      <w:pPr>
        <w:numPr>
          <w:ilvl w:val="0"/>
          <w:numId w:val="64"/>
        </w:numPr>
        <w:tabs>
          <w:tab w:val="left" w:pos="360"/>
        </w:tabs>
        <w:spacing w:line="288" w:lineRule="auto"/>
        <w:ind w:left="360"/>
        <w:jc w:val="both"/>
        <w:rPr>
          <w:rFonts w:ascii="Arial" w:hAnsi="Arial"/>
          <w:color w:val="auto"/>
          <w:sz w:val="22"/>
          <w:szCs w:val="22"/>
          <w:lang w:eastAsia="pl-PL"/>
        </w:rPr>
      </w:pPr>
      <w:r w:rsidRPr="006F4EAD">
        <w:rPr>
          <w:rFonts w:ascii="Arial" w:hAnsi="Arial"/>
          <w:color w:val="auto"/>
          <w:sz w:val="22"/>
          <w:szCs w:val="22"/>
          <w:lang w:eastAsia="pl-PL"/>
        </w:rPr>
        <w:t xml:space="preserve">Wykonawca wnosi zabezpieczenie należytego wykonania umowy w wysokości 5 % wynagrodzenia, o którym mowa w </w:t>
      </w:r>
      <w:r w:rsidRPr="006F4EAD">
        <w:rPr>
          <w:rFonts w:ascii="Arial" w:hAnsi="Arial" w:cs="Arial"/>
          <w:color w:val="auto"/>
          <w:sz w:val="22"/>
          <w:szCs w:val="22"/>
          <w:lang w:eastAsia="pl-PL"/>
        </w:rPr>
        <w:t>§</w:t>
      </w:r>
      <w:r w:rsidR="0023695E">
        <w:rPr>
          <w:rFonts w:ascii="Arial" w:hAnsi="Arial"/>
          <w:color w:val="auto"/>
          <w:sz w:val="22"/>
          <w:szCs w:val="22"/>
          <w:lang w:eastAsia="pl-PL"/>
        </w:rPr>
        <w:t xml:space="preserve"> 4 ust. 2 U</w:t>
      </w:r>
      <w:r w:rsidRPr="006F4EAD">
        <w:rPr>
          <w:rFonts w:ascii="Arial" w:hAnsi="Arial"/>
          <w:color w:val="auto"/>
          <w:sz w:val="22"/>
          <w:szCs w:val="22"/>
          <w:lang w:eastAsia="pl-PL"/>
        </w:rPr>
        <w:t>mowy, zgodnie z formularzem oferty.</w:t>
      </w:r>
    </w:p>
    <w:p w:rsidR="006F4EAD" w:rsidRPr="006F4EAD" w:rsidRDefault="006F4EAD" w:rsidP="007E22EF">
      <w:pPr>
        <w:numPr>
          <w:ilvl w:val="0"/>
          <w:numId w:val="64"/>
        </w:numPr>
        <w:tabs>
          <w:tab w:val="left" w:pos="360"/>
        </w:tabs>
        <w:spacing w:line="288" w:lineRule="auto"/>
        <w:ind w:left="360"/>
        <w:jc w:val="both"/>
        <w:rPr>
          <w:rFonts w:ascii="Arial" w:hAnsi="Arial" w:cs="Arial"/>
          <w:color w:val="auto"/>
          <w:sz w:val="22"/>
          <w:szCs w:val="22"/>
          <w:lang w:eastAsia="pl-PL"/>
        </w:rPr>
      </w:pPr>
      <w:r w:rsidRPr="006F4EAD">
        <w:rPr>
          <w:rFonts w:ascii="Arial" w:hAnsi="Arial" w:cs="Arial"/>
          <w:color w:val="auto"/>
          <w:sz w:val="22"/>
          <w:szCs w:val="22"/>
          <w:lang w:eastAsia="pl-PL"/>
        </w:rPr>
        <w:t>Zabezpieczenie służy pokryciu roszczeń z tytułu niewykonania lub nienależytego wykonania umowy.</w:t>
      </w:r>
    </w:p>
    <w:p w:rsidR="006F4EAD" w:rsidRPr="006F4EAD" w:rsidRDefault="006F4EAD" w:rsidP="007E22EF">
      <w:pPr>
        <w:numPr>
          <w:ilvl w:val="0"/>
          <w:numId w:val="64"/>
        </w:numPr>
        <w:tabs>
          <w:tab w:val="left" w:pos="360"/>
        </w:tabs>
        <w:spacing w:line="288" w:lineRule="auto"/>
        <w:ind w:left="360"/>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rsidR="00835547" w:rsidRDefault="006F4EAD" w:rsidP="00754446">
      <w:pPr>
        <w:numPr>
          <w:ilvl w:val="0"/>
          <w:numId w:val="64"/>
        </w:numPr>
        <w:tabs>
          <w:tab w:val="left" w:pos="360"/>
        </w:tabs>
        <w:spacing w:line="288" w:lineRule="auto"/>
        <w:ind w:left="360"/>
        <w:jc w:val="both"/>
        <w:rPr>
          <w:rFonts w:ascii="Arial" w:hAnsi="Arial" w:cs="Arial"/>
          <w:color w:val="auto"/>
          <w:sz w:val="22"/>
          <w:szCs w:val="22"/>
          <w:lang w:eastAsia="pl-PL"/>
        </w:rPr>
      </w:pPr>
      <w:r w:rsidRPr="006F4EAD">
        <w:rPr>
          <w:rFonts w:ascii="Arial" w:hAnsi="Arial"/>
          <w:color w:val="auto"/>
          <w:sz w:val="22"/>
          <w:lang w:eastAsia="pl-PL"/>
        </w:rPr>
        <w:t>Kwota w wysokości 30% zabezpieczenia pozostawiona na pokrycie roszczeń z tytułu rękojmi za wady zostanie zwrócona nie później niż w 15 dniu po upływie okresu rękojmi za wady.</w:t>
      </w:r>
    </w:p>
    <w:p w:rsidR="00754446" w:rsidRPr="00754446" w:rsidRDefault="00754446" w:rsidP="00754446">
      <w:pPr>
        <w:tabs>
          <w:tab w:val="left" w:pos="360"/>
        </w:tabs>
        <w:spacing w:line="288" w:lineRule="auto"/>
        <w:ind w:left="360"/>
        <w:jc w:val="both"/>
        <w:rPr>
          <w:rFonts w:ascii="Arial" w:hAnsi="Arial" w:cs="Arial"/>
          <w:color w:val="auto"/>
          <w:sz w:val="22"/>
          <w:szCs w:val="22"/>
          <w:lang w:eastAsia="pl-PL"/>
        </w:rPr>
      </w:pPr>
    </w:p>
    <w:p w:rsidR="006F4EAD" w:rsidRPr="006F4EAD" w:rsidRDefault="006F4EAD" w:rsidP="006F4EAD">
      <w:pPr>
        <w:spacing w:line="288" w:lineRule="auto"/>
        <w:jc w:val="center"/>
        <w:rPr>
          <w:rFonts w:ascii="Arial" w:hAnsi="Arial" w:cs="Arial"/>
          <w:b/>
          <w:color w:val="auto"/>
          <w:sz w:val="22"/>
          <w:szCs w:val="22"/>
          <w:lang w:eastAsia="en-US"/>
        </w:rPr>
      </w:pPr>
      <w:r w:rsidRPr="006F4EAD">
        <w:rPr>
          <w:rFonts w:ascii="Arial" w:hAnsi="Arial" w:cs="Arial"/>
          <w:b/>
          <w:color w:val="auto"/>
          <w:sz w:val="22"/>
          <w:szCs w:val="22"/>
          <w:lang w:eastAsia="en-US"/>
        </w:rPr>
        <w:lastRenderedPageBreak/>
        <w:t>Zmiany postanowień umowy</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10</w:t>
      </w:r>
    </w:p>
    <w:p w:rsidR="006F4EAD" w:rsidRPr="006F4EAD" w:rsidRDefault="006F4EAD" w:rsidP="007E22EF">
      <w:pPr>
        <w:widowControl/>
        <w:numPr>
          <w:ilvl w:val="3"/>
          <w:numId w:val="69"/>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Wszelkie zmiany dotyczące postanowień niniejszej umowy wymagają formy pisemnej pod rygorem nieważności.</w:t>
      </w:r>
    </w:p>
    <w:p w:rsidR="006F4EAD" w:rsidRPr="006F4EAD" w:rsidRDefault="006F4EAD" w:rsidP="007E22EF">
      <w:pPr>
        <w:widowControl/>
        <w:numPr>
          <w:ilvl w:val="3"/>
          <w:numId w:val="69"/>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sidR="00E901CD">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rsidR="006F4EAD" w:rsidRPr="006F4EAD" w:rsidRDefault="006F4EAD" w:rsidP="007E22EF">
      <w:pPr>
        <w:numPr>
          <w:ilvl w:val="0"/>
          <w:numId w:val="7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rsidR="006F4EAD" w:rsidRPr="006F4EAD" w:rsidRDefault="006F4EAD" w:rsidP="007E22EF">
      <w:pPr>
        <w:numPr>
          <w:ilvl w:val="0"/>
          <w:numId w:val="7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rsidR="006F4EAD" w:rsidRPr="006F4EAD" w:rsidRDefault="006F4EAD" w:rsidP="007E22EF">
      <w:pPr>
        <w:numPr>
          <w:ilvl w:val="0"/>
          <w:numId w:val="70"/>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rsidR="006F4EAD" w:rsidRPr="006F4EAD" w:rsidRDefault="006F4EAD" w:rsidP="006F4EAD">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sidR="00A72108">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rsidR="006F4EAD" w:rsidRPr="006F4EAD" w:rsidRDefault="006F4EAD" w:rsidP="007E22EF">
      <w:pPr>
        <w:numPr>
          <w:ilvl w:val="0"/>
          <w:numId w:val="7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rsidR="006F4EAD" w:rsidRPr="006F4EAD" w:rsidRDefault="006F4EAD" w:rsidP="007E22EF">
      <w:pPr>
        <w:numPr>
          <w:ilvl w:val="0"/>
          <w:numId w:val="7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rsidR="006F4EAD" w:rsidRPr="006F4EAD" w:rsidRDefault="006F4EAD" w:rsidP="007E22EF">
      <w:pPr>
        <w:numPr>
          <w:ilvl w:val="0"/>
          <w:numId w:val="71"/>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rsidR="006F4EAD" w:rsidRPr="006F4EAD" w:rsidRDefault="006F4EAD" w:rsidP="006F4EAD">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rsidR="006F4EAD" w:rsidRPr="006F4EAD" w:rsidRDefault="006F4EAD" w:rsidP="006F4EAD">
      <w:pPr>
        <w:tabs>
          <w:tab w:val="left" w:pos="360"/>
        </w:tabs>
        <w:spacing w:line="288" w:lineRule="auto"/>
        <w:jc w:val="both"/>
        <w:rPr>
          <w:rFonts w:ascii="Arial" w:hAnsi="Arial" w:cs="Arial"/>
          <w:color w:val="auto"/>
          <w:sz w:val="22"/>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Odstąpienie od umowy i rozwiązanie umowy</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11</w:t>
      </w:r>
    </w:p>
    <w:p w:rsidR="006F4EAD" w:rsidRPr="006F4EAD" w:rsidRDefault="006F4EAD" w:rsidP="006F4EAD">
      <w:pPr>
        <w:widowControl/>
        <w:suppressAutoHyphens w:val="0"/>
        <w:spacing w:line="288" w:lineRule="auto"/>
        <w:jc w:val="center"/>
        <w:rPr>
          <w:rFonts w:ascii="Arial" w:eastAsia="Times New Roman" w:hAnsi="Arial" w:cs="Arial"/>
          <w:b/>
          <w:bCs/>
          <w:color w:val="auto"/>
          <w:sz w:val="12"/>
          <w:szCs w:val="12"/>
          <w:lang w:eastAsia="pl-PL"/>
        </w:rPr>
      </w:pPr>
    </w:p>
    <w:p w:rsidR="006F4EAD" w:rsidRPr="006F4EAD" w:rsidRDefault="006F4EAD" w:rsidP="007E22EF">
      <w:pPr>
        <w:widowControl/>
        <w:numPr>
          <w:ilvl w:val="0"/>
          <w:numId w:val="7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6F4EAD" w:rsidRPr="006F4EAD" w:rsidRDefault="006F4EAD" w:rsidP="007E22EF">
      <w:pPr>
        <w:widowControl/>
        <w:numPr>
          <w:ilvl w:val="0"/>
          <w:numId w:val="7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rsidR="006F4EAD" w:rsidRPr="006F4EAD" w:rsidRDefault="006F4EAD" w:rsidP="007E22EF">
      <w:pPr>
        <w:widowControl/>
        <w:numPr>
          <w:ilvl w:val="0"/>
          <w:numId w:val="72"/>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rsidR="006F4EAD" w:rsidRPr="006F4EAD" w:rsidRDefault="006F4EAD" w:rsidP="007E22EF">
      <w:pPr>
        <w:widowControl/>
        <w:numPr>
          <w:ilvl w:val="0"/>
          <w:numId w:val="72"/>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sidRPr="006F4EAD">
        <w:rPr>
          <w:rFonts w:ascii="Arial" w:eastAsia="Times New Roman" w:hAnsi="Arial" w:cs="Arial"/>
          <w:bCs/>
          <w:color w:val="auto"/>
          <w:sz w:val="22"/>
          <w:szCs w:val="22"/>
          <w:lang w:eastAsia="pl-PL"/>
        </w:rPr>
        <w:t>§</w:t>
      </w:r>
      <w:r w:rsidRPr="006F4EAD">
        <w:rPr>
          <w:rFonts w:ascii="Arial" w:eastAsia="Times New Roman" w:hAnsi="Arial" w:cs="Arial"/>
          <w:b/>
          <w:bCs/>
          <w:color w:val="auto"/>
          <w:sz w:val="22"/>
          <w:szCs w:val="22"/>
          <w:lang w:eastAsia="pl-PL"/>
        </w:rPr>
        <w:t xml:space="preserve"> </w:t>
      </w:r>
      <w:r w:rsidRPr="006F4EAD">
        <w:rPr>
          <w:rFonts w:ascii="Arial" w:eastAsia="Times New Roman" w:hAnsi="Arial" w:cs="Arial"/>
          <w:bCs/>
          <w:color w:val="auto"/>
          <w:sz w:val="22"/>
          <w:szCs w:val="22"/>
          <w:lang w:eastAsia="pl-PL"/>
        </w:rPr>
        <w:t xml:space="preserve">1 </w:t>
      </w:r>
      <w:r w:rsidR="009A231D">
        <w:rPr>
          <w:rFonts w:ascii="Arial" w:eastAsia="Times New Roman" w:hAnsi="Arial" w:cs="Arial"/>
          <w:bCs/>
          <w:color w:val="auto"/>
          <w:sz w:val="22"/>
          <w:szCs w:val="22"/>
          <w:lang w:eastAsia="pl-PL"/>
        </w:rPr>
        <w:br/>
      </w:r>
      <w:r w:rsidR="00835547">
        <w:rPr>
          <w:rFonts w:ascii="Arial" w:eastAsia="Times New Roman" w:hAnsi="Arial" w:cs="Arial"/>
          <w:bCs/>
          <w:color w:val="auto"/>
          <w:sz w:val="22"/>
          <w:szCs w:val="22"/>
          <w:lang w:eastAsia="pl-PL"/>
        </w:rPr>
        <w:t>ust. 2</w:t>
      </w:r>
      <w:r w:rsidRPr="006F4EAD">
        <w:rPr>
          <w:rFonts w:ascii="Arial" w:eastAsia="Times New Roman" w:hAnsi="Arial" w:cs="Arial"/>
          <w:bCs/>
          <w:color w:val="auto"/>
          <w:sz w:val="22"/>
          <w:szCs w:val="22"/>
          <w:lang w:eastAsia="pl-PL"/>
        </w:rPr>
        <w:t>.</w:t>
      </w:r>
    </w:p>
    <w:p w:rsidR="009A231D" w:rsidRDefault="006F4EAD" w:rsidP="00013706">
      <w:pPr>
        <w:widowControl/>
        <w:numPr>
          <w:ilvl w:val="0"/>
          <w:numId w:val="72"/>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rsidR="00F234A4" w:rsidRDefault="00F234A4" w:rsidP="00F234A4">
      <w:pPr>
        <w:widowControl/>
        <w:suppressAutoHyphens w:val="0"/>
        <w:spacing w:line="288" w:lineRule="auto"/>
        <w:ind w:left="284"/>
        <w:jc w:val="both"/>
        <w:rPr>
          <w:rFonts w:ascii="Arial" w:hAnsi="Arial" w:cs="Arial"/>
          <w:color w:val="auto"/>
          <w:sz w:val="16"/>
          <w:szCs w:val="22"/>
          <w:lang w:eastAsia="pl-PL"/>
        </w:rPr>
      </w:pPr>
    </w:p>
    <w:p w:rsidR="00B9380E" w:rsidRDefault="00B9380E" w:rsidP="00F234A4">
      <w:pPr>
        <w:widowControl/>
        <w:suppressAutoHyphens w:val="0"/>
        <w:spacing w:line="288" w:lineRule="auto"/>
        <w:ind w:left="284"/>
        <w:jc w:val="both"/>
        <w:rPr>
          <w:rFonts w:ascii="Arial" w:hAnsi="Arial" w:cs="Arial"/>
          <w:color w:val="auto"/>
          <w:sz w:val="16"/>
          <w:szCs w:val="22"/>
          <w:lang w:eastAsia="pl-PL"/>
        </w:rPr>
      </w:pPr>
    </w:p>
    <w:p w:rsidR="00B9380E" w:rsidRDefault="00B9380E" w:rsidP="00F234A4">
      <w:pPr>
        <w:widowControl/>
        <w:suppressAutoHyphens w:val="0"/>
        <w:spacing w:line="288" w:lineRule="auto"/>
        <w:ind w:left="284"/>
        <w:jc w:val="both"/>
        <w:rPr>
          <w:rFonts w:ascii="Arial" w:hAnsi="Arial" w:cs="Arial"/>
          <w:color w:val="auto"/>
          <w:sz w:val="16"/>
          <w:szCs w:val="22"/>
          <w:lang w:eastAsia="pl-PL"/>
        </w:rPr>
      </w:pPr>
    </w:p>
    <w:p w:rsidR="00B9380E" w:rsidRDefault="00B9380E" w:rsidP="00F234A4">
      <w:pPr>
        <w:widowControl/>
        <w:suppressAutoHyphens w:val="0"/>
        <w:spacing w:line="288" w:lineRule="auto"/>
        <w:ind w:left="284"/>
        <w:jc w:val="both"/>
        <w:rPr>
          <w:rFonts w:ascii="Arial" w:hAnsi="Arial" w:cs="Arial"/>
          <w:color w:val="auto"/>
          <w:sz w:val="16"/>
          <w:szCs w:val="22"/>
          <w:lang w:eastAsia="pl-PL"/>
        </w:rPr>
      </w:pPr>
    </w:p>
    <w:p w:rsidR="00B9380E" w:rsidRPr="00F234A4" w:rsidRDefault="00B9380E" w:rsidP="00F234A4">
      <w:pPr>
        <w:widowControl/>
        <w:suppressAutoHyphens w:val="0"/>
        <w:spacing w:line="288" w:lineRule="auto"/>
        <w:ind w:left="284"/>
        <w:jc w:val="both"/>
        <w:rPr>
          <w:rFonts w:ascii="Arial" w:hAnsi="Arial" w:cs="Arial"/>
          <w:color w:val="auto"/>
          <w:sz w:val="16"/>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lastRenderedPageBreak/>
        <w:t>Postanowienia końcowe</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12</w:t>
      </w:r>
    </w:p>
    <w:p w:rsidR="006F4EAD" w:rsidRPr="006F4EAD" w:rsidRDefault="006F4EAD" w:rsidP="006F4EAD">
      <w:pPr>
        <w:widowControl/>
        <w:suppressAutoHyphens w:val="0"/>
        <w:spacing w:line="288" w:lineRule="auto"/>
        <w:jc w:val="center"/>
        <w:rPr>
          <w:rFonts w:ascii="Arial" w:eastAsia="Times New Roman" w:hAnsi="Arial" w:cs="Arial"/>
          <w:b/>
          <w:bCs/>
          <w:color w:val="auto"/>
          <w:sz w:val="8"/>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zastrzega, że przelew wierzytelności z niniejszej umowy nie może nastąpić                   bez jego zgody.</w:t>
      </w:r>
    </w:p>
    <w:p w:rsidR="0023695E" w:rsidRPr="00353E9B" w:rsidRDefault="0023695E" w:rsidP="00013706">
      <w:pPr>
        <w:widowControl/>
        <w:suppressAutoHyphens w:val="0"/>
        <w:spacing w:line="288" w:lineRule="auto"/>
        <w:rPr>
          <w:rFonts w:ascii="Arial" w:eastAsia="Times New Roman" w:hAnsi="Arial" w:cs="Arial"/>
          <w:b/>
          <w:bCs/>
          <w:color w:val="auto"/>
          <w:sz w:val="14"/>
          <w:szCs w:val="22"/>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13</w:t>
      </w:r>
    </w:p>
    <w:p w:rsidR="006F4EAD" w:rsidRPr="006F4EAD" w:rsidRDefault="006F4EAD" w:rsidP="006F4EAD">
      <w:pPr>
        <w:widowControl/>
        <w:suppressAutoHyphens w:val="0"/>
        <w:spacing w:line="288" w:lineRule="auto"/>
        <w:jc w:val="center"/>
        <w:rPr>
          <w:rFonts w:ascii="Arial" w:eastAsia="Times New Roman" w:hAnsi="Arial" w:cs="Arial"/>
          <w:b/>
          <w:bCs/>
          <w:color w:val="auto"/>
          <w:sz w:val="10"/>
          <w:szCs w:val="16"/>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rsidR="006F4EAD" w:rsidRPr="006F4EAD" w:rsidRDefault="006F4EAD" w:rsidP="006F4EAD">
      <w:pPr>
        <w:widowControl/>
        <w:suppressAutoHyphens w:val="0"/>
        <w:spacing w:line="288" w:lineRule="auto"/>
        <w:jc w:val="both"/>
        <w:rPr>
          <w:rFonts w:ascii="Arial" w:eastAsia="Times New Roman" w:hAnsi="Arial" w:cs="Arial"/>
          <w:color w:val="auto"/>
          <w:sz w:val="10"/>
          <w:szCs w:val="10"/>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14</w:t>
      </w:r>
    </w:p>
    <w:p w:rsidR="006F4EAD" w:rsidRPr="006F4EAD" w:rsidRDefault="006F4EAD" w:rsidP="006F4EAD">
      <w:pPr>
        <w:widowControl/>
        <w:suppressAutoHyphens w:val="0"/>
        <w:spacing w:line="288" w:lineRule="auto"/>
        <w:jc w:val="center"/>
        <w:rPr>
          <w:rFonts w:ascii="Arial" w:eastAsia="Times New Roman" w:hAnsi="Arial" w:cs="Arial"/>
          <w:b/>
          <w:bCs/>
          <w:color w:val="auto"/>
          <w:sz w:val="6"/>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15</w:t>
      </w:r>
    </w:p>
    <w:p w:rsidR="006F4EAD" w:rsidRPr="006F4EAD" w:rsidRDefault="006F4EAD" w:rsidP="006F4EAD">
      <w:pPr>
        <w:widowControl/>
        <w:suppressAutoHyphens w:val="0"/>
        <w:spacing w:line="288" w:lineRule="auto"/>
        <w:jc w:val="center"/>
        <w:rPr>
          <w:rFonts w:ascii="Arial" w:eastAsia="Times New Roman" w:hAnsi="Arial" w:cs="Arial"/>
          <w:b/>
          <w:bCs/>
          <w:color w:val="auto"/>
          <w:sz w:val="10"/>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6F4EAD" w:rsidRDefault="006F4EAD" w:rsidP="006F4EAD">
      <w:pPr>
        <w:widowControl/>
        <w:suppressAutoHyphens w:val="0"/>
        <w:spacing w:line="288" w:lineRule="auto"/>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Umowę niniejszą sporządzono w 3 egzemplarzach w tym dwa egzemplarze                                dla Zamawiającego i jeden dla Wykonawcy.</w:t>
      </w:r>
    </w:p>
    <w:p w:rsidR="006F4EAD" w:rsidRPr="006F4EAD" w:rsidRDefault="006F4EAD" w:rsidP="006F4EAD">
      <w:pPr>
        <w:widowControl/>
        <w:suppressAutoHyphens w:val="0"/>
        <w:spacing w:line="288" w:lineRule="auto"/>
        <w:jc w:val="both"/>
        <w:rPr>
          <w:rFonts w:ascii="Arial" w:eastAsia="Times New Roman" w:hAnsi="Arial" w:cs="Arial"/>
          <w:b/>
          <w:bCs/>
          <w:color w:val="auto"/>
          <w:sz w:val="22"/>
          <w:szCs w:val="22"/>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ind w:firstLine="708"/>
        <w:jc w:val="both"/>
        <w:rPr>
          <w:rFonts w:ascii="Arial" w:hAnsi="Arial" w:cs="Arial"/>
          <w:b/>
          <w:color w:val="auto"/>
          <w:sz w:val="22"/>
          <w:szCs w:val="22"/>
          <w:u w:val="single"/>
          <w:lang w:eastAsia="pl-PL"/>
        </w:rPr>
      </w:pPr>
      <w:r w:rsidRPr="006F4EAD">
        <w:rPr>
          <w:rFonts w:ascii="Arial" w:hAnsi="Arial" w:cs="Arial"/>
          <w:b/>
          <w:color w:val="auto"/>
          <w:sz w:val="22"/>
          <w:szCs w:val="22"/>
          <w:u w:val="single"/>
          <w:lang w:eastAsia="pl-PL"/>
        </w:rPr>
        <w:t>Zamawiający</w:t>
      </w:r>
      <w:r w:rsidRPr="006F4EAD">
        <w:rPr>
          <w:rFonts w:ascii="Arial" w:hAnsi="Arial" w:cs="Arial"/>
          <w:b/>
          <w:color w:val="auto"/>
          <w:sz w:val="22"/>
          <w:szCs w:val="22"/>
          <w:u w:val="single"/>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u w:val="single"/>
          <w:lang w:eastAsia="pl-PL"/>
        </w:rPr>
        <w:t>Wykonawca</w:t>
      </w:r>
    </w:p>
    <w:p w:rsidR="006F4EAD" w:rsidRPr="006F4EAD" w:rsidRDefault="006F4EAD" w:rsidP="006F4EAD">
      <w:pPr>
        <w:spacing w:line="288" w:lineRule="auto"/>
        <w:rPr>
          <w:rFonts w:ascii="Arial" w:hAnsi="Arial" w:cs="Arial"/>
          <w:b/>
          <w:color w:val="auto"/>
          <w:sz w:val="22"/>
          <w:szCs w:val="22"/>
          <w:shd w:val="clear" w:color="auto" w:fill="C0C0C0"/>
          <w:lang w:eastAsia="pl-PL"/>
        </w:rPr>
      </w:pPr>
      <w:r w:rsidRPr="006F4EAD">
        <w:rPr>
          <w:rFonts w:ascii="Arial" w:hAnsi="Arial" w:cs="Arial"/>
          <w:b/>
          <w:color w:val="auto"/>
          <w:sz w:val="22"/>
          <w:szCs w:val="22"/>
          <w:shd w:val="clear" w:color="auto" w:fill="C0C0C0"/>
          <w:lang w:eastAsia="pl-PL"/>
        </w:rPr>
        <w:t xml:space="preserve">        </w:t>
      </w:r>
    </w:p>
    <w:p w:rsidR="006F4EAD" w:rsidRPr="006F4EAD" w:rsidRDefault="006F4EAD" w:rsidP="006F4EAD">
      <w:pPr>
        <w:spacing w:line="288" w:lineRule="auto"/>
        <w:rPr>
          <w:rFonts w:ascii="Arial" w:hAnsi="Arial" w:cs="Arial"/>
          <w:b/>
          <w:color w:val="auto"/>
          <w:sz w:val="22"/>
          <w:szCs w:val="22"/>
          <w:shd w:val="clear" w:color="auto" w:fill="C0C0C0"/>
          <w:lang w:eastAsia="pl-PL"/>
        </w:rPr>
      </w:pPr>
    </w:p>
    <w:p w:rsidR="006F4EAD" w:rsidRPr="006F4EAD" w:rsidRDefault="006F4EAD" w:rsidP="006F4EAD">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p>
    <w:p w:rsidR="006F4EAD" w:rsidRPr="006F4EAD" w:rsidRDefault="006F4EAD" w:rsidP="006F4EAD">
      <w:pPr>
        <w:spacing w:line="288" w:lineRule="auto"/>
        <w:rPr>
          <w:rFonts w:ascii="Arial" w:hAnsi="Arial" w:cs="Arial"/>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4F4C44" w:rsidRDefault="004F4C44"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C1783B" w:rsidRDefault="00C1783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4F319B" w:rsidRDefault="004F319B" w:rsidP="005608AE">
      <w:pPr>
        <w:widowControl/>
        <w:suppressAutoHyphens w:val="0"/>
        <w:spacing w:line="288" w:lineRule="auto"/>
        <w:rPr>
          <w:rFonts w:ascii="Arial" w:eastAsia="MS Mincho" w:hAnsi="Arial" w:cs="Tahoma"/>
          <w:b/>
          <w:color w:val="auto"/>
          <w:sz w:val="22"/>
          <w:szCs w:val="22"/>
          <w:lang w:eastAsia="pl-PL"/>
        </w:rPr>
      </w:pPr>
    </w:p>
    <w:p w:rsidR="00AE2228" w:rsidRPr="00B675D5" w:rsidRDefault="00AE2228" w:rsidP="005A315E">
      <w:pPr>
        <w:pStyle w:val="Akapitzlist"/>
        <w:keepNext/>
        <w:tabs>
          <w:tab w:val="left" w:pos="284"/>
        </w:tabs>
        <w:spacing w:after="200" w:line="288" w:lineRule="auto"/>
        <w:ind w:left="0" w:right="284"/>
        <w:jc w:val="both"/>
        <w:rPr>
          <w:rFonts w:ascii="Arial" w:hAnsi="Arial" w:cs="Arial"/>
          <w:sz w:val="22"/>
          <w:szCs w:val="22"/>
        </w:rPr>
      </w:pPr>
    </w:p>
    <w:sectPr w:rsidR="00AE2228" w:rsidRPr="00B675D5" w:rsidSect="00AD1FDF">
      <w:headerReference w:type="default" r:id="rId32"/>
      <w:footerReference w:type="default" r:id="rId33"/>
      <w:headerReference w:type="first" r:id="rId34"/>
      <w:footerReference w:type="first" r:id="rId35"/>
      <w:pgSz w:w="11906" w:h="16838"/>
      <w:pgMar w:top="-1702"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BB" w:rsidRDefault="00BE60BB">
      <w:r>
        <w:separator/>
      </w:r>
    </w:p>
  </w:endnote>
  <w:endnote w:type="continuationSeparator" w:id="0">
    <w:p w:rsidR="00BE60BB" w:rsidRDefault="00BE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Default="00BE60BB">
    <w:pPr>
      <w:pStyle w:val="Stopka"/>
      <w:jc w:val="right"/>
    </w:pPr>
    <w:r>
      <w:fldChar w:fldCharType="begin"/>
    </w:r>
    <w:r>
      <w:instrText>PAGE   \* MERGEFORMAT</w:instrText>
    </w:r>
    <w:r>
      <w:fldChar w:fldCharType="separate"/>
    </w:r>
    <w:r>
      <w:rPr>
        <w:noProof/>
      </w:rPr>
      <w:t>23</w:t>
    </w:r>
    <w:r>
      <w:fldChar w:fldCharType="end"/>
    </w:r>
  </w:p>
  <w:p w:rsidR="00BE60BB" w:rsidRDefault="00BE60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Pr="001D03F9" w:rsidRDefault="00BE60BB" w:rsidP="003C0B75">
    <w:pPr>
      <w:pStyle w:val="Stopka"/>
      <w:tabs>
        <w:tab w:val="clear" w:pos="9637"/>
        <w:tab w:val="left" w:pos="9639"/>
      </w:tabs>
    </w:pPr>
    <w:r>
      <w:t xml:space="preserve">   </w:t>
    </w:r>
    <w:r>
      <w:tab/>
    </w:r>
    <w:r>
      <w:tab/>
    </w:r>
    <w:r w:rsidRPr="001D03F9">
      <w:fldChar w:fldCharType="begin"/>
    </w:r>
    <w:r w:rsidRPr="001D03F9">
      <w:instrText>PAGE   \* MERGEFORMAT</w:instrText>
    </w:r>
    <w:r w:rsidRPr="001D03F9">
      <w:fldChar w:fldCharType="separate"/>
    </w:r>
    <w:r w:rsidR="00D20AEC">
      <w:rPr>
        <w:noProof/>
      </w:rPr>
      <w:t>1</w:t>
    </w:r>
    <w:r w:rsidRPr="001D03F9">
      <w:fldChar w:fldCharType="end"/>
    </w:r>
  </w:p>
  <w:p w:rsidR="00BE60BB" w:rsidRDefault="00BE60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Default="00BE60B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Pr="00912E74" w:rsidRDefault="00BE60BB" w:rsidP="00912E74">
    <w:pPr>
      <w:suppressLineNumbers/>
      <w:tabs>
        <w:tab w:val="center" w:pos="4818"/>
        <w:tab w:val="right" w:pos="9637"/>
      </w:tabs>
      <w:rPr>
        <w:color w:val="auto"/>
        <w:lang w:eastAsia="x-none"/>
      </w:rPr>
    </w:pPr>
  </w:p>
  <w:p w:rsidR="00BE60BB" w:rsidRDefault="00BE60BB"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011C1F">
      <w:rPr>
        <w:noProof/>
      </w:rPr>
      <w:t>13</w:t>
    </w:r>
    <w:r>
      <w:fldChar w:fldCharType="end"/>
    </w:r>
  </w:p>
  <w:p w:rsidR="00BE60BB" w:rsidRPr="00912E74" w:rsidRDefault="00BE60BB" w:rsidP="00912E74">
    <w:pPr>
      <w:suppressLineNumbers/>
      <w:tabs>
        <w:tab w:val="center" w:pos="4818"/>
        <w:tab w:val="right" w:pos="9637"/>
      </w:tabs>
      <w:rPr>
        <w:color w:val="auto"/>
        <w:lang w:eastAsia="x-none"/>
      </w:rPr>
    </w:pPr>
    <w:r w:rsidRPr="00912E74">
      <w:rPr>
        <w:color w:val="auto"/>
        <w:lang w:eastAsia="x-none"/>
      </w:rPr>
      <w:tab/>
    </w:r>
  </w:p>
  <w:p w:rsidR="00BE60BB" w:rsidRDefault="00BE60B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Pr="00912E74" w:rsidRDefault="00BE60BB" w:rsidP="00912E74">
    <w:pPr>
      <w:suppressLineNumbers/>
      <w:tabs>
        <w:tab w:val="center" w:pos="4818"/>
        <w:tab w:val="right" w:pos="9637"/>
      </w:tabs>
      <w:rPr>
        <w:color w:val="auto"/>
        <w:lang w:eastAsia="x-none"/>
      </w:rPr>
    </w:pPr>
  </w:p>
  <w:p w:rsidR="00BE60BB" w:rsidRPr="00912E74" w:rsidRDefault="00BE60B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BE60BB" w:rsidRDefault="00BE60BB">
    <w:pPr>
      <w:pStyle w:val="Stopka"/>
      <w:jc w:val="right"/>
    </w:pPr>
    <w:r>
      <w:fldChar w:fldCharType="begin"/>
    </w:r>
    <w:r>
      <w:instrText>PAGE</w:instrText>
    </w:r>
    <w:r>
      <w:fldChar w:fldCharType="separate"/>
    </w:r>
    <w:r>
      <w:rPr>
        <w:noProof/>
      </w:rPr>
      <w:t>1</w:t>
    </w:r>
    <w:r>
      <w:fldChar w:fldCharType="end"/>
    </w:r>
  </w:p>
  <w:p w:rsidR="00BE60BB" w:rsidRDefault="00BE60B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Pr="00912E74" w:rsidRDefault="00BE60BB" w:rsidP="00912E74">
    <w:pPr>
      <w:suppressLineNumbers/>
      <w:tabs>
        <w:tab w:val="center" w:pos="4818"/>
        <w:tab w:val="right" w:pos="9637"/>
      </w:tabs>
      <w:rPr>
        <w:color w:val="auto"/>
        <w:lang w:eastAsia="x-none"/>
      </w:rPr>
    </w:pPr>
  </w:p>
  <w:p w:rsidR="00BE60BB" w:rsidRDefault="00BE60BB" w:rsidP="00AD1FDF">
    <w:pPr>
      <w:pStyle w:val="Stopka"/>
      <w:jc w:val="right"/>
    </w:pPr>
    <w:r w:rsidRPr="00912E74">
      <w:rPr>
        <w:color w:val="auto"/>
        <w:lang w:eastAsia="x-none"/>
      </w:rPr>
      <w:tab/>
    </w:r>
  </w:p>
  <w:p w:rsidR="00BE60BB" w:rsidRPr="00912E74" w:rsidRDefault="00BE60BB"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D20AEC">
      <w:rPr>
        <w:noProof/>
      </w:rPr>
      <w:t>37</w:t>
    </w:r>
    <w:r>
      <w:fldChar w:fldCharType="end"/>
    </w:r>
  </w:p>
  <w:p w:rsidR="00BE60BB" w:rsidRDefault="00BE60BB">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Default="00BE60BB">
    <w:pPr>
      <w:pStyle w:val="Stopka"/>
      <w:jc w:val="right"/>
    </w:pPr>
    <w:r>
      <w:fldChar w:fldCharType="begin"/>
    </w:r>
    <w:r>
      <w:instrText>PAGE</w:instrText>
    </w:r>
    <w:r>
      <w:fldChar w:fldCharType="separate"/>
    </w:r>
    <w:r w:rsidR="00D20AEC">
      <w:rPr>
        <w:noProof/>
      </w:rPr>
      <w:t>25</w:t>
    </w:r>
    <w:r>
      <w:fldChar w:fldCharType="end"/>
    </w:r>
  </w:p>
  <w:p w:rsidR="00BE60BB" w:rsidRDefault="00BE60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BB" w:rsidRDefault="00BE60BB">
      <w:r>
        <w:separator/>
      </w:r>
    </w:p>
  </w:footnote>
  <w:footnote w:type="continuationSeparator" w:id="0">
    <w:p w:rsidR="00BE60BB" w:rsidRDefault="00BE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Default="00BE60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Pr="00C5648E" w:rsidRDefault="00BE60BB" w:rsidP="00C5648E">
    <w:pPr>
      <w:keepNext/>
      <w:spacing w:before="240" w:after="120"/>
      <w:rPr>
        <w:rFonts w:ascii="Arial" w:eastAsia="MS Mincho" w:hAnsi="Arial"/>
        <w:color w:val="auto"/>
        <w:sz w:val="28"/>
        <w:szCs w:val="28"/>
        <w:lang w:eastAsia="x-none"/>
      </w:rPr>
    </w:pPr>
  </w:p>
  <w:p w:rsidR="00BE60BB" w:rsidRDefault="00BE60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Default="00BE60BB" w:rsidP="001F3E71">
    <w:pPr>
      <w:pStyle w:val="Nagwek"/>
      <w:jc w:val="left"/>
    </w:pPr>
  </w:p>
  <w:p w:rsidR="00BE60BB" w:rsidRPr="00C5648E" w:rsidRDefault="00BE60BB" w:rsidP="00C5648E">
    <w:pPr>
      <w:keepNext/>
      <w:spacing w:before="240" w:after="120"/>
      <w:rPr>
        <w:rFonts w:ascii="Arial" w:eastAsia="MS Mincho" w:hAnsi="Arial"/>
        <w:color w:val="auto"/>
        <w:sz w:val="28"/>
        <w:szCs w:val="28"/>
        <w:lang w:eastAsia="x-none"/>
      </w:rPr>
    </w:pPr>
  </w:p>
  <w:p w:rsidR="00BE60BB" w:rsidRPr="008F6243" w:rsidRDefault="00BE60BB" w:rsidP="008F6243">
    <w:pPr>
      <w:pStyle w:val="Tretekstu"/>
    </w:pPr>
  </w:p>
  <w:p w:rsidR="00BE60BB" w:rsidRDefault="00BE60BB" w:rsidP="001F3E71">
    <w:pPr>
      <w:pStyle w:val="Nagwek"/>
      <w:jc w:val="left"/>
    </w:pPr>
  </w:p>
  <w:p w:rsidR="00BE60BB" w:rsidRPr="008F6243" w:rsidRDefault="00BE60BB" w:rsidP="001F3E71">
    <w:pPr>
      <w:pStyle w:val="Nagwek"/>
      <w:jc w:val="left"/>
      <w:rPr>
        <w:sz w:val="18"/>
      </w:rPr>
    </w:pPr>
    <w:r>
      <w:rPr>
        <w:noProof/>
        <w:lang w:eastAsia="pl-PL"/>
      </w:rPr>
      <w:drawing>
        <wp:anchor distT="0" distB="0" distL="114300" distR="114300" simplePos="0" relativeHeight="251658240" behindDoc="0" locked="0" layoutInCell="1" allowOverlap="1" wp14:anchorId="3CCCFA3C" wp14:editId="1EA8B314">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Default="00BE60BB" w:rsidP="00EB77DC">
    <w:pPr>
      <w:pStyle w:val="Gwka"/>
    </w:pPr>
  </w:p>
  <w:p w:rsidR="00BE60BB" w:rsidRDefault="00BE60B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B" w:rsidRDefault="00BE60BB" w:rsidP="00211098">
    <w:pPr>
      <w:pStyle w:val="Gwka"/>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B07FE9"/>
    <w:multiLevelType w:val="multilevel"/>
    <w:tmpl w:val="C630973A"/>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018F7F61"/>
    <w:multiLevelType w:val="hybridMultilevel"/>
    <w:tmpl w:val="ED8A8816"/>
    <w:lvl w:ilvl="0" w:tplc="67824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9482ED1"/>
    <w:multiLevelType w:val="multilevel"/>
    <w:tmpl w:val="5E6E049E"/>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3E0093"/>
    <w:multiLevelType w:val="hybridMultilevel"/>
    <w:tmpl w:val="758E5A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6">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8D273D9"/>
    <w:multiLevelType w:val="hybridMultilevel"/>
    <w:tmpl w:val="35602D42"/>
    <w:lvl w:ilvl="0" w:tplc="297CF0A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8">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A94577"/>
    <w:multiLevelType w:val="hybridMultilevel"/>
    <w:tmpl w:val="40CEB116"/>
    <w:lvl w:ilvl="0" w:tplc="67824E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9065C"/>
    <w:multiLevelType w:val="hybridMultilevel"/>
    <w:tmpl w:val="64045C0A"/>
    <w:lvl w:ilvl="0" w:tplc="9FEC98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0E6815"/>
    <w:multiLevelType w:val="hybridMultilevel"/>
    <w:tmpl w:val="77429C62"/>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3">
    <w:nsid w:val="37516B8E"/>
    <w:multiLevelType w:val="hybridMultilevel"/>
    <w:tmpl w:val="53D48644"/>
    <w:styleLink w:val="WW8Num109111"/>
    <w:lvl w:ilvl="0" w:tplc="EAEACA3E">
      <w:start w:val="1"/>
      <w:numFmt w:val="decimal"/>
      <w:lvlText w:val="%1)"/>
      <w:lvlJc w:val="left"/>
      <w:pPr>
        <w:ind w:left="720" w:hanging="360"/>
      </w:pPr>
      <w:rPr>
        <w:color w:val="auto"/>
        <w:sz w:val="22"/>
        <w:szCs w:val="22"/>
      </w:rPr>
    </w:lvl>
    <w:lvl w:ilvl="1" w:tplc="32FC438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4">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3B063A"/>
    <w:multiLevelType w:val="hybridMultilevel"/>
    <w:tmpl w:val="8D661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8">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4">
    <w:nsid w:val="61A00FBE"/>
    <w:multiLevelType w:val="multilevel"/>
    <w:tmpl w:val="2AEC1D0E"/>
    <w:lvl w:ilvl="0">
      <w:start w:val="3"/>
      <w:numFmt w:val="decimal"/>
      <w:lvlText w:val="%1"/>
      <w:lvlJc w:val="left"/>
      <w:pPr>
        <w:ind w:left="360" w:hanging="360"/>
      </w:pPr>
      <w:rPr>
        <w:rFonts w:eastAsia="Arial Unicode MS" w:hint="default"/>
        <w:b/>
      </w:rPr>
    </w:lvl>
    <w:lvl w:ilvl="1">
      <w:start w:val="3"/>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5">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B16D6B"/>
    <w:multiLevelType w:val="hybridMultilevel"/>
    <w:tmpl w:val="6D5243CE"/>
    <w:lvl w:ilvl="0" w:tplc="67824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8"/>
  </w:num>
  <w:num w:numId="2">
    <w:abstractNumId w:val="49"/>
  </w:num>
  <w:num w:numId="3">
    <w:abstractNumId w:val="51"/>
  </w:num>
  <w:num w:numId="4">
    <w:abstractNumId w:val="40"/>
  </w:num>
  <w:num w:numId="5">
    <w:abstractNumId w:val="38"/>
  </w:num>
  <w:num w:numId="6">
    <w:abstractNumId w:val="64"/>
  </w:num>
  <w:num w:numId="7">
    <w:abstractNumId w:val="84"/>
  </w:num>
  <w:num w:numId="8">
    <w:abstractNumId w:val="61"/>
  </w:num>
  <w:num w:numId="9">
    <w:abstractNumId w:val="46"/>
  </w:num>
  <w:num w:numId="10">
    <w:abstractNumId w:val="85"/>
  </w:num>
  <w:num w:numId="11">
    <w:abstractNumId w:val="56"/>
  </w:num>
  <w:num w:numId="12">
    <w:abstractNumId w:val="54"/>
  </w:num>
  <w:num w:numId="13">
    <w:abstractNumId w:val="13"/>
  </w:num>
  <w:num w:numId="14">
    <w:abstractNumId w:val="78"/>
  </w:num>
  <w:num w:numId="15">
    <w:abstractNumId w:val="80"/>
  </w:num>
  <w:num w:numId="16">
    <w:abstractNumId w:val="25"/>
  </w:num>
  <w:num w:numId="17">
    <w:abstractNumId w:val="75"/>
  </w:num>
  <w:num w:numId="18">
    <w:abstractNumId w:val="67"/>
  </w:num>
  <w:num w:numId="19">
    <w:abstractNumId w:val="9"/>
  </w:num>
  <w:num w:numId="20">
    <w:abstractNumId w:val="33"/>
  </w:num>
  <w:num w:numId="21">
    <w:abstractNumId w:val="12"/>
  </w:num>
  <w:num w:numId="22">
    <w:abstractNumId w:val="65"/>
  </w:num>
  <w:num w:numId="23">
    <w:abstractNumId w:val="11"/>
  </w:num>
  <w:num w:numId="24">
    <w:abstractNumId w:val="26"/>
  </w:num>
  <w:num w:numId="25">
    <w:abstractNumId w:val="39"/>
  </w:num>
  <w:num w:numId="26">
    <w:abstractNumId w:val="10"/>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num>
  <w:num w:numId="33">
    <w:abstractNumId w:val="57"/>
  </w:num>
  <w:num w:numId="34">
    <w:abstractNumId w:val="87"/>
  </w:num>
  <w:num w:numId="35">
    <w:abstractNumId w:val="30"/>
  </w:num>
  <w:num w:numId="36">
    <w:abstractNumId w:val="72"/>
  </w:num>
  <w:num w:numId="37">
    <w:abstractNumId w:val="69"/>
  </w:num>
  <w:num w:numId="38">
    <w:abstractNumId w:val="36"/>
  </w:num>
  <w:num w:numId="39">
    <w:abstractNumId w:val="21"/>
  </w:num>
  <w:num w:numId="40">
    <w:abstractNumId w:val="23"/>
  </w:num>
  <w:num w:numId="41">
    <w:abstractNumId w:val="79"/>
  </w:num>
  <w:num w:numId="42">
    <w:abstractNumId w:val="48"/>
  </w:num>
  <w:num w:numId="43">
    <w:abstractNumId w:val="47"/>
  </w:num>
  <w:num w:numId="44">
    <w:abstractNumId w:val="86"/>
  </w:num>
  <w:num w:numId="45">
    <w:abstractNumId w:val="22"/>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0"/>
  </w:num>
  <w:num w:numId="49">
    <w:abstractNumId w:val="5"/>
  </w:num>
  <w:num w:numId="50">
    <w:abstractNumId w:val="77"/>
  </w:num>
  <w:num w:numId="51">
    <w:abstractNumId w:val="73"/>
  </w:num>
  <w:num w:numId="52">
    <w:abstractNumId w:val="71"/>
  </w:num>
  <w:num w:numId="53">
    <w:abstractNumId w:val="70"/>
  </w:num>
  <w:num w:numId="54">
    <w:abstractNumId w:val="34"/>
  </w:num>
  <w:num w:numId="55">
    <w:abstractNumId w:val="8"/>
  </w:num>
  <w:num w:numId="56">
    <w:abstractNumId w:val="4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5"/>
  </w:num>
  <w:num w:numId="60">
    <w:abstractNumId w:val="17"/>
  </w:num>
  <w:num w:numId="61">
    <w:abstractNumId w:val="45"/>
  </w:num>
  <w:num w:numId="62">
    <w:abstractNumId w:val="24"/>
  </w:num>
  <w:num w:numId="63">
    <w:abstractNumId w:val="27"/>
  </w:num>
  <w:num w:numId="64">
    <w:abstractNumId w:val="3"/>
  </w:num>
  <w:num w:numId="65">
    <w:abstractNumId w:val="20"/>
  </w:num>
  <w:num w:numId="66">
    <w:abstractNumId w:val="82"/>
  </w:num>
  <w:num w:numId="67">
    <w:abstractNumId w:val="62"/>
  </w:num>
  <w:num w:numId="68">
    <w:abstractNumId w:val="59"/>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74"/>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num>
  <w:num w:numId="78">
    <w:abstractNumId w:val="88"/>
  </w:num>
  <w:num w:numId="79">
    <w:abstractNumId w:val="7"/>
  </w:num>
  <w:num w:numId="80">
    <w:abstractNumId w:val="31"/>
  </w:num>
  <w:num w:numId="81">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799"/>
    <w:rsid w:val="00001D04"/>
    <w:rsid w:val="00002C74"/>
    <w:rsid w:val="00004AFC"/>
    <w:rsid w:val="00004BCF"/>
    <w:rsid w:val="00006881"/>
    <w:rsid w:val="00007502"/>
    <w:rsid w:val="00007BF1"/>
    <w:rsid w:val="00007CE8"/>
    <w:rsid w:val="00011C1F"/>
    <w:rsid w:val="00013706"/>
    <w:rsid w:val="0001395E"/>
    <w:rsid w:val="00014DAF"/>
    <w:rsid w:val="0002193D"/>
    <w:rsid w:val="00021EE2"/>
    <w:rsid w:val="000237CA"/>
    <w:rsid w:val="00023B1D"/>
    <w:rsid w:val="00024784"/>
    <w:rsid w:val="0002525B"/>
    <w:rsid w:val="00025CB0"/>
    <w:rsid w:val="00031CE1"/>
    <w:rsid w:val="00032871"/>
    <w:rsid w:val="00032942"/>
    <w:rsid w:val="00035F2F"/>
    <w:rsid w:val="00036A9D"/>
    <w:rsid w:val="00044568"/>
    <w:rsid w:val="000455CD"/>
    <w:rsid w:val="00045B6B"/>
    <w:rsid w:val="00047168"/>
    <w:rsid w:val="00050F6F"/>
    <w:rsid w:val="00051A90"/>
    <w:rsid w:val="000546BB"/>
    <w:rsid w:val="00057385"/>
    <w:rsid w:val="00057544"/>
    <w:rsid w:val="000577BD"/>
    <w:rsid w:val="00057DB3"/>
    <w:rsid w:val="00060FB2"/>
    <w:rsid w:val="00063362"/>
    <w:rsid w:val="000644A8"/>
    <w:rsid w:val="00065320"/>
    <w:rsid w:val="000657B5"/>
    <w:rsid w:val="000670E4"/>
    <w:rsid w:val="000703D2"/>
    <w:rsid w:val="00070698"/>
    <w:rsid w:val="00072045"/>
    <w:rsid w:val="000727B7"/>
    <w:rsid w:val="00073A00"/>
    <w:rsid w:val="00073AA2"/>
    <w:rsid w:val="000748C6"/>
    <w:rsid w:val="00076675"/>
    <w:rsid w:val="00080435"/>
    <w:rsid w:val="000809D8"/>
    <w:rsid w:val="000812EA"/>
    <w:rsid w:val="0008460A"/>
    <w:rsid w:val="00086761"/>
    <w:rsid w:val="0008685D"/>
    <w:rsid w:val="00086A3F"/>
    <w:rsid w:val="00090CFB"/>
    <w:rsid w:val="000923DB"/>
    <w:rsid w:val="00093030"/>
    <w:rsid w:val="0009423D"/>
    <w:rsid w:val="00094B61"/>
    <w:rsid w:val="000957B3"/>
    <w:rsid w:val="00095E99"/>
    <w:rsid w:val="00097104"/>
    <w:rsid w:val="000A1A38"/>
    <w:rsid w:val="000A264B"/>
    <w:rsid w:val="000A354E"/>
    <w:rsid w:val="000A4BF5"/>
    <w:rsid w:val="000A6D9C"/>
    <w:rsid w:val="000A7791"/>
    <w:rsid w:val="000A7906"/>
    <w:rsid w:val="000B27D1"/>
    <w:rsid w:val="000B2D8D"/>
    <w:rsid w:val="000B31DB"/>
    <w:rsid w:val="000B38A1"/>
    <w:rsid w:val="000B3EA5"/>
    <w:rsid w:val="000B4307"/>
    <w:rsid w:val="000B4FB8"/>
    <w:rsid w:val="000B6251"/>
    <w:rsid w:val="000C0150"/>
    <w:rsid w:val="000C08A0"/>
    <w:rsid w:val="000C1135"/>
    <w:rsid w:val="000C29B7"/>
    <w:rsid w:val="000C51D3"/>
    <w:rsid w:val="000C66F3"/>
    <w:rsid w:val="000D3A16"/>
    <w:rsid w:val="000D4E4A"/>
    <w:rsid w:val="000D61F4"/>
    <w:rsid w:val="000D79F4"/>
    <w:rsid w:val="000E0CE1"/>
    <w:rsid w:val="000E12EA"/>
    <w:rsid w:val="000E3E92"/>
    <w:rsid w:val="000E4EEC"/>
    <w:rsid w:val="000E77AD"/>
    <w:rsid w:val="000E7ABE"/>
    <w:rsid w:val="000F2440"/>
    <w:rsid w:val="000F3432"/>
    <w:rsid w:val="000F58BB"/>
    <w:rsid w:val="00100068"/>
    <w:rsid w:val="0010228C"/>
    <w:rsid w:val="00102751"/>
    <w:rsid w:val="00104962"/>
    <w:rsid w:val="00106A96"/>
    <w:rsid w:val="00107B0D"/>
    <w:rsid w:val="00110DB9"/>
    <w:rsid w:val="00116FF9"/>
    <w:rsid w:val="00120942"/>
    <w:rsid w:val="0012235F"/>
    <w:rsid w:val="00123D98"/>
    <w:rsid w:val="00125CDD"/>
    <w:rsid w:val="001303EE"/>
    <w:rsid w:val="001308CB"/>
    <w:rsid w:val="00134FE0"/>
    <w:rsid w:val="001363B6"/>
    <w:rsid w:val="0013778D"/>
    <w:rsid w:val="00142244"/>
    <w:rsid w:val="00143461"/>
    <w:rsid w:val="001437ED"/>
    <w:rsid w:val="00143E6B"/>
    <w:rsid w:val="0014497B"/>
    <w:rsid w:val="00144DD9"/>
    <w:rsid w:val="001457F2"/>
    <w:rsid w:val="00145ED1"/>
    <w:rsid w:val="00146F84"/>
    <w:rsid w:val="00150C56"/>
    <w:rsid w:val="00152FF9"/>
    <w:rsid w:val="001540C3"/>
    <w:rsid w:val="001561E4"/>
    <w:rsid w:val="0015726B"/>
    <w:rsid w:val="00160001"/>
    <w:rsid w:val="00162685"/>
    <w:rsid w:val="00162E4E"/>
    <w:rsid w:val="001639B8"/>
    <w:rsid w:val="00166796"/>
    <w:rsid w:val="00167BEE"/>
    <w:rsid w:val="00167F72"/>
    <w:rsid w:val="001708DE"/>
    <w:rsid w:val="001717F2"/>
    <w:rsid w:val="00171D99"/>
    <w:rsid w:val="00173F19"/>
    <w:rsid w:val="001747FD"/>
    <w:rsid w:val="00174FE7"/>
    <w:rsid w:val="00176FCB"/>
    <w:rsid w:val="001775B7"/>
    <w:rsid w:val="00182C45"/>
    <w:rsid w:val="00185B06"/>
    <w:rsid w:val="00185C50"/>
    <w:rsid w:val="0018606D"/>
    <w:rsid w:val="00187945"/>
    <w:rsid w:val="0019064B"/>
    <w:rsid w:val="001906AC"/>
    <w:rsid w:val="00193735"/>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59D0"/>
    <w:rsid w:val="001E73E9"/>
    <w:rsid w:val="001E7611"/>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82D"/>
    <w:rsid w:val="00205A5C"/>
    <w:rsid w:val="00205C0F"/>
    <w:rsid w:val="00210935"/>
    <w:rsid w:val="00210A61"/>
    <w:rsid w:val="00211098"/>
    <w:rsid w:val="00212526"/>
    <w:rsid w:val="0021284A"/>
    <w:rsid w:val="00214A72"/>
    <w:rsid w:val="00214C37"/>
    <w:rsid w:val="00215CC1"/>
    <w:rsid w:val="00216999"/>
    <w:rsid w:val="00216E27"/>
    <w:rsid w:val="0021791F"/>
    <w:rsid w:val="002203FE"/>
    <w:rsid w:val="0022097C"/>
    <w:rsid w:val="002218F2"/>
    <w:rsid w:val="00221DC4"/>
    <w:rsid w:val="0022263D"/>
    <w:rsid w:val="002252B8"/>
    <w:rsid w:val="00225527"/>
    <w:rsid w:val="002257EC"/>
    <w:rsid w:val="00225B29"/>
    <w:rsid w:val="0022739B"/>
    <w:rsid w:val="0022748C"/>
    <w:rsid w:val="00231C17"/>
    <w:rsid w:val="00232ADF"/>
    <w:rsid w:val="00233884"/>
    <w:rsid w:val="00233921"/>
    <w:rsid w:val="00233978"/>
    <w:rsid w:val="0023579F"/>
    <w:rsid w:val="00235928"/>
    <w:rsid w:val="0023695E"/>
    <w:rsid w:val="002369EF"/>
    <w:rsid w:val="00243017"/>
    <w:rsid w:val="00244052"/>
    <w:rsid w:val="00245AA5"/>
    <w:rsid w:val="00247302"/>
    <w:rsid w:val="00250F12"/>
    <w:rsid w:val="00251083"/>
    <w:rsid w:val="00251790"/>
    <w:rsid w:val="00251815"/>
    <w:rsid w:val="0025272D"/>
    <w:rsid w:val="002529E5"/>
    <w:rsid w:val="00253C19"/>
    <w:rsid w:val="00253FF6"/>
    <w:rsid w:val="00255C09"/>
    <w:rsid w:val="00257CF0"/>
    <w:rsid w:val="002624F2"/>
    <w:rsid w:val="00262FAA"/>
    <w:rsid w:val="0026668B"/>
    <w:rsid w:val="00267160"/>
    <w:rsid w:val="002736B5"/>
    <w:rsid w:val="002739A2"/>
    <w:rsid w:val="00273EB3"/>
    <w:rsid w:val="00274C62"/>
    <w:rsid w:val="00276AE0"/>
    <w:rsid w:val="00277F83"/>
    <w:rsid w:val="00281388"/>
    <w:rsid w:val="00281F9E"/>
    <w:rsid w:val="00282C11"/>
    <w:rsid w:val="00283B91"/>
    <w:rsid w:val="00284C9D"/>
    <w:rsid w:val="00285F68"/>
    <w:rsid w:val="002916D0"/>
    <w:rsid w:val="002919E2"/>
    <w:rsid w:val="002926D8"/>
    <w:rsid w:val="0029274E"/>
    <w:rsid w:val="00292AD9"/>
    <w:rsid w:val="00293F95"/>
    <w:rsid w:val="00295393"/>
    <w:rsid w:val="00297534"/>
    <w:rsid w:val="002979B7"/>
    <w:rsid w:val="002A3A29"/>
    <w:rsid w:val="002A4E36"/>
    <w:rsid w:val="002A61AA"/>
    <w:rsid w:val="002A65EA"/>
    <w:rsid w:val="002A7AB4"/>
    <w:rsid w:val="002B2F38"/>
    <w:rsid w:val="002B2FB7"/>
    <w:rsid w:val="002B4E17"/>
    <w:rsid w:val="002B5C82"/>
    <w:rsid w:val="002B72B5"/>
    <w:rsid w:val="002C0F19"/>
    <w:rsid w:val="002C1B44"/>
    <w:rsid w:val="002C2389"/>
    <w:rsid w:val="002C2A96"/>
    <w:rsid w:val="002C3EF4"/>
    <w:rsid w:val="002C44B5"/>
    <w:rsid w:val="002C4961"/>
    <w:rsid w:val="002C4A1D"/>
    <w:rsid w:val="002C4E81"/>
    <w:rsid w:val="002C6567"/>
    <w:rsid w:val="002C747C"/>
    <w:rsid w:val="002D3128"/>
    <w:rsid w:val="002E0736"/>
    <w:rsid w:val="002E3822"/>
    <w:rsid w:val="002E39CE"/>
    <w:rsid w:val="002E5153"/>
    <w:rsid w:val="002E72A7"/>
    <w:rsid w:val="002F28FA"/>
    <w:rsid w:val="002F2A1F"/>
    <w:rsid w:val="002F5665"/>
    <w:rsid w:val="002F648E"/>
    <w:rsid w:val="002F6952"/>
    <w:rsid w:val="002F756B"/>
    <w:rsid w:val="00300E10"/>
    <w:rsid w:val="003019A8"/>
    <w:rsid w:val="00306701"/>
    <w:rsid w:val="00310917"/>
    <w:rsid w:val="00311342"/>
    <w:rsid w:val="00313C58"/>
    <w:rsid w:val="003158D4"/>
    <w:rsid w:val="00316C0A"/>
    <w:rsid w:val="00317DE2"/>
    <w:rsid w:val="00320888"/>
    <w:rsid w:val="00320E1A"/>
    <w:rsid w:val="00321EB8"/>
    <w:rsid w:val="00322B33"/>
    <w:rsid w:val="00324F14"/>
    <w:rsid w:val="003256DC"/>
    <w:rsid w:val="00326783"/>
    <w:rsid w:val="00327C42"/>
    <w:rsid w:val="0033004D"/>
    <w:rsid w:val="00330500"/>
    <w:rsid w:val="003305B4"/>
    <w:rsid w:val="003310BC"/>
    <w:rsid w:val="00332061"/>
    <w:rsid w:val="00334038"/>
    <w:rsid w:val="00335618"/>
    <w:rsid w:val="003358E8"/>
    <w:rsid w:val="00337850"/>
    <w:rsid w:val="00340C9D"/>
    <w:rsid w:val="003417A9"/>
    <w:rsid w:val="003427A9"/>
    <w:rsid w:val="003432DF"/>
    <w:rsid w:val="0034452C"/>
    <w:rsid w:val="00347AB7"/>
    <w:rsid w:val="00347B8E"/>
    <w:rsid w:val="00350884"/>
    <w:rsid w:val="00353E9B"/>
    <w:rsid w:val="0035449E"/>
    <w:rsid w:val="003546B7"/>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0FC"/>
    <w:rsid w:val="00376925"/>
    <w:rsid w:val="00376F61"/>
    <w:rsid w:val="003770C0"/>
    <w:rsid w:val="00377F42"/>
    <w:rsid w:val="00380437"/>
    <w:rsid w:val="00380692"/>
    <w:rsid w:val="003835FF"/>
    <w:rsid w:val="00385087"/>
    <w:rsid w:val="003854DA"/>
    <w:rsid w:val="00391D90"/>
    <w:rsid w:val="00392042"/>
    <w:rsid w:val="00393579"/>
    <w:rsid w:val="003948C8"/>
    <w:rsid w:val="00395945"/>
    <w:rsid w:val="00395BCF"/>
    <w:rsid w:val="0039654B"/>
    <w:rsid w:val="0039668A"/>
    <w:rsid w:val="0039716B"/>
    <w:rsid w:val="0039720A"/>
    <w:rsid w:val="003A1449"/>
    <w:rsid w:val="003A3D57"/>
    <w:rsid w:val="003A59A3"/>
    <w:rsid w:val="003A6205"/>
    <w:rsid w:val="003A67E0"/>
    <w:rsid w:val="003A6DDC"/>
    <w:rsid w:val="003A7593"/>
    <w:rsid w:val="003B169F"/>
    <w:rsid w:val="003B2BB3"/>
    <w:rsid w:val="003B31A6"/>
    <w:rsid w:val="003B72A8"/>
    <w:rsid w:val="003C0B75"/>
    <w:rsid w:val="003C11CC"/>
    <w:rsid w:val="003C1DA3"/>
    <w:rsid w:val="003C27CA"/>
    <w:rsid w:val="003C3ADD"/>
    <w:rsid w:val="003C42BF"/>
    <w:rsid w:val="003C5410"/>
    <w:rsid w:val="003C6009"/>
    <w:rsid w:val="003C70A9"/>
    <w:rsid w:val="003C77CA"/>
    <w:rsid w:val="003C79AD"/>
    <w:rsid w:val="003D04EB"/>
    <w:rsid w:val="003D0B7D"/>
    <w:rsid w:val="003D1377"/>
    <w:rsid w:val="003D25D6"/>
    <w:rsid w:val="003D2641"/>
    <w:rsid w:val="003D2AB2"/>
    <w:rsid w:val="003D340A"/>
    <w:rsid w:val="003D368E"/>
    <w:rsid w:val="003D3759"/>
    <w:rsid w:val="003D4899"/>
    <w:rsid w:val="003D54C2"/>
    <w:rsid w:val="003D5659"/>
    <w:rsid w:val="003D613C"/>
    <w:rsid w:val="003D74FB"/>
    <w:rsid w:val="003E1EA9"/>
    <w:rsid w:val="003E2192"/>
    <w:rsid w:val="003E2964"/>
    <w:rsid w:val="003E2E6C"/>
    <w:rsid w:val="003E336F"/>
    <w:rsid w:val="003E399F"/>
    <w:rsid w:val="003E4603"/>
    <w:rsid w:val="003E4635"/>
    <w:rsid w:val="003E4A10"/>
    <w:rsid w:val="003E4EE9"/>
    <w:rsid w:val="003E600B"/>
    <w:rsid w:val="003E6AD5"/>
    <w:rsid w:val="003E72F1"/>
    <w:rsid w:val="003E7C16"/>
    <w:rsid w:val="003F00B8"/>
    <w:rsid w:val="003F0838"/>
    <w:rsid w:val="003F0DB1"/>
    <w:rsid w:val="003F22A2"/>
    <w:rsid w:val="003F318F"/>
    <w:rsid w:val="003F3C23"/>
    <w:rsid w:val="00400046"/>
    <w:rsid w:val="00401EBA"/>
    <w:rsid w:val="00405D5A"/>
    <w:rsid w:val="00406624"/>
    <w:rsid w:val="00411AE8"/>
    <w:rsid w:val="00412310"/>
    <w:rsid w:val="00412794"/>
    <w:rsid w:val="00413BD9"/>
    <w:rsid w:val="00414344"/>
    <w:rsid w:val="00414AB1"/>
    <w:rsid w:val="00417135"/>
    <w:rsid w:val="004176BB"/>
    <w:rsid w:val="004179A5"/>
    <w:rsid w:val="004201B9"/>
    <w:rsid w:val="00420AE8"/>
    <w:rsid w:val="00421064"/>
    <w:rsid w:val="004211C3"/>
    <w:rsid w:val="00423543"/>
    <w:rsid w:val="0042544C"/>
    <w:rsid w:val="00425A18"/>
    <w:rsid w:val="004321AC"/>
    <w:rsid w:val="0043307E"/>
    <w:rsid w:val="0043347E"/>
    <w:rsid w:val="00434E10"/>
    <w:rsid w:val="00435848"/>
    <w:rsid w:val="00437A88"/>
    <w:rsid w:val="00442680"/>
    <w:rsid w:val="00443EA3"/>
    <w:rsid w:val="004455FE"/>
    <w:rsid w:val="00445B54"/>
    <w:rsid w:val="00446FF2"/>
    <w:rsid w:val="00447F3C"/>
    <w:rsid w:val="004501B8"/>
    <w:rsid w:val="00451EDB"/>
    <w:rsid w:val="00452A5B"/>
    <w:rsid w:val="004537B0"/>
    <w:rsid w:val="00453EBE"/>
    <w:rsid w:val="00461DF5"/>
    <w:rsid w:val="00461EC9"/>
    <w:rsid w:val="00462033"/>
    <w:rsid w:val="00463188"/>
    <w:rsid w:val="00463714"/>
    <w:rsid w:val="00464E8C"/>
    <w:rsid w:val="004651A5"/>
    <w:rsid w:val="00466C92"/>
    <w:rsid w:val="004706BC"/>
    <w:rsid w:val="00471466"/>
    <w:rsid w:val="004714F6"/>
    <w:rsid w:val="004718A9"/>
    <w:rsid w:val="0047193E"/>
    <w:rsid w:val="004733C7"/>
    <w:rsid w:val="00473A49"/>
    <w:rsid w:val="00475091"/>
    <w:rsid w:val="00477953"/>
    <w:rsid w:val="00480621"/>
    <w:rsid w:val="0048133D"/>
    <w:rsid w:val="00481474"/>
    <w:rsid w:val="004832A5"/>
    <w:rsid w:val="00483C19"/>
    <w:rsid w:val="00484FE8"/>
    <w:rsid w:val="0048636B"/>
    <w:rsid w:val="0048693E"/>
    <w:rsid w:val="00486D8F"/>
    <w:rsid w:val="00487187"/>
    <w:rsid w:val="004872B6"/>
    <w:rsid w:val="00487965"/>
    <w:rsid w:val="00487D02"/>
    <w:rsid w:val="004946F5"/>
    <w:rsid w:val="00496294"/>
    <w:rsid w:val="00497465"/>
    <w:rsid w:val="004A1AC3"/>
    <w:rsid w:val="004A46EC"/>
    <w:rsid w:val="004A488E"/>
    <w:rsid w:val="004B09A1"/>
    <w:rsid w:val="004B1B40"/>
    <w:rsid w:val="004B404D"/>
    <w:rsid w:val="004B4580"/>
    <w:rsid w:val="004B6635"/>
    <w:rsid w:val="004B6958"/>
    <w:rsid w:val="004C09BB"/>
    <w:rsid w:val="004C2337"/>
    <w:rsid w:val="004C633C"/>
    <w:rsid w:val="004C6381"/>
    <w:rsid w:val="004D0CFD"/>
    <w:rsid w:val="004D325C"/>
    <w:rsid w:val="004D3E57"/>
    <w:rsid w:val="004D5E68"/>
    <w:rsid w:val="004D66BC"/>
    <w:rsid w:val="004D68D5"/>
    <w:rsid w:val="004D6BCD"/>
    <w:rsid w:val="004D7DC6"/>
    <w:rsid w:val="004E050B"/>
    <w:rsid w:val="004E6DC3"/>
    <w:rsid w:val="004F18C4"/>
    <w:rsid w:val="004F268B"/>
    <w:rsid w:val="004F319B"/>
    <w:rsid w:val="004F3EEE"/>
    <w:rsid w:val="004F43FA"/>
    <w:rsid w:val="004F4C44"/>
    <w:rsid w:val="0050209D"/>
    <w:rsid w:val="005025B9"/>
    <w:rsid w:val="00503CE8"/>
    <w:rsid w:val="00504351"/>
    <w:rsid w:val="00504C9C"/>
    <w:rsid w:val="0050768E"/>
    <w:rsid w:val="005100F8"/>
    <w:rsid w:val="0051122E"/>
    <w:rsid w:val="00511546"/>
    <w:rsid w:val="005163D1"/>
    <w:rsid w:val="00520694"/>
    <w:rsid w:val="00521481"/>
    <w:rsid w:val="00521DBD"/>
    <w:rsid w:val="00524871"/>
    <w:rsid w:val="00525104"/>
    <w:rsid w:val="00526911"/>
    <w:rsid w:val="00526DA5"/>
    <w:rsid w:val="00526E17"/>
    <w:rsid w:val="00531C77"/>
    <w:rsid w:val="00532C36"/>
    <w:rsid w:val="00536EC0"/>
    <w:rsid w:val="0053725D"/>
    <w:rsid w:val="00537B9E"/>
    <w:rsid w:val="00541A35"/>
    <w:rsid w:val="00542ED1"/>
    <w:rsid w:val="00543A16"/>
    <w:rsid w:val="00543A88"/>
    <w:rsid w:val="005444ED"/>
    <w:rsid w:val="00546EE1"/>
    <w:rsid w:val="00547192"/>
    <w:rsid w:val="00547E7A"/>
    <w:rsid w:val="0055200D"/>
    <w:rsid w:val="00553E60"/>
    <w:rsid w:val="00556C5D"/>
    <w:rsid w:val="005608AE"/>
    <w:rsid w:val="00562806"/>
    <w:rsid w:val="00570713"/>
    <w:rsid w:val="00570CCE"/>
    <w:rsid w:val="00571539"/>
    <w:rsid w:val="00572604"/>
    <w:rsid w:val="0057314F"/>
    <w:rsid w:val="00573CE6"/>
    <w:rsid w:val="00574F36"/>
    <w:rsid w:val="0057551D"/>
    <w:rsid w:val="00577FC8"/>
    <w:rsid w:val="00580B28"/>
    <w:rsid w:val="00580E3F"/>
    <w:rsid w:val="005822CB"/>
    <w:rsid w:val="00592015"/>
    <w:rsid w:val="005931EC"/>
    <w:rsid w:val="0059510E"/>
    <w:rsid w:val="00596628"/>
    <w:rsid w:val="00596F6F"/>
    <w:rsid w:val="005977D3"/>
    <w:rsid w:val="00597E64"/>
    <w:rsid w:val="005A1BD2"/>
    <w:rsid w:val="005A2898"/>
    <w:rsid w:val="005A2994"/>
    <w:rsid w:val="005A315E"/>
    <w:rsid w:val="005A3865"/>
    <w:rsid w:val="005A64A9"/>
    <w:rsid w:val="005A744B"/>
    <w:rsid w:val="005B12AB"/>
    <w:rsid w:val="005B22CF"/>
    <w:rsid w:val="005B2B8B"/>
    <w:rsid w:val="005B2F17"/>
    <w:rsid w:val="005B5167"/>
    <w:rsid w:val="005B6FB1"/>
    <w:rsid w:val="005C0A65"/>
    <w:rsid w:val="005C418B"/>
    <w:rsid w:val="005C4524"/>
    <w:rsid w:val="005C707A"/>
    <w:rsid w:val="005D3E75"/>
    <w:rsid w:val="005D4553"/>
    <w:rsid w:val="005D4821"/>
    <w:rsid w:val="005D6370"/>
    <w:rsid w:val="005D7AA1"/>
    <w:rsid w:val="005E1FD1"/>
    <w:rsid w:val="005E2165"/>
    <w:rsid w:val="005E27F7"/>
    <w:rsid w:val="005E2ABB"/>
    <w:rsid w:val="005E2B23"/>
    <w:rsid w:val="005E2E7D"/>
    <w:rsid w:val="005E302D"/>
    <w:rsid w:val="005E4B63"/>
    <w:rsid w:val="005E4FAC"/>
    <w:rsid w:val="005E7E7B"/>
    <w:rsid w:val="005F3261"/>
    <w:rsid w:val="005F445B"/>
    <w:rsid w:val="005F5D0C"/>
    <w:rsid w:val="00601426"/>
    <w:rsid w:val="00602DF1"/>
    <w:rsid w:val="00604D08"/>
    <w:rsid w:val="00606051"/>
    <w:rsid w:val="00606DF7"/>
    <w:rsid w:val="006103BF"/>
    <w:rsid w:val="0061068D"/>
    <w:rsid w:val="00611376"/>
    <w:rsid w:val="00611D62"/>
    <w:rsid w:val="006129E7"/>
    <w:rsid w:val="00613A58"/>
    <w:rsid w:val="0061516F"/>
    <w:rsid w:val="006160C9"/>
    <w:rsid w:val="0061736B"/>
    <w:rsid w:val="006216BF"/>
    <w:rsid w:val="00621980"/>
    <w:rsid w:val="00624E4B"/>
    <w:rsid w:val="00625A79"/>
    <w:rsid w:val="006305B8"/>
    <w:rsid w:val="00630B7A"/>
    <w:rsid w:val="0063370C"/>
    <w:rsid w:val="006338AE"/>
    <w:rsid w:val="006372B2"/>
    <w:rsid w:val="00643410"/>
    <w:rsid w:val="00643610"/>
    <w:rsid w:val="00644520"/>
    <w:rsid w:val="00644909"/>
    <w:rsid w:val="0064597F"/>
    <w:rsid w:val="00645A2E"/>
    <w:rsid w:val="006465ED"/>
    <w:rsid w:val="00650FE1"/>
    <w:rsid w:val="006517C3"/>
    <w:rsid w:val="006525A0"/>
    <w:rsid w:val="00653BDA"/>
    <w:rsid w:val="00653C62"/>
    <w:rsid w:val="006547E6"/>
    <w:rsid w:val="0065518D"/>
    <w:rsid w:val="00656589"/>
    <w:rsid w:val="0065791D"/>
    <w:rsid w:val="00660254"/>
    <w:rsid w:val="00661952"/>
    <w:rsid w:val="00663F83"/>
    <w:rsid w:val="006652E2"/>
    <w:rsid w:val="00665C73"/>
    <w:rsid w:val="00670E64"/>
    <w:rsid w:val="00671F5E"/>
    <w:rsid w:val="006725F1"/>
    <w:rsid w:val="006736D4"/>
    <w:rsid w:val="00673700"/>
    <w:rsid w:val="006745E1"/>
    <w:rsid w:val="00674ADF"/>
    <w:rsid w:val="006763DF"/>
    <w:rsid w:val="00676534"/>
    <w:rsid w:val="0067792C"/>
    <w:rsid w:val="006813F1"/>
    <w:rsid w:val="00681BA2"/>
    <w:rsid w:val="00681EE1"/>
    <w:rsid w:val="0068329E"/>
    <w:rsid w:val="00684C28"/>
    <w:rsid w:val="00685EEA"/>
    <w:rsid w:val="00686230"/>
    <w:rsid w:val="00690133"/>
    <w:rsid w:val="00690701"/>
    <w:rsid w:val="00691D52"/>
    <w:rsid w:val="00693369"/>
    <w:rsid w:val="00693571"/>
    <w:rsid w:val="00696566"/>
    <w:rsid w:val="00696CE1"/>
    <w:rsid w:val="006977D6"/>
    <w:rsid w:val="006A1A84"/>
    <w:rsid w:val="006A2366"/>
    <w:rsid w:val="006A6355"/>
    <w:rsid w:val="006A6A00"/>
    <w:rsid w:val="006A7B13"/>
    <w:rsid w:val="006B03DA"/>
    <w:rsid w:val="006B069A"/>
    <w:rsid w:val="006B0F99"/>
    <w:rsid w:val="006B13E3"/>
    <w:rsid w:val="006B2099"/>
    <w:rsid w:val="006B2A32"/>
    <w:rsid w:val="006B38D3"/>
    <w:rsid w:val="006B3BA3"/>
    <w:rsid w:val="006B4EFB"/>
    <w:rsid w:val="006B5F35"/>
    <w:rsid w:val="006B6179"/>
    <w:rsid w:val="006B6F60"/>
    <w:rsid w:val="006B7E41"/>
    <w:rsid w:val="006C04D3"/>
    <w:rsid w:val="006C0A7A"/>
    <w:rsid w:val="006C131C"/>
    <w:rsid w:val="006C1A90"/>
    <w:rsid w:val="006C3F1A"/>
    <w:rsid w:val="006C44B5"/>
    <w:rsid w:val="006C4DE4"/>
    <w:rsid w:val="006C7A12"/>
    <w:rsid w:val="006C7C0A"/>
    <w:rsid w:val="006D01F3"/>
    <w:rsid w:val="006D0B12"/>
    <w:rsid w:val="006D16CE"/>
    <w:rsid w:val="006D1D0D"/>
    <w:rsid w:val="006D2115"/>
    <w:rsid w:val="006D2226"/>
    <w:rsid w:val="006D28BC"/>
    <w:rsid w:val="006D29B1"/>
    <w:rsid w:val="006D4170"/>
    <w:rsid w:val="006D512B"/>
    <w:rsid w:val="006D6544"/>
    <w:rsid w:val="006D7382"/>
    <w:rsid w:val="006D7816"/>
    <w:rsid w:val="006D7AD4"/>
    <w:rsid w:val="006E0856"/>
    <w:rsid w:val="006E15E0"/>
    <w:rsid w:val="006E1CF9"/>
    <w:rsid w:val="006E40A4"/>
    <w:rsid w:val="006E55F6"/>
    <w:rsid w:val="006E7301"/>
    <w:rsid w:val="006E7890"/>
    <w:rsid w:val="006E7DB7"/>
    <w:rsid w:val="006F19EA"/>
    <w:rsid w:val="006F244B"/>
    <w:rsid w:val="006F4EAD"/>
    <w:rsid w:val="006F60BC"/>
    <w:rsid w:val="006F6C6F"/>
    <w:rsid w:val="006F6E76"/>
    <w:rsid w:val="006F7894"/>
    <w:rsid w:val="007004D6"/>
    <w:rsid w:val="00704606"/>
    <w:rsid w:val="007048C7"/>
    <w:rsid w:val="00705F07"/>
    <w:rsid w:val="0070649F"/>
    <w:rsid w:val="00707C53"/>
    <w:rsid w:val="00710DA3"/>
    <w:rsid w:val="00711005"/>
    <w:rsid w:val="0071637A"/>
    <w:rsid w:val="0071652F"/>
    <w:rsid w:val="00717CDC"/>
    <w:rsid w:val="007203FC"/>
    <w:rsid w:val="007214A9"/>
    <w:rsid w:val="007259DA"/>
    <w:rsid w:val="0072603B"/>
    <w:rsid w:val="007307B2"/>
    <w:rsid w:val="00731D64"/>
    <w:rsid w:val="00732850"/>
    <w:rsid w:val="007349C1"/>
    <w:rsid w:val="00736F40"/>
    <w:rsid w:val="0074184F"/>
    <w:rsid w:val="00741A04"/>
    <w:rsid w:val="00741A31"/>
    <w:rsid w:val="00741AD5"/>
    <w:rsid w:val="00742AA2"/>
    <w:rsid w:val="0074329D"/>
    <w:rsid w:val="00744F94"/>
    <w:rsid w:val="007466F0"/>
    <w:rsid w:val="007509F7"/>
    <w:rsid w:val="00750C84"/>
    <w:rsid w:val="00751F23"/>
    <w:rsid w:val="00751FC5"/>
    <w:rsid w:val="00752D35"/>
    <w:rsid w:val="00754446"/>
    <w:rsid w:val="007558D9"/>
    <w:rsid w:val="00755F6F"/>
    <w:rsid w:val="00756108"/>
    <w:rsid w:val="007566EE"/>
    <w:rsid w:val="007567C9"/>
    <w:rsid w:val="007572FA"/>
    <w:rsid w:val="00757BC6"/>
    <w:rsid w:val="00760399"/>
    <w:rsid w:val="00760896"/>
    <w:rsid w:val="00760CF4"/>
    <w:rsid w:val="00763633"/>
    <w:rsid w:val="00763E3F"/>
    <w:rsid w:val="00763FCA"/>
    <w:rsid w:val="00766B07"/>
    <w:rsid w:val="0076793A"/>
    <w:rsid w:val="00770728"/>
    <w:rsid w:val="00771553"/>
    <w:rsid w:val="007718C9"/>
    <w:rsid w:val="007719C4"/>
    <w:rsid w:val="00771FB6"/>
    <w:rsid w:val="0077329F"/>
    <w:rsid w:val="00773E36"/>
    <w:rsid w:val="007754D8"/>
    <w:rsid w:val="00776AF2"/>
    <w:rsid w:val="00777BC3"/>
    <w:rsid w:val="00780C77"/>
    <w:rsid w:val="00781E9A"/>
    <w:rsid w:val="007901AD"/>
    <w:rsid w:val="007902E0"/>
    <w:rsid w:val="00790926"/>
    <w:rsid w:val="0079144E"/>
    <w:rsid w:val="0079317E"/>
    <w:rsid w:val="00793307"/>
    <w:rsid w:val="00793BD6"/>
    <w:rsid w:val="007942AC"/>
    <w:rsid w:val="007949EC"/>
    <w:rsid w:val="00795F3A"/>
    <w:rsid w:val="0079641D"/>
    <w:rsid w:val="00796AE6"/>
    <w:rsid w:val="00797DC5"/>
    <w:rsid w:val="007A01CA"/>
    <w:rsid w:val="007A1B6F"/>
    <w:rsid w:val="007A6C53"/>
    <w:rsid w:val="007B0133"/>
    <w:rsid w:val="007B2687"/>
    <w:rsid w:val="007B303A"/>
    <w:rsid w:val="007B38F8"/>
    <w:rsid w:val="007B507B"/>
    <w:rsid w:val="007B6DFE"/>
    <w:rsid w:val="007B7414"/>
    <w:rsid w:val="007B762D"/>
    <w:rsid w:val="007C1949"/>
    <w:rsid w:val="007C1F60"/>
    <w:rsid w:val="007C2AD7"/>
    <w:rsid w:val="007C39F6"/>
    <w:rsid w:val="007C44E7"/>
    <w:rsid w:val="007C5739"/>
    <w:rsid w:val="007C6490"/>
    <w:rsid w:val="007C6EEB"/>
    <w:rsid w:val="007C7366"/>
    <w:rsid w:val="007C7760"/>
    <w:rsid w:val="007C7C68"/>
    <w:rsid w:val="007D034F"/>
    <w:rsid w:val="007D1FE3"/>
    <w:rsid w:val="007D307D"/>
    <w:rsid w:val="007D376E"/>
    <w:rsid w:val="007D4E15"/>
    <w:rsid w:val="007D6D0F"/>
    <w:rsid w:val="007D7158"/>
    <w:rsid w:val="007D74E0"/>
    <w:rsid w:val="007E213B"/>
    <w:rsid w:val="007E22EF"/>
    <w:rsid w:val="007E3AD4"/>
    <w:rsid w:val="007E49BE"/>
    <w:rsid w:val="007E6A9E"/>
    <w:rsid w:val="007E7438"/>
    <w:rsid w:val="007F02DD"/>
    <w:rsid w:val="007F2076"/>
    <w:rsid w:val="007F2629"/>
    <w:rsid w:val="007F2F1F"/>
    <w:rsid w:val="007F35DE"/>
    <w:rsid w:val="007F3E6E"/>
    <w:rsid w:val="007F6072"/>
    <w:rsid w:val="007F7AAC"/>
    <w:rsid w:val="008009CE"/>
    <w:rsid w:val="00800A75"/>
    <w:rsid w:val="0080164A"/>
    <w:rsid w:val="008017FE"/>
    <w:rsid w:val="00801E03"/>
    <w:rsid w:val="00803814"/>
    <w:rsid w:val="00803A96"/>
    <w:rsid w:val="00805E4C"/>
    <w:rsid w:val="00810030"/>
    <w:rsid w:val="008109DE"/>
    <w:rsid w:val="00810FA9"/>
    <w:rsid w:val="008128B4"/>
    <w:rsid w:val="0081333B"/>
    <w:rsid w:val="00813E38"/>
    <w:rsid w:val="00817290"/>
    <w:rsid w:val="00817E8B"/>
    <w:rsid w:val="0082232F"/>
    <w:rsid w:val="008252C3"/>
    <w:rsid w:val="00826957"/>
    <w:rsid w:val="00826E93"/>
    <w:rsid w:val="0082721A"/>
    <w:rsid w:val="00832704"/>
    <w:rsid w:val="00832AC1"/>
    <w:rsid w:val="0083540F"/>
    <w:rsid w:val="00835547"/>
    <w:rsid w:val="00835962"/>
    <w:rsid w:val="008359F5"/>
    <w:rsid w:val="00836577"/>
    <w:rsid w:val="0083724C"/>
    <w:rsid w:val="0084034F"/>
    <w:rsid w:val="0084350F"/>
    <w:rsid w:val="008448A7"/>
    <w:rsid w:val="0084507E"/>
    <w:rsid w:val="00846713"/>
    <w:rsid w:val="00847B52"/>
    <w:rsid w:val="008500AF"/>
    <w:rsid w:val="008512CB"/>
    <w:rsid w:val="008523E6"/>
    <w:rsid w:val="00852F9C"/>
    <w:rsid w:val="00854824"/>
    <w:rsid w:val="00854E29"/>
    <w:rsid w:val="008557A4"/>
    <w:rsid w:val="00855C70"/>
    <w:rsid w:val="00855DF5"/>
    <w:rsid w:val="0086088F"/>
    <w:rsid w:val="0086236D"/>
    <w:rsid w:val="0086510D"/>
    <w:rsid w:val="008667B7"/>
    <w:rsid w:val="00866A29"/>
    <w:rsid w:val="00870852"/>
    <w:rsid w:val="008714FC"/>
    <w:rsid w:val="0087165D"/>
    <w:rsid w:val="00872082"/>
    <w:rsid w:val="0087267A"/>
    <w:rsid w:val="008738DC"/>
    <w:rsid w:val="00876AED"/>
    <w:rsid w:val="008772A5"/>
    <w:rsid w:val="008776C1"/>
    <w:rsid w:val="00880634"/>
    <w:rsid w:val="00880F01"/>
    <w:rsid w:val="00882FD0"/>
    <w:rsid w:val="008832D7"/>
    <w:rsid w:val="00884AC5"/>
    <w:rsid w:val="00885C0C"/>
    <w:rsid w:val="00886948"/>
    <w:rsid w:val="00887B3E"/>
    <w:rsid w:val="00893B29"/>
    <w:rsid w:val="00893EF5"/>
    <w:rsid w:val="008972BD"/>
    <w:rsid w:val="008972E1"/>
    <w:rsid w:val="0089781B"/>
    <w:rsid w:val="008A08CC"/>
    <w:rsid w:val="008A18C1"/>
    <w:rsid w:val="008A3DAA"/>
    <w:rsid w:val="008A55E3"/>
    <w:rsid w:val="008B15AE"/>
    <w:rsid w:val="008B179A"/>
    <w:rsid w:val="008B44A3"/>
    <w:rsid w:val="008B51C4"/>
    <w:rsid w:val="008B5513"/>
    <w:rsid w:val="008B6B67"/>
    <w:rsid w:val="008B6C46"/>
    <w:rsid w:val="008C1645"/>
    <w:rsid w:val="008C1741"/>
    <w:rsid w:val="008C2D2E"/>
    <w:rsid w:val="008C5562"/>
    <w:rsid w:val="008C5949"/>
    <w:rsid w:val="008C79BF"/>
    <w:rsid w:val="008D0049"/>
    <w:rsid w:val="008D3165"/>
    <w:rsid w:val="008D3ECA"/>
    <w:rsid w:val="008D411F"/>
    <w:rsid w:val="008D414A"/>
    <w:rsid w:val="008D684A"/>
    <w:rsid w:val="008D75B6"/>
    <w:rsid w:val="008D7CEB"/>
    <w:rsid w:val="008E1A4F"/>
    <w:rsid w:val="008E29F6"/>
    <w:rsid w:val="008E4661"/>
    <w:rsid w:val="008E46F9"/>
    <w:rsid w:val="008E5B3A"/>
    <w:rsid w:val="008E72B2"/>
    <w:rsid w:val="008F11A3"/>
    <w:rsid w:val="008F125A"/>
    <w:rsid w:val="008F1756"/>
    <w:rsid w:val="008F42BF"/>
    <w:rsid w:val="008F5DED"/>
    <w:rsid w:val="008F6180"/>
    <w:rsid w:val="008F6243"/>
    <w:rsid w:val="008F65D5"/>
    <w:rsid w:val="008F682A"/>
    <w:rsid w:val="008F7272"/>
    <w:rsid w:val="00902547"/>
    <w:rsid w:val="009025C1"/>
    <w:rsid w:val="00904371"/>
    <w:rsid w:val="009043BA"/>
    <w:rsid w:val="00907A84"/>
    <w:rsid w:val="00910289"/>
    <w:rsid w:val="009117B4"/>
    <w:rsid w:val="00912E74"/>
    <w:rsid w:val="0091517D"/>
    <w:rsid w:val="00920B69"/>
    <w:rsid w:val="00920C49"/>
    <w:rsid w:val="00920E3D"/>
    <w:rsid w:val="009216CD"/>
    <w:rsid w:val="0092374D"/>
    <w:rsid w:val="009245A7"/>
    <w:rsid w:val="009258CD"/>
    <w:rsid w:val="009260CD"/>
    <w:rsid w:val="00931077"/>
    <w:rsid w:val="00933296"/>
    <w:rsid w:val="0093337D"/>
    <w:rsid w:val="00933E3A"/>
    <w:rsid w:val="00934622"/>
    <w:rsid w:val="0093566D"/>
    <w:rsid w:val="00940F29"/>
    <w:rsid w:val="009438CC"/>
    <w:rsid w:val="00944AF6"/>
    <w:rsid w:val="00945875"/>
    <w:rsid w:val="00946177"/>
    <w:rsid w:val="009508B5"/>
    <w:rsid w:val="0095194C"/>
    <w:rsid w:val="00952A2B"/>
    <w:rsid w:val="0095557E"/>
    <w:rsid w:val="00956777"/>
    <w:rsid w:val="00961C03"/>
    <w:rsid w:val="0096263F"/>
    <w:rsid w:val="00962F1C"/>
    <w:rsid w:val="00964DDB"/>
    <w:rsid w:val="00966F8A"/>
    <w:rsid w:val="009672A0"/>
    <w:rsid w:val="00970539"/>
    <w:rsid w:val="00972BA4"/>
    <w:rsid w:val="00973986"/>
    <w:rsid w:val="00973F97"/>
    <w:rsid w:val="0097490A"/>
    <w:rsid w:val="00974F21"/>
    <w:rsid w:val="00976459"/>
    <w:rsid w:val="00976823"/>
    <w:rsid w:val="00976F70"/>
    <w:rsid w:val="00977361"/>
    <w:rsid w:val="0097742B"/>
    <w:rsid w:val="00983E42"/>
    <w:rsid w:val="00984958"/>
    <w:rsid w:val="00984F79"/>
    <w:rsid w:val="009855FF"/>
    <w:rsid w:val="00985B01"/>
    <w:rsid w:val="00985E4F"/>
    <w:rsid w:val="00986099"/>
    <w:rsid w:val="00986A91"/>
    <w:rsid w:val="00991595"/>
    <w:rsid w:val="0099336E"/>
    <w:rsid w:val="00993674"/>
    <w:rsid w:val="009944BC"/>
    <w:rsid w:val="0099486F"/>
    <w:rsid w:val="0099523E"/>
    <w:rsid w:val="00995CF1"/>
    <w:rsid w:val="00995E21"/>
    <w:rsid w:val="009963C1"/>
    <w:rsid w:val="009971DE"/>
    <w:rsid w:val="009A097D"/>
    <w:rsid w:val="009A1E10"/>
    <w:rsid w:val="009A231D"/>
    <w:rsid w:val="009A308D"/>
    <w:rsid w:val="009A4B15"/>
    <w:rsid w:val="009A4C22"/>
    <w:rsid w:val="009A4C8C"/>
    <w:rsid w:val="009A5121"/>
    <w:rsid w:val="009A602E"/>
    <w:rsid w:val="009A7925"/>
    <w:rsid w:val="009B2C1E"/>
    <w:rsid w:val="009B2E49"/>
    <w:rsid w:val="009B5521"/>
    <w:rsid w:val="009B5707"/>
    <w:rsid w:val="009B61D0"/>
    <w:rsid w:val="009C2CD8"/>
    <w:rsid w:val="009C4421"/>
    <w:rsid w:val="009C4E7D"/>
    <w:rsid w:val="009C5FCB"/>
    <w:rsid w:val="009C67D9"/>
    <w:rsid w:val="009C74A6"/>
    <w:rsid w:val="009D085E"/>
    <w:rsid w:val="009D34BB"/>
    <w:rsid w:val="009D676D"/>
    <w:rsid w:val="009E022D"/>
    <w:rsid w:val="009E02F4"/>
    <w:rsid w:val="009E13A2"/>
    <w:rsid w:val="009E1BC4"/>
    <w:rsid w:val="009E2852"/>
    <w:rsid w:val="009E32B7"/>
    <w:rsid w:val="009E381F"/>
    <w:rsid w:val="009E660C"/>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A0D"/>
    <w:rsid w:val="00A16029"/>
    <w:rsid w:val="00A178DF"/>
    <w:rsid w:val="00A218AC"/>
    <w:rsid w:val="00A2277E"/>
    <w:rsid w:val="00A24041"/>
    <w:rsid w:val="00A240E3"/>
    <w:rsid w:val="00A24A14"/>
    <w:rsid w:val="00A24AF1"/>
    <w:rsid w:val="00A263B9"/>
    <w:rsid w:val="00A2755C"/>
    <w:rsid w:val="00A311ED"/>
    <w:rsid w:val="00A3253C"/>
    <w:rsid w:val="00A33C7F"/>
    <w:rsid w:val="00A35B33"/>
    <w:rsid w:val="00A35E22"/>
    <w:rsid w:val="00A37508"/>
    <w:rsid w:val="00A37C93"/>
    <w:rsid w:val="00A41075"/>
    <w:rsid w:val="00A429EB"/>
    <w:rsid w:val="00A42AC7"/>
    <w:rsid w:val="00A42E18"/>
    <w:rsid w:val="00A441AC"/>
    <w:rsid w:val="00A4508A"/>
    <w:rsid w:val="00A456E8"/>
    <w:rsid w:val="00A46A26"/>
    <w:rsid w:val="00A475E9"/>
    <w:rsid w:val="00A47DA9"/>
    <w:rsid w:val="00A47EF3"/>
    <w:rsid w:val="00A50A61"/>
    <w:rsid w:val="00A53F54"/>
    <w:rsid w:val="00A54054"/>
    <w:rsid w:val="00A56559"/>
    <w:rsid w:val="00A5763D"/>
    <w:rsid w:val="00A6164F"/>
    <w:rsid w:val="00A65442"/>
    <w:rsid w:val="00A66A84"/>
    <w:rsid w:val="00A70C28"/>
    <w:rsid w:val="00A7127A"/>
    <w:rsid w:val="00A72006"/>
    <w:rsid w:val="00A72108"/>
    <w:rsid w:val="00A73691"/>
    <w:rsid w:val="00A75245"/>
    <w:rsid w:val="00A75A88"/>
    <w:rsid w:val="00A76261"/>
    <w:rsid w:val="00A76A8E"/>
    <w:rsid w:val="00A771EA"/>
    <w:rsid w:val="00A77582"/>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57A3"/>
    <w:rsid w:val="00A958AF"/>
    <w:rsid w:val="00A969FC"/>
    <w:rsid w:val="00AA0813"/>
    <w:rsid w:val="00AA16C2"/>
    <w:rsid w:val="00AA1D69"/>
    <w:rsid w:val="00AA43AE"/>
    <w:rsid w:val="00AA4C9E"/>
    <w:rsid w:val="00AA7639"/>
    <w:rsid w:val="00AB0AB2"/>
    <w:rsid w:val="00AB10EE"/>
    <w:rsid w:val="00AB11D0"/>
    <w:rsid w:val="00AB180F"/>
    <w:rsid w:val="00AB1F6E"/>
    <w:rsid w:val="00AB24BF"/>
    <w:rsid w:val="00AB32F9"/>
    <w:rsid w:val="00AB4284"/>
    <w:rsid w:val="00AB4616"/>
    <w:rsid w:val="00AB531D"/>
    <w:rsid w:val="00AB5B33"/>
    <w:rsid w:val="00AB6C80"/>
    <w:rsid w:val="00AC231B"/>
    <w:rsid w:val="00AC3A1C"/>
    <w:rsid w:val="00AC53B4"/>
    <w:rsid w:val="00AC66C6"/>
    <w:rsid w:val="00AC6FF0"/>
    <w:rsid w:val="00AD0CEC"/>
    <w:rsid w:val="00AD147B"/>
    <w:rsid w:val="00AD1FDF"/>
    <w:rsid w:val="00AD6C15"/>
    <w:rsid w:val="00AE05BE"/>
    <w:rsid w:val="00AE0D02"/>
    <w:rsid w:val="00AE1BD0"/>
    <w:rsid w:val="00AE1F58"/>
    <w:rsid w:val="00AE2228"/>
    <w:rsid w:val="00AE32BC"/>
    <w:rsid w:val="00AE460E"/>
    <w:rsid w:val="00AE4B15"/>
    <w:rsid w:val="00AE4E13"/>
    <w:rsid w:val="00AE7819"/>
    <w:rsid w:val="00AF166C"/>
    <w:rsid w:val="00AF291F"/>
    <w:rsid w:val="00AF4A85"/>
    <w:rsid w:val="00B00E43"/>
    <w:rsid w:val="00B04050"/>
    <w:rsid w:val="00B05AE4"/>
    <w:rsid w:val="00B07B4D"/>
    <w:rsid w:val="00B10965"/>
    <w:rsid w:val="00B11C95"/>
    <w:rsid w:val="00B12002"/>
    <w:rsid w:val="00B1308F"/>
    <w:rsid w:val="00B13319"/>
    <w:rsid w:val="00B14FA5"/>
    <w:rsid w:val="00B15706"/>
    <w:rsid w:val="00B2129B"/>
    <w:rsid w:val="00B21857"/>
    <w:rsid w:val="00B21D5D"/>
    <w:rsid w:val="00B23863"/>
    <w:rsid w:val="00B2470A"/>
    <w:rsid w:val="00B24A2E"/>
    <w:rsid w:val="00B31AE1"/>
    <w:rsid w:val="00B32706"/>
    <w:rsid w:val="00B32E8B"/>
    <w:rsid w:val="00B33345"/>
    <w:rsid w:val="00B347C3"/>
    <w:rsid w:val="00B40BF2"/>
    <w:rsid w:val="00B435EB"/>
    <w:rsid w:val="00B4365F"/>
    <w:rsid w:val="00B4412F"/>
    <w:rsid w:val="00B46E7C"/>
    <w:rsid w:val="00B51E21"/>
    <w:rsid w:val="00B520F2"/>
    <w:rsid w:val="00B529E6"/>
    <w:rsid w:val="00B53579"/>
    <w:rsid w:val="00B54477"/>
    <w:rsid w:val="00B54C08"/>
    <w:rsid w:val="00B550B2"/>
    <w:rsid w:val="00B553A5"/>
    <w:rsid w:val="00B5622A"/>
    <w:rsid w:val="00B5636B"/>
    <w:rsid w:val="00B60C2D"/>
    <w:rsid w:val="00B615C0"/>
    <w:rsid w:val="00B6217B"/>
    <w:rsid w:val="00B64EC8"/>
    <w:rsid w:val="00B65058"/>
    <w:rsid w:val="00B6547E"/>
    <w:rsid w:val="00B675D5"/>
    <w:rsid w:val="00B67D10"/>
    <w:rsid w:val="00B71182"/>
    <w:rsid w:val="00B71474"/>
    <w:rsid w:val="00B735FD"/>
    <w:rsid w:val="00B736A4"/>
    <w:rsid w:val="00B74A8E"/>
    <w:rsid w:val="00B81349"/>
    <w:rsid w:val="00B82C79"/>
    <w:rsid w:val="00B83299"/>
    <w:rsid w:val="00B83B52"/>
    <w:rsid w:val="00B83BE2"/>
    <w:rsid w:val="00B84676"/>
    <w:rsid w:val="00B904AF"/>
    <w:rsid w:val="00B92010"/>
    <w:rsid w:val="00B9380E"/>
    <w:rsid w:val="00B93DA1"/>
    <w:rsid w:val="00B955D5"/>
    <w:rsid w:val="00B95FFC"/>
    <w:rsid w:val="00B97A46"/>
    <w:rsid w:val="00BA3457"/>
    <w:rsid w:val="00BA3923"/>
    <w:rsid w:val="00BA5BB8"/>
    <w:rsid w:val="00BA6A81"/>
    <w:rsid w:val="00BA7C65"/>
    <w:rsid w:val="00BB04A6"/>
    <w:rsid w:val="00BB0613"/>
    <w:rsid w:val="00BB1619"/>
    <w:rsid w:val="00BB16EA"/>
    <w:rsid w:val="00BB358E"/>
    <w:rsid w:val="00BB4E93"/>
    <w:rsid w:val="00BB5467"/>
    <w:rsid w:val="00BB78EC"/>
    <w:rsid w:val="00BC05D1"/>
    <w:rsid w:val="00BC171B"/>
    <w:rsid w:val="00BC1A77"/>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195"/>
    <w:rsid w:val="00BD7B06"/>
    <w:rsid w:val="00BD7F7C"/>
    <w:rsid w:val="00BE0488"/>
    <w:rsid w:val="00BE1430"/>
    <w:rsid w:val="00BE1F1A"/>
    <w:rsid w:val="00BE4EB2"/>
    <w:rsid w:val="00BE60BB"/>
    <w:rsid w:val="00BE6F56"/>
    <w:rsid w:val="00BF1282"/>
    <w:rsid w:val="00BF236F"/>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713"/>
    <w:rsid w:val="00C13833"/>
    <w:rsid w:val="00C139D3"/>
    <w:rsid w:val="00C1520F"/>
    <w:rsid w:val="00C16178"/>
    <w:rsid w:val="00C16180"/>
    <w:rsid w:val="00C16946"/>
    <w:rsid w:val="00C16A71"/>
    <w:rsid w:val="00C16C36"/>
    <w:rsid w:val="00C1783B"/>
    <w:rsid w:val="00C20264"/>
    <w:rsid w:val="00C23B07"/>
    <w:rsid w:val="00C23F71"/>
    <w:rsid w:val="00C2779E"/>
    <w:rsid w:val="00C30D90"/>
    <w:rsid w:val="00C30E99"/>
    <w:rsid w:val="00C31F3C"/>
    <w:rsid w:val="00C32D41"/>
    <w:rsid w:val="00C343C2"/>
    <w:rsid w:val="00C34631"/>
    <w:rsid w:val="00C346E6"/>
    <w:rsid w:val="00C36766"/>
    <w:rsid w:val="00C4037A"/>
    <w:rsid w:val="00C4101C"/>
    <w:rsid w:val="00C43939"/>
    <w:rsid w:val="00C44154"/>
    <w:rsid w:val="00C4648C"/>
    <w:rsid w:val="00C4659D"/>
    <w:rsid w:val="00C5051C"/>
    <w:rsid w:val="00C528B0"/>
    <w:rsid w:val="00C53584"/>
    <w:rsid w:val="00C5416E"/>
    <w:rsid w:val="00C54DDE"/>
    <w:rsid w:val="00C56117"/>
    <w:rsid w:val="00C5648E"/>
    <w:rsid w:val="00C5649D"/>
    <w:rsid w:val="00C56EDE"/>
    <w:rsid w:val="00C61DBA"/>
    <w:rsid w:val="00C632B0"/>
    <w:rsid w:val="00C63637"/>
    <w:rsid w:val="00C641FB"/>
    <w:rsid w:val="00C65D7E"/>
    <w:rsid w:val="00C66C86"/>
    <w:rsid w:val="00C677B6"/>
    <w:rsid w:val="00C67D53"/>
    <w:rsid w:val="00C701D9"/>
    <w:rsid w:val="00C70BB8"/>
    <w:rsid w:val="00C73244"/>
    <w:rsid w:val="00C76206"/>
    <w:rsid w:val="00C77163"/>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5711"/>
    <w:rsid w:val="00CA6E1B"/>
    <w:rsid w:val="00CA7E8D"/>
    <w:rsid w:val="00CB08E0"/>
    <w:rsid w:val="00CB0CA0"/>
    <w:rsid w:val="00CB0F29"/>
    <w:rsid w:val="00CB2D9F"/>
    <w:rsid w:val="00CB3040"/>
    <w:rsid w:val="00CB3B7B"/>
    <w:rsid w:val="00CB6F11"/>
    <w:rsid w:val="00CC0D8B"/>
    <w:rsid w:val="00CC1DB5"/>
    <w:rsid w:val="00CC3480"/>
    <w:rsid w:val="00CC5920"/>
    <w:rsid w:val="00CD0CD2"/>
    <w:rsid w:val="00CD0DB4"/>
    <w:rsid w:val="00CD49A9"/>
    <w:rsid w:val="00CD723B"/>
    <w:rsid w:val="00CE0429"/>
    <w:rsid w:val="00CE1869"/>
    <w:rsid w:val="00CE1B3C"/>
    <w:rsid w:val="00CE3D5C"/>
    <w:rsid w:val="00CE5026"/>
    <w:rsid w:val="00CE6889"/>
    <w:rsid w:val="00CE7433"/>
    <w:rsid w:val="00CE7A75"/>
    <w:rsid w:val="00CF3510"/>
    <w:rsid w:val="00CF4C52"/>
    <w:rsid w:val="00CF6B2C"/>
    <w:rsid w:val="00D00FB7"/>
    <w:rsid w:val="00D0252F"/>
    <w:rsid w:val="00D03672"/>
    <w:rsid w:val="00D04E89"/>
    <w:rsid w:val="00D0531D"/>
    <w:rsid w:val="00D05AA9"/>
    <w:rsid w:val="00D06217"/>
    <w:rsid w:val="00D1117A"/>
    <w:rsid w:val="00D116CE"/>
    <w:rsid w:val="00D1233B"/>
    <w:rsid w:val="00D12AA9"/>
    <w:rsid w:val="00D13245"/>
    <w:rsid w:val="00D13747"/>
    <w:rsid w:val="00D13A6F"/>
    <w:rsid w:val="00D14061"/>
    <w:rsid w:val="00D16E8D"/>
    <w:rsid w:val="00D1782D"/>
    <w:rsid w:val="00D17CF9"/>
    <w:rsid w:val="00D17F69"/>
    <w:rsid w:val="00D20AE4"/>
    <w:rsid w:val="00D20AEC"/>
    <w:rsid w:val="00D20BEA"/>
    <w:rsid w:val="00D21A16"/>
    <w:rsid w:val="00D21ADC"/>
    <w:rsid w:val="00D22B0E"/>
    <w:rsid w:val="00D241C7"/>
    <w:rsid w:val="00D24B38"/>
    <w:rsid w:val="00D2514B"/>
    <w:rsid w:val="00D25DF6"/>
    <w:rsid w:val="00D27124"/>
    <w:rsid w:val="00D33BDC"/>
    <w:rsid w:val="00D3450D"/>
    <w:rsid w:val="00D349B2"/>
    <w:rsid w:val="00D34A56"/>
    <w:rsid w:val="00D3544C"/>
    <w:rsid w:val="00D3554D"/>
    <w:rsid w:val="00D357C3"/>
    <w:rsid w:val="00D40E5E"/>
    <w:rsid w:val="00D41DEB"/>
    <w:rsid w:val="00D476A3"/>
    <w:rsid w:val="00D52E91"/>
    <w:rsid w:val="00D54CD9"/>
    <w:rsid w:val="00D55AE3"/>
    <w:rsid w:val="00D55D8C"/>
    <w:rsid w:val="00D56D37"/>
    <w:rsid w:val="00D57C42"/>
    <w:rsid w:val="00D60569"/>
    <w:rsid w:val="00D60782"/>
    <w:rsid w:val="00D611A6"/>
    <w:rsid w:val="00D633C5"/>
    <w:rsid w:val="00D654B3"/>
    <w:rsid w:val="00D663E7"/>
    <w:rsid w:val="00D671D8"/>
    <w:rsid w:val="00D6759F"/>
    <w:rsid w:val="00D72AA8"/>
    <w:rsid w:val="00D72B78"/>
    <w:rsid w:val="00D748A9"/>
    <w:rsid w:val="00D75677"/>
    <w:rsid w:val="00D75747"/>
    <w:rsid w:val="00D777F9"/>
    <w:rsid w:val="00D77CBD"/>
    <w:rsid w:val="00D82DEC"/>
    <w:rsid w:val="00D8389A"/>
    <w:rsid w:val="00D84E4A"/>
    <w:rsid w:val="00D87717"/>
    <w:rsid w:val="00D93282"/>
    <w:rsid w:val="00D945F7"/>
    <w:rsid w:val="00D95290"/>
    <w:rsid w:val="00DA00B4"/>
    <w:rsid w:val="00DA038D"/>
    <w:rsid w:val="00DA223C"/>
    <w:rsid w:val="00DA24EA"/>
    <w:rsid w:val="00DA3241"/>
    <w:rsid w:val="00DA53AA"/>
    <w:rsid w:val="00DA5430"/>
    <w:rsid w:val="00DA5B30"/>
    <w:rsid w:val="00DA60FE"/>
    <w:rsid w:val="00DA6512"/>
    <w:rsid w:val="00DA6ADF"/>
    <w:rsid w:val="00DB13F2"/>
    <w:rsid w:val="00DB18F1"/>
    <w:rsid w:val="00DB3F03"/>
    <w:rsid w:val="00DB4242"/>
    <w:rsid w:val="00DB43A5"/>
    <w:rsid w:val="00DB5407"/>
    <w:rsid w:val="00DB5B8B"/>
    <w:rsid w:val="00DC1231"/>
    <w:rsid w:val="00DC279A"/>
    <w:rsid w:val="00DC28FD"/>
    <w:rsid w:val="00DC31CA"/>
    <w:rsid w:val="00DC3F44"/>
    <w:rsid w:val="00DC4382"/>
    <w:rsid w:val="00DC5DF1"/>
    <w:rsid w:val="00DC6D5C"/>
    <w:rsid w:val="00DC756D"/>
    <w:rsid w:val="00DC79F7"/>
    <w:rsid w:val="00DD3C4E"/>
    <w:rsid w:val="00DD4B99"/>
    <w:rsid w:val="00DE111E"/>
    <w:rsid w:val="00DE33E8"/>
    <w:rsid w:val="00DE3731"/>
    <w:rsid w:val="00DE45B4"/>
    <w:rsid w:val="00DE4F95"/>
    <w:rsid w:val="00DE54CA"/>
    <w:rsid w:val="00DE6C59"/>
    <w:rsid w:val="00DE7A2D"/>
    <w:rsid w:val="00DE7FF7"/>
    <w:rsid w:val="00DF1C15"/>
    <w:rsid w:val="00DF29F8"/>
    <w:rsid w:val="00DF332A"/>
    <w:rsid w:val="00DF4718"/>
    <w:rsid w:val="00DF4CA5"/>
    <w:rsid w:val="00E00172"/>
    <w:rsid w:val="00E00316"/>
    <w:rsid w:val="00E003F0"/>
    <w:rsid w:val="00E021DA"/>
    <w:rsid w:val="00E03A97"/>
    <w:rsid w:val="00E04F41"/>
    <w:rsid w:val="00E07336"/>
    <w:rsid w:val="00E102F0"/>
    <w:rsid w:val="00E1057B"/>
    <w:rsid w:val="00E118A3"/>
    <w:rsid w:val="00E11E83"/>
    <w:rsid w:val="00E13422"/>
    <w:rsid w:val="00E14E43"/>
    <w:rsid w:val="00E14E90"/>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09F"/>
    <w:rsid w:val="00E403BA"/>
    <w:rsid w:val="00E4303E"/>
    <w:rsid w:val="00E43BCF"/>
    <w:rsid w:val="00E46B73"/>
    <w:rsid w:val="00E47AAF"/>
    <w:rsid w:val="00E512AF"/>
    <w:rsid w:val="00E5282C"/>
    <w:rsid w:val="00E52EE3"/>
    <w:rsid w:val="00E53AD0"/>
    <w:rsid w:val="00E54FAC"/>
    <w:rsid w:val="00E55A25"/>
    <w:rsid w:val="00E56966"/>
    <w:rsid w:val="00E56AE6"/>
    <w:rsid w:val="00E56BB2"/>
    <w:rsid w:val="00E57D79"/>
    <w:rsid w:val="00E6051C"/>
    <w:rsid w:val="00E609DF"/>
    <w:rsid w:val="00E61199"/>
    <w:rsid w:val="00E61B8C"/>
    <w:rsid w:val="00E637D7"/>
    <w:rsid w:val="00E6635E"/>
    <w:rsid w:val="00E671C5"/>
    <w:rsid w:val="00E67EC8"/>
    <w:rsid w:val="00E718B4"/>
    <w:rsid w:val="00E723DD"/>
    <w:rsid w:val="00E740A0"/>
    <w:rsid w:val="00E74750"/>
    <w:rsid w:val="00E82C39"/>
    <w:rsid w:val="00E901CD"/>
    <w:rsid w:val="00E90785"/>
    <w:rsid w:val="00E90FC6"/>
    <w:rsid w:val="00E935AF"/>
    <w:rsid w:val="00E9484E"/>
    <w:rsid w:val="00E956E7"/>
    <w:rsid w:val="00E97CDF"/>
    <w:rsid w:val="00E97F48"/>
    <w:rsid w:val="00EA1661"/>
    <w:rsid w:val="00EA1F4C"/>
    <w:rsid w:val="00EA408A"/>
    <w:rsid w:val="00EA45ED"/>
    <w:rsid w:val="00EA7EEB"/>
    <w:rsid w:val="00EB30E3"/>
    <w:rsid w:val="00EB41B2"/>
    <w:rsid w:val="00EB5349"/>
    <w:rsid w:val="00EB599A"/>
    <w:rsid w:val="00EB77DC"/>
    <w:rsid w:val="00EC0845"/>
    <w:rsid w:val="00EC0AD8"/>
    <w:rsid w:val="00EC22E1"/>
    <w:rsid w:val="00EC23B7"/>
    <w:rsid w:val="00EC420B"/>
    <w:rsid w:val="00EC45B7"/>
    <w:rsid w:val="00EC4606"/>
    <w:rsid w:val="00EC5D52"/>
    <w:rsid w:val="00EC74BB"/>
    <w:rsid w:val="00EC7896"/>
    <w:rsid w:val="00ED0867"/>
    <w:rsid w:val="00ED1D8A"/>
    <w:rsid w:val="00ED26AE"/>
    <w:rsid w:val="00ED4DBD"/>
    <w:rsid w:val="00ED5675"/>
    <w:rsid w:val="00ED66CB"/>
    <w:rsid w:val="00EE0D70"/>
    <w:rsid w:val="00EE0EB2"/>
    <w:rsid w:val="00EE330B"/>
    <w:rsid w:val="00EE339C"/>
    <w:rsid w:val="00EE38A6"/>
    <w:rsid w:val="00EE46E7"/>
    <w:rsid w:val="00EE4EE4"/>
    <w:rsid w:val="00EE5E74"/>
    <w:rsid w:val="00EE70B3"/>
    <w:rsid w:val="00EF047D"/>
    <w:rsid w:val="00EF45D8"/>
    <w:rsid w:val="00EF49E6"/>
    <w:rsid w:val="00EF5FFD"/>
    <w:rsid w:val="00F04CDF"/>
    <w:rsid w:val="00F068F7"/>
    <w:rsid w:val="00F06A87"/>
    <w:rsid w:val="00F06C5B"/>
    <w:rsid w:val="00F07206"/>
    <w:rsid w:val="00F141AC"/>
    <w:rsid w:val="00F15878"/>
    <w:rsid w:val="00F164BE"/>
    <w:rsid w:val="00F168DF"/>
    <w:rsid w:val="00F17B26"/>
    <w:rsid w:val="00F21D2E"/>
    <w:rsid w:val="00F22FC7"/>
    <w:rsid w:val="00F234A4"/>
    <w:rsid w:val="00F23630"/>
    <w:rsid w:val="00F2460E"/>
    <w:rsid w:val="00F25CD9"/>
    <w:rsid w:val="00F273D0"/>
    <w:rsid w:val="00F27918"/>
    <w:rsid w:val="00F27DFD"/>
    <w:rsid w:val="00F30E2A"/>
    <w:rsid w:val="00F31058"/>
    <w:rsid w:val="00F33B7A"/>
    <w:rsid w:val="00F34184"/>
    <w:rsid w:val="00F37716"/>
    <w:rsid w:val="00F37E79"/>
    <w:rsid w:val="00F402B5"/>
    <w:rsid w:val="00F41E4A"/>
    <w:rsid w:val="00F43B88"/>
    <w:rsid w:val="00F45C42"/>
    <w:rsid w:val="00F508AF"/>
    <w:rsid w:val="00F51A75"/>
    <w:rsid w:val="00F52EDD"/>
    <w:rsid w:val="00F54010"/>
    <w:rsid w:val="00F54877"/>
    <w:rsid w:val="00F56627"/>
    <w:rsid w:val="00F57AE5"/>
    <w:rsid w:val="00F60174"/>
    <w:rsid w:val="00F6054A"/>
    <w:rsid w:val="00F60CA6"/>
    <w:rsid w:val="00F64A48"/>
    <w:rsid w:val="00F65083"/>
    <w:rsid w:val="00F651B3"/>
    <w:rsid w:val="00F6618C"/>
    <w:rsid w:val="00F66D98"/>
    <w:rsid w:val="00F66F64"/>
    <w:rsid w:val="00F707CF"/>
    <w:rsid w:val="00F73B39"/>
    <w:rsid w:val="00F7598C"/>
    <w:rsid w:val="00F76330"/>
    <w:rsid w:val="00F7749F"/>
    <w:rsid w:val="00F77DB2"/>
    <w:rsid w:val="00F82CB5"/>
    <w:rsid w:val="00F83956"/>
    <w:rsid w:val="00F84289"/>
    <w:rsid w:val="00F85042"/>
    <w:rsid w:val="00F86177"/>
    <w:rsid w:val="00F866F2"/>
    <w:rsid w:val="00F87C94"/>
    <w:rsid w:val="00F87D4F"/>
    <w:rsid w:val="00F90A73"/>
    <w:rsid w:val="00F90F41"/>
    <w:rsid w:val="00F92A70"/>
    <w:rsid w:val="00F9446A"/>
    <w:rsid w:val="00F94B76"/>
    <w:rsid w:val="00F968B0"/>
    <w:rsid w:val="00F97C72"/>
    <w:rsid w:val="00FA1ACB"/>
    <w:rsid w:val="00FA361B"/>
    <w:rsid w:val="00FA3881"/>
    <w:rsid w:val="00FA3E29"/>
    <w:rsid w:val="00FA64D0"/>
    <w:rsid w:val="00FA7917"/>
    <w:rsid w:val="00FB0B3A"/>
    <w:rsid w:val="00FB3150"/>
    <w:rsid w:val="00FB47CF"/>
    <w:rsid w:val="00FB69B5"/>
    <w:rsid w:val="00FC256E"/>
    <w:rsid w:val="00FC3B60"/>
    <w:rsid w:val="00FC7233"/>
    <w:rsid w:val="00FC75C8"/>
    <w:rsid w:val="00FD15F0"/>
    <w:rsid w:val="00FD4747"/>
    <w:rsid w:val="00FE244E"/>
    <w:rsid w:val="00FE3E0A"/>
    <w:rsid w:val="00FE43BA"/>
    <w:rsid w:val="00FE51A5"/>
    <w:rsid w:val="00FE5CE7"/>
    <w:rsid w:val="00FE6D62"/>
    <w:rsid w:val="00FF0F68"/>
    <w:rsid w:val="00FF1FE3"/>
    <w:rsid w:val="00FF4C6F"/>
    <w:rsid w:val="00FF5B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DF"/>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7"/>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48"/>
      </w:numPr>
    </w:pPr>
  </w:style>
  <w:style w:type="numbering" w:customStyle="1" w:styleId="WW8Num13511">
    <w:name w:val="WW8Num13511"/>
    <w:rsid w:val="00BB04A6"/>
    <w:pPr>
      <w:numPr>
        <w:numId w:val="49"/>
      </w:numPr>
    </w:pPr>
  </w:style>
  <w:style w:type="numbering" w:customStyle="1" w:styleId="WW8Num143111">
    <w:name w:val="WW8Num143111"/>
    <w:rsid w:val="00BB04A6"/>
    <w:pPr>
      <w:numPr>
        <w:numId w:val="50"/>
      </w:numPr>
    </w:pPr>
  </w:style>
  <w:style w:type="numbering" w:customStyle="1" w:styleId="WW8Num1311">
    <w:name w:val="WW8Num1311"/>
    <w:rsid w:val="00BB04A6"/>
    <w:pPr>
      <w:numPr>
        <w:numId w:val="51"/>
      </w:numPr>
    </w:pPr>
  </w:style>
  <w:style w:type="numbering" w:customStyle="1" w:styleId="WW8Num10912">
    <w:name w:val="WW8Num10912"/>
    <w:rsid w:val="00BB04A6"/>
    <w:pPr>
      <w:numPr>
        <w:numId w:val="52"/>
      </w:numPr>
    </w:pPr>
  </w:style>
  <w:style w:type="paragraph" w:customStyle="1" w:styleId="Nag1">
    <w:name w:val="Nag1"/>
    <w:basedOn w:val="Normalny"/>
    <w:qFormat/>
    <w:rsid w:val="00B736A4"/>
    <w:pPr>
      <w:widowControl/>
      <w:numPr>
        <w:numId w:val="5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3"/>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8"/>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3DF"/>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7"/>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48"/>
      </w:numPr>
    </w:pPr>
  </w:style>
  <w:style w:type="numbering" w:customStyle="1" w:styleId="WW8Num13511">
    <w:name w:val="WW8Num13511"/>
    <w:rsid w:val="00BB04A6"/>
    <w:pPr>
      <w:numPr>
        <w:numId w:val="49"/>
      </w:numPr>
    </w:pPr>
  </w:style>
  <w:style w:type="numbering" w:customStyle="1" w:styleId="WW8Num143111">
    <w:name w:val="WW8Num143111"/>
    <w:rsid w:val="00BB04A6"/>
    <w:pPr>
      <w:numPr>
        <w:numId w:val="50"/>
      </w:numPr>
    </w:pPr>
  </w:style>
  <w:style w:type="numbering" w:customStyle="1" w:styleId="WW8Num1311">
    <w:name w:val="WW8Num1311"/>
    <w:rsid w:val="00BB04A6"/>
    <w:pPr>
      <w:numPr>
        <w:numId w:val="51"/>
      </w:numPr>
    </w:pPr>
  </w:style>
  <w:style w:type="numbering" w:customStyle="1" w:styleId="WW8Num10912">
    <w:name w:val="WW8Num10912"/>
    <w:rsid w:val="00BB04A6"/>
    <w:pPr>
      <w:numPr>
        <w:numId w:val="52"/>
      </w:numPr>
    </w:pPr>
  </w:style>
  <w:style w:type="paragraph" w:customStyle="1" w:styleId="Nag1">
    <w:name w:val="Nag1"/>
    <w:basedOn w:val="Normalny"/>
    <w:qFormat/>
    <w:rsid w:val="00B736A4"/>
    <w:pPr>
      <w:widowControl/>
      <w:numPr>
        <w:numId w:val="5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3"/>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8"/>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0911411">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62167189">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17214313">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3260-0AD7-4847-9534-2E916DEE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37</Pages>
  <Words>12576</Words>
  <Characters>75462</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27</cp:revision>
  <cp:lastPrinted>2021-10-07T07:42:00Z</cp:lastPrinted>
  <dcterms:created xsi:type="dcterms:W3CDTF">2021-10-01T11:34:00Z</dcterms:created>
  <dcterms:modified xsi:type="dcterms:W3CDTF">2021-10-07T12:32:00Z</dcterms:modified>
  <dc:language>pl-PL</dc:language>
</cp:coreProperties>
</file>