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2810" w14:textId="77777777" w:rsidR="00067044" w:rsidRDefault="00067044" w:rsidP="0088232C">
      <w:pPr>
        <w:spacing w:before="480" w:after="480" w:line="360" w:lineRule="auto"/>
        <w:rPr>
          <w:rFonts w:ascii="Arial" w:hAnsi="Arial" w:cs="Arial"/>
          <w:b/>
          <w:caps/>
          <w:sz w:val="28"/>
          <w:szCs w:val="28"/>
        </w:rPr>
      </w:pPr>
    </w:p>
    <w:p w14:paraId="3B29C747"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CCEC3FC" w14:textId="77777777" w:rsidR="00067044" w:rsidRPr="004502B5" w:rsidRDefault="00067044" w:rsidP="00067044">
      <w:pPr>
        <w:spacing w:before="40" w:line="360" w:lineRule="auto"/>
        <w:jc w:val="center"/>
        <w:rPr>
          <w:rFonts w:ascii="Arial" w:hAnsi="Arial" w:cs="Arial"/>
          <w:caps/>
        </w:rPr>
      </w:pPr>
      <w:r w:rsidRPr="004502B5">
        <w:rPr>
          <w:rFonts w:ascii="Arial" w:hAnsi="Arial" w:cs="Arial"/>
          <w:caps/>
        </w:rPr>
        <w:t>zAMAWIAJĄCY:</w:t>
      </w:r>
    </w:p>
    <w:p w14:paraId="3341888B" w14:textId="77777777" w:rsidR="00067044" w:rsidRDefault="00067044" w:rsidP="00067044">
      <w:pPr>
        <w:spacing w:line="360" w:lineRule="auto"/>
        <w:jc w:val="center"/>
        <w:rPr>
          <w:rFonts w:ascii="Arial" w:hAnsi="Arial" w:cs="Arial"/>
          <w:caps/>
        </w:rPr>
      </w:pPr>
    </w:p>
    <w:p w14:paraId="742008D8" w14:textId="76041D39" w:rsidR="00067044" w:rsidRPr="001421FA" w:rsidRDefault="00067044" w:rsidP="00067044">
      <w:pPr>
        <w:spacing w:line="360" w:lineRule="auto"/>
        <w:jc w:val="center"/>
        <w:rPr>
          <w:rFonts w:ascii="Arial" w:hAnsi="Arial" w:cs="Arial"/>
          <w:b/>
          <w:caps/>
        </w:rPr>
      </w:pPr>
      <w:r w:rsidRPr="001421FA">
        <w:rPr>
          <w:rFonts w:ascii="Arial" w:hAnsi="Arial" w:cs="Arial"/>
          <w:caps/>
        </w:rPr>
        <w:tab/>
      </w:r>
      <w:r w:rsidR="00E776EB">
        <w:rPr>
          <w:rFonts w:ascii="Arial" w:hAnsi="Arial" w:cs="Arial"/>
          <w:b/>
          <w:caps/>
        </w:rPr>
        <w:t>Zarząd Dróg Powiatowych w Mogilnie</w:t>
      </w:r>
    </w:p>
    <w:p w14:paraId="0C004A32" w14:textId="77777777" w:rsidR="00067044" w:rsidRPr="001421FA" w:rsidRDefault="00067044" w:rsidP="00067044">
      <w:pPr>
        <w:spacing w:line="360" w:lineRule="auto"/>
        <w:jc w:val="center"/>
        <w:rPr>
          <w:rFonts w:ascii="Arial" w:hAnsi="Arial" w:cs="Arial"/>
          <w:caps/>
        </w:rPr>
      </w:pPr>
    </w:p>
    <w:p w14:paraId="022B203B" w14:textId="3AF65F76" w:rsidR="00067044" w:rsidRDefault="00067044" w:rsidP="00067044">
      <w:pPr>
        <w:spacing w:line="360" w:lineRule="auto"/>
        <w:jc w:val="center"/>
        <w:rPr>
          <w:rFonts w:ascii="Arial" w:hAnsi="Arial" w:cs="Arial"/>
          <w:sz w:val="20"/>
          <w:szCs w:val="20"/>
        </w:rPr>
      </w:pPr>
      <w:r w:rsidRPr="000C7661">
        <w:rPr>
          <w:rFonts w:ascii="Arial" w:hAnsi="Arial" w:cs="Arial"/>
          <w:sz w:val="20"/>
          <w:szCs w:val="20"/>
        </w:rPr>
        <w:t>Zaprasza do złożenia oferty w postępowaniu o udzielenie zamówienia publicznego prowadzonego w</w:t>
      </w:r>
      <w:r>
        <w:rPr>
          <w:rFonts w:ascii="Arial" w:hAnsi="Arial" w:cs="Arial"/>
          <w:sz w:val="20"/>
          <w:szCs w:val="20"/>
        </w:rPr>
        <w:t> </w:t>
      </w:r>
      <w:r w:rsidRPr="000C7661">
        <w:rPr>
          <w:rFonts w:ascii="Arial" w:hAnsi="Arial" w:cs="Arial"/>
          <w:sz w:val="20"/>
          <w:szCs w:val="20"/>
        </w:rPr>
        <w:t>trybie podstawowym bez negocjacji o wartości zamówienia nie przekraczającej progów unijnych o</w:t>
      </w:r>
      <w:r>
        <w:rPr>
          <w:rFonts w:ascii="Arial" w:hAnsi="Arial" w:cs="Arial"/>
          <w:sz w:val="20"/>
          <w:szCs w:val="20"/>
        </w:rPr>
        <w:t> j</w:t>
      </w:r>
      <w:r w:rsidRPr="000C7661">
        <w:rPr>
          <w:rFonts w:ascii="Arial" w:hAnsi="Arial" w:cs="Arial"/>
          <w:sz w:val="20"/>
          <w:szCs w:val="20"/>
        </w:rPr>
        <w:t>akich stanowi art. 3 ustawy z 11 września 2019 r. - Prawo zamówień publicznych (</w:t>
      </w:r>
      <w:bookmarkStart w:id="0" w:name="_Hlk94162263"/>
      <w:r w:rsidRPr="000C7661">
        <w:rPr>
          <w:rFonts w:ascii="Arial" w:hAnsi="Arial" w:cs="Arial"/>
          <w:sz w:val="20"/>
          <w:szCs w:val="20"/>
        </w:rPr>
        <w:t>Dz. U. z 20</w:t>
      </w:r>
      <w:r w:rsidR="00BC74E3">
        <w:rPr>
          <w:rFonts w:ascii="Arial" w:hAnsi="Arial" w:cs="Arial"/>
          <w:sz w:val="20"/>
          <w:szCs w:val="20"/>
        </w:rPr>
        <w:t>21</w:t>
      </w:r>
      <w:r w:rsidRPr="000C7661">
        <w:rPr>
          <w:rFonts w:ascii="Arial" w:hAnsi="Arial" w:cs="Arial"/>
          <w:sz w:val="20"/>
          <w:szCs w:val="20"/>
        </w:rPr>
        <w:t xml:space="preserve"> r. poz. </w:t>
      </w:r>
      <w:r w:rsidR="00BC74E3">
        <w:rPr>
          <w:rFonts w:ascii="Arial" w:hAnsi="Arial" w:cs="Arial"/>
          <w:sz w:val="20"/>
          <w:szCs w:val="20"/>
        </w:rPr>
        <w:t>1129</w:t>
      </w:r>
      <w:bookmarkEnd w:id="0"/>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xml:space="preserve">. na </w:t>
      </w:r>
      <w:r w:rsidR="00E776EB">
        <w:rPr>
          <w:rFonts w:ascii="Arial" w:hAnsi="Arial" w:cs="Arial"/>
          <w:sz w:val="20"/>
          <w:szCs w:val="20"/>
        </w:rPr>
        <w:t>robotę budowlaną</w:t>
      </w:r>
      <w:r>
        <w:rPr>
          <w:rFonts w:ascii="Arial" w:hAnsi="Arial" w:cs="Arial"/>
          <w:sz w:val="20"/>
          <w:szCs w:val="20"/>
        </w:rPr>
        <w:t xml:space="preserve"> </w:t>
      </w:r>
      <w:r w:rsidRPr="000C7661">
        <w:rPr>
          <w:rFonts w:ascii="Arial" w:hAnsi="Arial" w:cs="Arial"/>
          <w:sz w:val="20"/>
          <w:szCs w:val="20"/>
        </w:rPr>
        <w:t>pn.</w:t>
      </w:r>
      <w:r>
        <w:rPr>
          <w:rFonts w:ascii="Arial" w:hAnsi="Arial" w:cs="Arial"/>
          <w:sz w:val="20"/>
          <w:szCs w:val="20"/>
        </w:rPr>
        <w:t>:</w:t>
      </w:r>
    </w:p>
    <w:p w14:paraId="4B803686" w14:textId="77777777" w:rsidR="00067044" w:rsidRDefault="00067044" w:rsidP="00067044">
      <w:pPr>
        <w:spacing w:line="360" w:lineRule="auto"/>
        <w:jc w:val="center"/>
        <w:rPr>
          <w:rFonts w:ascii="Arial" w:hAnsi="Arial" w:cs="Arial"/>
        </w:rPr>
      </w:pPr>
    </w:p>
    <w:p w14:paraId="10B88A47" w14:textId="0F462CD1" w:rsidR="00067044" w:rsidRPr="008F0308" w:rsidRDefault="00067044" w:rsidP="0088232C">
      <w:pPr>
        <w:spacing w:line="360" w:lineRule="auto"/>
        <w:jc w:val="center"/>
        <w:rPr>
          <w:rFonts w:ascii="Arial" w:hAnsi="Arial" w:cs="Arial"/>
          <w:b/>
        </w:rPr>
      </w:pPr>
      <w:r>
        <w:rPr>
          <w:rFonts w:ascii="Arial" w:hAnsi="Arial" w:cs="Arial"/>
          <w:b/>
        </w:rPr>
        <w:t>„</w:t>
      </w:r>
      <w:bookmarkStart w:id="1" w:name="_Hlk94162238"/>
      <w:r w:rsidR="0088232C" w:rsidRPr="0088232C">
        <w:rPr>
          <w:rFonts w:ascii="Arial" w:hAnsi="Arial" w:cs="Arial"/>
          <w:b/>
        </w:rPr>
        <w:t>Przebudowa drogi powiatowej nr</w:t>
      </w:r>
      <w:r w:rsidR="0088232C">
        <w:rPr>
          <w:rFonts w:ascii="Arial" w:hAnsi="Arial" w:cs="Arial"/>
          <w:b/>
        </w:rPr>
        <w:t xml:space="preserve"> </w:t>
      </w:r>
      <w:r w:rsidR="0088232C" w:rsidRPr="0088232C">
        <w:rPr>
          <w:rFonts w:ascii="Arial" w:hAnsi="Arial" w:cs="Arial"/>
          <w:b/>
        </w:rPr>
        <w:t>2453C Strzelno – Wójcin – gr. woj.</w:t>
      </w:r>
      <w:r w:rsidR="0088232C">
        <w:rPr>
          <w:rFonts w:ascii="Arial" w:hAnsi="Arial" w:cs="Arial"/>
          <w:b/>
        </w:rPr>
        <w:t xml:space="preserve"> </w:t>
      </w:r>
      <w:r w:rsidR="0088232C" w:rsidRPr="0088232C">
        <w:rPr>
          <w:rFonts w:ascii="Arial" w:hAnsi="Arial" w:cs="Arial"/>
          <w:b/>
        </w:rPr>
        <w:t xml:space="preserve">(Kownaty) odcinek </w:t>
      </w:r>
      <w:proofErr w:type="spellStart"/>
      <w:r w:rsidR="0088232C" w:rsidRPr="0088232C">
        <w:rPr>
          <w:rFonts w:ascii="Arial" w:hAnsi="Arial" w:cs="Arial"/>
          <w:b/>
        </w:rPr>
        <w:t>Miradz</w:t>
      </w:r>
      <w:proofErr w:type="spellEnd"/>
      <w:r w:rsidR="0088232C" w:rsidRPr="0088232C">
        <w:rPr>
          <w:rFonts w:ascii="Arial" w:hAnsi="Arial" w:cs="Arial"/>
          <w:b/>
        </w:rPr>
        <w:t xml:space="preserve"> – kierunek</w:t>
      </w:r>
      <w:r w:rsidR="0088232C">
        <w:rPr>
          <w:rFonts w:ascii="Arial" w:hAnsi="Arial" w:cs="Arial"/>
          <w:b/>
        </w:rPr>
        <w:t xml:space="preserve"> </w:t>
      </w:r>
      <w:r w:rsidR="0088232C" w:rsidRPr="0088232C">
        <w:rPr>
          <w:rFonts w:ascii="Arial" w:hAnsi="Arial" w:cs="Arial"/>
          <w:b/>
        </w:rPr>
        <w:t>Nowa Wieś od km 4+120 do km 6+120</w:t>
      </w:r>
      <w:r w:rsidR="0088232C">
        <w:rPr>
          <w:rFonts w:ascii="Arial" w:hAnsi="Arial" w:cs="Arial"/>
          <w:b/>
        </w:rPr>
        <w:t xml:space="preserve"> </w:t>
      </w:r>
      <w:r w:rsidR="0088232C" w:rsidRPr="0088232C">
        <w:rPr>
          <w:rFonts w:ascii="Arial" w:hAnsi="Arial" w:cs="Arial"/>
          <w:b/>
        </w:rPr>
        <w:t>o dług. 2,000</w:t>
      </w:r>
      <w:r w:rsidR="0088232C">
        <w:rPr>
          <w:rFonts w:ascii="Arial" w:hAnsi="Arial" w:cs="Arial"/>
          <w:b/>
        </w:rPr>
        <w:t> </w:t>
      </w:r>
      <w:r w:rsidR="0088232C" w:rsidRPr="0088232C">
        <w:rPr>
          <w:rFonts w:ascii="Arial" w:hAnsi="Arial" w:cs="Arial"/>
          <w:b/>
        </w:rPr>
        <w:t>km</w:t>
      </w:r>
      <w:bookmarkEnd w:id="1"/>
      <w:r w:rsidR="00914FE1">
        <w:rPr>
          <w:rFonts w:ascii="Arial" w:hAnsi="Arial" w:cs="Arial"/>
          <w:b/>
        </w:rPr>
        <w:t>”</w:t>
      </w:r>
    </w:p>
    <w:p w14:paraId="129D76E0" w14:textId="2F082062" w:rsidR="00067044" w:rsidRPr="008F0308" w:rsidRDefault="00067044" w:rsidP="00FF693F">
      <w:pPr>
        <w:spacing w:line="360" w:lineRule="auto"/>
        <w:rPr>
          <w:rFonts w:ascii="Arial" w:hAnsi="Arial" w:cs="Arial"/>
          <w:sz w:val="20"/>
          <w:szCs w:val="20"/>
        </w:rPr>
      </w:pPr>
      <w:r w:rsidRPr="00A2564D">
        <w:rPr>
          <w:rFonts w:ascii="Arial" w:hAnsi="Arial" w:cs="Arial"/>
          <w:b/>
        </w:rPr>
        <w:t xml:space="preserve"> </w:t>
      </w:r>
    </w:p>
    <w:p w14:paraId="3DE621E1" w14:textId="1545E82B" w:rsidR="00067044" w:rsidRPr="005B5DB0" w:rsidRDefault="00067044" w:rsidP="00067044">
      <w:pPr>
        <w:tabs>
          <w:tab w:val="center" w:pos="4536"/>
          <w:tab w:val="left" w:pos="6945"/>
        </w:tabs>
        <w:spacing w:before="40" w:line="360" w:lineRule="auto"/>
        <w:jc w:val="center"/>
        <w:rPr>
          <w:rFonts w:ascii="Arial" w:hAnsi="Arial" w:cs="Arial"/>
          <w:color w:val="0070C0"/>
          <w:spacing w:val="-4"/>
          <w:sz w:val="20"/>
          <w:szCs w:val="20"/>
          <w:u w:val="single"/>
        </w:rPr>
      </w:pPr>
      <w:r w:rsidRPr="001421FA">
        <w:rPr>
          <w:rFonts w:ascii="Arial" w:hAnsi="Arial" w:cs="Arial"/>
          <w:b/>
          <w:sz w:val="20"/>
          <w:szCs w:val="20"/>
        </w:rPr>
        <w:t>Przedmiotowe postępowanie prowadzone jest przy użyciu środków komunikacji elektronicznej. Składanie ofert następuje za pośrednictwem platformy zakupowej dostępnej pod adresem internetowym</w:t>
      </w:r>
      <w:r w:rsidRPr="003E7400">
        <w:rPr>
          <w:rFonts w:ascii="Arial" w:hAnsi="Arial" w:cs="Arial"/>
          <w:b/>
          <w:sz w:val="20"/>
          <w:szCs w:val="20"/>
        </w:rPr>
        <w:t>:</w:t>
      </w:r>
      <w:r w:rsidRPr="002F24CA">
        <w:rPr>
          <w:rFonts w:ascii="Arial" w:hAnsi="Arial" w:cs="Arial"/>
          <w:b/>
          <w:sz w:val="20"/>
          <w:szCs w:val="20"/>
        </w:rPr>
        <w:t xml:space="preserve"> </w:t>
      </w:r>
      <w:hyperlink r:id="rId8" w:history="1">
        <w:r w:rsidR="00FB6D9B" w:rsidRPr="00855561">
          <w:rPr>
            <w:rStyle w:val="Hipercze"/>
            <w:rFonts w:ascii="Arial" w:hAnsi="Arial" w:cs="Arial"/>
            <w:b/>
            <w:sz w:val="20"/>
            <w:szCs w:val="20"/>
          </w:rPr>
          <w:t>https://platformazakupowa.pl/pn/zdpmogilno</w:t>
        </w:r>
      </w:hyperlink>
      <w:r w:rsidR="00FB6D9B">
        <w:rPr>
          <w:rFonts w:ascii="Arial" w:hAnsi="Arial" w:cs="Arial"/>
          <w:b/>
          <w:sz w:val="20"/>
          <w:szCs w:val="20"/>
        </w:rPr>
        <w:t xml:space="preserve"> </w:t>
      </w:r>
    </w:p>
    <w:p w14:paraId="40AE788C" w14:textId="77777777" w:rsidR="00067044" w:rsidRDefault="00067044" w:rsidP="00067044">
      <w:pPr>
        <w:tabs>
          <w:tab w:val="center" w:pos="4536"/>
          <w:tab w:val="left" w:pos="6945"/>
        </w:tabs>
        <w:spacing w:before="40" w:line="360" w:lineRule="auto"/>
        <w:jc w:val="center"/>
        <w:rPr>
          <w:spacing w:val="-4"/>
        </w:rPr>
      </w:pPr>
    </w:p>
    <w:p w14:paraId="00537B77" w14:textId="151C351E" w:rsidR="00067044" w:rsidRPr="000C7661" w:rsidRDefault="00067044" w:rsidP="00067044">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B26356">
        <w:rPr>
          <w:rFonts w:ascii="Arial" w:hAnsi="Arial" w:cs="Arial"/>
          <w:sz w:val="20"/>
          <w:szCs w:val="20"/>
        </w:rPr>
        <w:t xml:space="preserve"> </w:t>
      </w:r>
      <w:r w:rsidR="00F73402">
        <w:rPr>
          <w:rFonts w:ascii="Arial" w:hAnsi="Arial" w:cs="Arial"/>
          <w:sz w:val="20"/>
          <w:szCs w:val="20"/>
        </w:rPr>
        <w:t>ZDP.11.272.1.2022</w:t>
      </w:r>
    </w:p>
    <w:p w14:paraId="1DB42739" w14:textId="77777777" w:rsidR="00067044" w:rsidRDefault="00067044" w:rsidP="00067044">
      <w:pPr>
        <w:jc w:val="center"/>
        <w:rPr>
          <w:rFonts w:ascii="Arial" w:hAnsi="Arial" w:cs="Arial"/>
          <w:sz w:val="20"/>
          <w:szCs w:val="20"/>
        </w:rPr>
      </w:pPr>
    </w:p>
    <w:p w14:paraId="235188E2" w14:textId="77777777" w:rsidR="00067044" w:rsidRDefault="00067044" w:rsidP="00067044">
      <w:pPr>
        <w:jc w:val="center"/>
        <w:rPr>
          <w:rFonts w:ascii="Arial" w:hAnsi="Arial" w:cs="Arial"/>
          <w:sz w:val="20"/>
          <w:szCs w:val="20"/>
        </w:rPr>
      </w:pPr>
    </w:p>
    <w:p w14:paraId="09FCF96E" w14:textId="77777777" w:rsidR="00067044" w:rsidRDefault="00067044" w:rsidP="00067044">
      <w:pPr>
        <w:jc w:val="center"/>
        <w:rPr>
          <w:rFonts w:ascii="Arial" w:hAnsi="Arial" w:cs="Arial"/>
          <w:sz w:val="20"/>
          <w:szCs w:val="20"/>
        </w:rPr>
      </w:pPr>
    </w:p>
    <w:p w14:paraId="48F9B4B2" w14:textId="77777777" w:rsidR="00067044" w:rsidRDefault="00067044" w:rsidP="00067044">
      <w:pPr>
        <w:jc w:val="center"/>
        <w:rPr>
          <w:rFonts w:ascii="Arial" w:hAnsi="Arial" w:cs="Arial"/>
          <w:sz w:val="20"/>
          <w:szCs w:val="20"/>
        </w:rPr>
      </w:pPr>
    </w:p>
    <w:p w14:paraId="2E95F24C" w14:textId="77777777" w:rsidR="00067044" w:rsidRDefault="00067044" w:rsidP="00067044">
      <w:pPr>
        <w:jc w:val="center"/>
        <w:rPr>
          <w:rFonts w:ascii="Arial" w:hAnsi="Arial" w:cs="Arial"/>
          <w:sz w:val="20"/>
          <w:szCs w:val="20"/>
        </w:rPr>
      </w:pPr>
    </w:p>
    <w:p w14:paraId="497D1B16" w14:textId="77777777" w:rsidR="00067044" w:rsidRDefault="00067044" w:rsidP="00067044">
      <w:pPr>
        <w:jc w:val="center"/>
        <w:rPr>
          <w:rFonts w:ascii="Arial" w:hAnsi="Arial" w:cs="Arial"/>
          <w:sz w:val="20"/>
          <w:szCs w:val="20"/>
        </w:rPr>
      </w:pPr>
    </w:p>
    <w:p w14:paraId="5F84EDC9" w14:textId="77777777" w:rsidR="00067044" w:rsidRDefault="00067044" w:rsidP="00067044">
      <w:pPr>
        <w:jc w:val="center"/>
        <w:rPr>
          <w:rFonts w:ascii="Arial" w:hAnsi="Arial" w:cs="Arial"/>
          <w:sz w:val="20"/>
          <w:szCs w:val="20"/>
        </w:rPr>
      </w:pPr>
    </w:p>
    <w:p w14:paraId="09A32D36" w14:textId="77777777" w:rsidR="00067044" w:rsidRDefault="00067044" w:rsidP="00067044">
      <w:pPr>
        <w:jc w:val="center"/>
        <w:rPr>
          <w:rFonts w:ascii="Arial" w:hAnsi="Arial" w:cs="Arial"/>
          <w:sz w:val="20"/>
          <w:szCs w:val="20"/>
        </w:rPr>
      </w:pPr>
    </w:p>
    <w:p w14:paraId="540A2764" w14:textId="77777777" w:rsidR="00067044" w:rsidRDefault="00067044" w:rsidP="00067044">
      <w:pPr>
        <w:jc w:val="center"/>
        <w:rPr>
          <w:rFonts w:ascii="Arial" w:hAnsi="Arial" w:cs="Arial"/>
          <w:sz w:val="20"/>
          <w:szCs w:val="20"/>
        </w:rPr>
      </w:pPr>
    </w:p>
    <w:p w14:paraId="577878FD" w14:textId="77777777" w:rsidR="00067044" w:rsidRDefault="00067044" w:rsidP="0088232C">
      <w:pPr>
        <w:rPr>
          <w:rFonts w:ascii="Arial" w:hAnsi="Arial" w:cs="Arial"/>
          <w:sz w:val="20"/>
          <w:szCs w:val="20"/>
        </w:rPr>
      </w:pPr>
    </w:p>
    <w:p w14:paraId="43C67287" w14:textId="77777777" w:rsidR="00067044" w:rsidRDefault="00067044" w:rsidP="00067044">
      <w:pPr>
        <w:jc w:val="center"/>
        <w:rPr>
          <w:rFonts w:ascii="Arial" w:hAnsi="Arial" w:cs="Arial"/>
          <w:sz w:val="20"/>
          <w:szCs w:val="20"/>
        </w:rPr>
      </w:pPr>
    </w:p>
    <w:p w14:paraId="7BC59435" w14:textId="77777777" w:rsidR="008414FB" w:rsidRDefault="008414FB" w:rsidP="0012067E">
      <w:pPr>
        <w:rPr>
          <w:rFonts w:ascii="Arial" w:hAnsi="Arial" w:cs="Arial"/>
          <w:sz w:val="20"/>
          <w:szCs w:val="20"/>
        </w:rPr>
      </w:pPr>
    </w:p>
    <w:p w14:paraId="65D3B202" w14:textId="77777777" w:rsidR="008414FB" w:rsidRDefault="008414FB" w:rsidP="00067044">
      <w:pPr>
        <w:jc w:val="center"/>
        <w:rPr>
          <w:rFonts w:ascii="Arial" w:hAnsi="Arial" w:cs="Arial"/>
          <w:sz w:val="20"/>
          <w:szCs w:val="20"/>
        </w:rPr>
      </w:pPr>
    </w:p>
    <w:p w14:paraId="0560E134" w14:textId="77777777" w:rsidR="008414FB" w:rsidRDefault="008414FB" w:rsidP="00067044">
      <w:pPr>
        <w:jc w:val="center"/>
        <w:rPr>
          <w:rFonts w:ascii="Arial" w:hAnsi="Arial" w:cs="Arial"/>
          <w:sz w:val="20"/>
          <w:szCs w:val="20"/>
        </w:rPr>
      </w:pPr>
    </w:p>
    <w:p w14:paraId="70AC3FA2" w14:textId="77777777" w:rsidR="008414FB" w:rsidRDefault="008414FB" w:rsidP="00067044">
      <w:pPr>
        <w:jc w:val="center"/>
        <w:rPr>
          <w:rFonts w:ascii="Arial" w:hAnsi="Arial" w:cs="Arial"/>
          <w:sz w:val="20"/>
          <w:szCs w:val="20"/>
        </w:rPr>
      </w:pPr>
    </w:p>
    <w:p w14:paraId="48222D1A" w14:textId="0E97C5F0" w:rsidR="00067044" w:rsidRPr="001421FA" w:rsidRDefault="00067044" w:rsidP="008414FB">
      <w:pPr>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dnia</w:t>
      </w:r>
      <w:r w:rsidR="00BC74E3">
        <w:rPr>
          <w:rFonts w:ascii="Arial" w:hAnsi="Arial" w:cs="Arial"/>
          <w:sz w:val="20"/>
          <w:szCs w:val="20"/>
        </w:rPr>
        <w:t xml:space="preserve"> </w:t>
      </w:r>
      <w:r w:rsidR="00217203">
        <w:rPr>
          <w:rFonts w:ascii="Arial" w:hAnsi="Arial" w:cs="Arial"/>
          <w:sz w:val="20"/>
          <w:szCs w:val="20"/>
        </w:rPr>
        <w:t>23</w:t>
      </w:r>
      <w:r w:rsidR="00BC74E3">
        <w:rPr>
          <w:rFonts w:ascii="Arial" w:hAnsi="Arial" w:cs="Arial"/>
          <w:sz w:val="20"/>
          <w:szCs w:val="20"/>
        </w:rPr>
        <w:t>.</w:t>
      </w:r>
      <w:r w:rsidR="009146C0">
        <w:rPr>
          <w:rFonts w:ascii="Arial" w:hAnsi="Arial" w:cs="Arial"/>
          <w:sz w:val="20"/>
          <w:szCs w:val="20"/>
        </w:rPr>
        <w:t>02</w:t>
      </w:r>
      <w:r w:rsidRPr="001421FA">
        <w:rPr>
          <w:rFonts w:ascii="Arial" w:hAnsi="Arial" w:cs="Arial"/>
          <w:sz w:val="20"/>
          <w:szCs w:val="20"/>
        </w:rPr>
        <w:t>.202</w:t>
      </w:r>
      <w:r w:rsidR="009146C0">
        <w:rPr>
          <w:rFonts w:ascii="Arial" w:hAnsi="Arial" w:cs="Arial"/>
          <w:sz w:val="20"/>
          <w:szCs w:val="20"/>
        </w:rPr>
        <w:t>2</w:t>
      </w:r>
      <w:r w:rsidRPr="001421FA">
        <w:rPr>
          <w:rFonts w:ascii="Arial" w:hAnsi="Arial" w:cs="Arial"/>
          <w:sz w:val="20"/>
          <w:szCs w:val="20"/>
        </w:rPr>
        <w:t xml:space="preserve"> r</w:t>
      </w:r>
      <w:r>
        <w:rPr>
          <w:rFonts w:ascii="Arial" w:hAnsi="Arial" w:cs="Arial"/>
          <w:sz w:val="20"/>
          <w:szCs w:val="20"/>
        </w:rPr>
        <w:t>.</w:t>
      </w:r>
    </w:p>
    <w:p w14:paraId="62290C85" w14:textId="77777777" w:rsidR="00067044" w:rsidRPr="00490D4C" w:rsidRDefault="00067044" w:rsidP="00067044">
      <w:pPr>
        <w:pStyle w:val="Styl4"/>
      </w:pPr>
      <w:r w:rsidRPr="00490D4C">
        <w:lastRenderedPageBreak/>
        <w:t>NAZWA ORAZ ADRES ZAMAWIAJĄCEGO</w:t>
      </w:r>
    </w:p>
    <w:p w14:paraId="5BD22E7F"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94E925C" w14:textId="5C74A754"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r>
      <w:r w:rsidR="004A7C98">
        <w:rPr>
          <w:rFonts w:ascii="Arial" w:hAnsi="Arial" w:cs="Arial"/>
          <w:sz w:val="20"/>
          <w:szCs w:val="20"/>
        </w:rPr>
        <w:t>Zarząd Dróg Powiatowych w Mogilnie</w:t>
      </w:r>
    </w:p>
    <w:p w14:paraId="46518D31" w14:textId="1094E689"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 xml:space="preserve">ul. </w:t>
      </w:r>
      <w:r w:rsidR="004A7C98" w:rsidRPr="004A7C98">
        <w:rPr>
          <w:rFonts w:ascii="Arial" w:hAnsi="Arial" w:cs="Arial"/>
          <w:sz w:val="20"/>
          <w:szCs w:val="20"/>
        </w:rPr>
        <w:t>M. Konopnickiej 20</w:t>
      </w:r>
    </w:p>
    <w:p w14:paraId="41A26C5D" w14:textId="77777777"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0F240447" w14:textId="5F4FDD1F"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r>
      <w:r w:rsidR="004A7C98" w:rsidRPr="00EC21F4">
        <w:rPr>
          <w:rFonts w:ascii="Arial" w:hAnsi="Arial" w:cs="Arial"/>
          <w:sz w:val="20"/>
        </w:rPr>
        <w:t>52</w:t>
      </w:r>
      <w:r w:rsidR="004A7C98">
        <w:rPr>
          <w:rFonts w:ascii="Arial" w:hAnsi="Arial" w:cs="Arial"/>
          <w:sz w:val="20"/>
        </w:rPr>
        <w:t> </w:t>
      </w:r>
      <w:r w:rsidR="004A7C98" w:rsidRPr="00EC21F4">
        <w:rPr>
          <w:rFonts w:ascii="Arial" w:hAnsi="Arial" w:cs="Arial"/>
          <w:sz w:val="20"/>
        </w:rPr>
        <w:t>315</w:t>
      </w:r>
      <w:r w:rsidR="004A7C98">
        <w:rPr>
          <w:rFonts w:ascii="Arial" w:hAnsi="Arial" w:cs="Arial"/>
          <w:sz w:val="20"/>
        </w:rPr>
        <w:t xml:space="preserve"> </w:t>
      </w:r>
      <w:r w:rsidR="004A7C98" w:rsidRPr="00EC21F4">
        <w:rPr>
          <w:rFonts w:ascii="Arial" w:hAnsi="Arial" w:cs="Arial"/>
          <w:sz w:val="20"/>
        </w:rPr>
        <w:t>70</w:t>
      </w:r>
      <w:r w:rsidR="004A7C98">
        <w:rPr>
          <w:rFonts w:ascii="Arial" w:hAnsi="Arial" w:cs="Arial"/>
          <w:sz w:val="20"/>
        </w:rPr>
        <w:t xml:space="preserve"> </w:t>
      </w:r>
      <w:r w:rsidR="004A7C98" w:rsidRPr="00EC21F4">
        <w:rPr>
          <w:rFonts w:ascii="Arial" w:hAnsi="Arial" w:cs="Arial"/>
          <w:sz w:val="20"/>
        </w:rPr>
        <w:t>47</w:t>
      </w:r>
    </w:p>
    <w:p w14:paraId="73C4DF1F" w14:textId="653A1AB1"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r>
      <w:r w:rsidR="004A7C98" w:rsidRPr="004A7C98">
        <w:rPr>
          <w:rFonts w:ascii="Arial" w:hAnsi="Arial" w:cs="Arial"/>
          <w:sz w:val="20"/>
          <w:szCs w:val="20"/>
        </w:rPr>
        <w:t>52 315 70 50</w:t>
      </w:r>
    </w:p>
    <w:p w14:paraId="62B0A577" w14:textId="0FC98FE7" w:rsidR="00067044" w:rsidRPr="007B1267" w:rsidRDefault="00067044" w:rsidP="00067044">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9" w:history="1">
        <w:r w:rsidR="004A7C98" w:rsidRPr="00855561">
          <w:rPr>
            <w:rStyle w:val="Hipercze"/>
            <w:rFonts w:ascii="Arial" w:hAnsi="Arial" w:cs="Arial"/>
            <w:sz w:val="20"/>
            <w:szCs w:val="20"/>
          </w:rPr>
          <w:t>https://zdp-mogilno.rbip.mojregion.info/</w:t>
        </w:r>
      </w:hyperlink>
      <w:r w:rsidR="004A7C98">
        <w:rPr>
          <w:rFonts w:ascii="Arial" w:hAnsi="Arial" w:cs="Arial"/>
          <w:sz w:val="20"/>
          <w:szCs w:val="20"/>
        </w:rPr>
        <w:t xml:space="preserve"> </w:t>
      </w:r>
    </w:p>
    <w:p w14:paraId="2DC8B427" w14:textId="746DABD8" w:rsidR="00067044" w:rsidRPr="007B1267" w:rsidRDefault="00067044" w:rsidP="00067044">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0" w:history="1">
        <w:r w:rsidR="004A7C98" w:rsidRPr="00F85DCE">
          <w:rPr>
            <w:rStyle w:val="Hipercze"/>
            <w:rFonts w:ascii="Arial" w:hAnsi="Arial" w:cs="Arial"/>
            <w:sz w:val="20"/>
            <w:szCs w:val="20"/>
          </w:rPr>
          <w:t>zdpmogilno@post.pl</w:t>
        </w:r>
      </w:hyperlink>
    </w:p>
    <w:p w14:paraId="32E0624B" w14:textId="2AB5882D" w:rsidR="00067044" w:rsidRPr="008414FB" w:rsidRDefault="00067044" w:rsidP="008414FB">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w:t>
      </w:r>
      <w:r w:rsidR="008414FB">
        <w:rPr>
          <w:rFonts w:ascii="Arial" w:hAnsi="Arial" w:cs="Arial"/>
          <w:sz w:val="20"/>
          <w:szCs w:val="20"/>
        </w:rPr>
        <w:t xml:space="preserve">oniedziałek - </w:t>
      </w:r>
      <w:r w:rsidRPr="00887FD2">
        <w:rPr>
          <w:rFonts w:ascii="Arial" w:hAnsi="Arial" w:cs="Arial"/>
          <w:sz w:val="20"/>
          <w:szCs w:val="20"/>
        </w:rPr>
        <w:t xml:space="preserve">piątek </w:t>
      </w:r>
      <w:r w:rsidR="008414FB">
        <w:rPr>
          <w:rFonts w:ascii="Arial" w:hAnsi="Arial" w:cs="Arial"/>
          <w:sz w:val="20"/>
          <w:szCs w:val="20"/>
        </w:rPr>
        <w:t>–</w:t>
      </w:r>
      <w:r w:rsidRPr="00887FD2">
        <w:rPr>
          <w:rFonts w:ascii="Arial" w:hAnsi="Arial" w:cs="Arial"/>
          <w:sz w:val="20"/>
          <w:szCs w:val="20"/>
        </w:rPr>
        <w:t xml:space="preserve"> 7</w:t>
      </w:r>
      <w:r w:rsidR="008414FB">
        <w:rPr>
          <w:rFonts w:ascii="Arial" w:hAnsi="Arial" w:cs="Arial"/>
          <w:sz w:val="20"/>
          <w:szCs w:val="20"/>
          <w:vertAlign w:val="superscript"/>
        </w:rPr>
        <w:t>00</w:t>
      </w:r>
      <w:r w:rsidR="008414FB">
        <w:rPr>
          <w:rFonts w:ascii="Arial" w:hAnsi="Arial" w:cs="Arial"/>
          <w:sz w:val="20"/>
          <w:szCs w:val="20"/>
        </w:rPr>
        <w:t xml:space="preserve"> do 15</w:t>
      </w:r>
      <w:r w:rsidRPr="00887FD2">
        <w:rPr>
          <w:rFonts w:ascii="Arial" w:hAnsi="Arial" w:cs="Arial"/>
          <w:sz w:val="20"/>
          <w:szCs w:val="20"/>
          <w:vertAlign w:val="superscript"/>
        </w:rPr>
        <w:t>00</w:t>
      </w:r>
    </w:p>
    <w:p w14:paraId="6527B248" w14:textId="77777777" w:rsidR="00067044" w:rsidRPr="00887FD2" w:rsidRDefault="00067044" w:rsidP="00067044">
      <w:pPr>
        <w:tabs>
          <w:tab w:val="left" w:pos="540"/>
        </w:tabs>
        <w:spacing w:line="360" w:lineRule="auto"/>
        <w:ind w:left="284"/>
        <w:jc w:val="both"/>
        <w:rPr>
          <w:rFonts w:ascii="Arial" w:hAnsi="Arial" w:cs="Arial"/>
          <w:sz w:val="20"/>
          <w:szCs w:val="20"/>
          <w:vertAlign w:val="superscript"/>
        </w:rPr>
      </w:pPr>
    </w:p>
    <w:p w14:paraId="3EEF6898" w14:textId="28C02C80" w:rsidR="00067044" w:rsidRDefault="00067044" w:rsidP="00067044">
      <w:pPr>
        <w:tabs>
          <w:tab w:val="left" w:pos="540"/>
        </w:tabs>
        <w:spacing w:line="360" w:lineRule="auto"/>
        <w:jc w:val="both"/>
        <w:rPr>
          <w:rFonts w:ascii="Arial" w:hAnsi="Arial" w:cs="Arial"/>
          <w:b/>
          <w:sz w:val="20"/>
          <w:szCs w:val="20"/>
        </w:rPr>
      </w:pPr>
      <w:r w:rsidRPr="000C7661">
        <w:rPr>
          <w:rFonts w:ascii="Arial" w:hAnsi="Arial" w:cs="Arial"/>
          <w:b/>
          <w:sz w:val="20"/>
          <w:szCs w:val="20"/>
        </w:rPr>
        <w:t>Adres strony internetowej, na której jest prowadzone postępowanie i na której będą dostępne wszelkie dokumenty związane z prowadzoną procedurą:</w:t>
      </w:r>
    </w:p>
    <w:p w14:paraId="6F77F833" w14:textId="03544DC1" w:rsidR="00EC21F4" w:rsidRDefault="002030DA" w:rsidP="00067044">
      <w:pPr>
        <w:tabs>
          <w:tab w:val="left" w:pos="540"/>
        </w:tabs>
        <w:spacing w:line="360" w:lineRule="auto"/>
        <w:jc w:val="both"/>
        <w:rPr>
          <w:rFonts w:ascii="Arial" w:hAnsi="Arial" w:cs="Arial"/>
          <w:b/>
          <w:sz w:val="20"/>
          <w:szCs w:val="20"/>
        </w:rPr>
      </w:pPr>
      <w:hyperlink r:id="rId11" w:history="1">
        <w:r w:rsidR="004A7C98" w:rsidRPr="00855561">
          <w:rPr>
            <w:rStyle w:val="Hipercze"/>
            <w:rFonts w:ascii="Arial" w:hAnsi="Arial" w:cs="Arial"/>
            <w:b/>
            <w:sz w:val="20"/>
            <w:szCs w:val="20"/>
          </w:rPr>
          <w:t>https://platformazakupowa.pl/pn/zdpmogilno</w:t>
        </w:r>
      </w:hyperlink>
      <w:r w:rsidR="004A7C98">
        <w:rPr>
          <w:rFonts w:ascii="Arial" w:hAnsi="Arial" w:cs="Arial"/>
          <w:b/>
          <w:sz w:val="20"/>
          <w:szCs w:val="20"/>
        </w:rPr>
        <w:t xml:space="preserve"> </w:t>
      </w:r>
    </w:p>
    <w:p w14:paraId="0433E447" w14:textId="77777777" w:rsidR="00067044" w:rsidRPr="000C7661" w:rsidRDefault="00067044" w:rsidP="00067044">
      <w:pPr>
        <w:pStyle w:val="Styl4"/>
      </w:pPr>
      <w:r w:rsidRPr="000C7661">
        <w:t>OCHRONA DANYCH OSOBOW</w:t>
      </w:r>
      <w:r w:rsidRPr="00490D4C">
        <w:rPr>
          <w:rStyle w:val="Styl4Znak"/>
        </w:rPr>
        <w:t>Y</w:t>
      </w:r>
      <w:r w:rsidRPr="000C7661">
        <w:t>CH</w:t>
      </w:r>
    </w:p>
    <w:p w14:paraId="55C93190" w14:textId="77777777" w:rsidR="00067044" w:rsidRDefault="00067044" w:rsidP="00ED29B3">
      <w:pPr>
        <w:pStyle w:val="pkt"/>
        <w:numPr>
          <w:ilvl w:val="0"/>
          <w:numId w:val="34"/>
        </w:numPr>
        <w:tabs>
          <w:tab w:val="num" w:pos="284"/>
        </w:tabs>
        <w:spacing w:before="240" w:after="0" w:line="360" w:lineRule="auto"/>
        <w:ind w:left="284" w:hanging="284"/>
        <w:rPr>
          <w:rFonts w:ascii="Arial" w:hAnsi="Arial" w:cs="Arial"/>
          <w:sz w:val="20"/>
        </w:rPr>
      </w:pPr>
      <w:r>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Pr>
          <w:rFonts w:ascii="Arial" w:hAnsi="Arial" w:cs="Arial"/>
          <w:sz w:val="20"/>
        </w:rPr>
        <w:t>późn</w:t>
      </w:r>
      <w:proofErr w:type="spellEnd"/>
      <w:r>
        <w:rPr>
          <w:rFonts w:ascii="Arial" w:hAnsi="Arial" w:cs="Arial"/>
          <w:sz w:val="20"/>
        </w:rPr>
        <w:t>. zm.) zwanym dalej „RODO”) informujemy, że:</w:t>
      </w:r>
    </w:p>
    <w:p w14:paraId="5ED21696" w14:textId="77777777" w:rsidR="00EC21F4" w:rsidRPr="00EC21F4" w:rsidRDefault="00067044" w:rsidP="00ED29B3">
      <w:pPr>
        <w:pStyle w:val="pkt"/>
        <w:numPr>
          <w:ilvl w:val="0"/>
          <w:numId w:val="35"/>
        </w:numPr>
        <w:spacing w:before="0" w:after="0" w:line="360" w:lineRule="auto"/>
        <w:rPr>
          <w:rFonts w:ascii="Arial" w:hAnsi="Arial" w:cs="Arial"/>
          <w:color w:val="0070C0"/>
          <w:sz w:val="20"/>
        </w:rPr>
      </w:pPr>
      <w:r>
        <w:rPr>
          <w:rFonts w:ascii="Arial" w:hAnsi="Arial" w:cs="Arial"/>
          <w:sz w:val="20"/>
        </w:rPr>
        <w:t xml:space="preserve">administratorem Pani/Pana danych osobowych jest </w:t>
      </w:r>
      <w:r w:rsidR="00EC21F4" w:rsidRPr="00EC21F4">
        <w:rPr>
          <w:rFonts w:ascii="Arial" w:hAnsi="Arial" w:cs="Arial"/>
          <w:sz w:val="20"/>
        </w:rPr>
        <w:t>Zarząd Dróg Powiatowych w Mogilnie                      ul. M. Konopnickiej 20, 88-300 Mogilno tel. 52 3157 047</w:t>
      </w:r>
    </w:p>
    <w:p w14:paraId="3E63633B" w14:textId="42CE8DB8" w:rsidR="00067044" w:rsidRDefault="00067044" w:rsidP="00ED29B3">
      <w:pPr>
        <w:pStyle w:val="pkt"/>
        <w:numPr>
          <w:ilvl w:val="0"/>
          <w:numId w:val="35"/>
        </w:numPr>
        <w:spacing w:before="0" w:after="0" w:line="360" w:lineRule="auto"/>
        <w:rPr>
          <w:rFonts w:ascii="Arial" w:hAnsi="Arial" w:cs="Arial"/>
          <w:color w:val="0070C0"/>
          <w:sz w:val="20"/>
        </w:rPr>
      </w:pPr>
      <w:r>
        <w:rPr>
          <w:rFonts w:ascii="Arial" w:hAnsi="Arial" w:cs="Arial"/>
          <w:sz w:val="20"/>
        </w:rPr>
        <w:t xml:space="preserve">administrator wyznaczył Inspektora Danych Osobowych, z którym można się kontaktować pod numerem telefonu </w:t>
      </w:r>
      <w:r w:rsidR="00EC21F4" w:rsidRPr="00EC21F4">
        <w:rPr>
          <w:rFonts w:ascii="Arial" w:hAnsi="Arial" w:cs="Arial"/>
          <w:sz w:val="20"/>
        </w:rPr>
        <w:t>52 3157 047</w:t>
      </w:r>
      <w:r>
        <w:rPr>
          <w:rFonts w:ascii="Arial" w:hAnsi="Arial" w:cs="Arial"/>
          <w:sz w:val="20"/>
        </w:rPr>
        <w:t xml:space="preserve">, e-mail: </w:t>
      </w:r>
      <w:r w:rsidR="00EC21F4" w:rsidRPr="00EC21F4">
        <w:rPr>
          <w:rFonts w:ascii="Arial" w:hAnsi="Arial" w:cs="Arial"/>
          <w:sz w:val="20"/>
        </w:rPr>
        <w:t>monikak@zdpmogilno.p</w:t>
      </w:r>
      <w:r w:rsidR="00EC21F4">
        <w:rPr>
          <w:rFonts w:ascii="Arial" w:hAnsi="Arial" w:cs="Arial"/>
          <w:sz w:val="20"/>
        </w:rPr>
        <w:t>l</w:t>
      </w:r>
    </w:p>
    <w:p w14:paraId="05E292C6"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60255C37"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odbiorcami Pani/Pana danych osobowych będą osoby lub podmioty, którym udostępniona zostanie dokumentacja postępowania w oparciu o art. 74 ustawy P.Z.P.</w:t>
      </w:r>
    </w:p>
    <w:p w14:paraId="144FA338"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E354AC6"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6D8266F1" w14:textId="77777777" w:rsidR="00067044" w:rsidRDefault="00067044" w:rsidP="00ED29B3">
      <w:pPr>
        <w:pStyle w:val="pkt"/>
        <w:numPr>
          <w:ilvl w:val="0"/>
          <w:numId w:val="35"/>
        </w:numPr>
        <w:tabs>
          <w:tab w:val="clear" w:pos="595"/>
          <w:tab w:val="num" w:pos="709"/>
        </w:tabs>
        <w:spacing w:before="0" w:after="0" w:line="360" w:lineRule="auto"/>
        <w:ind w:left="709" w:hanging="401"/>
        <w:rPr>
          <w:rFonts w:ascii="Arial" w:hAnsi="Arial" w:cs="Arial"/>
          <w:sz w:val="20"/>
        </w:rPr>
      </w:pPr>
      <w:r>
        <w:rPr>
          <w:rFonts w:ascii="Arial" w:hAnsi="Arial" w:cs="Arial"/>
          <w:sz w:val="20"/>
        </w:rPr>
        <w:lastRenderedPageBreak/>
        <w:t>w odniesieniu do Pani/Pana danych osobowych decyzje nie będą podejmowane w sposób zautomatyzowany, stosownie do art. 22 RODO.</w:t>
      </w:r>
    </w:p>
    <w:p w14:paraId="3EB423A9"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posiada Pani/Pan:</w:t>
      </w:r>
    </w:p>
    <w:p w14:paraId="1FC8EAD4" w14:textId="3BBF6960"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E59816" w14:textId="4121762D"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808725C" w14:textId="10373F93"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rPr>
        <w:t>);</w:t>
      </w:r>
    </w:p>
    <w:p w14:paraId="771822B0" w14:textId="2C428D66" w:rsidR="00067044" w:rsidRDefault="00067044" w:rsidP="00ED29B3">
      <w:pPr>
        <w:pStyle w:val="pkt"/>
        <w:numPr>
          <w:ilvl w:val="0"/>
          <w:numId w:val="36"/>
        </w:numPr>
        <w:spacing w:before="0" w:after="0" w:line="360" w:lineRule="auto"/>
        <w:ind w:left="1064" w:hanging="462"/>
        <w:rPr>
          <w:rFonts w:ascii="Arial" w:hAnsi="Arial" w:cs="Arial"/>
          <w:sz w:val="20"/>
        </w:rPr>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73F7B019"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nie przysługuje Pani/Panu:</w:t>
      </w:r>
    </w:p>
    <w:p w14:paraId="002B9A29" w14:textId="328EA2C0"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w związku z art. 17 ust. 3 lit. b, d lub e RODO prawo do usunięcia danych osobowych;</w:t>
      </w:r>
    </w:p>
    <w:p w14:paraId="23C5B9BD" w14:textId="25066A02"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prawo do przenoszenia danych osobowych, o którym mowa w art. 20 RODO;</w:t>
      </w:r>
    </w:p>
    <w:p w14:paraId="73734CE4" w14:textId="021D826E" w:rsidR="00067044" w:rsidRDefault="00067044" w:rsidP="00ED29B3">
      <w:pPr>
        <w:pStyle w:val="pkt"/>
        <w:numPr>
          <w:ilvl w:val="0"/>
          <w:numId w:val="37"/>
        </w:numPr>
        <w:spacing w:before="0" w:after="0" w:line="360" w:lineRule="auto"/>
        <w:ind w:left="1008" w:hanging="392"/>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2959CF20" w14:textId="77777777" w:rsidR="00067044" w:rsidRDefault="00067044" w:rsidP="00ED29B3">
      <w:pPr>
        <w:pStyle w:val="pkt"/>
        <w:numPr>
          <w:ilvl w:val="0"/>
          <w:numId w:val="35"/>
        </w:numPr>
        <w:spacing w:before="0" w:after="0" w:line="360" w:lineRule="auto"/>
        <w:ind w:left="709" w:hanging="401"/>
        <w:rPr>
          <w:rFonts w:ascii="Arial" w:hAnsi="Arial" w:cs="Arial"/>
          <w:sz w:val="20"/>
        </w:rPr>
      </w:pPr>
      <w:r>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7C9EB3" w14:textId="62763C54" w:rsidR="00067044" w:rsidRPr="00EC21F4" w:rsidRDefault="00067044" w:rsidP="00ED29B3">
      <w:pPr>
        <w:pStyle w:val="pkt"/>
        <w:numPr>
          <w:ilvl w:val="0"/>
          <w:numId w:val="35"/>
        </w:numPr>
        <w:spacing w:before="0" w:after="0" w:line="360" w:lineRule="auto"/>
        <w:ind w:left="709"/>
        <w:rPr>
          <w:rFonts w:ascii="Arial" w:hAnsi="Arial" w:cs="Arial"/>
          <w:sz w:val="20"/>
        </w:rPr>
      </w:pPr>
      <w:r>
        <w:rPr>
          <w:rFonts w:ascii="Arial" w:hAnsi="Arial" w:cs="Arial"/>
          <w:sz w:val="20"/>
        </w:rPr>
        <w:t xml:space="preserve">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w:t>
      </w:r>
      <w:r>
        <w:rPr>
          <w:rFonts w:ascii="Arial" w:hAnsi="Arial" w:cs="Arial"/>
          <w:sz w:val="20"/>
        </w:rPr>
        <w:lastRenderedPageBreak/>
        <w:t>poinformowanie tych osób o danych administratora Zamawiającego, o danych IOD, o celach przetwarzania, kategoriach danych, odbiorcach i o przetwarzaniu danych osobowych na zasadach określonych powyżej.</w:t>
      </w:r>
    </w:p>
    <w:p w14:paraId="75E0F006" w14:textId="77777777" w:rsidR="00067044" w:rsidRPr="000C7661" w:rsidRDefault="00067044" w:rsidP="00067044">
      <w:pPr>
        <w:pStyle w:val="Styl4"/>
      </w:pPr>
      <w:r w:rsidRPr="000C7661">
        <w:t>TRYB UDZIELENIA ZAMÓWIENIA</w:t>
      </w:r>
    </w:p>
    <w:p w14:paraId="5164FC75" w14:textId="0F041FBF" w:rsidR="00067044" w:rsidRPr="000C7661" w:rsidRDefault="00067044" w:rsidP="00ED29B3">
      <w:pPr>
        <w:pStyle w:val="pkt"/>
        <w:numPr>
          <w:ilvl w:val="0"/>
          <w:numId w:val="28"/>
        </w:numPr>
        <w:spacing w:before="240" w:after="0" w:line="360" w:lineRule="auto"/>
        <w:ind w:left="426" w:hanging="426"/>
        <w:rPr>
          <w:rFonts w:ascii="Arial" w:hAnsi="Arial" w:cs="Arial"/>
          <w:sz w:val="20"/>
        </w:rPr>
      </w:pPr>
      <w:r w:rsidRPr="000C7661">
        <w:rPr>
          <w:rFonts w:ascii="Arial" w:hAnsi="Arial" w:cs="Arial"/>
          <w:sz w:val="20"/>
        </w:rPr>
        <w:t xml:space="preserve">Niniejsze postępowanie prowadzone jest w trybie podstawowym o jakim stanowi art. 275 pkt 1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oraz niniejszej Specyfikacji Warunków Zamówienia, zwaną dalej „SWZ”. </w:t>
      </w:r>
    </w:p>
    <w:p w14:paraId="2A35EC19" w14:textId="3B5D8D57"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71AF3B85" w14:textId="5FC24853"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 xml:space="preserve">Szacunkowa wartość przedmiotowego zamówienia nie przekracza progów unijnych o jakich mowa w art. 3 ustawy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 </w:t>
      </w:r>
    </w:p>
    <w:p w14:paraId="6A8B3F3F" w14:textId="4CA7E328" w:rsidR="00067044" w:rsidRPr="00887FD2" w:rsidRDefault="00067044" w:rsidP="00ED29B3">
      <w:pPr>
        <w:pStyle w:val="pkt"/>
        <w:numPr>
          <w:ilvl w:val="0"/>
          <w:numId w:val="28"/>
        </w:numPr>
        <w:spacing w:before="0" w:after="0" w:line="360" w:lineRule="auto"/>
        <w:ind w:left="426" w:hanging="426"/>
        <w:rPr>
          <w:rFonts w:ascii="Arial" w:hAnsi="Arial" w:cs="Arial"/>
          <w:sz w:val="20"/>
        </w:rPr>
      </w:pPr>
      <w:r w:rsidRPr="00887FD2">
        <w:rPr>
          <w:rFonts w:ascii="Arial" w:hAnsi="Arial" w:cs="Arial"/>
          <w:sz w:val="20"/>
        </w:rPr>
        <w:t>Zamawiający nie przewiduje aukcji elektronicznej.</w:t>
      </w:r>
    </w:p>
    <w:p w14:paraId="7B063D4F" w14:textId="5310F585"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Zamawiający nie przewiduje złożenia oferty w postaci katalogów elektronicznych.</w:t>
      </w:r>
    </w:p>
    <w:p w14:paraId="396AEF58" w14:textId="0876DD35" w:rsidR="00067044" w:rsidRDefault="00067044" w:rsidP="00ED29B3">
      <w:pPr>
        <w:pStyle w:val="pkt"/>
        <w:numPr>
          <w:ilvl w:val="0"/>
          <w:numId w:val="28"/>
        </w:numPr>
        <w:spacing w:before="0" w:after="0" w:line="360" w:lineRule="auto"/>
        <w:ind w:left="426" w:hanging="426"/>
        <w:rPr>
          <w:rFonts w:ascii="Arial" w:hAnsi="Arial" w:cs="Arial"/>
          <w:sz w:val="20"/>
        </w:rPr>
      </w:pPr>
      <w:r w:rsidRPr="000C7661">
        <w:rPr>
          <w:rFonts w:ascii="Arial" w:hAnsi="Arial" w:cs="Arial"/>
          <w:sz w:val="20"/>
        </w:rPr>
        <w:t>Zamawiający nie prowadzi postępowania w celu zawarcia umowy ramowej.</w:t>
      </w:r>
    </w:p>
    <w:p w14:paraId="566CCF52" w14:textId="18FEF7D8" w:rsidR="00067044" w:rsidRDefault="00067044" w:rsidP="00ED29B3">
      <w:pPr>
        <w:pStyle w:val="pkt"/>
        <w:numPr>
          <w:ilvl w:val="0"/>
          <w:numId w:val="28"/>
        </w:numPr>
        <w:spacing w:before="0" w:after="0" w:line="360" w:lineRule="auto"/>
        <w:ind w:left="426" w:hanging="426"/>
        <w:rPr>
          <w:rFonts w:ascii="Arial" w:hAnsi="Arial" w:cs="Arial"/>
          <w:sz w:val="20"/>
        </w:rPr>
      </w:pPr>
      <w:r w:rsidRPr="00941972">
        <w:rPr>
          <w:rFonts w:ascii="Arial" w:hAnsi="Arial" w:cs="Arial"/>
          <w:sz w:val="20"/>
        </w:rPr>
        <w:t>Zamawiający nie zastrzega możliwości ubiegania się o udzielenie zamówienia wyłącznie przez wykonawców, o których mowa w art. 94</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 xml:space="preserve">. </w:t>
      </w:r>
    </w:p>
    <w:p w14:paraId="275A5A27" w14:textId="32058653" w:rsidR="00067044" w:rsidRPr="000C7661" w:rsidRDefault="00067044" w:rsidP="00ED29B3">
      <w:pPr>
        <w:pStyle w:val="pkt"/>
        <w:numPr>
          <w:ilvl w:val="0"/>
          <w:numId w:val="28"/>
        </w:numPr>
        <w:spacing w:before="0" w:after="0" w:line="360" w:lineRule="auto"/>
        <w:ind w:left="426" w:hanging="426"/>
        <w:rPr>
          <w:rFonts w:ascii="Arial" w:hAnsi="Arial" w:cs="Arial"/>
          <w:sz w:val="20"/>
        </w:rPr>
      </w:pPr>
      <w:r w:rsidRPr="006418E5">
        <w:rPr>
          <w:rFonts w:ascii="Arial" w:hAnsi="Arial" w:cs="Arial"/>
          <w:sz w:val="20"/>
        </w:rPr>
        <w:t>Zamawiający nie określa dodatkowych wymagań związanych z zatrudnianiem osób, o których mowa w art. 96 ust. 2 pkt 2</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 xml:space="preserve">. </w:t>
      </w:r>
    </w:p>
    <w:p w14:paraId="50414A15" w14:textId="77777777" w:rsidR="00067044" w:rsidRPr="000C7661" w:rsidRDefault="00067044" w:rsidP="00067044">
      <w:pPr>
        <w:pStyle w:val="Styl4"/>
      </w:pPr>
      <w:r w:rsidRPr="000C7661">
        <w:t>OPIS PRZEDMIOTU ZAMÓWIENIA</w:t>
      </w:r>
    </w:p>
    <w:p w14:paraId="56EB68F1" w14:textId="77777777" w:rsidR="002A5984" w:rsidRDefault="00C151CD" w:rsidP="00F73402">
      <w:pPr>
        <w:pStyle w:val="Akapitzlist"/>
        <w:numPr>
          <w:ilvl w:val="0"/>
          <w:numId w:val="32"/>
        </w:numPr>
        <w:tabs>
          <w:tab w:val="left" w:pos="426"/>
        </w:tabs>
        <w:spacing w:before="240" w:after="240" w:line="360" w:lineRule="auto"/>
        <w:ind w:left="284" w:hanging="284"/>
        <w:contextualSpacing/>
        <w:jc w:val="both"/>
        <w:rPr>
          <w:rFonts w:ascii="Arial" w:hAnsi="Arial" w:cs="Arial"/>
          <w:b/>
          <w:bCs/>
          <w:sz w:val="20"/>
          <w:szCs w:val="20"/>
        </w:rPr>
      </w:pPr>
      <w:bookmarkStart w:id="2" w:name="_Hlk63661994"/>
      <w:r w:rsidRPr="00C151CD">
        <w:rPr>
          <w:rFonts w:ascii="Arial" w:hAnsi="Arial" w:cs="Arial"/>
          <w:b/>
          <w:bCs/>
          <w:sz w:val="20"/>
          <w:szCs w:val="20"/>
        </w:rPr>
        <w:t>Przedmiot zamówienia obejmuje</w:t>
      </w:r>
      <w:r w:rsidR="00F41C6C">
        <w:rPr>
          <w:rFonts w:ascii="Arial" w:hAnsi="Arial" w:cs="Arial"/>
          <w:b/>
          <w:bCs/>
          <w:sz w:val="20"/>
          <w:szCs w:val="20"/>
        </w:rPr>
        <w:t xml:space="preserve"> </w:t>
      </w:r>
      <w:r w:rsidR="00F73402">
        <w:rPr>
          <w:rFonts w:ascii="Arial" w:hAnsi="Arial" w:cs="Arial"/>
          <w:b/>
          <w:bCs/>
          <w:sz w:val="20"/>
          <w:szCs w:val="20"/>
        </w:rPr>
        <w:t>przebudowę drogi</w:t>
      </w:r>
      <w:r w:rsidR="002A5984">
        <w:rPr>
          <w:rFonts w:ascii="Arial" w:hAnsi="Arial" w:cs="Arial"/>
          <w:b/>
          <w:bCs/>
          <w:sz w:val="20"/>
          <w:szCs w:val="20"/>
        </w:rPr>
        <w:t xml:space="preserve"> </w:t>
      </w:r>
      <w:r w:rsidR="002A5984" w:rsidRPr="002A5984">
        <w:rPr>
          <w:rFonts w:ascii="Arial" w:hAnsi="Arial" w:cs="Arial"/>
          <w:b/>
          <w:bCs/>
          <w:sz w:val="20"/>
          <w:szCs w:val="20"/>
        </w:rPr>
        <w:t xml:space="preserve">powiatowej nr 2453C Strzelno – Wójcin – gr. woj. (Kownaty) odcinek </w:t>
      </w:r>
      <w:proofErr w:type="spellStart"/>
      <w:r w:rsidR="002A5984" w:rsidRPr="002A5984">
        <w:rPr>
          <w:rFonts w:ascii="Arial" w:hAnsi="Arial" w:cs="Arial"/>
          <w:b/>
          <w:bCs/>
          <w:sz w:val="20"/>
          <w:szCs w:val="20"/>
        </w:rPr>
        <w:t>Miradz</w:t>
      </w:r>
      <w:proofErr w:type="spellEnd"/>
      <w:r w:rsidR="002A5984" w:rsidRPr="002A5984">
        <w:rPr>
          <w:rFonts w:ascii="Arial" w:hAnsi="Arial" w:cs="Arial"/>
          <w:b/>
          <w:bCs/>
          <w:sz w:val="20"/>
          <w:szCs w:val="20"/>
        </w:rPr>
        <w:t xml:space="preserve"> – kierunek Nowa Wieś od km 4+120 do km 6+120 o dług. 2,000 km</w:t>
      </w:r>
      <w:r w:rsidR="002A5984">
        <w:rPr>
          <w:rFonts w:ascii="Arial" w:hAnsi="Arial" w:cs="Arial"/>
          <w:b/>
          <w:bCs/>
          <w:sz w:val="20"/>
          <w:szCs w:val="20"/>
        </w:rPr>
        <w:t>. Przebudowa obejmuje m.in.:</w:t>
      </w:r>
    </w:p>
    <w:p w14:paraId="343325A7" w14:textId="794F1C8C" w:rsidR="000670C6"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wykonanie wykopów,</w:t>
      </w:r>
    </w:p>
    <w:p w14:paraId="5DF98430" w14:textId="0A3EFBE9" w:rsidR="002A5984"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wykonanie nasypów,</w:t>
      </w:r>
    </w:p>
    <w:p w14:paraId="2D52D5D0" w14:textId="4B1A1FDE" w:rsidR="002A5984"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wykonanie podbudowy z kruszywa łamanego stabilizowanego mechanicznie,</w:t>
      </w:r>
    </w:p>
    <w:p w14:paraId="44455F3D" w14:textId="5868A104" w:rsidR="002A5984"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wykonanie warstwy ścieralnej, wiążącej i wyrównawczej nawierzchni z betonu asfaltowego,</w:t>
      </w:r>
    </w:p>
    <w:p w14:paraId="771209EC" w14:textId="25D1F2B2" w:rsidR="002A5984"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frezowanie nawierzchni asfaltowej,</w:t>
      </w:r>
    </w:p>
    <w:p w14:paraId="02586F9C" w14:textId="20041A10" w:rsidR="002A5984" w:rsidRPr="000670C6" w:rsidRDefault="002A5984" w:rsidP="002A5984">
      <w:pPr>
        <w:pStyle w:val="Akapitzlist"/>
        <w:numPr>
          <w:ilvl w:val="0"/>
          <w:numId w:val="47"/>
        </w:numPr>
        <w:tabs>
          <w:tab w:val="left" w:pos="426"/>
        </w:tabs>
        <w:spacing w:before="240" w:after="240" w:line="360" w:lineRule="auto"/>
        <w:contextualSpacing/>
        <w:jc w:val="both"/>
        <w:rPr>
          <w:rFonts w:ascii="Arial" w:hAnsi="Arial" w:cs="Arial"/>
          <w:b/>
          <w:bCs/>
          <w:sz w:val="20"/>
          <w:szCs w:val="20"/>
        </w:rPr>
      </w:pPr>
      <w:r>
        <w:rPr>
          <w:rFonts w:ascii="Arial" w:hAnsi="Arial" w:cs="Arial"/>
          <w:b/>
          <w:bCs/>
          <w:sz w:val="20"/>
          <w:szCs w:val="20"/>
        </w:rPr>
        <w:t>wykonanie oznakowania poziomego.</w:t>
      </w:r>
    </w:p>
    <w:p w14:paraId="3C21FC6E" w14:textId="53103821" w:rsidR="00257F01" w:rsidRPr="004D7BC8" w:rsidRDefault="00067044" w:rsidP="004D7BC8">
      <w:pPr>
        <w:pStyle w:val="Akapitzlist"/>
        <w:numPr>
          <w:ilvl w:val="0"/>
          <w:numId w:val="32"/>
        </w:numPr>
        <w:tabs>
          <w:tab w:val="left" w:pos="426"/>
        </w:tabs>
        <w:spacing w:before="240" w:after="240" w:line="360" w:lineRule="auto"/>
        <w:ind w:left="284" w:hanging="284"/>
        <w:contextualSpacing/>
        <w:jc w:val="both"/>
        <w:rPr>
          <w:rFonts w:ascii="Arial" w:hAnsi="Arial" w:cs="Arial"/>
          <w:sz w:val="20"/>
          <w:szCs w:val="20"/>
        </w:rPr>
      </w:pPr>
      <w:r>
        <w:rPr>
          <w:rFonts w:ascii="Arial" w:hAnsi="Arial" w:cs="Arial"/>
          <w:sz w:val="20"/>
          <w:szCs w:val="20"/>
        </w:rPr>
        <w:t>Niniejsze zamówienie</w:t>
      </w:r>
      <w:r w:rsidR="002A5984">
        <w:rPr>
          <w:rFonts w:ascii="Arial" w:hAnsi="Arial" w:cs="Arial"/>
          <w:sz w:val="20"/>
          <w:szCs w:val="20"/>
        </w:rPr>
        <w:t xml:space="preserve"> nie</w:t>
      </w:r>
      <w:r w:rsidR="00C16008">
        <w:rPr>
          <w:rFonts w:ascii="Arial" w:hAnsi="Arial" w:cs="Arial"/>
          <w:sz w:val="20"/>
          <w:szCs w:val="20"/>
        </w:rPr>
        <w:t xml:space="preserve"> </w:t>
      </w:r>
      <w:r>
        <w:rPr>
          <w:rFonts w:ascii="Arial" w:hAnsi="Arial" w:cs="Arial"/>
          <w:sz w:val="20"/>
          <w:szCs w:val="20"/>
        </w:rPr>
        <w:t xml:space="preserve">zostało podzielone na </w:t>
      </w:r>
      <w:r w:rsidR="00257F01">
        <w:rPr>
          <w:rFonts w:ascii="Arial" w:hAnsi="Arial" w:cs="Arial"/>
          <w:sz w:val="20"/>
          <w:szCs w:val="20"/>
        </w:rPr>
        <w:t>części</w:t>
      </w:r>
      <w:bookmarkEnd w:id="2"/>
      <w:r w:rsidR="002A5984">
        <w:rPr>
          <w:rFonts w:ascii="Arial" w:hAnsi="Arial" w:cs="Arial"/>
          <w:sz w:val="20"/>
          <w:szCs w:val="20"/>
        </w:rPr>
        <w:t>.</w:t>
      </w:r>
      <w:r w:rsidR="004D7BC8">
        <w:rPr>
          <w:rFonts w:ascii="Arial" w:hAnsi="Arial" w:cs="Arial"/>
          <w:sz w:val="20"/>
          <w:szCs w:val="20"/>
        </w:rPr>
        <w:t xml:space="preserve"> </w:t>
      </w:r>
      <w:r w:rsidR="004D7BC8" w:rsidRPr="004D7BC8">
        <w:rPr>
          <w:rFonts w:ascii="Arial" w:hAnsi="Arial" w:cs="Arial"/>
          <w:bCs/>
          <w:sz w:val="20"/>
          <w:szCs w:val="20"/>
        </w:rPr>
        <w:t>Podział zamówienia na części groziłby nadmiernymi trudnościami technicznymi i nadmiernymi kosztami wykonania zamówienia</w:t>
      </w:r>
      <w:r w:rsidR="00876837">
        <w:rPr>
          <w:rFonts w:ascii="Arial" w:hAnsi="Arial" w:cs="Arial"/>
          <w:bCs/>
          <w:sz w:val="20"/>
          <w:szCs w:val="20"/>
        </w:rPr>
        <w:t>, a</w:t>
      </w:r>
      <w:r w:rsidR="00C006CA">
        <w:rPr>
          <w:rFonts w:ascii="Arial" w:hAnsi="Arial" w:cs="Arial"/>
          <w:bCs/>
          <w:sz w:val="20"/>
          <w:szCs w:val="20"/>
        </w:rPr>
        <w:t> </w:t>
      </w:r>
      <w:r w:rsidR="00876837">
        <w:rPr>
          <w:rFonts w:ascii="Arial" w:hAnsi="Arial" w:cs="Arial"/>
          <w:bCs/>
          <w:sz w:val="20"/>
          <w:szCs w:val="20"/>
        </w:rPr>
        <w:t>potrzeba skoordynowania działań różnych wykonawców realizujących poszczególne części zamówienia w tym samym czasie, mogłaby zagrozić właściwemu wykonaniu zamówienia.</w:t>
      </w:r>
    </w:p>
    <w:p w14:paraId="5C104B9E" w14:textId="02A28E86" w:rsidR="004C54C0" w:rsidRPr="004C54C0" w:rsidRDefault="00067044" w:rsidP="004C54C0">
      <w:pPr>
        <w:pStyle w:val="Akapitzlist"/>
        <w:numPr>
          <w:ilvl w:val="0"/>
          <w:numId w:val="32"/>
        </w:numPr>
        <w:tabs>
          <w:tab w:val="left" w:pos="426"/>
        </w:tabs>
        <w:spacing w:before="240" w:line="360" w:lineRule="auto"/>
        <w:ind w:left="284" w:hanging="284"/>
        <w:contextualSpacing/>
        <w:jc w:val="both"/>
        <w:rPr>
          <w:rFonts w:ascii="Arial" w:hAnsi="Arial" w:cs="Arial"/>
          <w:b/>
          <w:sz w:val="20"/>
          <w:szCs w:val="20"/>
        </w:rPr>
      </w:pPr>
      <w:r w:rsidRPr="0051079F">
        <w:rPr>
          <w:rFonts w:ascii="Arial" w:hAnsi="Arial" w:cs="Arial"/>
          <w:sz w:val="20"/>
          <w:szCs w:val="20"/>
        </w:rPr>
        <w:t xml:space="preserve">Wspólny Słownik Zamówień CPV: </w:t>
      </w:r>
    </w:p>
    <w:p w14:paraId="1E6E2CB1" w14:textId="1F9C9EB5" w:rsidR="004C54C0" w:rsidRPr="00AF5C3A" w:rsidRDefault="009E372C" w:rsidP="000B0621">
      <w:pPr>
        <w:pStyle w:val="Style18"/>
        <w:widowControl/>
        <w:spacing w:before="5" w:line="276" w:lineRule="auto"/>
        <w:ind w:left="567" w:firstLine="0"/>
        <w:jc w:val="both"/>
        <w:rPr>
          <w:rFonts w:ascii="Arial" w:hAnsi="Arial" w:cs="Arial"/>
          <w:b/>
          <w:sz w:val="20"/>
          <w:szCs w:val="20"/>
        </w:rPr>
      </w:pPr>
      <w:r w:rsidRPr="009E372C">
        <w:rPr>
          <w:rFonts w:ascii="Arial" w:hAnsi="Arial" w:cs="Arial"/>
          <w:b/>
          <w:sz w:val="20"/>
          <w:szCs w:val="20"/>
        </w:rPr>
        <w:t xml:space="preserve">45233140-2 </w:t>
      </w:r>
      <w:r w:rsidR="000B0621">
        <w:rPr>
          <w:rFonts w:ascii="Arial" w:hAnsi="Arial" w:cs="Arial"/>
          <w:b/>
          <w:sz w:val="20"/>
          <w:szCs w:val="20"/>
        </w:rPr>
        <w:t xml:space="preserve">- </w:t>
      </w:r>
      <w:r w:rsidRPr="009E372C">
        <w:rPr>
          <w:rFonts w:ascii="Arial" w:hAnsi="Arial" w:cs="Arial"/>
          <w:b/>
          <w:sz w:val="20"/>
          <w:szCs w:val="20"/>
        </w:rPr>
        <w:t>roboty drogowe</w:t>
      </w:r>
    </w:p>
    <w:p w14:paraId="6F2F4F2B" w14:textId="2867D28F" w:rsidR="00067044" w:rsidRPr="000C7661" w:rsidRDefault="00067044" w:rsidP="00ED29B3">
      <w:pPr>
        <w:pStyle w:val="pkt"/>
        <w:numPr>
          <w:ilvl w:val="0"/>
          <w:numId w:val="32"/>
        </w:numPr>
        <w:spacing w:before="0" w:after="0" w:line="360" w:lineRule="auto"/>
        <w:ind w:left="284" w:hanging="284"/>
        <w:rPr>
          <w:rFonts w:ascii="Arial" w:hAnsi="Arial" w:cs="Arial"/>
          <w:sz w:val="20"/>
        </w:rPr>
      </w:pPr>
      <w:r w:rsidRPr="000C7661">
        <w:rPr>
          <w:rFonts w:ascii="Arial" w:hAnsi="Arial" w:cs="Arial"/>
          <w:sz w:val="20"/>
        </w:rPr>
        <w:lastRenderedPageBreak/>
        <w:t>Zamawiający nie dopuszcza składania ofert wariantowych oraz w postaci katalogów elektronicznych.</w:t>
      </w:r>
    </w:p>
    <w:p w14:paraId="04FD1A1D" w14:textId="07497706" w:rsidR="00067044" w:rsidRPr="000C7661" w:rsidRDefault="00067044" w:rsidP="00ED29B3">
      <w:pPr>
        <w:pStyle w:val="Akapitzlist"/>
        <w:numPr>
          <w:ilvl w:val="0"/>
          <w:numId w:val="32"/>
        </w:numPr>
        <w:spacing w:line="360" w:lineRule="auto"/>
        <w:ind w:left="284" w:hanging="284"/>
        <w:jc w:val="both"/>
        <w:rPr>
          <w:rFonts w:ascii="Arial" w:hAnsi="Arial" w:cs="Arial"/>
          <w:sz w:val="20"/>
          <w:szCs w:val="20"/>
        </w:rPr>
      </w:pPr>
      <w:r w:rsidRPr="000C7661">
        <w:rPr>
          <w:rFonts w:ascii="Arial" w:hAnsi="Arial" w:cs="Arial"/>
          <w:sz w:val="20"/>
          <w:szCs w:val="20"/>
        </w:rPr>
        <w:t>Zamawiający nie przewiduje udzielania zamówień, o których mowa w art. 214 ust. 1 pkt 7 i 8.</w:t>
      </w:r>
    </w:p>
    <w:p w14:paraId="54C51F10" w14:textId="3FB5145A" w:rsidR="00B26356" w:rsidRDefault="00067044" w:rsidP="00ED29B3">
      <w:pPr>
        <w:pStyle w:val="Akapitzlist"/>
        <w:numPr>
          <w:ilvl w:val="0"/>
          <w:numId w:val="32"/>
        </w:numPr>
        <w:spacing w:line="360" w:lineRule="auto"/>
        <w:ind w:left="284" w:hanging="284"/>
        <w:jc w:val="both"/>
        <w:rPr>
          <w:rFonts w:ascii="Arial" w:hAnsi="Arial" w:cs="Arial"/>
          <w:sz w:val="20"/>
          <w:szCs w:val="20"/>
        </w:rPr>
      </w:pPr>
      <w:r w:rsidRPr="0042728F">
        <w:rPr>
          <w:rFonts w:ascii="Arial" w:hAnsi="Arial" w:cs="Arial"/>
          <w:sz w:val="20"/>
          <w:szCs w:val="20"/>
        </w:rPr>
        <w:t xml:space="preserve">Szczegółowy opis oraz sposób realizacji zamówienia zawiera </w:t>
      </w:r>
      <w:r w:rsidR="004C54C0">
        <w:rPr>
          <w:rFonts w:ascii="Arial" w:hAnsi="Arial" w:cs="Arial"/>
          <w:sz w:val="20"/>
          <w:szCs w:val="20"/>
        </w:rPr>
        <w:t>dokumentacja projektowa</w:t>
      </w:r>
      <w:r w:rsidRPr="0042728F">
        <w:rPr>
          <w:rFonts w:ascii="Arial" w:hAnsi="Arial" w:cs="Arial"/>
          <w:sz w:val="20"/>
          <w:szCs w:val="20"/>
        </w:rPr>
        <w:t>, stanowiąc</w:t>
      </w:r>
      <w:r w:rsidR="004C54C0">
        <w:rPr>
          <w:rFonts w:ascii="Arial" w:hAnsi="Arial" w:cs="Arial"/>
          <w:sz w:val="20"/>
          <w:szCs w:val="20"/>
        </w:rPr>
        <w:t>a</w:t>
      </w:r>
      <w:r w:rsidRPr="0042728F">
        <w:rPr>
          <w:rFonts w:ascii="Arial" w:hAnsi="Arial" w:cs="Arial"/>
          <w:sz w:val="20"/>
          <w:szCs w:val="20"/>
        </w:rPr>
        <w:t xml:space="preserve"> </w:t>
      </w:r>
      <w:r w:rsidRPr="0042728F">
        <w:rPr>
          <w:rFonts w:ascii="Arial" w:hAnsi="Arial" w:cs="Arial"/>
          <w:b/>
          <w:sz w:val="20"/>
          <w:szCs w:val="20"/>
        </w:rPr>
        <w:t xml:space="preserve">Załącznik nr </w:t>
      </w:r>
      <w:r w:rsidR="000319FF">
        <w:rPr>
          <w:rFonts w:ascii="Arial" w:hAnsi="Arial" w:cs="Arial"/>
          <w:b/>
          <w:sz w:val="20"/>
          <w:szCs w:val="20"/>
        </w:rPr>
        <w:t>7</w:t>
      </w:r>
      <w:r w:rsidRPr="0042728F">
        <w:rPr>
          <w:rFonts w:ascii="Arial" w:hAnsi="Arial" w:cs="Arial"/>
          <w:b/>
          <w:sz w:val="20"/>
          <w:szCs w:val="20"/>
        </w:rPr>
        <w:t xml:space="preserve"> do SWZ</w:t>
      </w:r>
      <w:r w:rsidRPr="0042728F">
        <w:rPr>
          <w:rFonts w:ascii="Arial" w:hAnsi="Arial" w:cs="Arial"/>
          <w:sz w:val="20"/>
          <w:szCs w:val="20"/>
        </w:rPr>
        <w:t>.</w:t>
      </w:r>
    </w:p>
    <w:p w14:paraId="4B5811E2" w14:textId="6EC54CCD" w:rsidR="00FF693F" w:rsidRPr="00FF693F" w:rsidRDefault="00FF693F" w:rsidP="00FF693F">
      <w:pPr>
        <w:pStyle w:val="Akapitzlist"/>
        <w:numPr>
          <w:ilvl w:val="0"/>
          <w:numId w:val="32"/>
        </w:numPr>
        <w:spacing w:line="360" w:lineRule="auto"/>
        <w:ind w:left="284" w:hanging="284"/>
        <w:jc w:val="both"/>
        <w:rPr>
          <w:rFonts w:ascii="Arial" w:hAnsi="Arial" w:cs="Arial"/>
          <w:b/>
          <w:sz w:val="20"/>
          <w:szCs w:val="20"/>
        </w:rPr>
      </w:pPr>
      <w:r w:rsidRPr="006A7848">
        <w:rPr>
          <w:rFonts w:ascii="Arial" w:hAnsi="Arial" w:cs="Arial"/>
          <w:b/>
          <w:sz w:val="20"/>
          <w:szCs w:val="20"/>
        </w:rPr>
        <w:t>Inwestycja dofinansowana</w:t>
      </w:r>
      <w:r>
        <w:rPr>
          <w:rFonts w:ascii="Arial" w:hAnsi="Arial" w:cs="Arial"/>
          <w:b/>
          <w:sz w:val="20"/>
          <w:szCs w:val="20"/>
        </w:rPr>
        <w:t xml:space="preserve"> </w:t>
      </w:r>
      <w:r w:rsidRPr="006A7848">
        <w:rPr>
          <w:rFonts w:ascii="Arial" w:hAnsi="Arial" w:cs="Arial"/>
          <w:b/>
          <w:sz w:val="20"/>
          <w:szCs w:val="20"/>
        </w:rPr>
        <w:t>jest ze środków Rządowego Funduszu Polski Ład Program Inwestycji</w:t>
      </w:r>
      <w:r>
        <w:rPr>
          <w:rFonts w:ascii="Arial" w:hAnsi="Arial" w:cs="Arial"/>
          <w:b/>
          <w:sz w:val="20"/>
          <w:szCs w:val="20"/>
        </w:rPr>
        <w:t xml:space="preserve"> Strate</w:t>
      </w:r>
      <w:r w:rsidRPr="006A7848">
        <w:rPr>
          <w:rFonts w:ascii="Arial" w:hAnsi="Arial" w:cs="Arial"/>
          <w:b/>
          <w:sz w:val="20"/>
          <w:szCs w:val="20"/>
        </w:rPr>
        <w:t>gicznych</w:t>
      </w:r>
      <w:r w:rsidRPr="006A7848">
        <w:rPr>
          <w:rFonts w:ascii="Arial" w:hAnsi="Arial" w:cs="Arial"/>
          <w:b/>
          <w:sz w:val="20"/>
          <w:szCs w:val="20"/>
          <w:u w:val="single"/>
        </w:rPr>
        <w:t xml:space="preserve"> </w:t>
      </w:r>
    </w:p>
    <w:p w14:paraId="23DE172E" w14:textId="65B0131E" w:rsidR="00067044" w:rsidRPr="000C7661" w:rsidRDefault="00067044" w:rsidP="00067044">
      <w:pPr>
        <w:pStyle w:val="Styl4"/>
      </w:pPr>
      <w:r w:rsidRPr="000C7661">
        <w:t>WIZJA LOKALNA</w:t>
      </w:r>
    </w:p>
    <w:p w14:paraId="5E4213A9" w14:textId="2EB886EC" w:rsidR="008414FB" w:rsidRPr="000C7661" w:rsidRDefault="00067044" w:rsidP="00067044">
      <w:pPr>
        <w:pStyle w:val="arimr"/>
        <w:widowControl/>
        <w:suppressAutoHyphens/>
        <w:snapToGrid/>
        <w:spacing w:before="240" w:after="40"/>
        <w:jc w:val="both"/>
        <w:rPr>
          <w:rFonts w:ascii="Arial" w:hAnsi="Arial" w:cs="Arial"/>
          <w:sz w:val="20"/>
          <w:lang w:val="pl-PL"/>
        </w:rPr>
      </w:pPr>
      <w:r w:rsidRPr="0088232C">
        <w:rPr>
          <w:rFonts w:ascii="Arial" w:hAnsi="Arial" w:cs="Arial"/>
          <w:sz w:val="20"/>
          <w:lang w:val="pl-PL"/>
        </w:rPr>
        <w:t>Nie przewiduje się przeprowadzenia wizji</w:t>
      </w:r>
      <w:r w:rsidRPr="00314A46">
        <w:rPr>
          <w:rFonts w:ascii="Arial" w:hAnsi="Arial" w:cs="Arial"/>
          <w:sz w:val="20"/>
          <w:lang w:val="pl-PL"/>
        </w:rPr>
        <w:t xml:space="preserve"> lokalnej.</w:t>
      </w:r>
    </w:p>
    <w:p w14:paraId="24DDB5F0" w14:textId="77777777" w:rsidR="00067044" w:rsidRPr="000C7661" w:rsidRDefault="00067044" w:rsidP="00067044">
      <w:pPr>
        <w:pStyle w:val="Styl4"/>
      </w:pPr>
      <w:r w:rsidRPr="000C7661">
        <w:t>PODWYKONAWSTWO</w:t>
      </w:r>
    </w:p>
    <w:p w14:paraId="68997481" w14:textId="33DE67AF" w:rsidR="00067044" w:rsidRPr="000C7661" w:rsidRDefault="00067044" w:rsidP="00ED29B3">
      <w:pPr>
        <w:pStyle w:val="arimr"/>
        <w:widowControl/>
        <w:numPr>
          <w:ilvl w:val="0"/>
          <w:numId w:val="27"/>
        </w:numPr>
        <w:tabs>
          <w:tab w:val="clear" w:pos="453"/>
        </w:tabs>
        <w:suppressAutoHyphens/>
        <w:snapToGrid/>
        <w:spacing w:before="240"/>
        <w:jc w:val="both"/>
        <w:rPr>
          <w:rFonts w:ascii="Arial" w:hAnsi="Arial" w:cs="Arial"/>
          <w:sz w:val="20"/>
          <w:lang w:val="pl-PL"/>
        </w:rPr>
      </w:pPr>
      <w:r w:rsidRPr="000C7661">
        <w:rPr>
          <w:rFonts w:ascii="Arial" w:hAnsi="Arial" w:cs="Arial"/>
          <w:sz w:val="20"/>
          <w:lang w:val="pl-PL"/>
        </w:rPr>
        <w:t xml:space="preserve">Wykonawca może powierzyć wykonanie części zamówienia podwykonawcy (podwykonawcom). </w:t>
      </w:r>
    </w:p>
    <w:p w14:paraId="62175B2B" w14:textId="322AED4D" w:rsidR="00067044" w:rsidRPr="000C7661" w:rsidRDefault="00067044" w:rsidP="00ED29B3">
      <w:pPr>
        <w:pStyle w:val="arimr"/>
        <w:widowControl/>
        <w:numPr>
          <w:ilvl w:val="0"/>
          <w:numId w:val="27"/>
        </w:numPr>
        <w:tabs>
          <w:tab w:val="clear" w:pos="453"/>
        </w:tabs>
        <w:suppressAutoHyphens/>
        <w:snapToGrid/>
        <w:jc w:val="both"/>
        <w:rPr>
          <w:rFonts w:ascii="Arial" w:hAnsi="Arial" w:cs="Arial"/>
          <w:sz w:val="20"/>
          <w:lang w:val="pl-PL"/>
        </w:rPr>
      </w:pP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14:paraId="35116673" w14:textId="2FF3AC6F" w:rsidR="00067044" w:rsidRPr="000C7661" w:rsidRDefault="00067044" w:rsidP="00ED29B3">
      <w:pPr>
        <w:pStyle w:val="arimr"/>
        <w:widowControl/>
        <w:numPr>
          <w:ilvl w:val="0"/>
          <w:numId w:val="27"/>
        </w:numPr>
        <w:tabs>
          <w:tab w:val="clear" w:pos="453"/>
        </w:tabs>
        <w:suppressAutoHyphens/>
        <w:snapToGrid/>
        <w:jc w:val="both"/>
        <w:rPr>
          <w:rFonts w:ascii="Arial" w:hAnsi="Arial" w:cs="Arial"/>
          <w:sz w:val="20"/>
          <w:lang w:val="pl-PL"/>
        </w:rPr>
      </w:pP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14:paraId="77941DD8" w14:textId="77777777" w:rsidR="00067044" w:rsidRPr="000C7661" w:rsidRDefault="00067044" w:rsidP="00067044">
      <w:pPr>
        <w:pStyle w:val="Styl4"/>
      </w:pPr>
      <w:r w:rsidRPr="000C7661">
        <w:t>TERMIN WYKONANIA ZAMÓWIENIA</w:t>
      </w:r>
    </w:p>
    <w:p w14:paraId="0849E008" w14:textId="27E0E1D5" w:rsidR="00067044" w:rsidRDefault="00067044" w:rsidP="00ED29B3">
      <w:pPr>
        <w:pStyle w:val="pkt"/>
        <w:numPr>
          <w:ilvl w:val="0"/>
          <w:numId w:val="30"/>
        </w:numPr>
        <w:spacing w:before="240" w:after="0" w:line="360" w:lineRule="auto"/>
        <w:ind w:left="426" w:hanging="426"/>
        <w:rPr>
          <w:rFonts w:ascii="Arial" w:hAnsi="Arial" w:cs="Arial"/>
          <w:sz w:val="20"/>
        </w:rPr>
      </w:pPr>
      <w:r>
        <w:rPr>
          <w:rFonts w:ascii="Arial" w:hAnsi="Arial" w:cs="Arial"/>
          <w:sz w:val="20"/>
        </w:rPr>
        <w:t xml:space="preserve">Umowa zostanie zawarta </w:t>
      </w:r>
      <w:r w:rsidR="00CD0EFC">
        <w:rPr>
          <w:rFonts w:ascii="Arial" w:hAnsi="Arial" w:cs="Arial"/>
          <w:sz w:val="20"/>
        </w:rPr>
        <w:t>z termine</w:t>
      </w:r>
      <w:r w:rsidR="00CB2147">
        <w:rPr>
          <w:rFonts w:ascii="Arial" w:hAnsi="Arial" w:cs="Arial"/>
          <w:sz w:val="20"/>
        </w:rPr>
        <w:t>m wykonania zamówienia</w:t>
      </w:r>
      <w:r w:rsidR="004C54C0">
        <w:rPr>
          <w:rFonts w:ascii="Arial" w:hAnsi="Arial" w:cs="Arial"/>
          <w:sz w:val="20"/>
        </w:rPr>
        <w:t xml:space="preserve">: </w:t>
      </w:r>
      <w:r w:rsidR="00294479">
        <w:rPr>
          <w:rFonts w:ascii="Arial" w:hAnsi="Arial" w:cs="Arial"/>
          <w:sz w:val="20"/>
        </w:rPr>
        <w:t>7</w:t>
      </w:r>
      <w:r w:rsidR="004C54C0">
        <w:rPr>
          <w:rFonts w:ascii="Arial" w:hAnsi="Arial" w:cs="Arial"/>
          <w:sz w:val="20"/>
        </w:rPr>
        <w:t xml:space="preserve"> miesięcy od dnia zawarcia umowy.</w:t>
      </w:r>
      <w:r>
        <w:rPr>
          <w:rFonts w:ascii="Arial" w:hAnsi="Arial" w:cs="Arial"/>
          <w:sz w:val="20"/>
        </w:rPr>
        <w:tab/>
      </w:r>
    </w:p>
    <w:p w14:paraId="2D2E1DF2" w14:textId="77777777" w:rsidR="00067044" w:rsidRPr="000C7661" w:rsidRDefault="00067044" w:rsidP="00067044">
      <w:pPr>
        <w:pStyle w:val="Styl4"/>
      </w:pPr>
      <w:r w:rsidRPr="000C7661">
        <w:t>WARUNKI UDZIAŁU W POSTĘPOWANIU</w:t>
      </w:r>
    </w:p>
    <w:p w14:paraId="5D3F972B" w14:textId="3266E1DD" w:rsidR="00067044" w:rsidRPr="000C7661" w:rsidRDefault="00067044" w:rsidP="00067044">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rPr>
      </w:pP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3" w:name="bookmark3"/>
    </w:p>
    <w:p w14:paraId="6B9726AF" w14:textId="780D5445" w:rsidR="00067044" w:rsidRPr="000C7661" w:rsidRDefault="00067044" w:rsidP="00067044">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rPr>
      </w:pPr>
      <w:r w:rsidRPr="000C7661">
        <w:rPr>
          <w:rFonts w:ascii="Arial" w:hAnsi="Arial" w:cs="Arial"/>
          <w:sz w:val="20"/>
          <w:szCs w:val="20"/>
        </w:rPr>
        <w:t>O udzielenie zamówienia mogą ubiegać się Wykonawcy, którzy spełniają warunki dotyczące:</w:t>
      </w:r>
      <w:bookmarkEnd w:id="3"/>
    </w:p>
    <w:p w14:paraId="20B3EE27" w14:textId="6FD27632" w:rsidR="00067044" w:rsidRPr="000C7661" w:rsidRDefault="00067044" w:rsidP="00ED29B3">
      <w:pPr>
        <w:pStyle w:val="Teksttreci0"/>
        <w:numPr>
          <w:ilvl w:val="0"/>
          <w:numId w:val="29"/>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t>zdolności do występowania w obrocie gospodarczym:</w:t>
      </w:r>
    </w:p>
    <w:p w14:paraId="31C41B45"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4B56FC62" w14:textId="1D2000FC" w:rsidR="00067044" w:rsidRPr="000C7661" w:rsidRDefault="00067044" w:rsidP="00ED29B3">
      <w:pPr>
        <w:pStyle w:val="Teksttreci0"/>
        <w:numPr>
          <w:ilvl w:val="0"/>
          <w:numId w:val="29"/>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uprawnień do prowadzenia określonej działalności gospodarczej lub zawodowej, o ile wynika to z odrębnych przepisów:</w:t>
      </w:r>
    </w:p>
    <w:p w14:paraId="631D1F08"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6F3C512B" w14:textId="304B3E28" w:rsidR="00067044" w:rsidRPr="002D47A6" w:rsidRDefault="00067044" w:rsidP="00ED29B3">
      <w:pPr>
        <w:pStyle w:val="Teksttreci0"/>
        <w:numPr>
          <w:ilvl w:val="0"/>
          <w:numId w:val="29"/>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lastRenderedPageBreak/>
        <w:t>sytuacji ekonomicznej lub finansowej:</w:t>
      </w:r>
    </w:p>
    <w:p w14:paraId="4065E266" w14:textId="0AB2236B" w:rsidR="00B070A6" w:rsidRPr="00B070A6" w:rsidRDefault="00B070A6" w:rsidP="00B070A6">
      <w:pPr>
        <w:pStyle w:val="Teksttreci0"/>
        <w:spacing w:line="360" w:lineRule="auto"/>
        <w:ind w:left="900" w:right="20" w:firstLine="0"/>
        <w:jc w:val="both"/>
        <w:rPr>
          <w:rFonts w:ascii="Arial" w:hAnsi="Arial" w:cs="Arial"/>
          <w:sz w:val="20"/>
          <w:szCs w:val="20"/>
        </w:rPr>
      </w:pPr>
      <w:r w:rsidRPr="00B070A6">
        <w:rPr>
          <w:rFonts w:ascii="Arial" w:hAnsi="Arial" w:cs="Arial"/>
          <w:sz w:val="20"/>
          <w:szCs w:val="20"/>
        </w:rPr>
        <w:t>Wykonawca spełnia warunek jeżeli wykaże, iż posiada ubezpieczenie odpowiedzialności cywilnej za szkody na osobie lub w mieniu wyrządzone osobom trzecim w związku z</w:t>
      </w:r>
      <w:r>
        <w:rPr>
          <w:rFonts w:ascii="Arial" w:hAnsi="Arial" w:cs="Arial"/>
          <w:sz w:val="20"/>
          <w:szCs w:val="20"/>
        </w:rPr>
        <w:t> </w:t>
      </w:r>
      <w:r w:rsidRPr="00B070A6">
        <w:rPr>
          <w:rFonts w:ascii="Arial" w:hAnsi="Arial" w:cs="Arial"/>
          <w:sz w:val="20"/>
          <w:szCs w:val="20"/>
        </w:rPr>
        <w:t>prowadzeniem działalności gospodarczej i użytkowaniem mienia oraz szkody wynikające z niewykonania lub nienależytego wykonania zobowiązania (</w:t>
      </w:r>
      <w:proofErr w:type="spellStart"/>
      <w:r w:rsidRPr="00B070A6">
        <w:rPr>
          <w:rFonts w:ascii="Arial" w:hAnsi="Arial" w:cs="Arial"/>
          <w:sz w:val="20"/>
          <w:szCs w:val="20"/>
        </w:rPr>
        <w:t>o.c</w:t>
      </w:r>
      <w:proofErr w:type="spellEnd"/>
      <w:r w:rsidRPr="00B070A6">
        <w:rPr>
          <w:rFonts w:ascii="Arial" w:hAnsi="Arial" w:cs="Arial"/>
          <w:sz w:val="20"/>
          <w:szCs w:val="20"/>
        </w:rPr>
        <w:t>. deliktowa i kontraktowa) na sumę gwarancyjną min. 500 000  zł.</w:t>
      </w:r>
    </w:p>
    <w:p w14:paraId="519C4D96" w14:textId="1FAB4C68" w:rsidR="002D47A6" w:rsidRPr="000C7661" w:rsidRDefault="00B070A6" w:rsidP="00B070A6">
      <w:pPr>
        <w:pStyle w:val="Teksttreci0"/>
        <w:shd w:val="clear" w:color="auto" w:fill="auto"/>
        <w:spacing w:line="360" w:lineRule="auto"/>
        <w:ind w:left="900" w:right="20" w:firstLine="0"/>
        <w:jc w:val="both"/>
        <w:rPr>
          <w:rFonts w:ascii="Arial" w:hAnsi="Arial" w:cs="Arial"/>
          <w:sz w:val="20"/>
          <w:szCs w:val="20"/>
        </w:rPr>
      </w:pPr>
      <w:r w:rsidRPr="00B070A6">
        <w:rPr>
          <w:rFonts w:ascii="Arial" w:hAnsi="Arial" w:cs="Arial"/>
          <w:sz w:val="20"/>
          <w:szCs w:val="20"/>
        </w:rPr>
        <w:t>Uwaga: Zamawiający nie wymaga odrębnej polisy do przedmiotowego kontraktu. Wykonawca spełni wymaganie składając ogólną polisę ubezpieczenia OC, która obejmuje  przedmiot zamówienia.</w:t>
      </w:r>
    </w:p>
    <w:p w14:paraId="1CCA08D7" w14:textId="020DB27B" w:rsidR="00067044" w:rsidRDefault="00067044" w:rsidP="00ED29B3">
      <w:pPr>
        <w:pStyle w:val="Teksttreci0"/>
        <w:numPr>
          <w:ilvl w:val="0"/>
          <w:numId w:val="29"/>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zdolności technicznej lub zawodowej:</w:t>
      </w:r>
    </w:p>
    <w:p w14:paraId="376DCFC1" w14:textId="650431BE" w:rsidR="00521857" w:rsidRPr="009C7778" w:rsidRDefault="00CD0EFC" w:rsidP="00ED29B3">
      <w:pPr>
        <w:pStyle w:val="Teksttreci0"/>
        <w:numPr>
          <w:ilvl w:val="0"/>
          <w:numId w:val="38"/>
        </w:numPr>
        <w:shd w:val="clear" w:color="auto" w:fill="auto"/>
        <w:spacing w:line="360" w:lineRule="auto"/>
        <w:ind w:right="20"/>
        <w:jc w:val="both"/>
        <w:rPr>
          <w:rFonts w:ascii="Arial" w:hAnsi="Arial" w:cs="Arial"/>
          <w:b/>
          <w:sz w:val="20"/>
          <w:szCs w:val="20"/>
        </w:rPr>
      </w:pPr>
      <w:r w:rsidRPr="009C7778">
        <w:rPr>
          <w:rFonts w:ascii="Arial" w:hAnsi="Arial" w:cs="Arial"/>
          <w:b/>
          <w:sz w:val="20"/>
          <w:szCs w:val="20"/>
        </w:rPr>
        <w:t>w zakresie zdolności technicznej:</w:t>
      </w:r>
      <w:r w:rsidR="00521857" w:rsidRPr="009C7778">
        <w:rPr>
          <w:rFonts w:ascii="Arial" w:hAnsi="Arial" w:cs="Arial"/>
          <w:b/>
          <w:sz w:val="20"/>
          <w:szCs w:val="20"/>
        </w:rPr>
        <w:t xml:space="preserve"> </w:t>
      </w:r>
    </w:p>
    <w:p w14:paraId="6CF54027" w14:textId="241F8C05" w:rsidR="009C7778" w:rsidRPr="009C7778" w:rsidRDefault="005D2D7A" w:rsidP="009C7778">
      <w:pPr>
        <w:pStyle w:val="Teksttreci0"/>
        <w:shd w:val="clear" w:color="auto" w:fill="auto"/>
        <w:spacing w:line="360" w:lineRule="auto"/>
        <w:ind w:left="1572" w:right="20" w:firstLine="0"/>
        <w:jc w:val="both"/>
        <w:rPr>
          <w:rFonts w:ascii="Arial" w:hAnsi="Arial" w:cs="Arial"/>
          <w:sz w:val="20"/>
          <w:szCs w:val="20"/>
        </w:rPr>
      </w:pPr>
      <w:r>
        <w:rPr>
          <w:rFonts w:ascii="Arial" w:hAnsi="Arial" w:cs="Arial"/>
          <w:bCs/>
          <w:sz w:val="20"/>
          <w:szCs w:val="20"/>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 wartości przynajmniej 3 000 000 zł (trzy miliony złotych).</w:t>
      </w:r>
    </w:p>
    <w:p w14:paraId="52ADBF61" w14:textId="01886F63" w:rsidR="00CD0EFC" w:rsidRPr="009C7778" w:rsidRDefault="00CD0EFC" w:rsidP="00ED29B3">
      <w:pPr>
        <w:pStyle w:val="Teksttreci0"/>
        <w:numPr>
          <w:ilvl w:val="0"/>
          <w:numId w:val="38"/>
        </w:numPr>
        <w:shd w:val="clear" w:color="auto" w:fill="auto"/>
        <w:spacing w:line="360" w:lineRule="auto"/>
        <w:ind w:right="20"/>
        <w:jc w:val="both"/>
        <w:rPr>
          <w:rFonts w:ascii="Arial" w:hAnsi="Arial" w:cs="Arial"/>
          <w:b/>
          <w:sz w:val="20"/>
          <w:szCs w:val="20"/>
        </w:rPr>
      </w:pPr>
      <w:r w:rsidRPr="009C7778">
        <w:rPr>
          <w:rFonts w:ascii="Arial" w:hAnsi="Arial" w:cs="Arial"/>
          <w:b/>
          <w:sz w:val="20"/>
          <w:szCs w:val="20"/>
        </w:rPr>
        <w:t>w zakresie zdolności zawodowej:</w:t>
      </w:r>
    </w:p>
    <w:p w14:paraId="6E58E2C8" w14:textId="002D749C" w:rsidR="00335632" w:rsidRPr="009C7778" w:rsidRDefault="005D2D7A" w:rsidP="00335632">
      <w:pPr>
        <w:pStyle w:val="Teksttreci0"/>
        <w:shd w:val="clear" w:color="auto" w:fill="auto"/>
        <w:spacing w:line="360" w:lineRule="auto"/>
        <w:ind w:left="1572" w:right="20" w:firstLine="0"/>
        <w:jc w:val="both"/>
        <w:rPr>
          <w:rFonts w:ascii="Arial" w:hAnsi="Arial" w:cs="Arial"/>
          <w:sz w:val="20"/>
          <w:szCs w:val="20"/>
        </w:rPr>
      </w:pPr>
      <w:r w:rsidRPr="005D2D7A">
        <w:rPr>
          <w:rFonts w:ascii="Arial" w:hAnsi="Arial" w:cs="Arial"/>
          <w:sz w:val="20"/>
          <w:szCs w:val="20"/>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36595C7B" w14:textId="63011298" w:rsidR="00CD0EFC" w:rsidRPr="00914FE1" w:rsidRDefault="00CD0EFC" w:rsidP="00914FE1">
      <w:pPr>
        <w:pStyle w:val="Teksttreci0"/>
        <w:spacing w:line="360" w:lineRule="auto"/>
        <w:ind w:left="1560" w:right="20" w:firstLine="0"/>
        <w:jc w:val="both"/>
        <w:rPr>
          <w:rFonts w:ascii="Arial" w:hAnsi="Arial" w:cs="Arial"/>
          <w:bCs/>
          <w:sz w:val="20"/>
          <w:szCs w:val="20"/>
        </w:rPr>
      </w:pPr>
    </w:p>
    <w:p w14:paraId="00D4470D" w14:textId="6FE6BDD6"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6AB67B03" w14:textId="25B37045"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Zamawiający może na każdym etapie postępowania, uznać, że wykonawca nie posiada wymaganych zdolności, jeżeli posiadanie przez wykonawcę sprzecznych interesów, w</w:t>
      </w:r>
      <w:r>
        <w:rPr>
          <w:rFonts w:ascii="Arial" w:hAnsi="Arial" w:cs="Arial"/>
          <w:sz w:val="20"/>
          <w:szCs w:val="20"/>
        </w:rPr>
        <w:t> </w:t>
      </w:r>
      <w:r w:rsidRPr="000C7661">
        <w:rPr>
          <w:rFonts w:ascii="Arial" w:hAnsi="Arial" w:cs="Arial"/>
          <w:sz w:val="20"/>
          <w:szCs w:val="20"/>
        </w:rPr>
        <w:t>szczególności zaangażowanie zasobów technicznych lub zawodowych wykonawcy w inne przedsięwzięcia gospodarcze wykonawcy może mieć negatywny wpływ na realizację zamówienia.</w:t>
      </w:r>
    </w:p>
    <w:p w14:paraId="759A1241" w14:textId="77777777" w:rsidR="00067044" w:rsidRPr="000C7661" w:rsidRDefault="00067044" w:rsidP="00067044">
      <w:pPr>
        <w:pStyle w:val="Styl4"/>
        <w:rPr>
          <w:iCs/>
        </w:rPr>
      </w:pPr>
      <w:r w:rsidRPr="000C7661">
        <w:t>PODSTAWY WYKLUCZENIA Z POSTĘPOWANIA</w:t>
      </w:r>
    </w:p>
    <w:p w14:paraId="32BB500F" w14:textId="12280E26" w:rsidR="00067044" w:rsidRPr="000C7661" w:rsidRDefault="00067044" w:rsidP="00067044">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rPr>
      </w:pPr>
      <w:r w:rsidRPr="000C7661">
        <w:rPr>
          <w:rFonts w:ascii="Arial" w:hAnsi="Arial" w:cs="Arial"/>
          <w:sz w:val="20"/>
          <w:szCs w:val="20"/>
        </w:rPr>
        <w:t>Z postępowania o udzielenie zamówienia wyklucza się Wykonawców, w stosunku do których zachodzi którakolwiek z okoliczności wskazanych:</w:t>
      </w:r>
    </w:p>
    <w:p w14:paraId="56FB2072" w14:textId="0384A12E"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108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w:t>
      </w:r>
    </w:p>
    <w:p w14:paraId="7B189CD0" w14:textId="05C22150"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109 ust. 1 pkt </w:t>
      </w:r>
      <w:r>
        <w:rPr>
          <w:rFonts w:ascii="Arial" w:hAnsi="Arial" w:cs="Arial"/>
          <w:sz w:val="20"/>
          <w:szCs w:val="20"/>
        </w:rPr>
        <w:t xml:space="preserve">4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tj.:</w:t>
      </w:r>
    </w:p>
    <w:p w14:paraId="7A44CAE0" w14:textId="77777777" w:rsidR="00067044" w:rsidRPr="005E3930" w:rsidRDefault="00067044" w:rsidP="00067044">
      <w:pPr>
        <w:pStyle w:val="pkt"/>
        <w:spacing w:line="360" w:lineRule="auto"/>
        <w:ind w:firstLine="0"/>
        <w:rPr>
          <w:rFonts w:ascii="Arial" w:hAnsi="Arial" w:cs="Arial"/>
          <w:bCs/>
          <w:kern w:val="32"/>
          <w:sz w:val="20"/>
        </w:rPr>
      </w:pPr>
      <w:r w:rsidRPr="00A4500C">
        <w:rPr>
          <w:rFonts w:ascii="Arial" w:hAnsi="Arial" w:cs="Arial"/>
          <w:bCs/>
          <w:kern w:val="32"/>
          <w:sz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F4B74C" w14:textId="7977FDF1" w:rsidR="00B26356" w:rsidRPr="00914FE1" w:rsidRDefault="00067044" w:rsidP="00914FE1">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 xml:space="preserve">Wykluczenie Wykonawcy następuje zgodnie z art. 111 </w:t>
      </w:r>
      <w:proofErr w:type="spellStart"/>
      <w:r w:rsidRPr="000C7661">
        <w:rPr>
          <w:rFonts w:ascii="Arial" w:hAnsi="Arial" w:cs="Arial"/>
          <w:sz w:val="20"/>
          <w:szCs w:val="20"/>
        </w:rPr>
        <w:t>p.z.p</w:t>
      </w:r>
      <w:proofErr w:type="spellEnd"/>
      <w:r w:rsidRPr="000C7661">
        <w:rPr>
          <w:rFonts w:ascii="Arial" w:hAnsi="Arial" w:cs="Arial"/>
          <w:sz w:val="20"/>
          <w:szCs w:val="20"/>
        </w:rPr>
        <w:t xml:space="preserve">. </w:t>
      </w:r>
    </w:p>
    <w:p w14:paraId="611D6484" w14:textId="77777777" w:rsidR="00067044" w:rsidRPr="000C7661" w:rsidRDefault="00067044" w:rsidP="00067044">
      <w:pPr>
        <w:pStyle w:val="Styl4"/>
        <w:rPr>
          <w:bCs/>
        </w:rPr>
      </w:pPr>
      <w:r w:rsidRPr="000C7661">
        <w:t>OŚWIADCZENIA I DOKUMENTY, JAKIE ZOBOWIĄZANI SĄ DOSTARCZYĆ WYKONAWCY W</w:t>
      </w:r>
      <w:r>
        <w:t> </w:t>
      </w:r>
      <w:r w:rsidRPr="000C7661">
        <w:t>CELU POTWIERDZENIA SPEŁNIANIA WARUNKÓW UDZIAŁU W POSTĘPOWANIU ORAZ WYKAZANIA BRAKU PODSTAW WYKLUCZENIA (PODMIOTOWE ŚRODKI DOWODOWE)</w:t>
      </w:r>
    </w:p>
    <w:p w14:paraId="3FA5F950" w14:textId="1483F5D9" w:rsidR="00067044" w:rsidRPr="00986970" w:rsidRDefault="00067044" w:rsidP="00067044">
      <w:pPr>
        <w:pStyle w:val="Akapitzlist"/>
        <w:numPr>
          <w:ilvl w:val="0"/>
          <w:numId w:val="24"/>
        </w:numPr>
        <w:spacing w:before="240" w:line="360" w:lineRule="auto"/>
        <w:ind w:left="284" w:hanging="426"/>
        <w:jc w:val="both"/>
        <w:rPr>
          <w:rFonts w:ascii="Arial" w:hAnsi="Arial" w:cs="Arial"/>
          <w:sz w:val="20"/>
          <w:szCs w:val="20"/>
        </w:rPr>
      </w:pPr>
      <w:r w:rsidRPr="000C7661">
        <w:rPr>
          <w:rFonts w:ascii="Arial" w:hAnsi="Arial" w:cs="Arial"/>
          <w:sz w:val="20"/>
          <w:szCs w:val="20"/>
        </w:rPr>
        <w:t>Do oferty Wykonawca zobowiązany jest dołączyć aktualne na dzień składania ofert oświadczenie o</w:t>
      </w:r>
      <w:r>
        <w:rPr>
          <w:rFonts w:ascii="Arial" w:hAnsi="Arial" w:cs="Arial"/>
          <w:sz w:val="20"/>
          <w:szCs w:val="20"/>
        </w:rPr>
        <w:t> </w:t>
      </w:r>
      <w:r w:rsidRPr="000C7661">
        <w:rPr>
          <w:rFonts w:ascii="Arial" w:hAnsi="Arial" w:cs="Arial"/>
          <w:sz w:val="20"/>
          <w:szCs w:val="20"/>
        </w:rPr>
        <w:t>spełnianiu warunków udziału w postępowaniu oraz o braku podstaw do wykluczenia z</w:t>
      </w:r>
      <w:r>
        <w:rPr>
          <w:rFonts w:ascii="Arial" w:hAnsi="Arial" w:cs="Arial"/>
          <w:sz w:val="20"/>
          <w:szCs w:val="20"/>
        </w:rPr>
        <w:t> </w:t>
      </w:r>
      <w:r w:rsidRPr="000C7661">
        <w:rPr>
          <w:rFonts w:ascii="Arial" w:hAnsi="Arial" w:cs="Arial"/>
          <w:sz w:val="20"/>
          <w:szCs w:val="20"/>
        </w:rPr>
        <w:t xml:space="preserve">postępowania – zgodnie z </w:t>
      </w:r>
      <w:r w:rsidRPr="00986970">
        <w:rPr>
          <w:rFonts w:ascii="Arial" w:hAnsi="Arial" w:cs="Arial"/>
          <w:b/>
          <w:sz w:val="20"/>
          <w:szCs w:val="20"/>
        </w:rPr>
        <w:t>Załącznikiem nr 2 do SWZ</w:t>
      </w:r>
      <w:r w:rsidRPr="00986970">
        <w:rPr>
          <w:rFonts w:ascii="Arial" w:hAnsi="Arial" w:cs="Arial"/>
          <w:sz w:val="20"/>
          <w:szCs w:val="20"/>
        </w:rPr>
        <w:t>;</w:t>
      </w:r>
    </w:p>
    <w:p w14:paraId="5D5A5857" w14:textId="49747A4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6DFBD91F" w14:textId="3786CD0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Zamawiający wzywa wykonawcę, którego oferta została najwyżej oceniona, do złożenia w</w:t>
      </w:r>
      <w:r>
        <w:rPr>
          <w:rFonts w:ascii="Arial" w:hAnsi="Arial" w:cs="Arial"/>
          <w:sz w:val="20"/>
          <w:szCs w:val="20"/>
        </w:rPr>
        <w:t> </w:t>
      </w:r>
      <w:r w:rsidRPr="000C7661">
        <w:rPr>
          <w:rFonts w:ascii="Arial" w:hAnsi="Arial" w:cs="Arial"/>
          <w:sz w:val="20"/>
          <w:szCs w:val="20"/>
        </w:rPr>
        <w:t xml:space="preserve">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71C55A18" w14:textId="1D82A1D3"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Podmiotowe środki dowodowe wymagane od wykonawcy obejmują:</w:t>
      </w:r>
    </w:p>
    <w:p w14:paraId="3B1E30D9" w14:textId="4D3C4DD4" w:rsidR="00067044" w:rsidRPr="00213CB4"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Arial" w:hAnsi="Arial" w:cs="Arial"/>
          <w:sz w:val="20"/>
          <w:szCs w:val="20"/>
        </w:rPr>
        <w:t> </w:t>
      </w:r>
      <w:r w:rsidRPr="000C7661">
        <w:rPr>
          <w:rFonts w:ascii="Arial" w:hAnsi="Arial" w:cs="Arial"/>
          <w:sz w:val="20"/>
          <w:szCs w:val="20"/>
        </w:rPr>
        <w:t>dopuszczenie do udziału w postępowaniu niezależnie od innego wykonawcy należącego do tej</w:t>
      </w:r>
      <w:r>
        <w:rPr>
          <w:rFonts w:ascii="Arial" w:hAnsi="Arial" w:cs="Arial"/>
          <w:sz w:val="20"/>
          <w:szCs w:val="20"/>
        </w:rPr>
        <w:t xml:space="preserve"> </w:t>
      </w:r>
      <w:r w:rsidRPr="000C7661">
        <w:rPr>
          <w:rFonts w:ascii="Arial" w:hAnsi="Arial" w:cs="Arial"/>
          <w:sz w:val="20"/>
          <w:szCs w:val="20"/>
        </w:rPr>
        <w:t xml:space="preserve">samej grupy kapitałowej – </w:t>
      </w:r>
      <w:r w:rsidRPr="00213CB4">
        <w:rPr>
          <w:rFonts w:ascii="Arial" w:hAnsi="Arial" w:cs="Arial"/>
          <w:b/>
          <w:bCs/>
          <w:sz w:val="20"/>
          <w:szCs w:val="20"/>
        </w:rPr>
        <w:t>załącznik nr 4 do SWZ</w:t>
      </w:r>
      <w:r w:rsidRPr="00213CB4">
        <w:rPr>
          <w:rFonts w:ascii="Arial" w:hAnsi="Arial" w:cs="Arial"/>
          <w:sz w:val="20"/>
          <w:szCs w:val="20"/>
        </w:rPr>
        <w:t>;</w:t>
      </w:r>
    </w:p>
    <w:p w14:paraId="1044BE7D" w14:textId="77777777" w:rsidR="00067044" w:rsidRPr="000C7661"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Odpis lub informacja z Krajowego Rejestru Sądowego lub z Centralnej Ewidencji i Informacji o</w:t>
      </w:r>
      <w:r>
        <w:rPr>
          <w:rFonts w:ascii="Arial" w:hAnsi="Arial" w:cs="Arial"/>
          <w:sz w:val="20"/>
          <w:szCs w:val="20"/>
        </w:rPr>
        <w:t> </w:t>
      </w:r>
      <w:r w:rsidRPr="000C7661">
        <w:rPr>
          <w:rFonts w:ascii="Arial" w:hAnsi="Arial" w:cs="Arial"/>
          <w:sz w:val="20"/>
          <w:szCs w:val="20"/>
        </w:rPr>
        <w:t>Działalności Gospodarczej, w zakresie art. 109 ust. 1 pkt 4 ustawy, sporządzonych nie wcześniej niż 3 miesiące przed jej złożeniem, jeżeli odrębne przepisy wymagają wpisu do rejestru lub ewidencji;</w:t>
      </w:r>
    </w:p>
    <w:p w14:paraId="36413AE1" w14:textId="77777777" w:rsidR="00450F55" w:rsidRDefault="00450F55" w:rsidP="00450F55">
      <w:pPr>
        <w:pStyle w:val="Akapitzlist"/>
        <w:numPr>
          <w:ilvl w:val="2"/>
          <w:numId w:val="11"/>
        </w:numPr>
        <w:spacing w:line="360" w:lineRule="auto"/>
        <w:ind w:left="720"/>
        <w:jc w:val="both"/>
        <w:rPr>
          <w:rFonts w:ascii="Arial" w:hAnsi="Arial" w:cs="Arial"/>
          <w:sz w:val="20"/>
          <w:szCs w:val="20"/>
        </w:rPr>
      </w:pPr>
      <w:r>
        <w:rPr>
          <w:rFonts w:ascii="Arial" w:hAnsi="Arial" w:cs="Arial"/>
          <w:sz w:val="20"/>
          <w:szCs w:val="20"/>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t>
      </w:r>
      <w:r>
        <w:rPr>
          <w:rFonts w:ascii="Arial" w:hAnsi="Arial" w:cs="Arial"/>
          <w:sz w:val="20"/>
          <w:szCs w:val="20"/>
        </w:rPr>
        <w:lastRenderedPageBreak/>
        <w:t>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F7C8FA5" w14:textId="77777777" w:rsidR="00450F55" w:rsidRDefault="00450F55" w:rsidP="00450F55">
      <w:pPr>
        <w:pStyle w:val="Akapitzlist"/>
        <w:spacing w:line="360" w:lineRule="auto"/>
        <w:ind w:left="709"/>
        <w:jc w:val="both"/>
        <w:rPr>
          <w:rFonts w:ascii="Arial" w:hAnsi="Arial" w:cs="Arial"/>
          <w:sz w:val="20"/>
          <w:szCs w:val="20"/>
        </w:rPr>
      </w:pPr>
      <w:r>
        <w:rPr>
          <w:rFonts w:ascii="Arial" w:hAnsi="Arial" w:cs="Arial"/>
          <w:sz w:val="20"/>
          <w:szCs w:val="20"/>
        </w:rPr>
        <w:t>Wykonawca w przedmiotowym wykazie wskaże roboty budowlane określone w warunku wskazanym w Rozdziale VIII ust. 2 pkt 4 lit. a. oraz złoży dowody, że roboty te zostały wykonane należycie.</w:t>
      </w:r>
    </w:p>
    <w:p w14:paraId="689F98D6" w14:textId="3D85364A" w:rsidR="00450F55" w:rsidRDefault="00450F55" w:rsidP="00450F55">
      <w:pPr>
        <w:pStyle w:val="Akapitzlist"/>
        <w:spacing w:line="360" w:lineRule="auto"/>
        <w:ind w:left="709"/>
        <w:jc w:val="both"/>
        <w:rPr>
          <w:rFonts w:ascii="Arial" w:hAnsi="Arial" w:cs="Arial"/>
          <w:sz w:val="20"/>
          <w:szCs w:val="20"/>
        </w:rPr>
      </w:pPr>
      <w:r>
        <w:rPr>
          <w:rFonts w:ascii="Arial" w:hAnsi="Arial" w:cs="Arial"/>
          <w:sz w:val="20"/>
          <w:szCs w:val="20"/>
        </w:rPr>
        <w:t xml:space="preserve">Przedmiotowy wykaz robót budowlanych należy złożyć na formularzu udostępnionym w ramach niniejszej SWZ - wzór przedmiotowego oświadczenia stanowi zał. nr 8 SWZ. </w:t>
      </w:r>
    </w:p>
    <w:p w14:paraId="4DB73929" w14:textId="77777777" w:rsidR="00450F55" w:rsidRDefault="00450F55" w:rsidP="00450F55">
      <w:pPr>
        <w:pStyle w:val="Akapitzlist"/>
        <w:numPr>
          <w:ilvl w:val="2"/>
          <w:numId w:val="11"/>
        </w:numPr>
        <w:spacing w:line="360" w:lineRule="auto"/>
        <w:ind w:left="720"/>
        <w:jc w:val="both"/>
        <w:rPr>
          <w:rFonts w:ascii="Arial" w:hAnsi="Arial" w:cs="Arial"/>
          <w:sz w:val="20"/>
          <w:szCs w:val="20"/>
        </w:rPr>
      </w:pPr>
      <w:r>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0918B78F" w14:textId="6E0D621D" w:rsidR="00450F55" w:rsidRDefault="00450F55" w:rsidP="00450F55">
      <w:pPr>
        <w:pStyle w:val="Akapitzlist"/>
        <w:spacing w:line="360" w:lineRule="auto"/>
        <w:ind w:left="709"/>
        <w:jc w:val="both"/>
        <w:rPr>
          <w:rFonts w:ascii="Arial" w:hAnsi="Arial" w:cs="Arial"/>
          <w:sz w:val="20"/>
          <w:szCs w:val="20"/>
        </w:rPr>
      </w:pPr>
      <w:r>
        <w:rPr>
          <w:rFonts w:ascii="Arial" w:hAnsi="Arial" w:cs="Arial"/>
          <w:sz w:val="20"/>
          <w:szCs w:val="20"/>
        </w:rPr>
        <w:t>Przedmiotowy wykaz osób należy złożyć na formularzu udostępnionym w ramach niniejszej SWZ - wzór przedmiotowego oświadczenia stanowi zał. nr 9 SWZ.</w:t>
      </w:r>
    </w:p>
    <w:p w14:paraId="0AF6B68E" w14:textId="77777777" w:rsidR="00450F55" w:rsidRPr="00450F55" w:rsidRDefault="00450F55" w:rsidP="00450F55">
      <w:pPr>
        <w:pStyle w:val="Akapitzlist"/>
        <w:numPr>
          <w:ilvl w:val="2"/>
          <w:numId w:val="11"/>
        </w:numPr>
        <w:spacing w:line="360" w:lineRule="auto"/>
        <w:ind w:left="720"/>
        <w:jc w:val="both"/>
        <w:rPr>
          <w:rFonts w:ascii="Arial" w:hAnsi="Arial" w:cs="Arial"/>
          <w:sz w:val="20"/>
          <w:szCs w:val="20"/>
        </w:rPr>
      </w:pPr>
      <w:r w:rsidRPr="00450F55">
        <w:rPr>
          <w:rFonts w:ascii="Arial" w:hAnsi="Arial" w:cs="Arial"/>
          <w:sz w:val="20"/>
          <w:szCs w:val="20"/>
        </w:rPr>
        <w:t>Opłacona polisa lub inny dokument potwierdzający, że wykonawca jest ubezpieczony od odpowiedzialności cywilnej w zakresie określonym w Rozdziale VIII ust. 2 pkt 3.</w:t>
      </w:r>
    </w:p>
    <w:p w14:paraId="572B4963" w14:textId="138BCFFD" w:rsidR="00E805D0" w:rsidRPr="00B070A6" w:rsidRDefault="00450F55" w:rsidP="00B070A6">
      <w:pPr>
        <w:pStyle w:val="Akapitzlist"/>
        <w:spacing w:line="360" w:lineRule="auto"/>
        <w:ind w:left="720"/>
        <w:jc w:val="both"/>
        <w:rPr>
          <w:rFonts w:ascii="Arial" w:hAnsi="Arial" w:cs="Arial"/>
          <w:sz w:val="20"/>
          <w:szCs w:val="20"/>
        </w:rPr>
      </w:pPr>
      <w:r w:rsidRPr="00450F55">
        <w:rPr>
          <w:rFonts w:ascii="Arial" w:hAnsi="Arial" w:cs="Arial"/>
          <w:sz w:val="20"/>
          <w:szCs w:val="20"/>
        </w:rPr>
        <w:t>W sytuacji, gdy fakt opłacenia składek nie wynika z samej treści polisy, wykonawca powinien załączyć do polisy inny dokument potwierdzający odprowadzanie stosownych składek (np. wyciąg z konta bankowego lub rachunek)</w:t>
      </w:r>
    </w:p>
    <w:p w14:paraId="6B5A7589" w14:textId="1F6659C2" w:rsidR="00067044" w:rsidRPr="000C7661" w:rsidRDefault="00067044" w:rsidP="00067044">
      <w:pPr>
        <w:pStyle w:val="Akapitzlist"/>
        <w:numPr>
          <w:ilvl w:val="0"/>
          <w:numId w:val="11"/>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Wykonawca ma siedzibę lub miejsce zamieszkania poza terytorium Rzeczypospolitej Polskiej, zamiast dokumentu, o których mowa w ust. </w:t>
      </w:r>
      <w:r>
        <w:rPr>
          <w:rFonts w:ascii="Arial" w:hAnsi="Arial" w:cs="Arial"/>
          <w:sz w:val="20"/>
          <w:szCs w:val="20"/>
        </w:rPr>
        <w:t>4</w:t>
      </w:r>
      <w:r w:rsidRPr="000C7661">
        <w:rPr>
          <w:rFonts w:ascii="Arial" w:hAnsi="Arial" w:cs="Arial"/>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85BF92A"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B72856B"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03752674"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1)</w:t>
      </w:r>
      <w:r w:rsidRPr="000C7661">
        <w:rPr>
          <w:rFonts w:ascii="Arial" w:hAnsi="Arial" w:cs="Arial"/>
          <w:sz w:val="20"/>
          <w:szCs w:val="20"/>
        </w:rPr>
        <w:tab/>
        <w:t xml:space="preserve">może je uzyskać za pomocą bezpłatnych i ogólnodostępnych baz danych, w szczególności rejestrów publicznych w rozumieniu ustawy z dnia 17 lutego 2005 r. o informatyzacji </w:t>
      </w:r>
      <w:r w:rsidRPr="000C7661">
        <w:rPr>
          <w:rFonts w:ascii="Arial" w:hAnsi="Arial" w:cs="Arial"/>
          <w:sz w:val="20"/>
          <w:szCs w:val="20"/>
        </w:rPr>
        <w:lastRenderedPageBreak/>
        <w:t>działalności podmiotów realizujących zadania publiczne, o ile wykonawca wskazał w</w:t>
      </w:r>
      <w:r>
        <w:rPr>
          <w:rFonts w:ascii="Arial" w:hAnsi="Arial" w:cs="Arial"/>
          <w:sz w:val="20"/>
          <w:szCs w:val="20"/>
        </w:rPr>
        <w:t xml:space="preserve"> oświadczeniu, o którym mowa w art. 125 ust. 1 </w:t>
      </w:r>
      <w:proofErr w:type="spellStart"/>
      <w:r>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4050D5AE"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2)</w:t>
      </w:r>
      <w:r w:rsidRPr="00490D4C">
        <w:rPr>
          <w:rFonts w:ascii="Arial" w:hAnsi="Arial" w:cs="Arial"/>
          <w:b/>
          <w:sz w:val="20"/>
          <w:szCs w:val="20"/>
        </w:rPr>
        <w:tab/>
      </w:r>
      <w:r w:rsidRPr="000C7661">
        <w:rPr>
          <w:rFonts w:ascii="Arial" w:hAnsi="Arial" w:cs="Arial"/>
          <w:sz w:val="20"/>
          <w:szCs w:val="20"/>
        </w:rPr>
        <w:t>podmiotowym środkiem dowodowym jest oświadczenie, którego treść odpowiada zakresowi oświadczenia, o którym mowa w art. 125 ust. 1.</w:t>
      </w:r>
    </w:p>
    <w:p w14:paraId="78224E1F" w14:textId="77777777"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w:t>
      </w:r>
      <w:r>
        <w:rPr>
          <w:rFonts w:ascii="Arial" w:hAnsi="Arial" w:cs="Arial"/>
          <w:sz w:val="20"/>
          <w:szCs w:val="20"/>
        </w:rPr>
        <w:t> </w:t>
      </w:r>
      <w:r w:rsidRPr="000C7661">
        <w:rPr>
          <w:rFonts w:ascii="Arial" w:hAnsi="Arial" w:cs="Arial"/>
          <w:sz w:val="20"/>
          <w:szCs w:val="20"/>
        </w:rPr>
        <w:t>aktualność.</w:t>
      </w:r>
    </w:p>
    <w:p w14:paraId="571BFA44" w14:textId="104F4145"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w:t>
      </w:r>
      <w:proofErr w:type="spellStart"/>
      <w:r w:rsidRPr="000C7661">
        <w:rPr>
          <w:rFonts w:ascii="Arial" w:hAnsi="Arial" w:cs="Arial"/>
          <w:sz w:val="20"/>
          <w:szCs w:val="20"/>
        </w:rPr>
        <w:t>p.z.p</w:t>
      </w:r>
      <w:proofErr w:type="spellEnd"/>
      <w:r w:rsidRPr="000C7661">
        <w:rPr>
          <w:rFonts w:ascii="Arial" w:hAnsi="Arial" w:cs="Arial"/>
          <w:sz w:val="20"/>
          <w:szCs w:val="20"/>
        </w:rPr>
        <w:t xml:space="preserve">. lub niniejszą SWZ do oświadczeń i dokumentów składanych przez Wykonawcę w postępowaniu zastosowanie mają w szczególności przepisy 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Rady Ministrów z dnia </w:t>
      </w:r>
      <w:r>
        <w:rPr>
          <w:rFonts w:ascii="Arial" w:hAnsi="Arial" w:cs="Arial"/>
          <w:sz w:val="20"/>
          <w:szCs w:val="20"/>
        </w:rPr>
        <w:t>30</w:t>
      </w:r>
      <w:r>
        <w:rPr>
          <w:rFonts w:ascii="Arial" w:hAnsi="Arial" w:cs="Arial"/>
          <w:caps/>
          <w:sz w:val="20"/>
        </w:rPr>
        <w:t xml:space="preserve"> </w:t>
      </w:r>
      <w:r w:rsidRPr="00933EC0">
        <w:rPr>
          <w:rFonts w:ascii="Arial" w:hAnsi="Arial" w:cs="Arial"/>
          <w:sz w:val="20"/>
          <w:szCs w:val="20"/>
        </w:rPr>
        <w:t>grudnia 2020</w:t>
      </w:r>
      <w:r w:rsidRPr="000C7661">
        <w:rPr>
          <w:rFonts w:ascii="Arial" w:hAnsi="Arial" w:cs="Arial"/>
          <w:sz w:val="20"/>
          <w:szCs w:val="20"/>
        </w:rPr>
        <w:t xml:space="preserve"> r. w sprawie sposobu sporządzania i przekazywania informacji oraz wymagań technicznych dla dokumentów elektronicznych oraz środków komunikacji elektronicznej w</w:t>
      </w:r>
      <w:r w:rsidR="002C1BC7">
        <w:rPr>
          <w:rFonts w:ascii="Arial" w:hAnsi="Arial" w:cs="Arial"/>
          <w:sz w:val="20"/>
          <w:szCs w:val="20"/>
        </w:rPr>
        <w:t> </w:t>
      </w:r>
      <w:r w:rsidRPr="000C7661">
        <w:rPr>
          <w:rFonts w:ascii="Arial" w:hAnsi="Arial" w:cs="Arial"/>
          <w:sz w:val="20"/>
          <w:szCs w:val="20"/>
        </w:rPr>
        <w:t>postępowaniu o</w:t>
      </w:r>
      <w:r>
        <w:rPr>
          <w:rFonts w:ascii="Arial" w:hAnsi="Arial" w:cs="Arial"/>
          <w:sz w:val="20"/>
          <w:szCs w:val="20"/>
        </w:rPr>
        <w:t> </w:t>
      </w:r>
      <w:r w:rsidRPr="000C7661">
        <w:rPr>
          <w:rFonts w:ascii="Arial" w:hAnsi="Arial" w:cs="Arial"/>
          <w:sz w:val="20"/>
          <w:szCs w:val="20"/>
        </w:rPr>
        <w:t>udzielenie zamówienia publicznego lub konkursie.</w:t>
      </w:r>
    </w:p>
    <w:p w14:paraId="675CD80B" w14:textId="77777777" w:rsidR="00067044" w:rsidRPr="000C7661" w:rsidRDefault="00067044" w:rsidP="00067044">
      <w:pPr>
        <w:pStyle w:val="Styl4"/>
      </w:pPr>
      <w:r w:rsidRPr="000C7661">
        <w:t>POLEGANIE NA ZASOBACH INNYCH PODMIOTÓW</w:t>
      </w:r>
    </w:p>
    <w:p w14:paraId="6FD919ED" w14:textId="01F4978B" w:rsidR="00067044" w:rsidRPr="000C7661" w:rsidRDefault="00067044" w:rsidP="0006704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rPr>
      </w:pPr>
      <w:r w:rsidRPr="000C766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48391" w14:textId="6193E63D"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 xml:space="preserve">W odniesieniu do warunków dotyczących doświadczenia, wykonawcy mogą polegać na zdolnościach podmiotów udostępniających zasoby, jeśli podmioty te wykonają świadczenie do </w:t>
      </w:r>
      <w:r w:rsidRPr="00213CB4">
        <w:rPr>
          <w:rFonts w:ascii="Arial" w:hAnsi="Arial" w:cs="Arial"/>
          <w:sz w:val="20"/>
          <w:szCs w:val="20"/>
        </w:rPr>
        <w:t>realizacji którego te zdolności są wymagane.</w:t>
      </w:r>
    </w:p>
    <w:p w14:paraId="6BF85639" w14:textId="0B5E7F62"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213CB4">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3CB4">
        <w:rPr>
          <w:rFonts w:ascii="Arial" w:hAnsi="Arial" w:cs="Arial"/>
          <w:b/>
          <w:bCs/>
          <w:sz w:val="20"/>
          <w:szCs w:val="20"/>
        </w:rPr>
        <w:t xml:space="preserve">załącznik nr </w:t>
      </w:r>
      <w:r w:rsidR="002C1BC7">
        <w:rPr>
          <w:rFonts w:ascii="Arial" w:hAnsi="Arial" w:cs="Arial"/>
          <w:b/>
          <w:bCs/>
          <w:sz w:val="20"/>
          <w:szCs w:val="20"/>
        </w:rPr>
        <w:t>6</w:t>
      </w:r>
      <w:r w:rsidRPr="00213CB4">
        <w:rPr>
          <w:rFonts w:ascii="Arial" w:hAnsi="Arial" w:cs="Arial"/>
          <w:b/>
          <w:bCs/>
          <w:sz w:val="20"/>
          <w:szCs w:val="20"/>
        </w:rPr>
        <w:t xml:space="preserve"> do SWZ.</w:t>
      </w:r>
    </w:p>
    <w:p w14:paraId="3110AEFC" w14:textId="426EB8AC"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15D123" w14:textId="5F5E5EFB"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0C7661">
        <w:rPr>
          <w:rFonts w:ascii="Arial" w:hAnsi="Arial" w:cs="Arial"/>
          <w:sz w:val="20"/>
          <w:szCs w:val="20"/>
        </w:rPr>
        <w:lastRenderedPageBreak/>
        <w:t>przez zamawiającego zastąpił ten podmiot innym podmiotem lub podmiotami albo wykazał, że samodzielnie spełnia warunki udziału w postępowaniu.</w:t>
      </w:r>
    </w:p>
    <w:p w14:paraId="28051285" w14:textId="1AE85DAC" w:rsidR="00067044" w:rsidRPr="00185C25"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rPr>
      </w:pPr>
      <w:r w:rsidRPr="000C7661">
        <w:rPr>
          <w:rFonts w:ascii="Arial" w:hAnsi="Arial" w:cs="Arial"/>
          <w:b/>
          <w:sz w:val="20"/>
          <w:szCs w:val="20"/>
        </w:rPr>
        <w:t xml:space="preserve">UWAGA: </w:t>
      </w:r>
      <w:r w:rsidRPr="00185C25">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A433E2" w14:textId="4F58C0C6" w:rsidR="00067044" w:rsidRPr="000C7661" w:rsidRDefault="00067044" w:rsidP="00067044">
      <w:pPr>
        <w:pStyle w:val="Teksttreci0"/>
        <w:numPr>
          <w:ilvl w:val="3"/>
          <w:numId w:val="19"/>
        </w:numPr>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Pr>
          <w:rFonts w:ascii="Arial" w:hAnsi="Arial" w:cs="Arial"/>
          <w:sz w:val="20"/>
          <w:szCs w:val="20"/>
        </w:rPr>
        <w:t> </w:t>
      </w:r>
      <w:r w:rsidRPr="000C7661">
        <w:rPr>
          <w:rFonts w:ascii="Arial" w:hAnsi="Arial" w:cs="Arial"/>
          <w:sz w:val="20"/>
          <w:szCs w:val="20"/>
        </w:rPr>
        <w:t>Rozdziale X SWZ.</w:t>
      </w:r>
    </w:p>
    <w:p w14:paraId="67674E73" w14:textId="681291C6" w:rsidR="00067044" w:rsidRPr="000C7661" w:rsidRDefault="00067044" w:rsidP="00067044">
      <w:pPr>
        <w:pStyle w:val="Styl4"/>
      </w:pPr>
      <w:r w:rsidRPr="000C7661">
        <w:t>INFORMACJA DLA WYKONAWCÓW WSPÓLNIE UBIEGAJĄCYCH SIĘ O</w:t>
      </w:r>
      <w:r w:rsidR="00B1629D">
        <w:t> </w:t>
      </w:r>
      <w:r w:rsidRPr="000C7661">
        <w:t>UDZIELENIE ZAMÓWIENIA (SPÓŁKI CYWILNE/ KONSORCJA)</w:t>
      </w:r>
    </w:p>
    <w:p w14:paraId="01397A75" w14:textId="77777777" w:rsidR="00067044" w:rsidRPr="00F34ED9" w:rsidRDefault="00067044" w:rsidP="00067044">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0C7661">
        <w:rPr>
          <w:rFonts w:ascii="Arial" w:hAnsi="Arial" w:cs="Arial"/>
          <w:sz w:val="20"/>
          <w:szCs w:val="20"/>
        </w:rPr>
        <w:t xml:space="preserve">Wykonawcy mogą wspólnie ubiegać się o udzielenie zamówienia. W takim przypadku Wykonawcy ustanawiają </w:t>
      </w:r>
      <w:r w:rsidRPr="00F34ED9">
        <w:rPr>
          <w:rFonts w:ascii="Arial" w:hAnsi="Arial" w:cs="Arial"/>
          <w:sz w:val="20"/>
          <w:szCs w:val="20"/>
        </w:rPr>
        <w:t>pełnomocnika do reprezentowania ich w postępowaniu albo do reprezentowania i</w:t>
      </w:r>
      <w:r>
        <w:rPr>
          <w:rFonts w:ascii="Arial" w:hAnsi="Arial" w:cs="Arial"/>
          <w:sz w:val="20"/>
          <w:szCs w:val="20"/>
        </w:rPr>
        <w:t> </w:t>
      </w:r>
      <w:r w:rsidRPr="00F34ED9">
        <w:rPr>
          <w:rFonts w:ascii="Arial" w:hAnsi="Arial" w:cs="Arial"/>
          <w:sz w:val="20"/>
          <w:szCs w:val="20"/>
        </w:rPr>
        <w:t>zawarcia umowy w sprawie zamówienia publicznego. Pełnomocnictwo</w:t>
      </w:r>
      <w:r w:rsidRPr="00F34ED9">
        <w:rPr>
          <w:rFonts w:ascii="Arial" w:hAnsi="Arial" w:cs="Arial"/>
          <w:b/>
          <w:sz w:val="20"/>
          <w:szCs w:val="20"/>
        </w:rPr>
        <w:t xml:space="preserve"> </w:t>
      </w:r>
      <w:r w:rsidRPr="00F34ED9">
        <w:rPr>
          <w:rFonts w:ascii="Arial" w:hAnsi="Arial" w:cs="Arial"/>
          <w:sz w:val="20"/>
          <w:szCs w:val="20"/>
        </w:rPr>
        <w:t xml:space="preserve">winno być załączone do oferty. </w:t>
      </w:r>
    </w:p>
    <w:p w14:paraId="151B8477" w14:textId="522E2546"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F34ED9">
        <w:rPr>
          <w:rFonts w:ascii="Arial" w:hAnsi="Arial" w:cs="Arial"/>
          <w:sz w:val="20"/>
          <w:szCs w:val="20"/>
        </w:rPr>
        <w:t>W przypadku Wykonawców wspólnie ubiegających się o udzielenie zamówienia, oświadczenia, o</w:t>
      </w:r>
      <w:r>
        <w:rPr>
          <w:rFonts w:ascii="Arial" w:hAnsi="Arial" w:cs="Arial"/>
          <w:sz w:val="20"/>
          <w:szCs w:val="20"/>
        </w:rPr>
        <w:t> </w:t>
      </w:r>
      <w:r w:rsidRPr="00F34ED9">
        <w:rPr>
          <w:rFonts w:ascii="Arial" w:hAnsi="Arial" w:cs="Arial"/>
          <w:sz w:val="20"/>
          <w:szCs w:val="20"/>
        </w:rPr>
        <w:t>których mowa w Rozdziale X ust. 1 SWZ, składa każdy z wykonawców. Oświadczenia te potwierdzają brak podstaw wykluczenia oraz spełnianie warunków udziału w zakresie, w jakim każdy z wykonawców wykazuje spełnianie warunków</w:t>
      </w:r>
      <w:r w:rsidRPr="000C7661">
        <w:rPr>
          <w:rFonts w:ascii="Arial" w:hAnsi="Arial" w:cs="Arial"/>
          <w:sz w:val="20"/>
          <w:szCs w:val="20"/>
        </w:rPr>
        <w:t xml:space="preserve"> udziału w postępowaniu.</w:t>
      </w:r>
    </w:p>
    <w:p w14:paraId="5BB59848" w14:textId="6C50E60E"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Wykonawcy wspólnie ubiegający się o udzielenie zamówienia dołączają do oferty oświadczenie, z</w:t>
      </w:r>
      <w:r>
        <w:rPr>
          <w:rFonts w:ascii="Arial" w:hAnsi="Arial" w:cs="Arial"/>
          <w:sz w:val="20"/>
          <w:szCs w:val="20"/>
        </w:rPr>
        <w:t> </w:t>
      </w:r>
      <w:r w:rsidRPr="000C7661">
        <w:rPr>
          <w:rFonts w:ascii="Arial" w:hAnsi="Arial" w:cs="Arial"/>
          <w:sz w:val="20"/>
          <w:szCs w:val="20"/>
        </w:rPr>
        <w:t>którego wynika, które</w:t>
      </w:r>
      <w:r>
        <w:rPr>
          <w:rFonts w:ascii="Arial" w:hAnsi="Arial" w:cs="Arial"/>
          <w:sz w:val="20"/>
          <w:szCs w:val="20"/>
        </w:rPr>
        <w:t xml:space="preserve"> </w:t>
      </w:r>
      <w:r w:rsidR="004A7C98">
        <w:rPr>
          <w:rFonts w:ascii="Arial" w:hAnsi="Arial" w:cs="Arial"/>
          <w:sz w:val="20"/>
          <w:szCs w:val="20"/>
        </w:rPr>
        <w:t>czynności</w:t>
      </w:r>
      <w:r>
        <w:rPr>
          <w:rFonts w:ascii="Arial" w:hAnsi="Arial" w:cs="Arial"/>
          <w:sz w:val="20"/>
          <w:szCs w:val="20"/>
        </w:rPr>
        <w:t xml:space="preserve"> </w:t>
      </w:r>
      <w:r w:rsidRPr="000C7661">
        <w:rPr>
          <w:rFonts w:ascii="Arial" w:hAnsi="Arial" w:cs="Arial"/>
          <w:sz w:val="20"/>
          <w:szCs w:val="20"/>
        </w:rPr>
        <w:t>wykonają poszczególni wykonawcy.</w:t>
      </w:r>
    </w:p>
    <w:p w14:paraId="27F9308F" w14:textId="4A981190" w:rsidR="008414FB" w:rsidRPr="008414FB" w:rsidRDefault="00067044" w:rsidP="008414FB">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Oświadczenia i dokumenty potwierdzające brak podstaw do wykluczenia z postępowania składa każdy z Wykonawców wspólnie ubiegających się o zamówienie.</w:t>
      </w:r>
      <w:bookmarkStart w:id="4" w:name="bookmark11"/>
    </w:p>
    <w:p w14:paraId="6F618BDC" w14:textId="77777777" w:rsidR="00067044" w:rsidRPr="000C7661" w:rsidRDefault="00067044" w:rsidP="00067044">
      <w:pPr>
        <w:pStyle w:val="Styl4"/>
      </w:pPr>
      <w:r w:rsidRPr="000C7661">
        <w:t xml:space="preserve">SPOSÓB KOMUNIKACJI ORAZ </w:t>
      </w:r>
      <w:bookmarkEnd w:id="4"/>
      <w:r w:rsidRPr="000C7661">
        <w:t>WYJAŚNIENIA TREŚCI SWZ</w:t>
      </w:r>
    </w:p>
    <w:p w14:paraId="0C3F6C0A" w14:textId="3972E16C" w:rsidR="00067044" w:rsidRPr="007347F0" w:rsidRDefault="00067044" w:rsidP="00067044">
      <w:pPr>
        <w:pStyle w:val="Akapitzlist"/>
        <w:numPr>
          <w:ilvl w:val="1"/>
          <w:numId w:val="16"/>
        </w:numPr>
        <w:spacing w:before="240" w:line="360" w:lineRule="auto"/>
        <w:ind w:left="448" w:right="91" w:hanging="448"/>
        <w:jc w:val="both"/>
        <w:rPr>
          <w:rFonts w:ascii="Arial" w:hAnsi="Arial" w:cs="Arial"/>
          <w:bCs/>
          <w:sz w:val="20"/>
          <w:szCs w:val="20"/>
        </w:rPr>
      </w:pPr>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w:t>
      </w:r>
      <w:r>
        <w:rPr>
          <w:rFonts w:ascii="Arial" w:hAnsi="Arial" w:cs="Arial"/>
          <w:bCs/>
          <w:sz w:val="20"/>
          <w:szCs w:val="20"/>
        </w:rPr>
        <w:t> </w:t>
      </w:r>
      <w:r w:rsidRPr="000C7661">
        <w:rPr>
          <w:rFonts w:ascii="Arial" w:hAnsi="Arial" w:cs="Arial"/>
          <w:bCs/>
          <w:sz w:val="20"/>
          <w:szCs w:val="20"/>
        </w:rPr>
        <w:t xml:space="preserve">uwzględnieniem wyjątków określonych w ustawie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odbywa się przy użyciu</w:t>
      </w:r>
      <w:r>
        <w:rPr>
          <w:rFonts w:ascii="Arial" w:hAnsi="Arial" w:cs="Arial"/>
          <w:bCs/>
          <w:sz w:val="20"/>
          <w:szCs w:val="20"/>
        </w:rPr>
        <w:t xml:space="preserve"> </w:t>
      </w:r>
      <w:r w:rsidRPr="000C7661">
        <w:rPr>
          <w:rFonts w:ascii="Arial" w:hAnsi="Arial" w:cs="Arial"/>
          <w:bCs/>
          <w:sz w:val="20"/>
          <w:szCs w:val="20"/>
        </w:rPr>
        <w:t>środków</w:t>
      </w:r>
      <w:r>
        <w:rPr>
          <w:rFonts w:ascii="Arial" w:hAnsi="Arial" w:cs="Arial"/>
          <w:bCs/>
          <w:sz w:val="20"/>
          <w:szCs w:val="20"/>
        </w:rPr>
        <w:t> </w:t>
      </w:r>
      <w:r w:rsidRPr="000C7661">
        <w:rPr>
          <w:rFonts w:ascii="Arial" w:hAnsi="Arial" w:cs="Arial"/>
          <w:bCs/>
          <w:sz w:val="20"/>
          <w:szCs w:val="20"/>
        </w:rPr>
        <w:t xml:space="preserve">komunikacji elektronicznej. Przez środki komunikacji elektronicznej rozumie się środki komunikacji elektronicznej </w:t>
      </w:r>
      <w:r w:rsidRPr="007347F0">
        <w:rPr>
          <w:rFonts w:ascii="Arial" w:hAnsi="Arial" w:cs="Arial"/>
          <w:bCs/>
          <w:sz w:val="20"/>
          <w:szCs w:val="20"/>
        </w:rPr>
        <w:t xml:space="preserve">zdefiniowane w ustawie z dnia 18 lipca 2002 r. o świadczeniu usług drogą elektroniczną (Dz. U. z 2019 r. poz. 123 i 730). </w:t>
      </w:r>
    </w:p>
    <w:p w14:paraId="78206B82" w14:textId="15820E7F" w:rsidR="00067044" w:rsidRPr="00E75928" w:rsidRDefault="00067044" w:rsidP="00067044">
      <w:pPr>
        <w:pStyle w:val="Akapitzlist"/>
        <w:numPr>
          <w:ilvl w:val="1"/>
          <w:numId w:val="16"/>
        </w:numPr>
        <w:spacing w:line="360" w:lineRule="auto"/>
        <w:ind w:left="448" w:right="91" w:hanging="448"/>
        <w:jc w:val="both"/>
        <w:rPr>
          <w:rFonts w:ascii="Arial" w:hAnsi="Arial" w:cs="Arial"/>
          <w:bCs/>
          <w:sz w:val="20"/>
          <w:szCs w:val="20"/>
        </w:rPr>
      </w:pPr>
      <w:r w:rsidRPr="007347F0">
        <w:rPr>
          <w:rFonts w:ascii="Arial" w:hAnsi="Arial" w:cs="Arial"/>
          <w:bCs/>
          <w:sz w:val="20"/>
          <w:szCs w:val="20"/>
        </w:rPr>
        <w:lastRenderedPageBreak/>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0EC95D0E" w14:textId="40D3B98C" w:rsidR="00067044" w:rsidRPr="00E75928"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E75928">
        <w:rPr>
          <w:rFonts w:ascii="Arial" w:hAnsi="Arial" w:cs="Arial"/>
          <w:sz w:val="20"/>
          <w:szCs w:val="20"/>
        </w:rPr>
        <w:t>Zawiadomienia, oświadczenia, wnioski lub informacje Wykonawcy przekazują:</w:t>
      </w:r>
    </w:p>
    <w:p w14:paraId="5E039B41" w14:textId="686FEBCF" w:rsidR="00067044" w:rsidRPr="007E46C1" w:rsidRDefault="00067044" w:rsidP="00067044">
      <w:pPr>
        <w:pStyle w:val="Akapitzlist"/>
        <w:numPr>
          <w:ilvl w:val="0"/>
          <w:numId w:val="25"/>
        </w:numPr>
        <w:spacing w:line="360" w:lineRule="auto"/>
        <w:ind w:left="852" w:right="92" w:hanging="426"/>
        <w:jc w:val="both"/>
        <w:rPr>
          <w:rFonts w:ascii="Arial" w:hAnsi="Arial" w:cs="Arial"/>
          <w:sz w:val="20"/>
          <w:szCs w:val="20"/>
          <w:u w:val="single" w:color="0070C0"/>
        </w:rPr>
      </w:pPr>
      <w:r>
        <w:rPr>
          <w:rFonts w:ascii="Arial" w:hAnsi="Arial" w:cs="Arial"/>
          <w:sz w:val="20"/>
          <w:szCs w:val="20"/>
        </w:rPr>
        <w:t xml:space="preserve">drogą elektroniczną: </w:t>
      </w:r>
      <w:hyperlink r:id="rId12" w:history="1">
        <w:r w:rsidR="00F85DCE" w:rsidRPr="00F85DCE">
          <w:rPr>
            <w:rStyle w:val="Hipercze"/>
            <w:rFonts w:ascii="Arial" w:hAnsi="Arial" w:cs="Arial"/>
            <w:sz w:val="20"/>
            <w:szCs w:val="20"/>
          </w:rPr>
          <w:t>zdpmogilno@post.pl</w:t>
        </w:r>
      </w:hyperlink>
      <w:r w:rsidR="00F85DCE" w:rsidRPr="00F85DCE">
        <w:rPr>
          <w:rFonts w:ascii="Arial" w:hAnsi="Arial" w:cs="Arial"/>
          <w:sz w:val="20"/>
          <w:szCs w:val="20"/>
        </w:rPr>
        <w:t xml:space="preserve"> </w:t>
      </w:r>
    </w:p>
    <w:p w14:paraId="4B67FD28" w14:textId="6A6CB171" w:rsidR="00067044" w:rsidRPr="00476D0E" w:rsidRDefault="00067044" w:rsidP="00067044">
      <w:pPr>
        <w:pStyle w:val="Akapitzlist"/>
        <w:numPr>
          <w:ilvl w:val="0"/>
          <w:numId w:val="25"/>
        </w:numPr>
        <w:spacing w:line="360" w:lineRule="auto"/>
        <w:ind w:left="852" w:right="92" w:hanging="426"/>
        <w:jc w:val="both"/>
        <w:rPr>
          <w:rFonts w:ascii="Arial" w:hAnsi="Arial" w:cs="Arial"/>
          <w:color w:val="0070C0"/>
          <w:sz w:val="20"/>
          <w:szCs w:val="20"/>
          <w:u w:val="single" w:color="0070C0"/>
        </w:rPr>
      </w:pPr>
      <w:r w:rsidRPr="00E75928">
        <w:rPr>
          <w:rFonts w:ascii="Arial" w:hAnsi="Arial" w:cs="Arial"/>
          <w:sz w:val="20"/>
          <w:szCs w:val="20"/>
        </w:rPr>
        <w:t>poprzez Platformę, dostępną pod adresem:</w:t>
      </w:r>
    </w:p>
    <w:p w14:paraId="6F67BAA0" w14:textId="2C931ED4" w:rsidR="00067044" w:rsidRPr="00FB6D9B" w:rsidRDefault="002030DA" w:rsidP="00067044">
      <w:pPr>
        <w:pStyle w:val="Akapitzlist"/>
        <w:spacing w:line="360" w:lineRule="auto"/>
        <w:ind w:left="852" w:right="92"/>
        <w:jc w:val="both"/>
        <w:rPr>
          <w:rFonts w:ascii="Arial" w:hAnsi="Arial" w:cs="Arial"/>
          <w:color w:val="0070C0"/>
          <w:sz w:val="20"/>
          <w:szCs w:val="20"/>
          <w:u w:val="single" w:color="0070C0"/>
        </w:rPr>
      </w:pPr>
      <w:hyperlink r:id="rId13" w:history="1">
        <w:r w:rsidR="00FB6D9B" w:rsidRPr="00FB6D9B">
          <w:rPr>
            <w:rStyle w:val="Hipercze"/>
            <w:rFonts w:ascii="Arial" w:hAnsi="Arial" w:cs="Arial"/>
            <w:sz w:val="20"/>
            <w:szCs w:val="20"/>
          </w:rPr>
          <w:t xml:space="preserve">https://platformazakupowa.pl/pn/zdpmogilno </w:t>
        </w:r>
        <w:r w:rsidR="00FB6D9B" w:rsidRPr="00FB6D9B">
          <w:rPr>
            <w:rStyle w:val="Hipercze"/>
            <w:rFonts w:ascii="Arial" w:hAnsi="Arial" w:cs="Arial"/>
            <w:b/>
            <w:sz w:val="20"/>
            <w:szCs w:val="20"/>
          </w:rPr>
          <w:t xml:space="preserve"> </w:t>
        </w:r>
      </w:hyperlink>
    </w:p>
    <w:p w14:paraId="796F76D2" w14:textId="489A81A7" w:rsidR="00067044" w:rsidRPr="00495AA3" w:rsidRDefault="00067044" w:rsidP="00067044">
      <w:pPr>
        <w:pStyle w:val="Akapitzlist"/>
        <w:numPr>
          <w:ilvl w:val="1"/>
          <w:numId w:val="16"/>
        </w:numPr>
        <w:spacing w:line="360" w:lineRule="auto"/>
        <w:ind w:left="448" w:right="92" w:hanging="448"/>
        <w:jc w:val="both"/>
        <w:rPr>
          <w:rFonts w:ascii="Arial" w:hAnsi="Arial" w:cs="Arial"/>
          <w:bCs/>
          <w:sz w:val="20"/>
          <w:szCs w:val="20"/>
          <w:u w:val="single" w:color="0070C0"/>
        </w:rPr>
      </w:pPr>
      <w:r w:rsidRPr="00355515">
        <w:rPr>
          <w:rFonts w:ascii="Arial" w:hAnsi="Arial" w:cs="Arial"/>
          <w:bCs/>
          <w:sz w:val="20"/>
          <w:szCs w:val="20"/>
        </w:rPr>
        <w:t>Zamawiający informuje, że instrukcje korzystania z Platformy Zakupowej dotyczące w</w:t>
      </w:r>
      <w:r>
        <w:rPr>
          <w:rFonts w:ascii="Arial" w:hAnsi="Arial" w:cs="Arial"/>
          <w:bCs/>
          <w:sz w:val="20"/>
          <w:szCs w:val="20"/>
        </w:rPr>
        <w:t> </w:t>
      </w:r>
      <w:r w:rsidRPr="00355515">
        <w:rPr>
          <w:rFonts w:ascii="Arial" w:hAnsi="Arial" w:cs="Arial"/>
          <w:bCs/>
          <w:sz w:val="20"/>
          <w:szCs w:val="20"/>
        </w:rPr>
        <w:t xml:space="preserve">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znajdują się w zakładce „Instrukcje dla Wykonawców" na stronie internetowej pod adresem </w:t>
      </w:r>
      <w:hyperlink r:id="rId14" w:history="1">
        <w:r w:rsidRPr="00495AA3">
          <w:rPr>
            <w:rStyle w:val="Hipercze"/>
            <w:rFonts w:ascii="Arial" w:hAnsi="Arial" w:cs="Arial"/>
            <w:bCs/>
            <w:color w:val="0070C0"/>
            <w:sz w:val="20"/>
            <w:szCs w:val="20"/>
            <w:u w:color="0070C0"/>
          </w:rPr>
          <w:t>https://platformazakupowa.pl/strona/45-instrukcje</w:t>
        </w:r>
      </w:hyperlink>
    </w:p>
    <w:p w14:paraId="442E494E" w14:textId="2BBB3986"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5B472B">
        <w:rPr>
          <w:rFonts w:ascii="Arial" w:hAnsi="Arial" w:cs="Arial"/>
          <w:bCs/>
          <w:sz w:val="20"/>
          <w:szCs w:val="20"/>
        </w:rPr>
        <w:t>Zgodnie</w:t>
      </w:r>
      <w:r w:rsidRPr="000C7661">
        <w:rPr>
          <w:rFonts w:ascii="Arial" w:hAnsi="Arial" w:cs="Arial"/>
          <w:sz w:val="20"/>
          <w:szCs w:val="20"/>
        </w:rPr>
        <w:t xml:space="preserve"> z 67 ustawy</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p>
    <w:p w14:paraId="3EBF0848" w14:textId="3818D54A"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sz w:val="20"/>
          <w:szCs w:val="20"/>
        </w:rPr>
        <w:t xml:space="preserve">stały dostęp do sieci Internet i minimalna prędkość połączenia internetowego nie mniejsza niż </w:t>
      </w:r>
      <w:r w:rsidRPr="00355515">
        <w:rPr>
          <w:rFonts w:ascii="Arial" w:hAnsi="Arial" w:cs="Arial"/>
          <w:caps/>
          <w:sz w:val="20"/>
          <w:szCs w:val="20"/>
        </w:rPr>
        <w:t>512 kb/s,</w:t>
      </w:r>
    </w:p>
    <w:p w14:paraId="41AD8EEB"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3A50A244"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26DDCD3" w14:textId="77777777" w:rsidR="00067044" w:rsidRPr="00355515" w:rsidRDefault="00067044" w:rsidP="00ED29B3">
      <w:pPr>
        <w:pStyle w:val="Akapitzlist"/>
        <w:numPr>
          <w:ilvl w:val="0"/>
          <w:numId w:val="31"/>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0BBD677E" w14:textId="77777777" w:rsidR="00067044" w:rsidRPr="00355515" w:rsidRDefault="00067044" w:rsidP="00ED29B3">
      <w:pPr>
        <w:pStyle w:val="Akapitzlist"/>
        <w:widowControl w:val="0"/>
        <w:numPr>
          <w:ilvl w:val="0"/>
          <w:numId w:val="31"/>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7C380245" w14:textId="77777777" w:rsidR="00067044" w:rsidRPr="00355515" w:rsidRDefault="00067044" w:rsidP="00ED29B3">
      <w:pPr>
        <w:pStyle w:val="Akapitzlist"/>
        <w:widowControl w:val="0"/>
        <w:numPr>
          <w:ilvl w:val="0"/>
          <w:numId w:val="31"/>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0BBC056F" w14:textId="088D844B" w:rsidR="00067044" w:rsidRPr="004F25A6"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t>Osobą uprawnioną do porozumiewania się z Wykonawcami jest:</w:t>
      </w:r>
    </w:p>
    <w:p w14:paraId="47292A3F" w14:textId="66E76958" w:rsidR="00067044" w:rsidRPr="004F25A6" w:rsidRDefault="00067044" w:rsidP="00067044">
      <w:pPr>
        <w:pStyle w:val="Akapitzlist"/>
        <w:spacing w:line="360" w:lineRule="auto"/>
        <w:ind w:left="868" w:right="92"/>
        <w:jc w:val="both"/>
        <w:rPr>
          <w:rFonts w:ascii="Arial" w:hAnsi="Arial" w:cs="Arial"/>
          <w:sz w:val="20"/>
          <w:szCs w:val="20"/>
        </w:rPr>
      </w:pPr>
      <w:r>
        <w:rPr>
          <w:rFonts w:ascii="Arial" w:hAnsi="Arial" w:cs="Arial"/>
          <w:sz w:val="20"/>
          <w:szCs w:val="20"/>
        </w:rPr>
        <w:t>Jakub Łuczkowiak</w:t>
      </w:r>
      <w:r w:rsidRPr="004F25A6">
        <w:rPr>
          <w:rFonts w:ascii="Arial" w:hAnsi="Arial" w:cs="Arial"/>
          <w:sz w:val="20"/>
          <w:szCs w:val="20"/>
        </w:rPr>
        <w:t xml:space="preserve">, </w:t>
      </w:r>
      <w:r>
        <w:rPr>
          <w:rFonts w:ascii="Arial" w:hAnsi="Arial" w:cs="Arial"/>
          <w:sz w:val="20"/>
          <w:szCs w:val="20"/>
        </w:rPr>
        <w:t xml:space="preserve">e-mail: </w:t>
      </w:r>
      <w:hyperlink r:id="rId15" w:history="1">
        <w:r w:rsidR="00A96875" w:rsidRPr="00855561">
          <w:rPr>
            <w:rStyle w:val="Hipercze"/>
            <w:rFonts w:ascii="Arial" w:hAnsi="Arial" w:cs="Arial"/>
            <w:sz w:val="20"/>
            <w:szCs w:val="20"/>
          </w:rPr>
          <w:t>jakubluczkowiakzdp@gmail.com</w:t>
        </w:r>
      </w:hyperlink>
      <w:r w:rsidRPr="00B515FD">
        <w:rPr>
          <w:rFonts w:ascii="Arial" w:hAnsi="Arial" w:cs="Arial"/>
          <w:sz w:val="20"/>
          <w:szCs w:val="20"/>
        </w:rPr>
        <w:t xml:space="preserve"> </w:t>
      </w:r>
    </w:p>
    <w:p w14:paraId="11469233" w14:textId="24771C83"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5B6363CD" w14:textId="28717A8C"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EF88EEF" w14:textId="68B2A504"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0902A08" w14:textId="5E226612"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lastRenderedPageBreak/>
        <w:t xml:space="preserve">Jeżeli zamawiający nie udzieli wyjaśnień w terminie, o którym mowa w ust. </w:t>
      </w:r>
      <w:r>
        <w:rPr>
          <w:rFonts w:ascii="Arial" w:hAnsi="Arial" w:cs="Arial"/>
          <w:sz w:val="20"/>
          <w:szCs w:val="20"/>
        </w:rPr>
        <w:t>9</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Arial" w:hAnsi="Arial" w:cs="Arial"/>
          <w:sz w:val="20"/>
          <w:szCs w:val="20"/>
        </w:rPr>
        <w:t>9</w:t>
      </w:r>
      <w:r w:rsidRPr="000C7661">
        <w:rPr>
          <w:rFonts w:ascii="Arial" w:hAnsi="Arial" w:cs="Arial"/>
          <w:sz w:val="20"/>
          <w:szCs w:val="20"/>
        </w:rPr>
        <w:t>, zamawiający nie ma obowiązku udzielania wyjaśnień SWZ oraz obowiązku przedłużenia terminu składania ofert.</w:t>
      </w:r>
    </w:p>
    <w:p w14:paraId="65A9727C" w14:textId="7F1CBAB4"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Przedłużenie terminu składania ofert, o który</w:t>
      </w:r>
      <w:r w:rsidR="00D91238">
        <w:rPr>
          <w:rFonts w:ascii="Arial" w:hAnsi="Arial" w:cs="Arial"/>
          <w:sz w:val="20"/>
          <w:szCs w:val="20"/>
        </w:rPr>
        <w:t>m</w:t>
      </w:r>
      <w:r w:rsidRPr="000C7661">
        <w:rPr>
          <w:rFonts w:ascii="Arial" w:hAnsi="Arial" w:cs="Arial"/>
          <w:sz w:val="20"/>
          <w:szCs w:val="20"/>
        </w:rPr>
        <w:t xml:space="preserve"> mowa w ust. </w:t>
      </w:r>
      <w:r>
        <w:rPr>
          <w:rFonts w:ascii="Arial" w:hAnsi="Arial" w:cs="Arial"/>
          <w:sz w:val="20"/>
          <w:szCs w:val="20"/>
        </w:rPr>
        <w:t>10</w:t>
      </w:r>
      <w:r w:rsidRPr="000C7661">
        <w:rPr>
          <w:rFonts w:ascii="Arial" w:hAnsi="Arial" w:cs="Arial"/>
          <w:sz w:val="20"/>
          <w:szCs w:val="20"/>
        </w:rPr>
        <w:t>, nie wpływa na bieg terminu składania wniosku o wyjaśnienie treści SWZ.</w:t>
      </w:r>
    </w:p>
    <w:p w14:paraId="3099E95F" w14:textId="5888A8ED" w:rsidR="00067044" w:rsidRPr="000C7661" w:rsidRDefault="00067044" w:rsidP="00067044">
      <w:pPr>
        <w:pStyle w:val="Styl4"/>
      </w:pPr>
      <w:bookmarkStart w:id="5" w:name="bookmark12"/>
      <w:r w:rsidRPr="000C7661">
        <w:t>OPIS SPOSOBU PRZYGOTOWANIA OFER</w:t>
      </w:r>
      <w:bookmarkEnd w:id="5"/>
      <w:r w:rsidRPr="000C7661">
        <w:t>T ORAZ WYMAGANIA FORMALNE DOTYCZĄCE SKŁADANYCH OŚWIADCZEŃ I DOKUMENTÓW</w:t>
      </w:r>
    </w:p>
    <w:p w14:paraId="1B9AB1B0" w14:textId="10AFABED" w:rsidR="00067044" w:rsidRPr="000C7661" w:rsidRDefault="00067044" w:rsidP="00067044">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r w:rsidR="002D47A6">
        <w:rPr>
          <w:rFonts w:ascii="Arial" w:hAnsi="Arial" w:cs="Arial"/>
          <w:sz w:val="20"/>
          <w:szCs w:val="20"/>
        </w:rPr>
        <w:t xml:space="preserve"> na każdą z części zamówienia</w:t>
      </w:r>
      <w:r w:rsidRPr="000C7661">
        <w:rPr>
          <w:rFonts w:ascii="Arial" w:hAnsi="Arial" w:cs="Arial"/>
          <w:sz w:val="20"/>
          <w:szCs w:val="20"/>
        </w:rPr>
        <w:t>.</w:t>
      </w:r>
    </w:p>
    <w:p w14:paraId="189F6E0E" w14:textId="55E0BF1A" w:rsidR="00067044" w:rsidRPr="009621BE" w:rsidRDefault="00067044" w:rsidP="00067044">
      <w:pPr>
        <w:numPr>
          <w:ilvl w:val="0"/>
          <w:numId w:val="17"/>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1FB016CD" w14:textId="198BFC6A" w:rsidR="00744C1C" w:rsidRPr="00744C1C" w:rsidRDefault="00067044" w:rsidP="00744C1C">
      <w:pPr>
        <w:numPr>
          <w:ilvl w:val="0"/>
          <w:numId w:val="17"/>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składa się na Formularzu Ofertowym – zgodnie z </w:t>
      </w:r>
      <w:r w:rsidRPr="00495AA3">
        <w:rPr>
          <w:rFonts w:ascii="Arial" w:hAnsi="Arial" w:cs="Arial"/>
          <w:b/>
          <w:sz w:val="20"/>
          <w:szCs w:val="20"/>
        </w:rPr>
        <w:t>Załącznikiem nr 1</w:t>
      </w:r>
      <w:r>
        <w:rPr>
          <w:rFonts w:ascii="Arial" w:hAnsi="Arial" w:cs="Arial"/>
          <w:b/>
          <w:sz w:val="20"/>
          <w:szCs w:val="20"/>
        </w:rPr>
        <w:t xml:space="preserve"> </w:t>
      </w:r>
      <w:r w:rsidRPr="00495AA3">
        <w:rPr>
          <w:rFonts w:ascii="Arial" w:hAnsi="Arial" w:cs="Arial"/>
          <w:b/>
          <w:sz w:val="20"/>
          <w:szCs w:val="20"/>
        </w:rPr>
        <w:t>do SWZ</w:t>
      </w:r>
      <w:r w:rsidRPr="00495AA3">
        <w:rPr>
          <w:rFonts w:ascii="Arial" w:hAnsi="Arial" w:cs="Arial"/>
          <w:sz w:val="20"/>
          <w:szCs w:val="20"/>
        </w:rPr>
        <w:t>. Wraz z</w:t>
      </w:r>
      <w:r w:rsidR="001900F2">
        <w:rPr>
          <w:rFonts w:ascii="Arial" w:hAnsi="Arial" w:cs="Arial"/>
          <w:sz w:val="20"/>
          <w:szCs w:val="20"/>
        </w:rPr>
        <w:t> </w:t>
      </w:r>
      <w:r w:rsidRPr="00495AA3">
        <w:rPr>
          <w:rFonts w:ascii="Arial" w:hAnsi="Arial" w:cs="Arial"/>
          <w:sz w:val="20"/>
          <w:szCs w:val="20"/>
        </w:rPr>
        <w:t>ofertą Wykonawca jest zobowiązany złożyć:</w:t>
      </w:r>
    </w:p>
    <w:p w14:paraId="3C4ACA34" w14:textId="2C4F8109" w:rsidR="00067044" w:rsidRPr="00744C1C"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oświadczenia, o których mowa w Rozdziale X ust. 1 SWZ</w:t>
      </w:r>
      <w:r w:rsidR="009F5EAA">
        <w:rPr>
          <w:rFonts w:ascii="Arial" w:hAnsi="Arial" w:cs="Arial"/>
          <w:sz w:val="20"/>
          <w:szCs w:val="20"/>
        </w:rPr>
        <w:t xml:space="preserve"> – załącznik nr 2 do SWZ</w:t>
      </w:r>
      <w:r w:rsidRPr="009621BE">
        <w:rPr>
          <w:rFonts w:ascii="Arial" w:hAnsi="Arial" w:cs="Arial"/>
          <w:sz w:val="20"/>
          <w:szCs w:val="20"/>
        </w:rPr>
        <w:t>;</w:t>
      </w:r>
    </w:p>
    <w:p w14:paraId="39552A0F" w14:textId="29145C21" w:rsidR="00744C1C" w:rsidRPr="00744C1C" w:rsidRDefault="00744C1C" w:rsidP="00067044">
      <w:pPr>
        <w:pStyle w:val="Akapitzlist"/>
        <w:numPr>
          <w:ilvl w:val="0"/>
          <w:numId w:val="26"/>
        </w:numPr>
        <w:spacing w:line="360" w:lineRule="auto"/>
        <w:ind w:left="852" w:right="20" w:hanging="426"/>
        <w:jc w:val="both"/>
        <w:rPr>
          <w:rFonts w:ascii="Arial" w:hAnsi="Arial" w:cs="Arial"/>
          <w:bCs/>
          <w:sz w:val="20"/>
          <w:szCs w:val="20"/>
        </w:rPr>
      </w:pPr>
      <w:r w:rsidRPr="00744C1C">
        <w:rPr>
          <w:rFonts w:ascii="Arial" w:hAnsi="Arial" w:cs="Arial"/>
          <w:bCs/>
          <w:sz w:val="20"/>
          <w:szCs w:val="20"/>
        </w:rPr>
        <w:t xml:space="preserve">kosztorys ofertowy – załącznik nr </w:t>
      </w:r>
      <w:r w:rsidR="00895CAF">
        <w:rPr>
          <w:rFonts w:ascii="Arial" w:hAnsi="Arial" w:cs="Arial"/>
          <w:bCs/>
          <w:sz w:val="20"/>
          <w:szCs w:val="20"/>
        </w:rPr>
        <w:t xml:space="preserve">6 </w:t>
      </w:r>
      <w:r w:rsidRPr="00744C1C">
        <w:rPr>
          <w:rFonts w:ascii="Arial" w:hAnsi="Arial" w:cs="Arial"/>
          <w:bCs/>
          <w:sz w:val="20"/>
          <w:szCs w:val="20"/>
        </w:rPr>
        <w:t>do SWZ;</w:t>
      </w:r>
    </w:p>
    <w:p w14:paraId="1C3BF294" w14:textId="5CD61924" w:rsidR="00067044" w:rsidRPr="009621BE"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w:t>
      </w:r>
      <w:r w:rsidR="00895CAF">
        <w:rPr>
          <w:rFonts w:ascii="Arial" w:hAnsi="Arial" w:cs="Arial"/>
          <w:sz w:val="20"/>
          <w:szCs w:val="20"/>
        </w:rPr>
        <w:t xml:space="preserve"> - załącznik nr 3 do SWZ </w:t>
      </w:r>
      <w:r w:rsidRPr="009621BE">
        <w:rPr>
          <w:rFonts w:ascii="Arial" w:hAnsi="Arial" w:cs="Arial"/>
          <w:sz w:val="20"/>
          <w:szCs w:val="20"/>
        </w:rPr>
        <w:t>(jeżeli dotyczy);</w:t>
      </w:r>
    </w:p>
    <w:p w14:paraId="42D5C865" w14:textId="6998DECD" w:rsidR="00067044" w:rsidRPr="00D746B7"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 xml:space="preserve">dokumenty, z których wynika prawo do podpisania oferty; odpowiednie pełnomocnictwa </w:t>
      </w:r>
      <w:r>
        <w:rPr>
          <w:rFonts w:ascii="Arial" w:hAnsi="Arial" w:cs="Arial"/>
          <w:sz w:val="20"/>
          <w:szCs w:val="20"/>
        </w:rPr>
        <w:t>(jeżeli dotyczy);</w:t>
      </w:r>
    </w:p>
    <w:p w14:paraId="1E75A01D" w14:textId="191FA70E"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w:t>
      </w:r>
      <w:r>
        <w:rPr>
          <w:rFonts w:ascii="Arial" w:hAnsi="Arial" w:cs="Arial"/>
          <w:sz w:val="20"/>
          <w:szCs w:val="20"/>
        </w:rPr>
        <w:t> </w:t>
      </w:r>
      <w:r w:rsidRPr="000C7661">
        <w:rPr>
          <w:rFonts w:ascii="Arial" w:hAnsi="Arial" w:cs="Arial"/>
          <w:sz w:val="20"/>
          <w:szCs w:val="20"/>
        </w:rPr>
        <w:t xml:space="preserve">Krajowego Rejestru Sądowego, Centralnej Ewidencji i Informacji o Działalności Gospodarczej lub innego właściwego rejestru. </w:t>
      </w:r>
    </w:p>
    <w:p w14:paraId="218C2EB6" w14:textId="220690AB"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Oferta oraz pozostałe oświadczenia i dokumenty, dla których Zamawiający określił wzory w</w:t>
      </w:r>
      <w:r w:rsidR="00492D4F">
        <w:rPr>
          <w:rFonts w:ascii="Arial" w:hAnsi="Arial" w:cs="Arial"/>
          <w:sz w:val="20"/>
          <w:szCs w:val="20"/>
        </w:rPr>
        <w:t> </w:t>
      </w:r>
      <w:r w:rsidRPr="000C7661">
        <w:rPr>
          <w:rFonts w:ascii="Arial" w:hAnsi="Arial" w:cs="Arial"/>
          <w:sz w:val="20"/>
          <w:szCs w:val="20"/>
        </w:rPr>
        <w:t xml:space="preserve">formie formularzy zamieszczonych w załącznikach do SWZ, </w:t>
      </w:r>
      <w:r w:rsidRPr="00007D0C">
        <w:rPr>
          <w:rFonts w:ascii="Arial" w:hAnsi="Arial" w:cs="Arial"/>
          <w:sz w:val="20"/>
          <w:szCs w:val="20"/>
        </w:rPr>
        <w:t>powinny być sporządzone zgodnie z tymi wzorami, co do treści oraz opisu kolumn i wierszy.</w:t>
      </w:r>
    </w:p>
    <w:p w14:paraId="19E8BC1C" w14:textId="685C48DD"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p>
    <w:p w14:paraId="1085364C" w14:textId="2F2CE50F"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6180B6F5" w14:textId="4D50C89C"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Jeśli oferta zawiera informacje stanowiące tajemnicę przedsiębiorstwa w rozumieniu ustawy z dnia 16 kwietnia 1993 r. o zwalczaniu nieuczciwej konkurencji (Dz. U. z 2019 r. poz. 1010 ze </w:t>
      </w:r>
      <w:r w:rsidRPr="000C7661">
        <w:rPr>
          <w:rFonts w:ascii="Arial" w:hAnsi="Arial" w:cs="Arial"/>
          <w:sz w:val="20"/>
          <w:szCs w:val="20"/>
        </w:rPr>
        <w:lastRenderedPageBreak/>
        <w:t xml:space="preserve">zm.), Wykonawca powinien nie później niż w terminie składania ofert, zastrzec, że nie mogą one być udostępnione oraz wykazać, iż zastrzeżone informacje stanowią tajemnicę przedsiębiorstwa. </w:t>
      </w:r>
    </w:p>
    <w:p w14:paraId="21F7BB6F" w14:textId="77777777" w:rsidR="00067044" w:rsidRPr="00495AA3" w:rsidRDefault="00067044" w:rsidP="00067044">
      <w:pPr>
        <w:numPr>
          <w:ilvl w:val="0"/>
          <w:numId w:val="17"/>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 xml:space="preserve">W celu złożenia oferty należy zarejestrować (zalogować) </w:t>
      </w:r>
      <w:r w:rsidRPr="00080D46">
        <w:rPr>
          <w:rFonts w:ascii="Arial" w:hAnsi="Arial" w:cs="Arial"/>
          <w:sz w:val="20"/>
          <w:szCs w:val="20"/>
        </w:rPr>
        <w:t xml:space="preserve">się na Platformie </w:t>
      </w:r>
      <w:r>
        <w:rPr>
          <w:rFonts w:ascii="Arial" w:hAnsi="Arial" w:cs="Arial"/>
          <w:sz w:val="20"/>
          <w:szCs w:val="20"/>
        </w:rPr>
        <w:t xml:space="preserve">i postępować zgodnie z instrukcjami dostępnymi u dostawcy rozwiązania informatycznego pod adresem </w:t>
      </w:r>
      <w:hyperlink r:id="rId16" w:history="1">
        <w:r w:rsidRPr="00495AA3">
          <w:rPr>
            <w:rStyle w:val="Hipercze"/>
            <w:rFonts w:ascii="Arial" w:hAnsi="Arial" w:cs="Arial"/>
            <w:color w:val="0070C0"/>
            <w:sz w:val="20"/>
            <w:szCs w:val="20"/>
            <w:u w:color="0070C0"/>
          </w:rPr>
          <w:t>https://platformazakupowa.pl/strona/45-instrukcje</w:t>
        </w:r>
      </w:hyperlink>
      <w:r w:rsidRPr="00495AA3">
        <w:rPr>
          <w:rFonts w:ascii="Arial" w:hAnsi="Arial" w:cs="Arial"/>
          <w:color w:val="0070C0"/>
          <w:sz w:val="20"/>
          <w:szCs w:val="20"/>
          <w:u w:val="single" w:color="0070C0"/>
        </w:rPr>
        <w:t xml:space="preserve">  </w:t>
      </w:r>
    </w:p>
    <w:p w14:paraId="37DE506A" w14:textId="7B8C3817"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6BFCA19" w14:textId="7BD37DC0" w:rsidR="00067044" w:rsidRPr="000C7661" w:rsidRDefault="00067044" w:rsidP="00067044">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63704B08" w14:textId="2EFFCD29" w:rsidR="00067044" w:rsidRPr="008414FB" w:rsidRDefault="00067044" w:rsidP="008414FB">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65FB5B41" w14:textId="77777777" w:rsidR="00067044" w:rsidRPr="000C7661" w:rsidRDefault="00067044" w:rsidP="00067044">
      <w:pPr>
        <w:pStyle w:val="Styl4"/>
      </w:pPr>
      <w:r w:rsidRPr="000C7661">
        <w:t>SPOSÓB OBLICZENIA CENY OFERTY</w:t>
      </w:r>
    </w:p>
    <w:p w14:paraId="76E8B549" w14:textId="5B849899" w:rsidR="00067044" w:rsidRPr="000C7661" w:rsidRDefault="00067044" w:rsidP="00067044">
      <w:pPr>
        <w:numPr>
          <w:ilvl w:val="0"/>
          <w:numId w:val="21"/>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Załącznik nr 1</w:t>
      </w:r>
      <w:r w:rsidR="004938E4">
        <w:rPr>
          <w:rFonts w:ascii="Arial" w:hAnsi="Arial" w:cs="Arial"/>
          <w:b/>
          <w:sz w:val="20"/>
          <w:szCs w:val="20"/>
        </w:rPr>
        <w:t xml:space="preserve"> </w:t>
      </w:r>
      <w:r w:rsidRPr="000C7661">
        <w:rPr>
          <w:rFonts w:ascii="Arial" w:hAnsi="Arial" w:cs="Arial"/>
          <w:b/>
          <w:sz w:val="20"/>
          <w:szCs w:val="20"/>
        </w:rPr>
        <w:t xml:space="preserve">do SWZ. </w:t>
      </w:r>
    </w:p>
    <w:p w14:paraId="587FA834" w14:textId="2E2CFF37"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w:t>
      </w:r>
    </w:p>
    <w:p w14:paraId="3464C84E" w14:textId="3E12445A"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w:t>
      </w:r>
      <w:r>
        <w:rPr>
          <w:rFonts w:ascii="Arial" w:hAnsi="Arial" w:cs="Arial"/>
          <w:sz w:val="20"/>
          <w:szCs w:val="20"/>
        </w:rPr>
        <w:t> </w:t>
      </w:r>
      <w:r w:rsidRPr="000C7661">
        <w:rPr>
          <w:rFonts w:ascii="Arial" w:hAnsi="Arial" w:cs="Arial"/>
          <w:sz w:val="20"/>
          <w:szCs w:val="20"/>
        </w:rPr>
        <w:t>wyczerpującą wszelkie należności Wykonawcy wobec Zamawiającego związane z realizacją przedmiotu zamówienia.</w:t>
      </w:r>
    </w:p>
    <w:p w14:paraId="19652404" w14:textId="5DD50224"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Cena oferty powinna być wyrażona w złotych polskich (PLN) z dokładnością do dwóch miejsc po przecinku.</w:t>
      </w:r>
    </w:p>
    <w:p w14:paraId="58237276" w14:textId="4FC009ED"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62EAFDDE" w14:textId="1549A3B0"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6C1A2827" w14:textId="45196191" w:rsidR="00067044" w:rsidRPr="000C7661"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w:t>
      </w:r>
      <w:r>
        <w:rPr>
          <w:rFonts w:ascii="Arial" w:hAnsi="Arial" w:cs="Arial"/>
          <w:sz w:val="20"/>
          <w:szCs w:val="20"/>
        </w:rPr>
        <w:t xml:space="preserve"> </w:t>
      </w:r>
      <w:r w:rsidRPr="000C7661">
        <w:rPr>
          <w:rFonts w:ascii="Arial" w:hAnsi="Arial" w:cs="Arial"/>
          <w:sz w:val="20"/>
          <w:szCs w:val="20"/>
        </w:rPr>
        <w:t>podatkowego zgodnie z ustawą z dnia 11 marca 2004 r. o podatku od towarów i usług (Dz. U. z</w:t>
      </w:r>
      <w:r>
        <w:rPr>
          <w:rFonts w:ascii="Arial" w:hAnsi="Arial" w:cs="Arial"/>
          <w:sz w:val="20"/>
          <w:szCs w:val="20"/>
        </w:rPr>
        <w:t> </w:t>
      </w:r>
      <w:r w:rsidRPr="000C7661">
        <w:rPr>
          <w:rFonts w:ascii="Arial" w:hAnsi="Arial" w:cs="Arial"/>
          <w:sz w:val="20"/>
          <w:szCs w:val="20"/>
        </w:rPr>
        <w:t xml:space="preserve">2018 r. poz. 2174, z </w:t>
      </w:r>
      <w:proofErr w:type="spellStart"/>
      <w:r w:rsidRPr="000C7661">
        <w:rPr>
          <w:rFonts w:ascii="Arial" w:hAnsi="Arial" w:cs="Arial"/>
          <w:sz w:val="20"/>
          <w:szCs w:val="20"/>
        </w:rPr>
        <w:t>późn</w:t>
      </w:r>
      <w:proofErr w:type="spellEnd"/>
      <w:r w:rsidRPr="000C7661">
        <w:rPr>
          <w:rFonts w:ascii="Arial" w:hAnsi="Arial" w:cs="Arial"/>
          <w:sz w:val="20"/>
          <w:szCs w:val="20"/>
        </w:rPr>
        <w:t>. zm.),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42835FB2"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w:t>
      </w:r>
      <w:r>
        <w:rPr>
          <w:rFonts w:ascii="Arial" w:hAnsi="Arial" w:cs="Arial"/>
          <w:sz w:val="20"/>
          <w:szCs w:val="20"/>
        </w:rPr>
        <w:t> </w:t>
      </w:r>
      <w:r w:rsidRPr="000C7661">
        <w:rPr>
          <w:rFonts w:ascii="Arial" w:hAnsi="Arial" w:cs="Arial"/>
          <w:sz w:val="20"/>
          <w:szCs w:val="20"/>
        </w:rPr>
        <w:t>zamawiającego obowiązku podatkowego;</w:t>
      </w:r>
    </w:p>
    <w:p w14:paraId="44FB0F7F"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wskazania nazwy (rodzaju) towaru lub usługi, których dostawa lub świadczenie będą prowadziły do powstania obowiązku podatkowego;</w:t>
      </w:r>
    </w:p>
    <w:p w14:paraId="6E8E6130"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67335769"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37AD436B" w14:textId="550EBE4F" w:rsidR="00067044" w:rsidRPr="009706A5"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Ofertowego został opracowany przy założeniu, iż wybór oferty nie będzie prowadzić do powstania u Zamawiającego obowiązku podatkowego w zakresie podatku VAT. W</w:t>
      </w:r>
      <w:r>
        <w:rPr>
          <w:rFonts w:ascii="Arial" w:hAnsi="Arial" w:cs="Arial"/>
          <w:sz w:val="20"/>
          <w:szCs w:val="20"/>
        </w:rPr>
        <w:t> </w:t>
      </w:r>
      <w:r w:rsidRPr="000C7661">
        <w:rPr>
          <w:rFonts w:ascii="Arial" w:hAnsi="Arial" w:cs="Arial"/>
          <w:sz w:val="20"/>
          <w:szCs w:val="20"/>
        </w:rPr>
        <w:t>przypadku, gdy Wykonawca zobowiązany jest złożyć oświadczenie o powstaniu u</w:t>
      </w:r>
      <w:r>
        <w:rPr>
          <w:rFonts w:ascii="Arial" w:hAnsi="Arial" w:cs="Arial"/>
          <w:sz w:val="20"/>
          <w:szCs w:val="20"/>
        </w:rPr>
        <w:t> </w:t>
      </w:r>
      <w:r w:rsidRPr="000C7661">
        <w:rPr>
          <w:rFonts w:ascii="Arial" w:hAnsi="Arial" w:cs="Arial"/>
          <w:sz w:val="20"/>
          <w:szCs w:val="20"/>
        </w:rPr>
        <w:t xml:space="preserve">Zamawiającego obowiązku podatkowego, to winien odpowiednio zmodyfikować treść formularza.  </w:t>
      </w:r>
    </w:p>
    <w:p w14:paraId="0D002568" w14:textId="77777777" w:rsidR="00067044" w:rsidRPr="000C7661" w:rsidRDefault="00067044" w:rsidP="00067044">
      <w:pPr>
        <w:pStyle w:val="Styl4"/>
      </w:pPr>
      <w:r w:rsidRPr="000C7661">
        <w:t>TERMIN ZWIĄZANIA OFERTĄ</w:t>
      </w:r>
    </w:p>
    <w:p w14:paraId="59A7CFD6" w14:textId="2478F36A" w:rsidR="00067044" w:rsidRPr="000C7661" w:rsidRDefault="00067044" w:rsidP="00067044">
      <w:pPr>
        <w:numPr>
          <w:ilvl w:val="0"/>
          <w:numId w:val="8"/>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00E37184">
        <w:rPr>
          <w:rFonts w:ascii="Arial" w:hAnsi="Arial" w:cs="Arial"/>
          <w:b/>
          <w:sz w:val="20"/>
          <w:szCs w:val="20"/>
        </w:rPr>
        <w:t>30</w:t>
      </w:r>
      <w:r w:rsidRPr="000C7661">
        <w:rPr>
          <w:rFonts w:ascii="Arial" w:hAnsi="Arial" w:cs="Arial"/>
          <w:b/>
          <w:sz w:val="20"/>
          <w:szCs w:val="20"/>
        </w:rPr>
        <w:t xml:space="preserve"> </w:t>
      </w:r>
      <w:r w:rsidRPr="00C57980">
        <w:rPr>
          <w:rFonts w:ascii="Arial" w:hAnsi="Arial" w:cs="Arial"/>
          <w:b/>
          <w:sz w:val="20"/>
          <w:szCs w:val="20"/>
        </w:rPr>
        <w:t>dni</w:t>
      </w:r>
      <w:r w:rsidR="00B72029">
        <w:rPr>
          <w:rFonts w:ascii="Arial" w:hAnsi="Arial" w:cs="Arial"/>
          <w:b/>
          <w:sz w:val="20"/>
          <w:szCs w:val="20"/>
        </w:rPr>
        <w:t xml:space="preserve"> </w:t>
      </w:r>
      <w:proofErr w:type="spellStart"/>
      <w:r w:rsidR="00B72029">
        <w:rPr>
          <w:rFonts w:ascii="Arial" w:hAnsi="Arial" w:cs="Arial"/>
          <w:b/>
          <w:sz w:val="20"/>
          <w:szCs w:val="20"/>
        </w:rPr>
        <w:t>tj</w:t>
      </w:r>
      <w:proofErr w:type="spellEnd"/>
      <w:r w:rsidR="00B72029">
        <w:rPr>
          <w:rFonts w:ascii="Arial" w:hAnsi="Arial" w:cs="Arial"/>
          <w:b/>
          <w:sz w:val="20"/>
          <w:szCs w:val="20"/>
        </w:rPr>
        <w:t xml:space="preserve">, do dnia </w:t>
      </w:r>
      <w:r w:rsidR="00E37184">
        <w:rPr>
          <w:rFonts w:ascii="Arial" w:hAnsi="Arial" w:cs="Arial"/>
          <w:b/>
          <w:sz w:val="20"/>
          <w:szCs w:val="20"/>
        </w:rPr>
        <w:t>08.04</w:t>
      </w:r>
      <w:r w:rsidR="008158D6">
        <w:rPr>
          <w:rFonts w:ascii="Arial" w:hAnsi="Arial" w:cs="Arial"/>
          <w:b/>
          <w:sz w:val="20"/>
          <w:szCs w:val="20"/>
        </w:rPr>
        <w:t>.2022 r</w:t>
      </w:r>
      <w:r w:rsidR="00FB6D9B">
        <w:rPr>
          <w:rFonts w:ascii="Arial" w:hAnsi="Arial" w:cs="Arial"/>
          <w:b/>
          <w:sz w:val="20"/>
          <w:szCs w:val="20"/>
        </w:rPr>
        <w:t xml:space="preserve">. </w:t>
      </w:r>
      <w:r w:rsidRPr="00213CB4">
        <w:rPr>
          <w:rFonts w:ascii="Arial" w:hAnsi="Arial" w:cs="Arial"/>
          <w:sz w:val="20"/>
          <w:szCs w:val="20"/>
        </w:rPr>
        <w:t>Bieg</w:t>
      </w:r>
      <w:r w:rsidRPr="000C7661">
        <w:rPr>
          <w:rFonts w:ascii="Arial" w:hAnsi="Arial" w:cs="Arial"/>
          <w:sz w:val="20"/>
          <w:szCs w:val="20"/>
        </w:rPr>
        <w:t xml:space="preserve"> terminu związania ofertą rozpoczyna się wraz z upływem terminu składania ofert.</w:t>
      </w:r>
    </w:p>
    <w:p w14:paraId="15DD2268" w14:textId="74B40C50"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5F7DA534" w14:textId="3A494E7A"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7237A948" w14:textId="77777777" w:rsidR="00067044" w:rsidRPr="000C7661" w:rsidRDefault="00067044" w:rsidP="00067044">
      <w:pPr>
        <w:pStyle w:val="Styl4"/>
      </w:pPr>
      <w:r w:rsidRPr="000C7661">
        <w:t>SPOSÓB I TERMIN SKŁADANIA I OTWARCIA OFERT</w:t>
      </w:r>
    </w:p>
    <w:p w14:paraId="5C6636DA" w14:textId="4AAF8D69" w:rsidR="00067044" w:rsidRPr="00217203" w:rsidRDefault="00067044" w:rsidP="00217203">
      <w:pPr>
        <w:numPr>
          <w:ilvl w:val="0"/>
          <w:numId w:val="10"/>
        </w:numPr>
        <w:tabs>
          <w:tab w:val="clear" w:pos="2340"/>
        </w:tabs>
        <w:spacing w:before="240" w:line="360" w:lineRule="auto"/>
        <w:ind w:left="426" w:hanging="426"/>
        <w:jc w:val="both"/>
        <w:rPr>
          <w:rFonts w:ascii="Arial" w:hAnsi="Arial" w:cs="Arial"/>
          <w:b/>
          <w:sz w:val="20"/>
          <w:szCs w:val="20"/>
        </w:rPr>
      </w:pPr>
      <w:r w:rsidRPr="000C7661">
        <w:rPr>
          <w:rFonts w:ascii="Arial" w:hAnsi="Arial" w:cs="Arial"/>
          <w:sz w:val="20"/>
          <w:szCs w:val="20"/>
        </w:rPr>
        <w:t xml:space="preserve">Ofertę </w:t>
      </w:r>
      <w:r w:rsidRPr="00E55CD7">
        <w:rPr>
          <w:rFonts w:ascii="Arial" w:hAnsi="Arial" w:cs="Arial"/>
          <w:sz w:val="20"/>
          <w:szCs w:val="20"/>
        </w:rPr>
        <w:t xml:space="preserve">należy złożyć poprzez Platformę </w:t>
      </w:r>
      <w:r w:rsidRPr="00E55CD7">
        <w:rPr>
          <w:rFonts w:ascii="Arial" w:hAnsi="Arial" w:cs="Arial"/>
          <w:b/>
          <w:sz w:val="20"/>
          <w:szCs w:val="20"/>
        </w:rPr>
        <w:t xml:space="preserve">do dnia </w:t>
      </w:r>
      <w:r w:rsidR="00217203">
        <w:rPr>
          <w:rFonts w:ascii="Arial" w:hAnsi="Arial" w:cs="Arial"/>
          <w:b/>
          <w:sz w:val="20"/>
          <w:szCs w:val="20"/>
        </w:rPr>
        <w:t>10.03</w:t>
      </w:r>
      <w:r w:rsidRPr="00217203">
        <w:rPr>
          <w:rFonts w:ascii="Arial" w:hAnsi="Arial" w:cs="Arial"/>
          <w:b/>
          <w:sz w:val="20"/>
          <w:szCs w:val="20"/>
        </w:rPr>
        <w:t xml:space="preserve">.2021 r. do godziny </w:t>
      </w:r>
      <w:r w:rsidRPr="00217203">
        <w:rPr>
          <w:rFonts w:ascii="Arial" w:hAnsi="Arial" w:cs="Arial"/>
          <w:b/>
          <w:bCs/>
          <w:caps/>
          <w:sz w:val="20"/>
        </w:rPr>
        <w:t>11:00</w:t>
      </w:r>
      <w:r w:rsidR="00217203">
        <w:rPr>
          <w:rFonts w:ascii="Arial" w:hAnsi="Arial" w:cs="Arial"/>
          <w:b/>
          <w:bCs/>
          <w:caps/>
          <w:sz w:val="20"/>
        </w:rPr>
        <w:t>.</w:t>
      </w:r>
    </w:p>
    <w:p w14:paraId="5853213C" w14:textId="267626E2"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t>O terminie złożenia oferty decyduje czas pełnego przeprocesowania transakcji na Platformie.</w:t>
      </w:r>
    </w:p>
    <w:p w14:paraId="082EE50D" w14:textId="4FCEC6DB"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t xml:space="preserve">Otwarcie ofert nastąpi w </w:t>
      </w:r>
      <w:r w:rsidRPr="00895CAF">
        <w:rPr>
          <w:rFonts w:ascii="Arial" w:hAnsi="Arial" w:cs="Arial"/>
          <w:sz w:val="20"/>
          <w:szCs w:val="20"/>
        </w:rPr>
        <w:t>dniu</w:t>
      </w:r>
      <w:r w:rsidR="000E609E" w:rsidRPr="00895CAF">
        <w:rPr>
          <w:rFonts w:ascii="Arial" w:hAnsi="Arial" w:cs="Arial"/>
          <w:b/>
          <w:sz w:val="20"/>
          <w:szCs w:val="20"/>
        </w:rPr>
        <w:t xml:space="preserve"> </w:t>
      </w:r>
      <w:r w:rsidR="00217203">
        <w:rPr>
          <w:rFonts w:ascii="Arial" w:hAnsi="Arial" w:cs="Arial"/>
          <w:b/>
          <w:sz w:val="20"/>
          <w:szCs w:val="20"/>
        </w:rPr>
        <w:t>10.03</w:t>
      </w:r>
      <w:r w:rsidR="00895CAF" w:rsidRPr="00895CAF">
        <w:rPr>
          <w:rFonts w:ascii="Arial" w:hAnsi="Arial" w:cs="Arial"/>
          <w:b/>
          <w:sz w:val="20"/>
          <w:szCs w:val="20"/>
        </w:rPr>
        <w:t>.</w:t>
      </w:r>
      <w:r w:rsidRPr="00895CAF">
        <w:rPr>
          <w:rFonts w:ascii="Arial" w:hAnsi="Arial" w:cs="Arial"/>
          <w:b/>
          <w:sz w:val="20"/>
          <w:szCs w:val="20"/>
        </w:rPr>
        <w:t>202</w:t>
      </w:r>
      <w:r w:rsidR="008158D6">
        <w:rPr>
          <w:rFonts w:ascii="Arial" w:hAnsi="Arial" w:cs="Arial"/>
          <w:b/>
          <w:sz w:val="20"/>
          <w:szCs w:val="20"/>
        </w:rPr>
        <w:t>2</w:t>
      </w:r>
      <w:r w:rsidRPr="00895CAF">
        <w:rPr>
          <w:rFonts w:ascii="Arial" w:hAnsi="Arial" w:cs="Arial"/>
          <w:b/>
          <w:sz w:val="20"/>
          <w:szCs w:val="20"/>
        </w:rPr>
        <w:t xml:space="preserve"> r. o godzinie 11:30</w:t>
      </w:r>
      <w:r w:rsidR="00217203" w:rsidRPr="00217203">
        <w:rPr>
          <w:rFonts w:ascii="Arial" w:hAnsi="Arial" w:cs="Arial"/>
          <w:b/>
          <w:bCs/>
          <w:sz w:val="20"/>
          <w:szCs w:val="20"/>
        </w:rPr>
        <w:t>.</w:t>
      </w:r>
    </w:p>
    <w:p w14:paraId="0A15C691" w14:textId="2C73B648"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006F6DEA" w14:textId="6E24BDCC"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4DD85730"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7F95BA94"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2E23CBE2" w14:textId="77777777" w:rsidR="00067044" w:rsidRPr="000C7661" w:rsidRDefault="00067044" w:rsidP="00067044">
      <w:pPr>
        <w:pStyle w:val="Styl4"/>
      </w:pPr>
      <w:r w:rsidRPr="000C7661">
        <w:lastRenderedPageBreak/>
        <w:t>OPIS KRYTERIÓW OCENY OFERT, WRAZ Z PODANIEM WAG TYCH KRYTERIÓW I</w:t>
      </w:r>
      <w:r>
        <w:t> </w:t>
      </w:r>
      <w:r w:rsidRPr="000C7661">
        <w:t>SPOSOBU OCENY OFERT</w:t>
      </w:r>
    </w:p>
    <w:p w14:paraId="2E516A5B" w14:textId="12922C8E" w:rsidR="00067044" w:rsidRDefault="00067044" w:rsidP="00067044">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AFDD3CC" w14:textId="72D202B1" w:rsidR="000E609E" w:rsidRPr="000E609E"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 xml:space="preserve">cena - 60 </w:t>
      </w:r>
      <w:r w:rsidR="006002BF">
        <w:rPr>
          <w:rFonts w:ascii="Arial" w:hAnsi="Arial" w:cs="Arial"/>
          <w:sz w:val="20"/>
          <w:szCs w:val="20"/>
        </w:rPr>
        <w:t>pkt</w:t>
      </w:r>
    </w:p>
    <w:p w14:paraId="1157FE82" w14:textId="364EFF84" w:rsidR="00067044"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okres gwarancji</w:t>
      </w:r>
      <w:r w:rsidR="00227759">
        <w:rPr>
          <w:rFonts w:ascii="Arial" w:hAnsi="Arial" w:cs="Arial"/>
          <w:sz w:val="20"/>
          <w:szCs w:val="20"/>
        </w:rPr>
        <w:t xml:space="preserve"> </w:t>
      </w:r>
      <w:r w:rsidRPr="000E609E">
        <w:rPr>
          <w:rFonts w:ascii="Arial" w:hAnsi="Arial" w:cs="Arial"/>
          <w:sz w:val="20"/>
          <w:szCs w:val="20"/>
        </w:rPr>
        <w:t xml:space="preserve">- 40 </w:t>
      </w:r>
      <w:r w:rsidR="006002BF">
        <w:rPr>
          <w:rFonts w:ascii="Arial" w:hAnsi="Arial" w:cs="Arial"/>
          <w:sz w:val="20"/>
          <w:szCs w:val="20"/>
        </w:rPr>
        <w:t>pkt</w:t>
      </w:r>
    </w:p>
    <w:p w14:paraId="0244C229" w14:textId="77777777"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bCs/>
          <w:sz w:val="20"/>
          <w:szCs w:val="20"/>
        </w:rPr>
        <w:t xml:space="preserve">Kryterium </w:t>
      </w:r>
      <w:r w:rsidRPr="000E609E">
        <w:rPr>
          <w:rFonts w:ascii="Arial" w:hAnsi="Arial" w:cs="Arial"/>
          <w:sz w:val="20"/>
          <w:szCs w:val="20"/>
        </w:rPr>
        <w:t xml:space="preserve">„Cena” </w:t>
      </w:r>
      <w:r w:rsidRPr="000E609E">
        <w:rPr>
          <w:rFonts w:ascii="Arial" w:hAnsi="Arial" w:cs="Arial"/>
          <w:bCs/>
          <w:sz w:val="20"/>
          <w:szCs w:val="20"/>
        </w:rPr>
        <w:t>będzie rozpatrywane na podstawie ceny ofertowej brutto za wykonanie przedmiotu zamówienia wpisanej przez Wykonawcę w  Formularzu Oferty.</w:t>
      </w:r>
    </w:p>
    <w:p w14:paraId="22D95525" w14:textId="77777777" w:rsidR="000E609E" w:rsidRPr="000E609E" w:rsidRDefault="000E609E" w:rsidP="000E609E">
      <w:pPr>
        <w:spacing w:line="276" w:lineRule="auto"/>
        <w:ind w:left="426" w:hanging="426"/>
        <w:jc w:val="both"/>
        <w:rPr>
          <w:rFonts w:ascii="Arial" w:hAnsi="Arial" w:cs="Arial"/>
          <w:bCs/>
          <w:sz w:val="20"/>
          <w:szCs w:val="20"/>
        </w:rPr>
      </w:pPr>
      <w:r w:rsidRPr="000E609E">
        <w:rPr>
          <w:rFonts w:ascii="Arial" w:hAnsi="Arial" w:cs="Arial"/>
          <w:bCs/>
          <w:sz w:val="20"/>
          <w:szCs w:val="20"/>
        </w:rPr>
        <w:t xml:space="preserve">       W tym kryterium można uzyskać maksymalnie </w:t>
      </w:r>
      <w:r w:rsidRPr="000E609E">
        <w:rPr>
          <w:rFonts w:ascii="Arial" w:hAnsi="Arial" w:cs="Arial"/>
          <w:b/>
          <w:bCs/>
          <w:sz w:val="20"/>
          <w:szCs w:val="20"/>
          <w:u w:val="single"/>
        </w:rPr>
        <w:t>60 punktów</w:t>
      </w:r>
      <w:r w:rsidRPr="000E609E">
        <w:rPr>
          <w:rFonts w:ascii="Arial" w:hAnsi="Arial" w:cs="Arial"/>
          <w:b/>
          <w:bCs/>
          <w:sz w:val="20"/>
          <w:szCs w:val="20"/>
        </w:rPr>
        <w:t>.</w:t>
      </w:r>
      <w:r w:rsidRPr="000E609E">
        <w:rPr>
          <w:rFonts w:ascii="Arial" w:hAnsi="Arial" w:cs="Arial"/>
          <w:bCs/>
          <w:sz w:val="20"/>
          <w:szCs w:val="20"/>
        </w:rPr>
        <w:t xml:space="preserve">  </w:t>
      </w:r>
    </w:p>
    <w:p w14:paraId="06A43368" w14:textId="77777777" w:rsidR="000E609E" w:rsidRPr="000E609E" w:rsidRDefault="000E609E" w:rsidP="000E609E">
      <w:pPr>
        <w:ind w:left="426" w:hanging="426"/>
        <w:jc w:val="both"/>
        <w:rPr>
          <w:rFonts w:ascii="Arial" w:hAnsi="Arial" w:cs="Arial"/>
          <w:bCs/>
          <w:color w:val="00B050"/>
          <w:sz w:val="20"/>
          <w:szCs w:val="20"/>
        </w:rPr>
      </w:pPr>
    </w:p>
    <w:p w14:paraId="6454C16B" w14:textId="77777777" w:rsidR="000E609E" w:rsidRPr="000E609E" w:rsidRDefault="000E609E" w:rsidP="000E609E">
      <w:pPr>
        <w:jc w:val="both"/>
        <w:rPr>
          <w:rFonts w:ascii="Arial" w:hAnsi="Arial" w:cs="Arial"/>
          <w:bCs/>
          <w:sz w:val="20"/>
          <w:szCs w:val="20"/>
        </w:rPr>
      </w:pPr>
      <w:r w:rsidRPr="000E609E">
        <w:rPr>
          <w:rFonts w:ascii="Arial" w:hAnsi="Arial" w:cs="Arial"/>
          <w:bCs/>
          <w:sz w:val="20"/>
          <w:szCs w:val="20"/>
        </w:rPr>
        <w:t xml:space="preserve">        Liczba punktów w kryterium </w:t>
      </w:r>
      <w:r w:rsidRPr="000E609E">
        <w:rPr>
          <w:rFonts w:ascii="Arial" w:hAnsi="Arial" w:cs="Arial"/>
          <w:b/>
          <w:bCs/>
          <w:sz w:val="20"/>
          <w:szCs w:val="20"/>
        </w:rPr>
        <w:t>„Cena” (C)</w:t>
      </w:r>
      <w:r w:rsidRPr="000E609E">
        <w:rPr>
          <w:rFonts w:ascii="Arial" w:hAnsi="Arial" w:cs="Arial"/>
          <w:bCs/>
          <w:sz w:val="20"/>
          <w:szCs w:val="20"/>
        </w:rPr>
        <w:t xml:space="preserve"> zostanie obliczona według następującego wzoru:</w:t>
      </w:r>
    </w:p>
    <w:p w14:paraId="228D1F42" w14:textId="77777777" w:rsidR="000E609E" w:rsidRPr="000E609E" w:rsidRDefault="000E609E" w:rsidP="000E609E">
      <w:pPr>
        <w:jc w:val="both"/>
        <w:rPr>
          <w:rFonts w:ascii="Arial" w:hAnsi="Arial" w:cs="Arial"/>
          <w:bCs/>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564"/>
        <w:gridCol w:w="660"/>
        <w:gridCol w:w="1534"/>
        <w:gridCol w:w="2730"/>
      </w:tblGrid>
      <w:tr w:rsidR="000E609E" w:rsidRPr="000E609E" w14:paraId="798E601B" w14:textId="77777777" w:rsidTr="00F715F9">
        <w:trPr>
          <w:cantSplit/>
          <w:jc w:val="center"/>
        </w:trPr>
        <w:tc>
          <w:tcPr>
            <w:tcW w:w="1564" w:type="dxa"/>
          </w:tcPr>
          <w:p w14:paraId="1AF4E458"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restart"/>
            <w:vAlign w:val="center"/>
            <w:hideMark/>
          </w:tcPr>
          <w:p w14:paraId="3FE8D4BE"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C =</w:t>
            </w:r>
          </w:p>
        </w:tc>
        <w:tc>
          <w:tcPr>
            <w:tcW w:w="1534" w:type="dxa"/>
            <w:tcBorders>
              <w:top w:val="nil"/>
              <w:left w:val="nil"/>
              <w:bottom w:val="single" w:sz="4" w:space="0" w:color="auto"/>
              <w:right w:val="nil"/>
            </w:tcBorders>
            <w:vAlign w:val="center"/>
            <w:hideMark/>
          </w:tcPr>
          <w:p w14:paraId="62364F85"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min</w:t>
            </w:r>
          </w:p>
        </w:tc>
        <w:tc>
          <w:tcPr>
            <w:tcW w:w="2730" w:type="dxa"/>
            <w:vMerge w:val="restart"/>
            <w:vAlign w:val="center"/>
            <w:hideMark/>
          </w:tcPr>
          <w:p w14:paraId="58957AA1"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x 60</w:t>
            </w:r>
          </w:p>
        </w:tc>
      </w:tr>
      <w:tr w:rsidR="000E609E" w:rsidRPr="000E609E" w14:paraId="4B4BEE7A" w14:textId="77777777" w:rsidTr="00F715F9">
        <w:trPr>
          <w:cantSplit/>
          <w:jc w:val="center"/>
        </w:trPr>
        <w:tc>
          <w:tcPr>
            <w:tcW w:w="1564" w:type="dxa"/>
          </w:tcPr>
          <w:p w14:paraId="6609E20B"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ign w:val="center"/>
            <w:hideMark/>
          </w:tcPr>
          <w:p w14:paraId="2431B21D" w14:textId="77777777" w:rsidR="000E609E" w:rsidRPr="000E609E" w:rsidRDefault="000E609E" w:rsidP="00F715F9">
            <w:pPr>
              <w:spacing w:line="276" w:lineRule="auto"/>
              <w:rPr>
                <w:rFonts w:ascii="Arial" w:hAnsi="Arial" w:cs="Arial"/>
                <w:iCs/>
                <w:sz w:val="20"/>
                <w:szCs w:val="20"/>
                <w:lang w:eastAsia="en-US"/>
              </w:rPr>
            </w:pPr>
          </w:p>
        </w:tc>
        <w:tc>
          <w:tcPr>
            <w:tcW w:w="1534" w:type="dxa"/>
            <w:tcBorders>
              <w:top w:val="single" w:sz="4" w:space="0" w:color="auto"/>
              <w:left w:val="nil"/>
              <w:bottom w:val="nil"/>
              <w:right w:val="nil"/>
            </w:tcBorders>
            <w:vAlign w:val="center"/>
            <w:hideMark/>
          </w:tcPr>
          <w:p w14:paraId="218ACE84"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of. ocen.</w:t>
            </w:r>
          </w:p>
        </w:tc>
        <w:tc>
          <w:tcPr>
            <w:tcW w:w="2730" w:type="dxa"/>
            <w:vMerge/>
            <w:vAlign w:val="center"/>
            <w:hideMark/>
          </w:tcPr>
          <w:p w14:paraId="65215878" w14:textId="77777777" w:rsidR="000E609E" w:rsidRPr="000E609E" w:rsidRDefault="000E609E" w:rsidP="00F715F9">
            <w:pPr>
              <w:spacing w:line="276" w:lineRule="auto"/>
              <w:rPr>
                <w:rFonts w:ascii="Arial" w:hAnsi="Arial" w:cs="Arial"/>
                <w:iCs/>
                <w:sz w:val="20"/>
                <w:szCs w:val="20"/>
                <w:lang w:eastAsia="en-US"/>
              </w:rPr>
            </w:pPr>
          </w:p>
        </w:tc>
      </w:tr>
      <w:tr w:rsidR="000E609E" w:rsidRPr="000E609E" w14:paraId="5151B10C" w14:textId="77777777" w:rsidTr="00F715F9">
        <w:trPr>
          <w:cantSplit/>
          <w:jc w:val="center"/>
        </w:trPr>
        <w:tc>
          <w:tcPr>
            <w:tcW w:w="1564" w:type="dxa"/>
            <w:vAlign w:val="center"/>
          </w:tcPr>
          <w:p w14:paraId="3B0893F7" w14:textId="77777777" w:rsidR="000E609E" w:rsidRPr="000E609E" w:rsidRDefault="000E609E" w:rsidP="00F715F9">
            <w:pPr>
              <w:shd w:val="clear" w:color="auto" w:fill="FFFFFF"/>
              <w:spacing w:line="276" w:lineRule="auto"/>
              <w:ind w:left="360"/>
              <w:jc w:val="both"/>
              <w:rPr>
                <w:rFonts w:ascii="Arial" w:hAnsi="Arial" w:cs="Arial"/>
                <w:sz w:val="20"/>
                <w:szCs w:val="20"/>
                <w:lang w:eastAsia="en-US"/>
              </w:rPr>
            </w:pPr>
          </w:p>
        </w:tc>
        <w:tc>
          <w:tcPr>
            <w:tcW w:w="660" w:type="dxa"/>
            <w:vAlign w:val="center"/>
          </w:tcPr>
          <w:p w14:paraId="532135CF"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c>
          <w:tcPr>
            <w:tcW w:w="4264" w:type="dxa"/>
            <w:gridSpan w:val="2"/>
            <w:vAlign w:val="center"/>
          </w:tcPr>
          <w:p w14:paraId="3C1A2030"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r>
    </w:tbl>
    <w:p w14:paraId="4601EA82" w14:textId="77777777" w:rsidR="000E609E" w:rsidRPr="000E609E" w:rsidRDefault="000E609E" w:rsidP="000E609E">
      <w:pPr>
        <w:shd w:val="clear" w:color="auto" w:fill="FFFFFF"/>
        <w:spacing w:before="67"/>
        <w:ind w:left="878"/>
        <w:rPr>
          <w:rFonts w:ascii="Arial" w:hAnsi="Arial" w:cs="Arial"/>
          <w:sz w:val="20"/>
          <w:szCs w:val="20"/>
        </w:rPr>
      </w:pPr>
      <w:r w:rsidRPr="000E609E">
        <w:rPr>
          <w:rFonts w:ascii="Arial" w:hAnsi="Arial" w:cs="Arial"/>
          <w:color w:val="000000"/>
          <w:spacing w:val="-14"/>
          <w:sz w:val="20"/>
          <w:szCs w:val="20"/>
        </w:rPr>
        <w:t>gdzie:</w:t>
      </w:r>
    </w:p>
    <w:p w14:paraId="528E4C33" w14:textId="77777777" w:rsidR="000E609E" w:rsidRPr="000E609E" w:rsidRDefault="000E609E" w:rsidP="000E609E">
      <w:pPr>
        <w:shd w:val="clear" w:color="auto" w:fill="FFFFFF"/>
        <w:spacing w:before="86"/>
        <w:ind w:left="917"/>
        <w:rPr>
          <w:rFonts w:ascii="Arial" w:hAnsi="Arial" w:cs="Arial"/>
          <w:sz w:val="20"/>
          <w:szCs w:val="20"/>
        </w:rPr>
      </w:pPr>
      <w:r w:rsidRPr="000E609E">
        <w:rPr>
          <w:rFonts w:ascii="Arial" w:hAnsi="Arial" w:cs="Arial"/>
          <w:iCs/>
          <w:color w:val="000000"/>
          <w:spacing w:val="-6"/>
          <w:sz w:val="20"/>
          <w:szCs w:val="20"/>
        </w:rPr>
        <w:t>C -    ilość punktów w kryterium cena przyznanych ofercie ocenianej (w zaokrągleniu do</w:t>
      </w:r>
    </w:p>
    <w:p w14:paraId="380E2B9A" w14:textId="77777777" w:rsidR="000E609E" w:rsidRPr="000E609E" w:rsidRDefault="000E609E" w:rsidP="000E609E">
      <w:pPr>
        <w:shd w:val="clear" w:color="auto" w:fill="FFFFFF"/>
        <w:spacing w:line="360" w:lineRule="exact"/>
        <w:ind w:left="864" w:right="1843" w:firstLine="691"/>
        <w:rPr>
          <w:rFonts w:ascii="Arial" w:hAnsi="Arial" w:cs="Arial"/>
          <w:iCs/>
          <w:color w:val="000000"/>
          <w:sz w:val="20"/>
          <w:szCs w:val="20"/>
        </w:rPr>
      </w:pPr>
      <w:r w:rsidRPr="000E609E">
        <w:rPr>
          <w:rFonts w:ascii="Arial" w:hAnsi="Arial" w:cs="Arial"/>
          <w:iCs/>
          <w:color w:val="000000"/>
          <w:sz w:val="20"/>
          <w:szCs w:val="20"/>
        </w:rPr>
        <w:t>dwóch miejsc po przecinku)</w:t>
      </w:r>
    </w:p>
    <w:p w14:paraId="12AB7C14" w14:textId="77777777" w:rsidR="000E609E" w:rsidRPr="000E609E" w:rsidRDefault="000E609E" w:rsidP="000E609E">
      <w:pPr>
        <w:shd w:val="clear" w:color="auto" w:fill="FFFFFF"/>
        <w:spacing w:line="360" w:lineRule="exact"/>
        <w:ind w:left="864" w:right="1843" w:hanging="13"/>
        <w:rPr>
          <w:rFonts w:ascii="Arial" w:hAnsi="Arial" w:cs="Arial"/>
          <w:iCs/>
          <w:color w:val="000000"/>
          <w:spacing w:val="-11"/>
          <w:sz w:val="20"/>
          <w:szCs w:val="20"/>
        </w:rPr>
      </w:pPr>
      <w:r w:rsidRPr="000E609E">
        <w:rPr>
          <w:rFonts w:ascii="Arial" w:hAnsi="Arial" w:cs="Arial"/>
          <w:iCs/>
          <w:color w:val="000000"/>
          <w:sz w:val="20"/>
          <w:szCs w:val="20"/>
        </w:rPr>
        <w:t xml:space="preserve"> </w:t>
      </w:r>
      <w:r w:rsidRPr="000E609E">
        <w:rPr>
          <w:rFonts w:ascii="Arial" w:hAnsi="Arial" w:cs="Arial"/>
          <w:color w:val="000000"/>
          <w:spacing w:val="-11"/>
          <w:sz w:val="20"/>
          <w:szCs w:val="20"/>
        </w:rPr>
        <w:t xml:space="preserve">C </w:t>
      </w:r>
      <w:r w:rsidRPr="000E609E">
        <w:rPr>
          <w:rFonts w:ascii="Arial" w:hAnsi="Arial" w:cs="Arial"/>
          <w:color w:val="000000"/>
          <w:spacing w:val="-11"/>
          <w:sz w:val="20"/>
          <w:szCs w:val="20"/>
          <w:vertAlign w:val="subscript"/>
        </w:rPr>
        <w:t>min</w:t>
      </w:r>
      <w:r w:rsidRPr="000E609E">
        <w:rPr>
          <w:rFonts w:ascii="Arial" w:hAnsi="Arial" w:cs="Arial"/>
          <w:color w:val="000000"/>
          <w:spacing w:val="-11"/>
          <w:sz w:val="20"/>
          <w:szCs w:val="20"/>
        </w:rPr>
        <w:t xml:space="preserve"> -  </w:t>
      </w:r>
      <w:r w:rsidRPr="000E609E">
        <w:rPr>
          <w:rFonts w:ascii="Arial" w:hAnsi="Arial" w:cs="Arial"/>
          <w:iCs/>
          <w:color w:val="000000"/>
          <w:spacing w:val="-11"/>
          <w:sz w:val="20"/>
          <w:szCs w:val="20"/>
        </w:rPr>
        <w:t xml:space="preserve">najniższa cena (brutto) spośród złożonych i nieodrzuconych ofert </w:t>
      </w:r>
    </w:p>
    <w:p w14:paraId="57C3C988" w14:textId="1729404D" w:rsidR="000E609E" w:rsidRDefault="000E609E" w:rsidP="000E609E">
      <w:pPr>
        <w:shd w:val="clear" w:color="auto" w:fill="FFFFFF"/>
        <w:spacing w:line="360" w:lineRule="exact"/>
        <w:ind w:left="864" w:right="1843" w:hanging="13"/>
        <w:rPr>
          <w:rFonts w:ascii="Arial" w:hAnsi="Arial" w:cs="Arial"/>
          <w:iCs/>
          <w:color w:val="000000"/>
          <w:sz w:val="20"/>
          <w:szCs w:val="20"/>
        </w:rPr>
      </w:pPr>
      <w:r w:rsidRPr="000E609E">
        <w:rPr>
          <w:rFonts w:ascii="Arial" w:hAnsi="Arial" w:cs="Arial"/>
          <w:iCs/>
          <w:color w:val="000000"/>
          <w:sz w:val="20"/>
          <w:szCs w:val="20"/>
        </w:rPr>
        <w:t xml:space="preserve"> C </w:t>
      </w:r>
      <w:r w:rsidRPr="000E609E">
        <w:rPr>
          <w:rFonts w:ascii="Arial" w:hAnsi="Arial" w:cs="Arial"/>
          <w:iCs/>
          <w:color w:val="000000"/>
          <w:sz w:val="20"/>
          <w:szCs w:val="20"/>
          <w:vertAlign w:val="subscript"/>
        </w:rPr>
        <w:t>of. ocen</w:t>
      </w:r>
      <w:r w:rsidRPr="000E609E">
        <w:rPr>
          <w:rFonts w:ascii="Arial" w:hAnsi="Arial" w:cs="Arial"/>
          <w:iCs/>
          <w:color w:val="000000"/>
          <w:sz w:val="20"/>
          <w:szCs w:val="20"/>
        </w:rPr>
        <w:t xml:space="preserve"> - cena (brutto) oferty ocenianej</w:t>
      </w:r>
    </w:p>
    <w:p w14:paraId="24949102" w14:textId="77777777" w:rsidR="000E609E" w:rsidRPr="000E609E" w:rsidRDefault="000E609E" w:rsidP="000E609E">
      <w:pPr>
        <w:shd w:val="clear" w:color="auto" w:fill="FFFFFF"/>
        <w:spacing w:line="360" w:lineRule="exact"/>
        <w:ind w:left="864" w:right="1843" w:hanging="13"/>
        <w:rPr>
          <w:rFonts w:ascii="Arial" w:hAnsi="Arial" w:cs="Arial"/>
          <w:sz w:val="20"/>
          <w:szCs w:val="20"/>
        </w:rPr>
      </w:pPr>
    </w:p>
    <w:p w14:paraId="7BC35469" w14:textId="77777777" w:rsidR="000E609E" w:rsidRDefault="000E609E" w:rsidP="000E609E">
      <w:pPr>
        <w:pStyle w:val="Akapitzlist"/>
        <w:spacing w:line="360" w:lineRule="auto"/>
        <w:ind w:left="426"/>
        <w:jc w:val="both"/>
        <w:rPr>
          <w:rFonts w:ascii="Arial" w:hAnsi="Arial" w:cs="Arial"/>
          <w:sz w:val="20"/>
          <w:szCs w:val="20"/>
        </w:rPr>
      </w:pPr>
    </w:p>
    <w:p w14:paraId="54DFBFF8" w14:textId="6F1984B2"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sz w:val="20"/>
          <w:szCs w:val="20"/>
        </w:rPr>
        <w:t xml:space="preserve">Kryterium </w:t>
      </w:r>
      <w:r w:rsidRPr="000E609E">
        <w:rPr>
          <w:rFonts w:ascii="Arial" w:hAnsi="Arial" w:cs="Arial"/>
          <w:bCs/>
          <w:sz w:val="20"/>
          <w:szCs w:val="20"/>
        </w:rPr>
        <w:t>„Okres gwarancji”</w:t>
      </w:r>
      <w:r w:rsidR="00227759">
        <w:rPr>
          <w:rFonts w:ascii="Arial" w:hAnsi="Arial" w:cs="Arial"/>
          <w:bCs/>
          <w:sz w:val="20"/>
          <w:szCs w:val="20"/>
        </w:rPr>
        <w:t xml:space="preserve"> </w:t>
      </w:r>
      <w:r w:rsidRPr="000E609E">
        <w:rPr>
          <w:rFonts w:ascii="Arial" w:hAnsi="Arial" w:cs="Arial"/>
          <w:sz w:val="20"/>
          <w:szCs w:val="20"/>
        </w:rPr>
        <w:t xml:space="preserve">będzie rozpatrywane na podstawie długości terminu gwarancji zadeklarowanego przez Wykonawcę w formularzu oferty. Liczba punktów w kryterium </w:t>
      </w:r>
      <w:r w:rsidRPr="000E609E">
        <w:rPr>
          <w:rFonts w:ascii="Arial" w:hAnsi="Arial" w:cs="Arial"/>
          <w:b/>
          <w:sz w:val="20"/>
          <w:szCs w:val="20"/>
        </w:rPr>
        <w:t>Okres gwarancji</w:t>
      </w:r>
      <w:r w:rsidRPr="000E609E">
        <w:rPr>
          <w:rFonts w:ascii="Arial" w:hAnsi="Arial" w:cs="Arial"/>
          <w:sz w:val="20"/>
          <w:szCs w:val="20"/>
        </w:rPr>
        <w:t xml:space="preserve"> zostanie przyznana zgodnie z poniższym: </w:t>
      </w:r>
    </w:p>
    <w:p w14:paraId="26D46210" w14:textId="77777777" w:rsidR="000E609E" w:rsidRPr="000E609E" w:rsidRDefault="000E609E" w:rsidP="000E609E">
      <w:pPr>
        <w:spacing w:line="276" w:lineRule="auto"/>
        <w:rPr>
          <w:rFonts w:ascii="Arial" w:hAnsi="Arial" w:cs="Arial"/>
          <w:color w:val="FF0000"/>
          <w:sz w:val="20"/>
          <w:szCs w:val="20"/>
        </w:rPr>
      </w:pPr>
    </w:p>
    <w:p w14:paraId="05B07D8F" w14:textId="77777777" w:rsidR="00837A13" w:rsidRPr="000E609E" w:rsidRDefault="000E609E" w:rsidP="00837A13">
      <w:pPr>
        <w:spacing w:line="276" w:lineRule="auto"/>
        <w:rPr>
          <w:rFonts w:ascii="Arial" w:hAnsi="Arial" w:cs="Arial"/>
          <w:sz w:val="20"/>
          <w:szCs w:val="20"/>
        </w:rPr>
      </w:pPr>
      <w:r w:rsidRPr="000E609E">
        <w:rPr>
          <w:rFonts w:ascii="Arial" w:hAnsi="Arial" w:cs="Arial"/>
          <w:sz w:val="20"/>
          <w:szCs w:val="20"/>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660"/>
        <w:gridCol w:w="1534"/>
        <w:gridCol w:w="2730"/>
      </w:tblGrid>
      <w:tr w:rsidR="00837A13" w:rsidRPr="00837A13" w14:paraId="1BFF8AB8" w14:textId="77777777" w:rsidTr="00B54FE8">
        <w:trPr>
          <w:cantSplit/>
          <w:jc w:val="center"/>
        </w:trPr>
        <w:tc>
          <w:tcPr>
            <w:tcW w:w="660" w:type="dxa"/>
            <w:vMerge w:val="restart"/>
            <w:vAlign w:val="center"/>
            <w:hideMark/>
          </w:tcPr>
          <w:p w14:paraId="5ECD79CA" w14:textId="1829C841"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r>
              <w:rPr>
                <w:rFonts w:ascii="Arial" w:hAnsi="Arial" w:cs="Arial"/>
                <w:iCs/>
                <w:color w:val="000000"/>
                <w:sz w:val="20"/>
                <w:szCs w:val="20"/>
                <w:lang w:eastAsia="en-US"/>
              </w:rPr>
              <w:t>G</w:t>
            </w:r>
            <w:r w:rsidRPr="00837A13">
              <w:rPr>
                <w:rFonts w:ascii="Arial" w:hAnsi="Arial" w:cs="Arial"/>
                <w:iCs/>
                <w:color w:val="000000"/>
                <w:sz w:val="20"/>
                <w:szCs w:val="20"/>
                <w:lang w:eastAsia="en-US"/>
              </w:rPr>
              <w:t xml:space="preserve"> =</w:t>
            </w:r>
          </w:p>
        </w:tc>
        <w:tc>
          <w:tcPr>
            <w:tcW w:w="1534" w:type="dxa"/>
            <w:tcBorders>
              <w:top w:val="nil"/>
              <w:left w:val="nil"/>
              <w:bottom w:val="single" w:sz="4" w:space="0" w:color="auto"/>
              <w:right w:val="nil"/>
            </w:tcBorders>
            <w:vAlign w:val="center"/>
            <w:hideMark/>
          </w:tcPr>
          <w:p w14:paraId="0BC625FC" w14:textId="77777777" w:rsidR="00837A13" w:rsidRPr="00837A13" w:rsidRDefault="00837A13" w:rsidP="00837A13">
            <w:pPr>
              <w:widowControl w:val="0"/>
              <w:shd w:val="clear" w:color="auto" w:fill="FFFFFF"/>
              <w:autoSpaceDE w:val="0"/>
              <w:autoSpaceDN w:val="0"/>
              <w:adjustRightInd w:val="0"/>
              <w:spacing w:line="276" w:lineRule="auto"/>
              <w:ind w:left="-24"/>
              <w:jc w:val="both"/>
              <w:rPr>
                <w:rFonts w:ascii="Arial" w:hAnsi="Arial" w:cs="Arial"/>
                <w:iCs/>
                <w:color w:val="000000"/>
                <w:sz w:val="20"/>
                <w:szCs w:val="20"/>
                <w:lang w:eastAsia="en-US"/>
              </w:rPr>
            </w:pPr>
            <w:r w:rsidRPr="00837A13">
              <w:rPr>
                <w:rFonts w:ascii="Arial" w:hAnsi="Arial" w:cs="Arial"/>
                <w:iCs/>
                <w:color w:val="000000"/>
                <w:sz w:val="20"/>
                <w:szCs w:val="20"/>
                <w:lang w:eastAsia="en-US"/>
              </w:rPr>
              <w:t xml:space="preserve">G </w:t>
            </w:r>
            <w:r w:rsidRPr="00837A13">
              <w:rPr>
                <w:rFonts w:ascii="Arial" w:hAnsi="Arial" w:cs="Arial"/>
                <w:iCs/>
                <w:color w:val="000000"/>
                <w:sz w:val="16"/>
                <w:szCs w:val="16"/>
                <w:lang w:eastAsia="en-US"/>
              </w:rPr>
              <w:t xml:space="preserve">of. ocen. – </w:t>
            </w:r>
            <w:r w:rsidRPr="00837A13">
              <w:rPr>
                <w:rFonts w:ascii="Arial" w:hAnsi="Arial" w:cs="Arial"/>
                <w:iCs/>
                <w:color w:val="000000"/>
                <w:sz w:val="20"/>
                <w:szCs w:val="20"/>
                <w:lang w:eastAsia="en-US"/>
              </w:rPr>
              <w:t>36</w:t>
            </w:r>
          </w:p>
        </w:tc>
        <w:tc>
          <w:tcPr>
            <w:tcW w:w="2730" w:type="dxa"/>
            <w:vMerge w:val="restart"/>
            <w:vAlign w:val="center"/>
            <w:hideMark/>
          </w:tcPr>
          <w:p w14:paraId="4BABE1BA"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r w:rsidRPr="00837A13">
              <w:rPr>
                <w:rFonts w:ascii="Arial" w:hAnsi="Arial" w:cs="Arial"/>
                <w:iCs/>
                <w:color w:val="000000"/>
                <w:sz w:val="20"/>
                <w:szCs w:val="20"/>
                <w:lang w:eastAsia="en-US"/>
              </w:rPr>
              <w:t>x 40</w:t>
            </w:r>
          </w:p>
        </w:tc>
      </w:tr>
      <w:tr w:rsidR="00837A13" w:rsidRPr="00837A13" w14:paraId="226C366C" w14:textId="77777777" w:rsidTr="00B54FE8">
        <w:trPr>
          <w:cantSplit/>
          <w:jc w:val="center"/>
        </w:trPr>
        <w:tc>
          <w:tcPr>
            <w:tcW w:w="660" w:type="dxa"/>
            <w:vMerge/>
            <w:vAlign w:val="center"/>
            <w:hideMark/>
          </w:tcPr>
          <w:p w14:paraId="357968C5" w14:textId="77777777" w:rsidR="00837A13" w:rsidRPr="00837A13" w:rsidRDefault="00837A13" w:rsidP="00837A13">
            <w:pPr>
              <w:rPr>
                <w:rFonts w:ascii="Arial" w:hAnsi="Arial" w:cs="Arial"/>
                <w:iCs/>
                <w:color w:val="000000"/>
                <w:sz w:val="20"/>
                <w:szCs w:val="20"/>
                <w:lang w:eastAsia="en-US"/>
              </w:rPr>
            </w:pPr>
          </w:p>
        </w:tc>
        <w:tc>
          <w:tcPr>
            <w:tcW w:w="1534" w:type="dxa"/>
            <w:tcBorders>
              <w:top w:val="single" w:sz="4" w:space="0" w:color="auto"/>
              <w:left w:val="nil"/>
              <w:bottom w:val="nil"/>
              <w:right w:val="nil"/>
            </w:tcBorders>
            <w:vAlign w:val="center"/>
            <w:hideMark/>
          </w:tcPr>
          <w:p w14:paraId="0DB522B0" w14:textId="3C1DB21F" w:rsidR="00837A13" w:rsidRPr="00837A13" w:rsidRDefault="00837A13" w:rsidP="00837A13">
            <w:pPr>
              <w:widowControl w:val="0"/>
              <w:shd w:val="clear" w:color="auto" w:fill="FFFFFF"/>
              <w:autoSpaceDE w:val="0"/>
              <w:autoSpaceDN w:val="0"/>
              <w:adjustRightInd w:val="0"/>
              <w:spacing w:line="276" w:lineRule="auto"/>
              <w:ind w:left="-24"/>
              <w:jc w:val="both"/>
              <w:rPr>
                <w:rFonts w:ascii="Arial" w:hAnsi="Arial" w:cs="Arial"/>
                <w:iCs/>
                <w:color w:val="000000"/>
                <w:sz w:val="20"/>
                <w:szCs w:val="20"/>
                <w:lang w:eastAsia="en-US"/>
              </w:rPr>
            </w:pPr>
            <w:r w:rsidRPr="00837A13">
              <w:rPr>
                <w:rFonts w:ascii="Arial" w:hAnsi="Arial" w:cs="Arial"/>
                <w:iCs/>
                <w:color w:val="000000"/>
                <w:sz w:val="20"/>
                <w:szCs w:val="20"/>
                <w:lang w:eastAsia="en-US"/>
              </w:rPr>
              <w:t xml:space="preserve">  </w:t>
            </w:r>
            <w:r w:rsidR="007455ED">
              <w:rPr>
                <w:rFonts w:ascii="Arial" w:hAnsi="Arial" w:cs="Arial"/>
                <w:iCs/>
                <w:color w:val="000000"/>
                <w:sz w:val="20"/>
                <w:szCs w:val="20"/>
                <w:lang w:eastAsia="en-US"/>
              </w:rPr>
              <w:t>24</w:t>
            </w:r>
          </w:p>
        </w:tc>
        <w:tc>
          <w:tcPr>
            <w:tcW w:w="2730" w:type="dxa"/>
            <w:vMerge/>
            <w:vAlign w:val="center"/>
            <w:hideMark/>
          </w:tcPr>
          <w:p w14:paraId="79007A99" w14:textId="77777777" w:rsidR="00837A13" w:rsidRPr="00837A13" w:rsidRDefault="00837A13" w:rsidP="00837A13">
            <w:pPr>
              <w:rPr>
                <w:rFonts w:ascii="Arial" w:hAnsi="Arial" w:cs="Arial"/>
                <w:iCs/>
                <w:color w:val="000000"/>
                <w:sz w:val="20"/>
                <w:szCs w:val="20"/>
                <w:lang w:eastAsia="en-US"/>
              </w:rPr>
            </w:pPr>
          </w:p>
        </w:tc>
      </w:tr>
      <w:tr w:rsidR="00837A13" w:rsidRPr="00837A13" w14:paraId="53142CF6" w14:textId="77777777" w:rsidTr="00B54FE8">
        <w:trPr>
          <w:cantSplit/>
          <w:jc w:val="center"/>
        </w:trPr>
        <w:tc>
          <w:tcPr>
            <w:tcW w:w="660" w:type="dxa"/>
            <w:vAlign w:val="center"/>
          </w:tcPr>
          <w:p w14:paraId="2C708402"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p>
        </w:tc>
        <w:tc>
          <w:tcPr>
            <w:tcW w:w="4264" w:type="dxa"/>
            <w:gridSpan w:val="2"/>
            <w:vAlign w:val="center"/>
          </w:tcPr>
          <w:p w14:paraId="73851219" w14:textId="77777777" w:rsidR="00837A13" w:rsidRPr="00837A13" w:rsidRDefault="00837A13" w:rsidP="00837A13">
            <w:pPr>
              <w:widowControl w:val="0"/>
              <w:shd w:val="clear" w:color="auto" w:fill="FFFFFF"/>
              <w:autoSpaceDE w:val="0"/>
              <w:autoSpaceDN w:val="0"/>
              <w:adjustRightInd w:val="0"/>
              <w:spacing w:line="276" w:lineRule="auto"/>
              <w:jc w:val="both"/>
              <w:rPr>
                <w:rFonts w:ascii="Arial" w:hAnsi="Arial" w:cs="Arial"/>
                <w:iCs/>
                <w:color w:val="000000"/>
                <w:sz w:val="20"/>
                <w:szCs w:val="20"/>
                <w:lang w:eastAsia="en-US"/>
              </w:rPr>
            </w:pPr>
          </w:p>
        </w:tc>
      </w:tr>
    </w:tbl>
    <w:p w14:paraId="18FF2B76" w14:textId="77777777"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t>gdzie:</w:t>
      </w:r>
    </w:p>
    <w:p w14:paraId="103311E8" w14:textId="524E935B" w:rsidR="00837A13" w:rsidRPr="00837A13" w:rsidRDefault="00837A13" w:rsidP="001900F2">
      <w:pPr>
        <w:spacing w:line="276" w:lineRule="auto"/>
        <w:ind w:left="993"/>
        <w:rPr>
          <w:rFonts w:ascii="Arial" w:hAnsi="Arial" w:cs="Arial"/>
          <w:sz w:val="20"/>
          <w:szCs w:val="20"/>
        </w:rPr>
      </w:pPr>
      <w:r>
        <w:rPr>
          <w:rFonts w:ascii="Arial" w:hAnsi="Arial" w:cs="Arial"/>
          <w:sz w:val="20"/>
          <w:szCs w:val="20"/>
        </w:rPr>
        <w:t>G</w:t>
      </w:r>
      <w:r w:rsidRPr="00837A13">
        <w:rPr>
          <w:rFonts w:ascii="Arial" w:hAnsi="Arial" w:cs="Arial"/>
          <w:sz w:val="20"/>
          <w:szCs w:val="20"/>
        </w:rPr>
        <w:t xml:space="preserve"> -   ilość punktów w kryterium okres gwarancji (w zaokrągleniu do dwóch miejsc</w:t>
      </w:r>
    </w:p>
    <w:p w14:paraId="1242B911" w14:textId="77777777"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t xml:space="preserve">  po przecinku) </w:t>
      </w:r>
    </w:p>
    <w:p w14:paraId="24C2751A" w14:textId="7B97F316" w:rsidR="00837A13" w:rsidRPr="00837A13" w:rsidRDefault="00837A13" w:rsidP="001900F2">
      <w:pPr>
        <w:spacing w:line="276" w:lineRule="auto"/>
        <w:ind w:left="993"/>
        <w:rPr>
          <w:rFonts w:ascii="Arial" w:hAnsi="Arial" w:cs="Arial"/>
          <w:sz w:val="20"/>
          <w:szCs w:val="20"/>
        </w:rPr>
      </w:pPr>
      <w:r w:rsidRPr="00837A13">
        <w:rPr>
          <w:rFonts w:ascii="Arial" w:hAnsi="Arial" w:cs="Arial"/>
          <w:sz w:val="20"/>
          <w:szCs w:val="20"/>
        </w:rPr>
        <w:t>G of. ocen. -  okres gwarancji wyrażony w miesiącach w ofercie ocenianej</w:t>
      </w:r>
    </w:p>
    <w:p w14:paraId="3D5A9917" w14:textId="53133B90" w:rsidR="000E609E" w:rsidRPr="000E609E" w:rsidRDefault="00837A13" w:rsidP="001900F2">
      <w:pPr>
        <w:spacing w:line="276" w:lineRule="auto"/>
        <w:ind w:left="993"/>
        <w:rPr>
          <w:rFonts w:ascii="Arial" w:hAnsi="Arial" w:cs="Arial"/>
          <w:sz w:val="20"/>
          <w:szCs w:val="20"/>
        </w:rPr>
      </w:pPr>
      <w:r w:rsidRPr="00837A13">
        <w:rPr>
          <w:rFonts w:ascii="Arial" w:hAnsi="Arial" w:cs="Arial"/>
          <w:sz w:val="20"/>
          <w:szCs w:val="20"/>
        </w:rPr>
        <w:t>60 - 36 -  długość przedziału określającego dopuszczalne limity okresu gwarancji i rękojmi określone przez Zamawiającego</w:t>
      </w:r>
    </w:p>
    <w:p w14:paraId="57AFD1D5" w14:textId="77777777" w:rsidR="000E609E" w:rsidRPr="000E609E" w:rsidRDefault="000E609E" w:rsidP="000E609E">
      <w:pPr>
        <w:spacing w:line="276" w:lineRule="auto"/>
        <w:rPr>
          <w:rFonts w:ascii="Arial" w:hAnsi="Arial" w:cs="Arial"/>
          <w:sz w:val="20"/>
          <w:szCs w:val="20"/>
        </w:rPr>
      </w:pPr>
    </w:p>
    <w:p w14:paraId="0F11C75A" w14:textId="77777777" w:rsidR="000E609E" w:rsidRPr="000E609E" w:rsidRDefault="000E609E" w:rsidP="000E609E">
      <w:pPr>
        <w:spacing w:line="276" w:lineRule="auto"/>
        <w:jc w:val="both"/>
        <w:rPr>
          <w:rFonts w:ascii="Arial" w:hAnsi="Arial" w:cs="Arial"/>
          <w:sz w:val="20"/>
          <w:szCs w:val="20"/>
          <w:u w:val="single"/>
        </w:rPr>
      </w:pPr>
      <w:r w:rsidRPr="000E609E">
        <w:rPr>
          <w:rFonts w:ascii="Arial" w:hAnsi="Arial" w:cs="Arial"/>
          <w:sz w:val="20"/>
          <w:szCs w:val="20"/>
          <w:u w:val="single"/>
        </w:rPr>
        <w:t>UWAGA:</w:t>
      </w:r>
    </w:p>
    <w:p w14:paraId="11487E71" w14:textId="115FC7D7"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Najkrótszy możliwy termin okresu gwarancji wymagany przez Zamawiającego:  </w:t>
      </w:r>
      <w:r w:rsidR="00837A13">
        <w:rPr>
          <w:rFonts w:ascii="Arial" w:hAnsi="Arial" w:cs="Arial"/>
          <w:b/>
          <w:sz w:val="20"/>
          <w:szCs w:val="20"/>
        </w:rPr>
        <w:t>36</w:t>
      </w:r>
      <w:r w:rsidRPr="000E609E">
        <w:rPr>
          <w:rFonts w:ascii="Arial" w:hAnsi="Arial" w:cs="Arial"/>
          <w:b/>
          <w:sz w:val="20"/>
          <w:szCs w:val="20"/>
        </w:rPr>
        <w:t xml:space="preserve"> miesięcy</w:t>
      </w:r>
      <w:r w:rsidRPr="000E609E">
        <w:rPr>
          <w:rFonts w:ascii="Arial" w:hAnsi="Arial" w:cs="Arial"/>
          <w:sz w:val="20"/>
          <w:szCs w:val="20"/>
        </w:rPr>
        <w:t xml:space="preserve"> </w:t>
      </w:r>
    </w:p>
    <w:p w14:paraId="38197B8C" w14:textId="4272943D"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Najdłuższy możliwy termin okresu gwarancji</w:t>
      </w:r>
      <w:r w:rsidR="00227759">
        <w:rPr>
          <w:rFonts w:ascii="Arial" w:hAnsi="Arial" w:cs="Arial"/>
          <w:sz w:val="20"/>
          <w:szCs w:val="20"/>
        </w:rPr>
        <w:t xml:space="preserve"> </w:t>
      </w:r>
      <w:r w:rsidRPr="000E609E">
        <w:rPr>
          <w:rFonts w:ascii="Arial" w:hAnsi="Arial" w:cs="Arial"/>
          <w:sz w:val="20"/>
          <w:szCs w:val="20"/>
        </w:rPr>
        <w:t xml:space="preserve">uwzględniony do oceny ofert:   </w:t>
      </w:r>
      <w:r w:rsidR="00837A13">
        <w:rPr>
          <w:rFonts w:ascii="Arial" w:hAnsi="Arial" w:cs="Arial"/>
          <w:b/>
          <w:sz w:val="20"/>
          <w:szCs w:val="20"/>
        </w:rPr>
        <w:t>60</w:t>
      </w:r>
      <w:r w:rsidRPr="000E609E">
        <w:rPr>
          <w:rFonts w:ascii="Arial" w:hAnsi="Arial" w:cs="Arial"/>
          <w:b/>
          <w:sz w:val="20"/>
          <w:szCs w:val="20"/>
        </w:rPr>
        <w:t xml:space="preserve"> miesi</w:t>
      </w:r>
      <w:r w:rsidR="00837A13">
        <w:rPr>
          <w:rFonts w:ascii="Arial" w:hAnsi="Arial" w:cs="Arial"/>
          <w:b/>
          <w:sz w:val="20"/>
          <w:szCs w:val="20"/>
        </w:rPr>
        <w:t>ę</w:t>
      </w:r>
      <w:r w:rsidRPr="000E609E">
        <w:rPr>
          <w:rFonts w:ascii="Arial" w:hAnsi="Arial" w:cs="Arial"/>
          <w:b/>
          <w:sz w:val="20"/>
          <w:szCs w:val="20"/>
        </w:rPr>
        <w:t>c</w:t>
      </w:r>
      <w:r w:rsidR="00837A13">
        <w:rPr>
          <w:rFonts w:ascii="Arial" w:hAnsi="Arial" w:cs="Arial"/>
          <w:b/>
          <w:sz w:val="20"/>
          <w:szCs w:val="20"/>
        </w:rPr>
        <w:t>y</w:t>
      </w:r>
      <w:r w:rsidRPr="000E609E">
        <w:rPr>
          <w:rFonts w:ascii="Arial" w:hAnsi="Arial" w:cs="Arial"/>
          <w:sz w:val="20"/>
          <w:szCs w:val="20"/>
        </w:rPr>
        <w:t>.</w:t>
      </w:r>
    </w:p>
    <w:p w14:paraId="44A57802" w14:textId="77777777" w:rsidR="000E609E" w:rsidRPr="000E609E" w:rsidRDefault="000E609E" w:rsidP="000E609E">
      <w:pPr>
        <w:spacing w:line="276" w:lineRule="auto"/>
        <w:rPr>
          <w:rFonts w:ascii="Arial" w:hAnsi="Arial" w:cs="Arial"/>
          <w:sz w:val="20"/>
          <w:szCs w:val="20"/>
        </w:rPr>
      </w:pPr>
    </w:p>
    <w:p w14:paraId="1AF9CFE0" w14:textId="2092B85B" w:rsidR="000E609E" w:rsidRDefault="000E609E" w:rsidP="000E609E">
      <w:pPr>
        <w:spacing w:line="276" w:lineRule="auto"/>
        <w:rPr>
          <w:rFonts w:ascii="Arial" w:hAnsi="Arial" w:cs="Arial"/>
          <w:sz w:val="20"/>
          <w:szCs w:val="20"/>
        </w:rPr>
      </w:pPr>
      <w:r w:rsidRPr="000E609E">
        <w:rPr>
          <w:rFonts w:ascii="Arial" w:hAnsi="Arial" w:cs="Arial"/>
          <w:sz w:val="20"/>
          <w:szCs w:val="20"/>
        </w:rPr>
        <w:t xml:space="preserve">Jeżeli Wykonawca zaproponuje  okres gwarancji dłuższy niż </w:t>
      </w:r>
      <w:r w:rsidR="00837A13">
        <w:rPr>
          <w:rFonts w:ascii="Arial" w:hAnsi="Arial" w:cs="Arial"/>
          <w:sz w:val="20"/>
          <w:szCs w:val="20"/>
        </w:rPr>
        <w:t>60</w:t>
      </w:r>
      <w:r w:rsidRPr="000E609E">
        <w:rPr>
          <w:rFonts w:ascii="Arial" w:hAnsi="Arial" w:cs="Arial"/>
          <w:sz w:val="20"/>
          <w:szCs w:val="20"/>
        </w:rPr>
        <w:t xml:space="preserve"> miesiące do oceny ofert zostanie przyjęty okres </w:t>
      </w:r>
      <w:r w:rsidR="00837A13">
        <w:rPr>
          <w:rFonts w:ascii="Arial" w:hAnsi="Arial" w:cs="Arial"/>
          <w:sz w:val="20"/>
          <w:szCs w:val="20"/>
        </w:rPr>
        <w:t>60</w:t>
      </w:r>
      <w:r w:rsidRPr="000E609E">
        <w:rPr>
          <w:rFonts w:ascii="Arial" w:hAnsi="Arial" w:cs="Arial"/>
          <w:sz w:val="20"/>
          <w:szCs w:val="20"/>
        </w:rPr>
        <w:t xml:space="preserve"> miesięcy i taki zostanie uwzględniony w Umowie z Wykonawcą.</w:t>
      </w:r>
    </w:p>
    <w:p w14:paraId="0F47E6C2" w14:textId="0A65A2DA" w:rsidR="00DA03AB" w:rsidRPr="000E609E" w:rsidRDefault="00DA03AB" w:rsidP="000E609E">
      <w:pPr>
        <w:spacing w:line="276" w:lineRule="auto"/>
        <w:rPr>
          <w:rFonts w:ascii="Arial" w:hAnsi="Arial" w:cs="Arial"/>
          <w:sz w:val="20"/>
          <w:szCs w:val="20"/>
        </w:rPr>
      </w:pPr>
      <w:r w:rsidRPr="00DA03AB">
        <w:rPr>
          <w:rFonts w:ascii="Arial" w:hAnsi="Arial" w:cs="Arial"/>
          <w:sz w:val="20"/>
          <w:szCs w:val="20"/>
        </w:rPr>
        <w:lastRenderedPageBreak/>
        <w:t xml:space="preserve">Jeżeli wykonawca nie wskaże w ofercie okresu gwarancji lub wskaże okres gwarancji krótszy niż </w:t>
      </w:r>
      <w:r>
        <w:rPr>
          <w:rFonts w:ascii="Arial" w:hAnsi="Arial" w:cs="Arial"/>
          <w:sz w:val="20"/>
          <w:szCs w:val="20"/>
        </w:rPr>
        <w:t>36</w:t>
      </w:r>
      <w:r w:rsidRPr="00DA03AB">
        <w:rPr>
          <w:rFonts w:ascii="Arial" w:hAnsi="Arial" w:cs="Arial"/>
          <w:sz w:val="20"/>
          <w:szCs w:val="20"/>
        </w:rPr>
        <w:t xml:space="preserve"> miesi</w:t>
      </w:r>
      <w:r>
        <w:rPr>
          <w:rFonts w:ascii="Arial" w:hAnsi="Arial" w:cs="Arial"/>
          <w:sz w:val="20"/>
          <w:szCs w:val="20"/>
        </w:rPr>
        <w:t>ęcy</w:t>
      </w:r>
      <w:r w:rsidRPr="00DA03AB">
        <w:rPr>
          <w:rFonts w:ascii="Arial" w:hAnsi="Arial" w:cs="Arial"/>
          <w:sz w:val="20"/>
          <w:szCs w:val="20"/>
        </w:rPr>
        <w:t xml:space="preserve">, oferta zostanie odrzucona jako niezgodna z treścią SWZ, na podstawie art. </w:t>
      </w:r>
      <w:r>
        <w:rPr>
          <w:rFonts w:ascii="Arial" w:hAnsi="Arial" w:cs="Arial"/>
          <w:sz w:val="20"/>
          <w:szCs w:val="20"/>
        </w:rPr>
        <w:t>226</w:t>
      </w:r>
      <w:r w:rsidRPr="00DA03AB">
        <w:rPr>
          <w:rFonts w:ascii="Arial" w:hAnsi="Arial" w:cs="Arial"/>
          <w:sz w:val="20"/>
          <w:szCs w:val="20"/>
        </w:rPr>
        <w:t xml:space="preserve"> ust. 1 pkt </w:t>
      </w:r>
      <w:r>
        <w:rPr>
          <w:rFonts w:ascii="Arial" w:hAnsi="Arial" w:cs="Arial"/>
          <w:sz w:val="20"/>
          <w:szCs w:val="20"/>
        </w:rPr>
        <w:t>5</w:t>
      </w:r>
      <w:r w:rsidRPr="00DA03AB">
        <w:rPr>
          <w:rFonts w:ascii="Arial" w:hAnsi="Arial" w:cs="Arial"/>
          <w:sz w:val="20"/>
          <w:szCs w:val="20"/>
        </w:rPr>
        <w:t xml:space="preserve"> ustawy</w:t>
      </w:r>
      <w:r>
        <w:rPr>
          <w:rFonts w:ascii="Arial" w:hAnsi="Arial" w:cs="Arial"/>
          <w:sz w:val="20"/>
          <w:szCs w:val="20"/>
        </w:rPr>
        <w:t xml:space="preserve"> </w:t>
      </w:r>
      <w:proofErr w:type="spellStart"/>
      <w:r>
        <w:rPr>
          <w:rFonts w:ascii="Arial" w:hAnsi="Arial" w:cs="Arial"/>
          <w:sz w:val="20"/>
          <w:szCs w:val="20"/>
        </w:rPr>
        <w:t>Pzp</w:t>
      </w:r>
      <w:proofErr w:type="spellEnd"/>
      <w:r w:rsidRPr="00DA03AB">
        <w:rPr>
          <w:rFonts w:ascii="Arial" w:hAnsi="Arial" w:cs="Arial"/>
          <w:sz w:val="20"/>
          <w:szCs w:val="20"/>
        </w:rPr>
        <w:t>.</w:t>
      </w:r>
    </w:p>
    <w:p w14:paraId="7034FBAF" w14:textId="77777777" w:rsidR="000E609E" w:rsidRDefault="000E609E" w:rsidP="000E609E">
      <w:pPr>
        <w:pStyle w:val="Akapitzlist"/>
        <w:spacing w:line="360" w:lineRule="auto"/>
        <w:ind w:left="426"/>
        <w:jc w:val="both"/>
        <w:rPr>
          <w:rFonts w:ascii="Arial" w:hAnsi="Arial" w:cs="Arial"/>
          <w:sz w:val="20"/>
          <w:szCs w:val="20"/>
        </w:rPr>
      </w:pPr>
    </w:p>
    <w:p w14:paraId="749FE8A1" w14:textId="35AC4BEB" w:rsidR="000E609E" w:rsidRDefault="00067044" w:rsidP="00067044">
      <w:pPr>
        <w:pStyle w:val="Akapitzlist"/>
        <w:numPr>
          <w:ilvl w:val="0"/>
          <w:numId w:val="22"/>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 xml:space="preserve">Za najkorzystniejszą zostanie uznana oferta z największą ilością punktów (P), stanowiących sumę </w:t>
      </w:r>
    </w:p>
    <w:p w14:paraId="77CB7E84" w14:textId="728BB4B1" w:rsidR="00067044" w:rsidRDefault="00067044" w:rsidP="000E609E">
      <w:pPr>
        <w:pStyle w:val="Akapitzlist"/>
        <w:spacing w:line="360" w:lineRule="auto"/>
        <w:ind w:left="426"/>
        <w:jc w:val="both"/>
        <w:rPr>
          <w:rFonts w:ascii="Arial" w:hAnsi="Arial" w:cs="Arial"/>
          <w:sz w:val="20"/>
          <w:szCs w:val="20"/>
        </w:rPr>
      </w:pPr>
      <w:r w:rsidRPr="009059C6">
        <w:rPr>
          <w:rFonts w:ascii="Arial" w:hAnsi="Arial" w:cs="Arial"/>
          <w:sz w:val="20"/>
          <w:szCs w:val="20"/>
        </w:rPr>
        <w:t>punktów przyznanych w każdym kryterium z uwzględnieniem wagi procentowej danego kryterium, obliczonych wg wzoru:</w:t>
      </w:r>
    </w:p>
    <w:p w14:paraId="54C17E1F" w14:textId="5E552865" w:rsidR="00067044" w:rsidRPr="009059C6" w:rsidRDefault="00067044" w:rsidP="000E609E">
      <w:pPr>
        <w:pStyle w:val="Akapitzlist"/>
        <w:spacing w:line="360" w:lineRule="auto"/>
        <w:ind w:left="1146"/>
        <w:jc w:val="both"/>
        <w:rPr>
          <w:rFonts w:ascii="Arial" w:hAnsi="Arial" w:cs="Arial"/>
          <w:sz w:val="20"/>
          <w:szCs w:val="20"/>
        </w:rPr>
      </w:pPr>
    </w:p>
    <w:p w14:paraId="1E1041F5" w14:textId="58E22A11" w:rsidR="00067044" w:rsidRPr="009059C6" w:rsidRDefault="00067044" w:rsidP="00067044">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xml:space="preserve">= C + </w:t>
      </w:r>
      <w:r w:rsidR="000E609E">
        <w:rPr>
          <w:rFonts w:ascii="Arial" w:hAnsi="Arial" w:cs="Arial"/>
          <w:b/>
          <w:sz w:val="20"/>
          <w:szCs w:val="20"/>
        </w:rPr>
        <w:t>G</w:t>
      </w:r>
    </w:p>
    <w:p w14:paraId="70BF0D8C"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6C77A0E1"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4463BCAB"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02C847D2" w14:textId="7FE97064" w:rsidR="00067044" w:rsidRDefault="000E609E" w:rsidP="000E609E">
      <w:pPr>
        <w:pStyle w:val="Akapitzlist"/>
        <w:spacing w:line="360" w:lineRule="auto"/>
        <w:ind w:left="426"/>
        <w:jc w:val="both"/>
        <w:rPr>
          <w:rFonts w:ascii="Arial" w:hAnsi="Arial" w:cs="Arial"/>
          <w:sz w:val="20"/>
          <w:szCs w:val="20"/>
        </w:rPr>
      </w:pPr>
      <w:r>
        <w:rPr>
          <w:rFonts w:ascii="Arial" w:hAnsi="Arial" w:cs="Arial"/>
          <w:sz w:val="20"/>
          <w:szCs w:val="20"/>
        </w:rPr>
        <w:t xml:space="preserve">G </w:t>
      </w:r>
      <w:r w:rsidR="00067044" w:rsidRPr="000E609E">
        <w:rPr>
          <w:rFonts w:ascii="Arial" w:hAnsi="Arial" w:cs="Arial"/>
          <w:sz w:val="20"/>
          <w:szCs w:val="20"/>
        </w:rPr>
        <w:t xml:space="preserve">– liczba uzyskanych punktów w kryterium </w:t>
      </w:r>
      <w:r>
        <w:rPr>
          <w:rFonts w:ascii="Arial" w:hAnsi="Arial" w:cs="Arial"/>
          <w:sz w:val="20"/>
          <w:szCs w:val="20"/>
        </w:rPr>
        <w:t>okres gwarancji</w:t>
      </w:r>
    </w:p>
    <w:p w14:paraId="4F54EFFC" w14:textId="77777777" w:rsidR="000E609E" w:rsidRPr="00A06817" w:rsidRDefault="000E609E" w:rsidP="000E609E">
      <w:pPr>
        <w:pStyle w:val="Akapitzlist"/>
        <w:spacing w:line="360" w:lineRule="auto"/>
        <w:ind w:left="426"/>
        <w:jc w:val="both"/>
        <w:rPr>
          <w:rFonts w:ascii="Arial" w:hAnsi="Arial" w:cs="Arial"/>
          <w:sz w:val="20"/>
          <w:szCs w:val="20"/>
        </w:rPr>
      </w:pPr>
    </w:p>
    <w:p w14:paraId="5877E5E8" w14:textId="77777777" w:rsidR="00067044" w:rsidRPr="001D6E44"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Punktacja przyznawana ofertom w poszczególnych kryteriach oceny ofert będzie liczona z</w:t>
      </w:r>
      <w:r>
        <w:rPr>
          <w:rFonts w:ascii="Arial" w:hAnsi="Arial" w:cs="Arial"/>
          <w:sz w:val="20"/>
          <w:szCs w:val="20"/>
        </w:rPr>
        <w:t> </w:t>
      </w:r>
      <w:r w:rsidRPr="000C7661">
        <w:rPr>
          <w:rFonts w:ascii="Arial" w:hAnsi="Arial" w:cs="Arial"/>
          <w:sz w:val="20"/>
          <w:szCs w:val="20"/>
        </w:rPr>
        <w:t>dokładnością do dwóch miejsc po przecinku, zgodnie z zasadami arytmetyki.</w:t>
      </w:r>
    </w:p>
    <w:p w14:paraId="0ABBCBFB" w14:textId="77777777" w:rsidR="00067044" w:rsidRPr="001D6E44" w:rsidRDefault="00067044" w:rsidP="00067044">
      <w:pPr>
        <w:pStyle w:val="Akapitzlist"/>
        <w:numPr>
          <w:ilvl w:val="0"/>
          <w:numId w:val="22"/>
        </w:numPr>
        <w:tabs>
          <w:tab w:val="clear" w:pos="1800"/>
          <w:tab w:val="num" w:pos="1985"/>
        </w:tabs>
        <w:spacing w:line="360" w:lineRule="auto"/>
        <w:ind w:left="426" w:hanging="426"/>
        <w:jc w:val="both"/>
        <w:rPr>
          <w:rFonts w:ascii="Arial" w:hAnsi="Arial" w:cs="Arial"/>
          <w:sz w:val="20"/>
          <w:szCs w:val="20"/>
        </w:rPr>
      </w:pPr>
      <w:r>
        <w:rPr>
          <w:rFonts w:ascii="Arial" w:hAnsi="Arial" w:cs="Arial"/>
          <w:sz w:val="20"/>
          <w:szCs w:val="20"/>
        </w:rPr>
        <w:t>Maksymalna liczba punktów do zdobycia wynosi 100,00.</w:t>
      </w:r>
    </w:p>
    <w:p w14:paraId="618D065E" w14:textId="6721FFFF"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W toku badania i oceny ofert Zamawiający może żądać od Wykonawcy wyjaśnień dotyczących treści złożonej oferty, w tym zaoferowanej ceny.</w:t>
      </w:r>
    </w:p>
    <w:p w14:paraId="7A3A2819" w14:textId="1E66CFBA"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Zamawiający udzieli zamówienia Wykonawcy, którego oferta zostanie uznana za najkorzystniejszą.</w:t>
      </w:r>
    </w:p>
    <w:p w14:paraId="24215320" w14:textId="77777777" w:rsidR="00067044" w:rsidRPr="000C7661" w:rsidRDefault="00067044" w:rsidP="00067044">
      <w:pPr>
        <w:pStyle w:val="Styl4"/>
      </w:pPr>
      <w:r w:rsidRPr="000C7661">
        <w:t>INFORMACJE O FORMALNOŚCIACH, JAKIE POWINNY BYĆ DOPEŁNIONE PO WYBORZE OFERTY W CELU ZAWARCIA UMOWY W SPRAWIE ZAMÓWIENIA PUBLICZNEGO</w:t>
      </w:r>
    </w:p>
    <w:p w14:paraId="2D7EB8D6" w14:textId="693BD03C" w:rsidR="00067044" w:rsidRPr="000C7661" w:rsidRDefault="00067044" w:rsidP="00067044">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7185A4C8" w14:textId="06C4318C"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 jeżeli w postępowaniu o udzielenie zamówienia prowadzonym w try</w:t>
      </w:r>
      <w:r>
        <w:rPr>
          <w:rFonts w:ascii="Arial" w:hAnsi="Arial" w:cs="Arial"/>
          <w:sz w:val="20"/>
          <w:szCs w:val="20"/>
        </w:rPr>
        <w:t>b</w:t>
      </w:r>
      <w:r w:rsidRPr="000C7661">
        <w:rPr>
          <w:rFonts w:ascii="Arial" w:hAnsi="Arial" w:cs="Arial"/>
          <w:sz w:val="20"/>
          <w:szCs w:val="20"/>
        </w:rPr>
        <w:t>i</w:t>
      </w:r>
      <w:r>
        <w:rPr>
          <w:rFonts w:ascii="Arial" w:hAnsi="Arial" w:cs="Arial"/>
          <w:sz w:val="20"/>
          <w:szCs w:val="20"/>
        </w:rPr>
        <w:t xml:space="preserve">e </w:t>
      </w:r>
      <w:r w:rsidRPr="000C7661">
        <w:rPr>
          <w:rFonts w:ascii="Arial" w:hAnsi="Arial" w:cs="Arial"/>
          <w:sz w:val="20"/>
          <w:szCs w:val="20"/>
        </w:rPr>
        <w:t>podstawowym złożono tylko jedną ofertę.</w:t>
      </w:r>
    </w:p>
    <w:p w14:paraId="2F0F91F4" w14:textId="2FAD81DB" w:rsidR="00067044" w:rsidRPr="00691E59"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35F1CE1" w14:textId="2E5B78AA"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B49213" w14:textId="5DE30FCB" w:rsidR="00C51F2D" w:rsidRPr="009F5EAA" w:rsidRDefault="00067044" w:rsidP="00C51F2D">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lastRenderedPageBreak/>
        <w:t>Wykonawca będzie zobowiązany do podpisania umowy w miejscu i terminie wskazanym przez Zamawiającego</w:t>
      </w:r>
      <w:r w:rsidR="00C51F2D">
        <w:rPr>
          <w:rFonts w:ascii="Arial" w:hAnsi="Arial" w:cs="Arial"/>
          <w:sz w:val="20"/>
          <w:szCs w:val="20"/>
        </w:rPr>
        <w:t>.</w:t>
      </w:r>
    </w:p>
    <w:p w14:paraId="1F669394" w14:textId="77777777" w:rsidR="00067044" w:rsidRPr="000C7661" w:rsidRDefault="00067044" w:rsidP="00067044">
      <w:pPr>
        <w:pStyle w:val="Styl4"/>
      </w:pPr>
      <w:r w:rsidRPr="000C7661">
        <w:t>WYMAGANIA DOTYCZĄCE ZABEZPIECZENIA NALEŻYTEGO WYKONANIA UMOWY</w:t>
      </w:r>
    </w:p>
    <w:p w14:paraId="3D3857AD" w14:textId="501D8C1E" w:rsidR="00067044" w:rsidRPr="008B03DA" w:rsidRDefault="003C13E5" w:rsidP="003C13E5">
      <w:pPr>
        <w:widowControl w:val="0"/>
        <w:shd w:val="clear" w:color="auto" w:fill="FFFFFF"/>
        <w:autoSpaceDE w:val="0"/>
        <w:autoSpaceDN w:val="0"/>
        <w:adjustRightInd w:val="0"/>
        <w:spacing w:before="374" w:line="264" w:lineRule="exact"/>
        <w:ind w:left="426" w:right="178"/>
        <w:jc w:val="both"/>
        <w:rPr>
          <w:rFonts w:ascii="Arial" w:hAnsi="Arial" w:cs="Arial"/>
          <w:color w:val="000000"/>
          <w:sz w:val="20"/>
          <w:szCs w:val="20"/>
        </w:rPr>
      </w:pPr>
      <w:bookmarkStart w:id="6" w:name="_Hlk72242875"/>
      <w:r>
        <w:rPr>
          <w:rFonts w:ascii="Arial" w:hAnsi="Arial" w:cs="Arial"/>
          <w:color w:val="000000"/>
          <w:sz w:val="20"/>
          <w:szCs w:val="20"/>
        </w:rPr>
        <w:t>Zamawiający nie wymaga zabezpieczenia należytego wykonania umowy.</w:t>
      </w:r>
    </w:p>
    <w:bookmarkEnd w:id="6"/>
    <w:p w14:paraId="3588698E" w14:textId="3A82B886" w:rsidR="00067044" w:rsidRPr="000C7661" w:rsidRDefault="00067044" w:rsidP="00067044">
      <w:pPr>
        <w:pStyle w:val="Styl4"/>
      </w:pPr>
      <w:r w:rsidRPr="000C7661">
        <w:t>INFORMACJE O TREŚCI ZAWIERANEJ UMOWY ORAZ MOŻLIWOŚCI JEJ ZMIANY</w:t>
      </w:r>
    </w:p>
    <w:p w14:paraId="4D464108" w14:textId="2C4B79F1" w:rsidR="00067044" w:rsidRPr="000C7661" w:rsidRDefault="00067044" w:rsidP="00ED29B3">
      <w:pPr>
        <w:pStyle w:val="Akapitzlist"/>
        <w:numPr>
          <w:ilvl w:val="0"/>
          <w:numId w:val="33"/>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Wybrany Wykonawca jest zobowiązany do zawarcia umowy w sprawie zamówienia publicznego na warunkach określonych we Wzorze Umowy, stanowiącym </w:t>
      </w:r>
      <w:r w:rsidRPr="000C7661">
        <w:rPr>
          <w:rFonts w:ascii="Arial" w:hAnsi="Arial" w:cs="Arial"/>
          <w:b/>
          <w:sz w:val="20"/>
          <w:szCs w:val="20"/>
        </w:rPr>
        <w:t xml:space="preserve">Załącznik nr </w:t>
      </w:r>
      <w:r w:rsidR="00B72029">
        <w:rPr>
          <w:rFonts w:ascii="Arial" w:hAnsi="Arial" w:cs="Arial"/>
          <w:b/>
          <w:sz w:val="20"/>
          <w:szCs w:val="20"/>
        </w:rPr>
        <w:t>4</w:t>
      </w:r>
      <w:r w:rsidR="000F1A76">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1B399E95" w14:textId="3FFECB03"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0C858955" w14:textId="24766D88"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 xml:space="preserve">Zamawiający przewiduje możliwość zmiany zawartej umowy w stosunku do treści wybranej oferty w zakresie </w:t>
      </w:r>
      <w:r>
        <w:rPr>
          <w:rFonts w:ascii="Arial" w:hAnsi="Arial" w:cs="Arial"/>
          <w:sz w:val="20"/>
          <w:szCs w:val="20"/>
        </w:rPr>
        <w:t xml:space="preserve">uregulowanym w art. 454-455 </w:t>
      </w:r>
      <w:proofErr w:type="spellStart"/>
      <w:r>
        <w:rPr>
          <w:rFonts w:ascii="Arial" w:hAnsi="Arial" w:cs="Arial"/>
          <w:sz w:val="20"/>
          <w:szCs w:val="20"/>
        </w:rPr>
        <w:t>p.z.p</w:t>
      </w:r>
      <w:proofErr w:type="spellEnd"/>
      <w:r>
        <w:rPr>
          <w:rFonts w:ascii="Arial" w:hAnsi="Arial" w:cs="Arial"/>
          <w:sz w:val="20"/>
          <w:szCs w:val="20"/>
        </w:rPr>
        <w:t xml:space="preserve">. oraz </w:t>
      </w:r>
      <w:r w:rsidRPr="000C7661">
        <w:rPr>
          <w:rFonts w:ascii="Arial" w:hAnsi="Arial" w:cs="Arial"/>
          <w:sz w:val="20"/>
          <w:szCs w:val="20"/>
        </w:rPr>
        <w:t>wskazanym we Wzor</w:t>
      </w:r>
      <w:r w:rsidR="00E55CD7">
        <w:rPr>
          <w:rFonts w:ascii="Arial" w:hAnsi="Arial" w:cs="Arial"/>
          <w:sz w:val="20"/>
          <w:szCs w:val="20"/>
        </w:rPr>
        <w:t>ze</w:t>
      </w:r>
      <w:r w:rsidR="00C51F2D">
        <w:rPr>
          <w:rFonts w:ascii="Arial" w:hAnsi="Arial" w:cs="Arial"/>
          <w:sz w:val="20"/>
          <w:szCs w:val="20"/>
        </w:rPr>
        <w:t xml:space="preserve"> </w:t>
      </w:r>
      <w:r w:rsidRPr="000C7661">
        <w:rPr>
          <w:rFonts w:ascii="Arial" w:hAnsi="Arial" w:cs="Arial"/>
          <w:sz w:val="20"/>
          <w:szCs w:val="20"/>
        </w:rPr>
        <w:t>Umowy, stanowiąc</w:t>
      </w:r>
      <w:r w:rsidR="00C51F2D">
        <w:rPr>
          <w:rFonts w:ascii="Arial" w:hAnsi="Arial" w:cs="Arial"/>
          <w:sz w:val="20"/>
          <w:szCs w:val="20"/>
        </w:rPr>
        <w:t>y</w:t>
      </w:r>
      <w:r w:rsidR="00E55CD7">
        <w:rPr>
          <w:rFonts w:ascii="Arial" w:hAnsi="Arial" w:cs="Arial"/>
          <w:sz w:val="20"/>
          <w:szCs w:val="20"/>
        </w:rPr>
        <w:t xml:space="preserve">m </w:t>
      </w:r>
      <w:r w:rsidR="00C51F2D">
        <w:rPr>
          <w:rFonts w:ascii="Arial" w:hAnsi="Arial" w:cs="Arial"/>
          <w:b/>
          <w:sz w:val="20"/>
          <w:szCs w:val="20"/>
        </w:rPr>
        <w:t>z</w:t>
      </w:r>
      <w:r w:rsidRPr="000C7661">
        <w:rPr>
          <w:rFonts w:ascii="Arial" w:hAnsi="Arial" w:cs="Arial"/>
          <w:b/>
          <w:sz w:val="20"/>
          <w:szCs w:val="20"/>
        </w:rPr>
        <w:t>ałącznik nr</w:t>
      </w:r>
      <w:r w:rsidR="00B72029">
        <w:rPr>
          <w:rFonts w:ascii="Arial" w:hAnsi="Arial" w:cs="Arial"/>
          <w:b/>
          <w:sz w:val="20"/>
          <w:szCs w:val="20"/>
        </w:rPr>
        <w:t xml:space="preserve"> 4</w:t>
      </w:r>
      <w:r w:rsidR="00E55CD7">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79F23520" w14:textId="37B54115" w:rsidR="00067044" w:rsidRPr="000C7661" w:rsidRDefault="00067044" w:rsidP="00ED29B3">
      <w:pPr>
        <w:pStyle w:val="Akapitzlist"/>
        <w:numPr>
          <w:ilvl w:val="0"/>
          <w:numId w:val="3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5BED161E" w14:textId="77777777" w:rsidR="00067044" w:rsidRPr="00033137" w:rsidRDefault="00067044" w:rsidP="00067044">
      <w:pPr>
        <w:pStyle w:val="Styl4"/>
      </w:pPr>
      <w:r w:rsidRPr="00033137">
        <w:t>POUCZENIE O ŚRODKACH OCHRONY PRAWNEJ PRZYSŁUGUJĄCYCH WYKONAWCY</w:t>
      </w:r>
    </w:p>
    <w:p w14:paraId="317662BA" w14:textId="3F8E99C5" w:rsidR="00067044" w:rsidRPr="00033137" w:rsidRDefault="00067044" w:rsidP="00067044">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20"/>
          <w:szCs w:val="20"/>
        </w:rPr>
        <w:t>p.z.p</w:t>
      </w:r>
      <w:proofErr w:type="spellEnd"/>
      <w:r>
        <w:rPr>
          <w:rFonts w:ascii="Arial" w:hAnsi="Arial" w:cs="Arial"/>
          <w:sz w:val="20"/>
          <w:szCs w:val="20"/>
        </w:rPr>
        <w:t xml:space="preserve">. </w:t>
      </w:r>
    </w:p>
    <w:p w14:paraId="25B64DA4" w14:textId="5CADFDEB"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w:t>
      </w:r>
      <w:r>
        <w:rPr>
          <w:rFonts w:ascii="Arial" w:hAnsi="Arial" w:cs="Arial"/>
          <w:sz w:val="20"/>
          <w:szCs w:val="20"/>
        </w:rPr>
        <w:t> </w:t>
      </w:r>
      <w:r w:rsidRPr="000C7661">
        <w:rPr>
          <w:rFonts w:ascii="Arial" w:hAnsi="Arial" w:cs="Arial"/>
          <w:sz w:val="20"/>
          <w:szCs w:val="20"/>
        </w:rPr>
        <w:t>Średnich Przedsiębiorców.</w:t>
      </w:r>
    </w:p>
    <w:p w14:paraId="5DCD5EC6" w14:textId="19F31B08"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2AB9B5BC"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w:t>
      </w:r>
      <w:r>
        <w:rPr>
          <w:rFonts w:ascii="Arial" w:hAnsi="Arial" w:cs="Arial"/>
          <w:sz w:val="20"/>
          <w:szCs w:val="20"/>
        </w:rPr>
        <w:t> </w:t>
      </w:r>
      <w:r w:rsidRPr="000C7661">
        <w:rPr>
          <w:rFonts w:ascii="Arial" w:hAnsi="Arial" w:cs="Arial"/>
          <w:sz w:val="20"/>
          <w:szCs w:val="20"/>
        </w:rPr>
        <w:t>udzielenie zamówienia, w tym na projektowane postanowienie umowy;</w:t>
      </w:r>
    </w:p>
    <w:p w14:paraId="317DC50A"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40FCDF02" w14:textId="1E60C2A6"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004296B"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7AB5B19A"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76B68F1"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A5B31A"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5D4C636" w14:textId="77777777" w:rsidR="00067044" w:rsidRPr="000C7661" w:rsidRDefault="00067044" w:rsidP="00067044">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w:t>
      </w:r>
      <w:r>
        <w:rPr>
          <w:rFonts w:ascii="Arial" w:hAnsi="Arial" w:cs="Arial"/>
          <w:sz w:val="20"/>
          <w:szCs w:val="20"/>
        </w:rPr>
        <w:t> </w:t>
      </w:r>
      <w:r w:rsidRPr="000C7661">
        <w:rPr>
          <w:rFonts w:ascii="Arial" w:hAnsi="Arial" w:cs="Arial"/>
          <w:sz w:val="20"/>
          <w:szCs w:val="20"/>
        </w:rPr>
        <w:t>którym powzięto lub przy zachowaniu należytej staranności można było powziąć wiadomość o</w:t>
      </w:r>
      <w:r>
        <w:rPr>
          <w:rFonts w:ascii="Arial" w:hAnsi="Arial" w:cs="Arial"/>
          <w:sz w:val="20"/>
          <w:szCs w:val="20"/>
        </w:rPr>
        <w:t> </w:t>
      </w:r>
      <w:r w:rsidRPr="000C7661">
        <w:rPr>
          <w:rFonts w:ascii="Arial" w:hAnsi="Arial" w:cs="Arial"/>
          <w:sz w:val="20"/>
          <w:szCs w:val="20"/>
        </w:rPr>
        <w:t>okolicznościach stanowiących podstawę jego wniesienia</w:t>
      </w:r>
    </w:p>
    <w:p w14:paraId="1EC4D053" w14:textId="01180B63"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7F78B74C" w14:textId="12798778"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51CD2D2" w14:textId="5B4ECA67"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4DD0B800" w14:textId="78B7C584"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4C00EDCA" w14:textId="450AB7CE" w:rsidR="00B72029" w:rsidRPr="007D5CC0" w:rsidRDefault="00067044" w:rsidP="00B72029">
      <w:pPr>
        <w:pStyle w:val="Akapitzlist"/>
        <w:numPr>
          <w:ilvl w:val="0"/>
          <w:numId w:val="22"/>
        </w:numPr>
        <w:tabs>
          <w:tab w:val="clear" w:pos="1800"/>
        </w:tabs>
        <w:suppressAutoHyphens/>
        <w:spacing w:line="360" w:lineRule="auto"/>
        <w:ind w:left="426" w:hanging="426"/>
        <w:jc w:val="both"/>
        <w:rPr>
          <w:rFonts w:ascii="Arial" w:hAnsi="Arial" w:cs="Arial"/>
          <w:sz w:val="20"/>
          <w:szCs w:val="20"/>
        </w:rPr>
      </w:pPr>
      <w:r w:rsidRPr="000C7661">
        <w:rPr>
          <w:rFonts w:ascii="Arial" w:hAnsi="Arial" w:cs="Arial"/>
          <w:sz w:val="20"/>
          <w:szCs w:val="20"/>
        </w:rPr>
        <w:t>Prezes Izby przekazuje skargę wraz z aktami postępowania odwoławczego do sądu zamówień publicznych w terminie 7 dni od dnia jej otrzymania.</w:t>
      </w:r>
    </w:p>
    <w:p w14:paraId="6E2C81B2" w14:textId="44374053" w:rsidR="007D5CC0" w:rsidRDefault="007D5CC0" w:rsidP="00067044">
      <w:pPr>
        <w:pStyle w:val="Styl4"/>
      </w:pPr>
      <w:r>
        <w:t>ZALICZKA NA POCZET UDZIELENIA ZAMÓWIENIA</w:t>
      </w:r>
    </w:p>
    <w:p w14:paraId="3BE71DAD" w14:textId="75065EEB" w:rsidR="007D5CC0" w:rsidRDefault="007D5CC0" w:rsidP="007D5CC0">
      <w:pPr>
        <w:pStyle w:val="Default"/>
        <w:spacing w:line="360" w:lineRule="auto"/>
        <w:jc w:val="both"/>
        <w:rPr>
          <w:rFonts w:ascii="Arial" w:hAnsi="Arial" w:cs="Arial"/>
          <w:sz w:val="20"/>
          <w:szCs w:val="20"/>
        </w:rPr>
      </w:pPr>
      <w:r w:rsidRPr="007D5CC0">
        <w:rPr>
          <w:rFonts w:ascii="Arial" w:hAnsi="Arial" w:cs="Arial"/>
          <w:sz w:val="20"/>
          <w:szCs w:val="20"/>
        </w:rPr>
        <w:t xml:space="preserve">Zamawiający przewiduje udzielenie zaliczki na poczet wykonania zamówienia w wysokości </w:t>
      </w:r>
      <w:r>
        <w:rPr>
          <w:rFonts w:ascii="Arial" w:hAnsi="Arial" w:cs="Arial"/>
          <w:sz w:val="20"/>
          <w:szCs w:val="20"/>
        </w:rPr>
        <w:t>5</w:t>
      </w:r>
      <w:r w:rsidRPr="007D5CC0">
        <w:rPr>
          <w:rFonts w:ascii="Arial" w:hAnsi="Arial" w:cs="Arial"/>
          <w:sz w:val="20"/>
          <w:szCs w:val="20"/>
        </w:rPr>
        <w:t>% wynagrodzenia umownego brutto. Szczegóły dotyczące udzielenia zaliczki zostały uregulowane we wzor</w:t>
      </w:r>
      <w:r>
        <w:rPr>
          <w:rFonts w:ascii="Arial" w:hAnsi="Arial" w:cs="Arial"/>
          <w:sz w:val="20"/>
          <w:szCs w:val="20"/>
        </w:rPr>
        <w:t>ze</w:t>
      </w:r>
      <w:r w:rsidRPr="007D5CC0">
        <w:rPr>
          <w:rFonts w:ascii="Arial" w:hAnsi="Arial" w:cs="Arial"/>
          <w:sz w:val="20"/>
          <w:szCs w:val="20"/>
        </w:rPr>
        <w:t xml:space="preserve"> um</w:t>
      </w:r>
      <w:r>
        <w:rPr>
          <w:rFonts w:ascii="Arial" w:hAnsi="Arial" w:cs="Arial"/>
          <w:sz w:val="20"/>
          <w:szCs w:val="20"/>
        </w:rPr>
        <w:t>o</w:t>
      </w:r>
      <w:r w:rsidRPr="007D5CC0">
        <w:rPr>
          <w:rFonts w:ascii="Arial" w:hAnsi="Arial" w:cs="Arial"/>
          <w:sz w:val="20"/>
          <w:szCs w:val="20"/>
        </w:rPr>
        <w:t>w</w:t>
      </w:r>
      <w:r>
        <w:rPr>
          <w:rFonts w:ascii="Arial" w:hAnsi="Arial" w:cs="Arial"/>
          <w:sz w:val="20"/>
          <w:szCs w:val="20"/>
        </w:rPr>
        <w:t>y</w:t>
      </w:r>
      <w:r w:rsidRPr="007D5CC0">
        <w:rPr>
          <w:rFonts w:ascii="Arial" w:hAnsi="Arial" w:cs="Arial"/>
          <w:sz w:val="20"/>
          <w:szCs w:val="20"/>
        </w:rPr>
        <w:t xml:space="preserve"> stanowiący</w:t>
      </w:r>
      <w:r>
        <w:rPr>
          <w:rFonts w:ascii="Arial" w:hAnsi="Arial" w:cs="Arial"/>
          <w:sz w:val="20"/>
          <w:szCs w:val="20"/>
        </w:rPr>
        <w:t>m</w:t>
      </w:r>
      <w:r w:rsidRPr="007D5CC0">
        <w:rPr>
          <w:rFonts w:ascii="Arial" w:hAnsi="Arial" w:cs="Arial"/>
          <w:sz w:val="20"/>
          <w:szCs w:val="20"/>
        </w:rPr>
        <w:t xml:space="preserve"> załącznik nr </w:t>
      </w:r>
      <w:r>
        <w:rPr>
          <w:rFonts w:ascii="Arial" w:hAnsi="Arial" w:cs="Arial"/>
          <w:sz w:val="20"/>
          <w:szCs w:val="20"/>
        </w:rPr>
        <w:t>4</w:t>
      </w:r>
      <w:r w:rsidRPr="007D5CC0">
        <w:rPr>
          <w:rFonts w:ascii="Arial" w:hAnsi="Arial" w:cs="Arial"/>
          <w:sz w:val="20"/>
          <w:szCs w:val="20"/>
        </w:rPr>
        <w:t xml:space="preserve"> do SWZ.</w:t>
      </w:r>
    </w:p>
    <w:p w14:paraId="10745961" w14:textId="5A95A964" w:rsidR="007D5CC0" w:rsidRDefault="007D5CC0" w:rsidP="007D5CC0">
      <w:pPr>
        <w:pStyle w:val="Default"/>
        <w:spacing w:line="360" w:lineRule="auto"/>
        <w:rPr>
          <w:rFonts w:ascii="Arial" w:hAnsi="Arial" w:cs="Arial"/>
          <w:sz w:val="20"/>
          <w:szCs w:val="20"/>
        </w:rPr>
      </w:pPr>
    </w:p>
    <w:p w14:paraId="3A904249" w14:textId="4B4BC602" w:rsidR="007D5CC0" w:rsidRDefault="007D5CC0" w:rsidP="007D5CC0">
      <w:pPr>
        <w:pStyle w:val="Default"/>
        <w:spacing w:line="360" w:lineRule="auto"/>
        <w:rPr>
          <w:rFonts w:ascii="Arial" w:hAnsi="Arial" w:cs="Arial"/>
          <w:sz w:val="20"/>
          <w:szCs w:val="20"/>
        </w:rPr>
      </w:pPr>
    </w:p>
    <w:p w14:paraId="34F80C40" w14:textId="77777777" w:rsidR="007D5CC0" w:rsidRPr="007D5CC0" w:rsidRDefault="007D5CC0" w:rsidP="007D5CC0">
      <w:pPr>
        <w:pStyle w:val="Default"/>
        <w:spacing w:line="360" w:lineRule="auto"/>
        <w:rPr>
          <w:rFonts w:ascii="Arial" w:hAnsi="Arial" w:cs="Arial"/>
          <w:sz w:val="20"/>
          <w:szCs w:val="20"/>
        </w:rPr>
      </w:pPr>
    </w:p>
    <w:p w14:paraId="51D45F1C" w14:textId="6EA5EAC5" w:rsidR="00067044" w:rsidRPr="000C7661" w:rsidRDefault="00067044" w:rsidP="00067044">
      <w:pPr>
        <w:pStyle w:val="Styl4"/>
      </w:pPr>
      <w:r w:rsidRPr="000C7661">
        <w:lastRenderedPageBreak/>
        <w:t>WYKAZ ZAŁĄCZNIKÓW DO SWZ</w:t>
      </w:r>
    </w:p>
    <w:tbl>
      <w:tblPr>
        <w:tblW w:w="0" w:type="auto"/>
        <w:tblInd w:w="108" w:type="dxa"/>
        <w:tblLook w:val="04A0" w:firstRow="1" w:lastRow="0" w:firstColumn="1" w:lastColumn="0" w:noHBand="0" w:noVBand="1"/>
      </w:tblPr>
      <w:tblGrid>
        <w:gridCol w:w="1955"/>
        <w:gridCol w:w="7007"/>
      </w:tblGrid>
      <w:tr w:rsidR="00067044" w14:paraId="4E2BF4C0" w14:textId="77777777" w:rsidTr="004B0FDD">
        <w:trPr>
          <w:trHeight w:val="274"/>
        </w:trPr>
        <w:tc>
          <w:tcPr>
            <w:tcW w:w="1955" w:type="dxa"/>
          </w:tcPr>
          <w:p w14:paraId="4F5ED8EF" w14:textId="77777777" w:rsidR="004A2FD8" w:rsidRDefault="004A2FD8" w:rsidP="00ED2951">
            <w:pPr>
              <w:suppressAutoHyphens/>
              <w:spacing w:line="360" w:lineRule="auto"/>
              <w:rPr>
                <w:rFonts w:ascii="Arial" w:hAnsi="Arial" w:cs="Arial"/>
                <w:sz w:val="20"/>
                <w:szCs w:val="20"/>
              </w:rPr>
            </w:pPr>
          </w:p>
          <w:p w14:paraId="5B519BAC" w14:textId="2E7B55DA" w:rsidR="006C6DFF"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1</w:t>
            </w:r>
          </w:p>
        </w:tc>
        <w:tc>
          <w:tcPr>
            <w:tcW w:w="7007" w:type="dxa"/>
          </w:tcPr>
          <w:p w14:paraId="04B53493" w14:textId="77777777" w:rsidR="004A2FD8" w:rsidRDefault="004A2FD8" w:rsidP="00ED2951">
            <w:pPr>
              <w:suppressAutoHyphens/>
              <w:spacing w:line="360" w:lineRule="auto"/>
              <w:jc w:val="both"/>
              <w:rPr>
                <w:rFonts w:ascii="Arial" w:hAnsi="Arial" w:cs="Arial"/>
                <w:sz w:val="20"/>
                <w:szCs w:val="20"/>
              </w:rPr>
            </w:pPr>
          </w:p>
          <w:p w14:paraId="64CE01E7" w14:textId="2F0CB112" w:rsidR="006C6DFF" w:rsidRPr="00310357"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Formularz Ofertowy</w:t>
            </w:r>
          </w:p>
        </w:tc>
      </w:tr>
      <w:tr w:rsidR="00067044" w14:paraId="0F6FB9F9" w14:textId="77777777" w:rsidTr="004B0FDD">
        <w:tc>
          <w:tcPr>
            <w:tcW w:w="1955" w:type="dxa"/>
          </w:tcPr>
          <w:p w14:paraId="075950EE" w14:textId="7777777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08827283" w14:textId="77777777" w:rsidR="00067044" w:rsidRPr="00310357"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067044" w14:paraId="174C768E" w14:textId="77777777" w:rsidTr="004B0FDD">
        <w:tc>
          <w:tcPr>
            <w:tcW w:w="1955" w:type="dxa"/>
          </w:tcPr>
          <w:p w14:paraId="0AE496A4" w14:textId="77777777" w:rsidR="00067044"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B72029">
              <w:rPr>
                <w:rFonts w:ascii="Arial" w:hAnsi="Arial" w:cs="Arial"/>
                <w:sz w:val="20"/>
                <w:szCs w:val="20"/>
              </w:rPr>
              <w:t>3</w:t>
            </w:r>
          </w:p>
          <w:p w14:paraId="3C4CC563" w14:textId="77777777" w:rsidR="00B72029" w:rsidRDefault="00B72029" w:rsidP="00ED2951">
            <w:pPr>
              <w:suppressAutoHyphens/>
              <w:spacing w:line="360" w:lineRule="auto"/>
              <w:rPr>
                <w:rFonts w:ascii="Arial" w:hAnsi="Arial" w:cs="Arial"/>
                <w:sz w:val="20"/>
                <w:szCs w:val="20"/>
              </w:rPr>
            </w:pPr>
          </w:p>
          <w:p w14:paraId="7055ED7B" w14:textId="3F628ED2" w:rsidR="00B72029" w:rsidRPr="00310357" w:rsidRDefault="00B72029" w:rsidP="00ED2951">
            <w:pPr>
              <w:suppressAutoHyphens/>
              <w:spacing w:line="360" w:lineRule="auto"/>
              <w:rPr>
                <w:rFonts w:ascii="Arial" w:hAnsi="Arial" w:cs="Arial"/>
                <w:sz w:val="20"/>
                <w:szCs w:val="20"/>
              </w:rPr>
            </w:pPr>
            <w:r>
              <w:rPr>
                <w:rFonts w:ascii="Arial" w:hAnsi="Arial" w:cs="Arial"/>
                <w:sz w:val="20"/>
                <w:szCs w:val="20"/>
              </w:rPr>
              <w:t>Załącznik nr 4</w:t>
            </w:r>
          </w:p>
        </w:tc>
        <w:tc>
          <w:tcPr>
            <w:tcW w:w="7007" w:type="dxa"/>
          </w:tcPr>
          <w:p w14:paraId="0EB1280E" w14:textId="77777777" w:rsidR="00067044" w:rsidRDefault="00067044" w:rsidP="00ED2951">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p w14:paraId="2B848E1B" w14:textId="3D5A60C7" w:rsidR="00B72029" w:rsidRPr="00310357" w:rsidRDefault="00B72029" w:rsidP="00ED2951">
            <w:pPr>
              <w:suppressAutoHyphens/>
              <w:spacing w:line="360" w:lineRule="auto"/>
              <w:jc w:val="both"/>
              <w:rPr>
                <w:rFonts w:ascii="Arial" w:hAnsi="Arial" w:cs="Arial"/>
                <w:sz w:val="20"/>
                <w:szCs w:val="20"/>
              </w:rPr>
            </w:pPr>
            <w:r w:rsidRPr="008E4B9F">
              <w:rPr>
                <w:rFonts w:ascii="Arial" w:hAnsi="Arial" w:cs="Arial"/>
                <w:sz w:val="20"/>
                <w:szCs w:val="20"/>
              </w:rPr>
              <w:t>Wzór umowy</w:t>
            </w:r>
          </w:p>
        </w:tc>
      </w:tr>
      <w:tr w:rsidR="00067044" w14:paraId="5CD20821" w14:textId="77777777" w:rsidTr="004B0FDD">
        <w:tc>
          <w:tcPr>
            <w:tcW w:w="1955" w:type="dxa"/>
          </w:tcPr>
          <w:p w14:paraId="6B6CE9C5" w14:textId="76F71F47" w:rsidR="00067044" w:rsidRPr="00310357"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ED2951">
              <w:rPr>
                <w:rFonts w:ascii="Arial" w:hAnsi="Arial" w:cs="Arial"/>
                <w:sz w:val="20"/>
                <w:szCs w:val="20"/>
              </w:rPr>
              <w:t>5</w:t>
            </w:r>
          </w:p>
        </w:tc>
        <w:tc>
          <w:tcPr>
            <w:tcW w:w="7007" w:type="dxa"/>
          </w:tcPr>
          <w:p w14:paraId="4C510FA5" w14:textId="57F24409" w:rsidR="00067044" w:rsidRPr="008E4B9F" w:rsidRDefault="00B72029" w:rsidP="00ED2951">
            <w:pPr>
              <w:suppressAutoHyphens/>
              <w:spacing w:line="360" w:lineRule="auto"/>
              <w:jc w:val="both"/>
              <w:rPr>
                <w:rFonts w:ascii="Arial" w:hAnsi="Arial" w:cs="Arial"/>
                <w:sz w:val="20"/>
                <w:szCs w:val="20"/>
              </w:rPr>
            </w:pPr>
            <w:r>
              <w:rPr>
                <w:rFonts w:ascii="Arial" w:hAnsi="Arial" w:cs="Arial"/>
                <w:sz w:val="20"/>
                <w:szCs w:val="20"/>
              </w:rPr>
              <w:t>Kosztorys ofertowy</w:t>
            </w:r>
          </w:p>
        </w:tc>
      </w:tr>
      <w:tr w:rsidR="00067044" w14:paraId="6DC94128" w14:textId="77777777" w:rsidTr="004B0FDD">
        <w:tc>
          <w:tcPr>
            <w:tcW w:w="1955" w:type="dxa"/>
          </w:tcPr>
          <w:p w14:paraId="18741AFA" w14:textId="3AFF79E8" w:rsidR="00067044"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p w14:paraId="2FCF7380" w14:textId="77777777" w:rsidR="00B72029" w:rsidRDefault="00B72029" w:rsidP="00ED2951">
            <w:pPr>
              <w:suppressAutoHyphens/>
              <w:spacing w:line="360" w:lineRule="auto"/>
              <w:rPr>
                <w:rFonts w:ascii="Arial" w:hAnsi="Arial" w:cs="Arial"/>
                <w:sz w:val="20"/>
                <w:szCs w:val="20"/>
              </w:rPr>
            </w:pPr>
          </w:p>
          <w:p w14:paraId="008EB601" w14:textId="0428E46A" w:rsidR="008E4B9F" w:rsidRPr="00310357" w:rsidRDefault="008E4B9F" w:rsidP="00ED2951">
            <w:pPr>
              <w:suppressAutoHyphens/>
              <w:spacing w:line="360" w:lineRule="auto"/>
              <w:rPr>
                <w:rFonts w:ascii="Arial" w:hAnsi="Arial" w:cs="Arial"/>
                <w:sz w:val="20"/>
                <w:szCs w:val="20"/>
              </w:rPr>
            </w:pPr>
            <w:r>
              <w:rPr>
                <w:rFonts w:ascii="Arial" w:hAnsi="Arial" w:cs="Arial"/>
                <w:sz w:val="20"/>
                <w:szCs w:val="20"/>
              </w:rPr>
              <w:t>Załącznik nr 7</w:t>
            </w:r>
          </w:p>
        </w:tc>
        <w:tc>
          <w:tcPr>
            <w:tcW w:w="7007" w:type="dxa"/>
          </w:tcPr>
          <w:p w14:paraId="5C16D412" w14:textId="77777777" w:rsidR="00723E4F" w:rsidRDefault="00B72029" w:rsidP="00ED2951">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p w14:paraId="7DE8F9EF" w14:textId="3F959D9A" w:rsidR="00B72029" w:rsidRPr="008E4B9F" w:rsidRDefault="00B72029" w:rsidP="00ED2951">
            <w:pPr>
              <w:suppressAutoHyphens/>
              <w:spacing w:line="360" w:lineRule="auto"/>
              <w:jc w:val="both"/>
              <w:rPr>
                <w:rFonts w:ascii="Arial" w:hAnsi="Arial" w:cs="Arial"/>
                <w:sz w:val="20"/>
                <w:szCs w:val="20"/>
              </w:rPr>
            </w:pPr>
            <w:r w:rsidRPr="00B72029">
              <w:rPr>
                <w:rFonts w:ascii="Arial" w:hAnsi="Arial" w:cs="Arial"/>
                <w:sz w:val="20"/>
                <w:szCs w:val="20"/>
              </w:rPr>
              <w:t>Dokumentacja projektowa</w:t>
            </w:r>
          </w:p>
        </w:tc>
      </w:tr>
      <w:tr w:rsidR="00067044" w14:paraId="45944797" w14:textId="77777777" w:rsidTr="004B0FDD">
        <w:tc>
          <w:tcPr>
            <w:tcW w:w="1955" w:type="dxa"/>
          </w:tcPr>
          <w:p w14:paraId="1C518C2A" w14:textId="77777777" w:rsidR="0047154D" w:rsidRDefault="00067044" w:rsidP="00ED2951">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23E4F">
              <w:rPr>
                <w:rFonts w:ascii="Arial" w:hAnsi="Arial" w:cs="Arial"/>
                <w:sz w:val="20"/>
                <w:szCs w:val="20"/>
              </w:rPr>
              <w:t>8</w:t>
            </w:r>
          </w:p>
          <w:p w14:paraId="5CD58029" w14:textId="3D17AAFE" w:rsidR="00B72029" w:rsidRPr="00310357" w:rsidRDefault="00B72029" w:rsidP="00ED2951">
            <w:pPr>
              <w:suppressAutoHyphens/>
              <w:spacing w:line="360" w:lineRule="auto"/>
              <w:rPr>
                <w:rFonts w:ascii="Arial" w:hAnsi="Arial" w:cs="Arial"/>
                <w:sz w:val="20"/>
                <w:szCs w:val="20"/>
              </w:rPr>
            </w:pPr>
            <w:r>
              <w:rPr>
                <w:rFonts w:ascii="Arial" w:hAnsi="Arial" w:cs="Arial"/>
                <w:sz w:val="20"/>
                <w:szCs w:val="20"/>
              </w:rPr>
              <w:t>Załącznik nr 9</w:t>
            </w:r>
          </w:p>
        </w:tc>
        <w:tc>
          <w:tcPr>
            <w:tcW w:w="7007" w:type="dxa"/>
          </w:tcPr>
          <w:p w14:paraId="5336DB90" w14:textId="77777777" w:rsidR="0047154D" w:rsidRDefault="00B72029" w:rsidP="00ED2951">
            <w:pPr>
              <w:suppressAutoHyphens/>
              <w:spacing w:line="360" w:lineRule="auto"/>
              <w:jc w:val="both"/>
              <w:rPr>
                <w:rFonts w:ascii="Arial" w:hAnsi="Arial" w:cs="Arial"/>
                <w:sz w:val="20"/>
                <w:szCs w:val="20"/>
              </w:rPr>
            </w:pPr>
            <w:r>
              <w:rPr>
                <w:rFonts w:ascii="Arial" w:hAnsi="Arial" w:cs="Arial"/>
                <w:sz w:val="20"/>
                <w:szCs w:val="20"/>
              </w:rPr>
              <w:t>Wykaz robót</w:t>
            </w:r>
          </w:p>
          <w:p w14:paraId="05A27CA4" w14:textId="0939157A" w:rsidR="00B72029" w:rsidRPr="008E4B9F" w:rsidRDefault="00B72029" w:rsidP="00ED2951">
            <w:pPr>
              <w:suppressAutoHyphens/>
              <w:spacing w:line="360" w:lineRule="auto"/>
              <w:jc w:val="both"/>
              <w:rPr>
                <w:rFonts w:ascii="Arial" w:hAnsi="Arial" w:cs="Arial"/>
                <w:sz w:val="20"/>
                <w:szCs w:val="20"/>
              </w:rPr>
            </w:pPr>
            <w:r>
              <w:rPr>
                <w:rFonts w:ascii="Arial" w:hAnsi="Arial" w:cs="Arial"/>
                <w:sz w:val="20"/>
                <w:szCs w:val="20"/>
              </w:rPr>
              <w:t>Wykaz osób</w:t>
            </w:r>
          </w:p>
        </w:tc>
      </w:tr>
    </w:tbl>
    <w:p w14:paraId="36AEA686" w14:textId="77777777" w:rsidR="004A2FD8" w:rsidRDefault="004A2FD8" w:rsidP="0018331E">
      <w:pPr>
        <w:tabs>
          <w:tab w:val="num" w:pos="0"/>
        </w:tabs>
        <w:suppressAutoHyphens/>
        <w:spacing w:after="40" w:line="360" w:lineRule="auto"/>
        <w:ind w:firstLine="6237"/>
        <w:rPr>
          <w:rFonts w:ascii="Arial" w:hAnsi="Arial" w:cs="Arial"/>
          <w:b/>
          <w:sz w:val="20"/>
          <w:szCs w:val="20"/>
        </w:rPr>
      </w:pPr>
    </w:p>
    <w:p w14:paraId="4DF7CF98" w14:textId="77777777" w:rsidR="00067044" w:rsidRPr="000C7661" w:rsidRDefault="00067044" w:rsidP="0018331E">
      <w:pPr>
        <w:tabs>
          <w:tab w:val="num" w:pos="0"/>
        </w:tabs>
        <w:suppressAutoHyphens/>
        <w:spacing w:after="40" w:line="360" w:lineRule="auto"/>
        <w:ind w:firstLine="6237"/>
        <w:rPr>
          <w:rFonts w:ascii="Arial" w:hAnsi="Arial" w:cs="Arial"/>
          <w:b/>
          <w:sz w:val="20"/>
          <w:szCs w:val="20"/>
        </w:rPr>
      </w:pPr>
      <w:r w:rsidRPr="000C7661">
        <w:rPr>
          <w:rFonts w:ascii="Arial" w:hAnsi="Arial" w:cs="Arial"/>
          <w:b/>
          <w:sz w:val="20"/>
          <w:szCs w:val="20"/>
        </w:rPr>
        <w:t>Zatwierdzam:</w:t>
      </w:r>
    </w:p>
    <w:p w14:paraId="57203D48" w14:textId="77777777" w:rsidR="0018331E" w:rsidRDefault="0018331E" w:rsidP="0018331E">
      <w:pPr>
        <w:tabs>
          <w:tab w:val="num" w:pos="0"/>
        </w:tabs>
        <w:suppressAutoHyphens/>
        <w:spacing w:before="240" w:after="40" w:line="360" w:lineRule="auto"/>
        <w:rPr>
          <w:rFonts w:ascii="Arial" w:hAnsi="Arial" w:cs="Arial"/>
          <w:sz w:val="20"/>
          <w:szCs w:val="20"/>
        </w:rPr>
      </w:pPr>
    </w:p>
    <w:p w14:paraId="5E7607AB" w14:textId="06CFFD4B" w:rsidR="00067044" w:rsidRDefault="00067044" w:rsidP="0018331E">
      <w:pPr>
        <w:tabs>
          <w:tab w:val="num" w:pos="0"/>
        </w:tabs>
        <w:suppressAutoHyphens/>
        <w:spacing w:before="240" w:after="40" w:line="360" w:lineRule="auto"/>
        <w:ind w:firstLine="4820"/>
        <w:jc w:val="center"/>
        <w:rPr>
          <w:rFonts w:ascii="Arial" w:hAnsi="Arial" w:cs="Arial"/>
          <w:sz w:val="20"/>
          <w:szCs w:val="20"/>
        </w:rPr>
      </w:pPr>
      <w:r w:rsidRPr="000C7661">
        <w:rPr>
          <w:rFonts w:ascii="Arial" w:hAnsi="Arial" w:cs="Arial"/>
          <w:sz w:val="20"/>
          <w:szCs w:val="20"/>
        </w:rPr>
        <w:t>……………………………….</w:t>
      </w:r>
    </w:p>
    <w:p w14:paraId="67FD7C52" w14:textId="36737D59" w:rsidR="005910A4" w:rsidRPr="0018331E" w:rsidRDefault="0018331E" w:rsidP="0018331E">
      <w:pPr>
        <w:tabs>
          <w:tab w:val="num" w:pos="0"/>
        </w:tabs>
        <w:suppressAutoHyphens/>
        <w:spacing w:before="240" w:after="40" w:line="360" w:lineRule="auto"/>
        <w:ind w:firstLine="4820"/>
        <w:jc w:val="center"/>
        <w:rPr>
          <w:rFonts w:ascii="Arial" w:hAnsi="Arial" w:cs="Arial"/>
          <w:sz w:val="20"/>
          <w:szCs w:val="20"/>
        </w:rPr>
      </w:pPr>
      <w:r>
        <w:rPr>
          <w:rFonts w:ascii="Arial" w:hAnsi="Arial" w:cs="Arial"/>
          <w:sz w:val="20"/>
          <w:szCs w:val="20"/>
        </w:rPr>
        <w:t>Kierownik Zamawiającego</w:t>
      </w:r>
    </w:p>
    <w:sectPr w:rsidR="005910A4" w:rsidRPr="0018331E" w:rsidSect="004B1A2D">
      <w:headerReference w:type="default" r:id="rId17"/>
      <w:footerReference w:type="default" r:id="rId18"/>
      <w:headerReference w:type="first" r:id="rId19"/>
      <w:pgSz w:w="11906" w:h="16838"/>
      <w:pgMar w:top="1531"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81D6" w14:textId="77777777" w:rsidR="00816F1B" w:rsidRDefault="00816F1B">
      <w:r>
        <w:separator/>
      </w:r>
    </w:p>
  </w:endnote>
  <w:endnote w:type="continuationSeparator" w:id="0">
    <w:p w14:paraId="01DBFA4B" w14:textId="77777777" w:rsidR="00816F1B" w:rsidRDefault="0081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AAA1" w14:textId="77777777" w:rsidR="007E46C1" w:rsidRPr="007B17EA" w:rsidRDefault="0006704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B2147">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B2147">
      <w:rPr>
        <w:rFonts w:ascii="Arial" w:hAnsi="Arial" w:cs="Arial"/>
        <w:b/>
        <w:bCs/>
        <w:noProof/>
        <w:sz w:val="16"/>
        <w:szCs w:val="16"/>
      </w:rPr>
      <w:t>19</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54FC" w14:textId="77777777" w:rsidR="00816F1B" w:rsidRDefault="00816F1B">
      <w:r>
        <w:separator/>
      </w:r>
    </w:p>
  </w:footnote>
  <w:footnote w:type="continuationSeparator" w:id="0">
    <w:p w14:paraId="63D61FFB" w14:textId="77777777" w:rsidR="00816F1B" w:rsidRDefault="0081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929" w14:textId="778328EB" w:rsidR="007E46C1" w:rsidRDefault="00067044" w:rsidP="00623C5D">
    <w:pPr>
      <w:pStyle w:val="Nagwek"/>
      <w:jc w:val="right"/>
      <w:rPr>
        <w:rFonts w:ascii="Arial" w:hAnsi="Arial" w:cs="Arial"/>
        <w:sz w:val="16"/>
        <w:szCs w:val="16"/>
      </w:rPr>
    </w:pPr>
    <w:r>
      <w:rPr>
        <w:rFonts w:ascii="Arial" w:hAnsi="Arial" w:cs="Arial"/>
        <w:sz w:val="16"/>
        <w:szCs w:val="16"/>
      </w:rPr>
      <w:t>Nr postępowania:</w:t>
    </w:r>
    <w:r w:rsidRPr="001421FA">
      <w:t xml:space="preserve"> </w:t>
    </w:r>
    <w:r w:rsidR="00B26356">
      <w:rPr>
        <w:rFonts w:ascii="Arial" w:hAnsi="Arial" w:cs="Arial"/>
        <w:sz w:val="20"/>
        <w:szCs w:val="20"/>
      </w:rPr>
      <w:t>ZDP.11.272</w:t>
    </w:r>
    <w:r w:rsidR="00D61B7C">
      <w:rPr>
        <w:rFonts w:ascii="Arial" w:hAnsi="Arial" w:cs="Arial"/>
        <w:sz w:val="20"/>
        <w:szCs w:val="20"/>
      </w:rPr>
      <w:t>.</w:t>
    </w:r>
    <w:r w:rsidR="00F73402">
      <w:rPr>
        <w:rFonts w:ascii="Arial" w:hAnsi="Arial" w:cs="Arial"/>
        <w:sz w:val="20"/>
        <w:szCs w:val="20"/>
      </w:rPr>
      <w:t>1</w:t>
    </w:r>
    <w:r w:rsidR="00B26356">
      <w:rPr>
        <w:rFonts w:ascii="Arial" w:hAnsi="Arial" w:cs="Arial"/>
        <w:sz w:val="20"/>
        <w:szCs w:val="20"/>
      </w:rPr>
      <w:t>.202</w:t>
    </w:r>
    <w:r w:rsidR="00F73402">
      <w:rPr>
        <w:rFonts w:ascii="Arial" w:hAnsi="Arial" w:cs="Arial"/>
        <w:sz w:val="20"/>
        <w:szCs w:val="20"/>
      </w:rPr>
      <w:t>2</w:t>
    </w: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12067E" w14:paraId="34A04BC7" w14:textId="77777777" w:rsidTr="0012067E">
      <w:tc>
        <w:tcPr>
          <w:tcW w:w="4788" w:type="dxa"/>
        </w:tcPr>
        <w:p w14:paraId="3A7E027F" w14:textId="77777777" w:rsidR="0012067E" w:rsidRDefault="0012067E" w:rsidP="0012067E">
          <w:pPr>
            <w:pStyle w:val="Nagwek"/>
            <w:jc w:val="center"/>
          </w:pPr>
        </w:p>
      </w:tc>
      <w:tc>
        <w:tcPr>
          <w:tcW w:w="2445" w:type="dxa"/>
          <w:vAlign w:val="center"/>
        </w:tcPr>
        <w:p w14:paraId="0F328234" w14:textId="77777777" w:rsidR="0012067E" w:rsidRDefault="0012067E" w:rsidP="0012067E">
          <w:pPr>
            <w:pStyle w:val="Nagwek"/>
            <w:jc w:val="center"/>
          </w:pPr>
          <w:r>
            <w:rPr>
              <w:noProof/>
            </w:rPr>
            <w:drawing>
              <wp:inline distT="0" distB="0" distL="0" distR="0" wp14:anchorId="0487D1BC" wp14:editId="74D19088">
                <wp:extent cx="986409" cy="570585"/>
                <wp:effectExtent l="0" t="0" r="444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1FB9C3FC" w14:textId="77777777" w:rsidR="0012067E" w:rsidRDefault="0012067E" w:rsidP="0012067E">
          <w:pPr>
            <w:pStyle w:val="Nagwek"/>
            <w:jc w:val="center"/>
          </w:pPr>
          <w:r>
            <w:rPr>
              <w:noProof/>
            </w:rPr>
            <w:drawing>
              <wp:inline distT="0" distB="0" distL="0" distR="0" wp14:anchorId="4E440BA2" wp14:editId="3B9998B3">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4497FDC6" w14:textId="77777777" w:rsidR="007E46C1" w:rsidRPr="001421FA" w:rsidRDefault="002030DA">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275A06" w14:paraId="079748A0" w14:textId="77777777" w:rsidTr="00B05A20">
      <w:trPr>
        <w:trHeight w:val="918"/>
      </w:trPr>
      <w:tc>
        <w:tcPr>
          <w:tcW w:w="4829" w:type="dxa"/>
        </w:tcPr>
        <w:p w14:paraId="272C88BC" w14:textId="77777777" w:rsidR="00275A06" w:rsidRDefault="00275A06" w:rsidP="00275A06">
          <w:pPr>
            <w:pStyle w:val="Nagwek"/>
            <w:ind w:left="1161"/>
            <w:jc w:val="center"/>
          </w:pPr>
        </w:p>
      </w:tc>
      <w:tc>
        <w:tcPr>
          <w:tcW w:w="2466" w:type="dxa"/>
          <w:vAlign w:val="center"/>
        </w:tcPr>
        <w:p w14:paraId="72865B8D" w14:textId="3FD6C760" w:rsidR="00275A06" w:rsidRDefault="00275A06" w:rsidP="00275A06">
          <w:pPr>
            <w:pStyle w:val="Nagwek"/>
            <w:jc w:val="center"/>
          </w:pPr>
          <w:r>
            <w:rPr>
              <w:noProof/>
            </w:rPr>
            <w:drawing>
              <wp:inline distT="0" distB="0" distL="0" distR="0" wp14:anchorId="2DAB847E" wp14:editId="2806AEB7">
                <wp:extent cx="986409" cy="570585"/>
                <wp:effectExtent l="0" t="0" r="444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27732676" w14:textId="1E916175" w:rsidR="00275A06" w:rsidRDefault="00275A06" w:rsidP="00275A06">
          <w:pPr>
            <w:pStyle w:val="Nagwek"/>
            <w:jc w:val="center"/>
          </w:pPr>
          <w:r>
            <w:rPr>
              <w:noProof/>
            </w:rPr>
            <w:drawing>
              <wp:inline distT="0" distB="0" distL="0" distR="0" wp14:anchorId="4A548F3C" wp14:editId="2907C073">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323B2A4E" w14:textId="77777777" w:rsidR="000D4D8B" w:rsidRDefault="002030DA">
    <w:pPr>
      <w:pStyle w:val="Nagwek"/>
    </w:pPr>
  </w:p>
  <w:p w14:paraId="4C28FF2D" w14:textId="610704E1" w:rsidR="000D4D8B" w:rsidRDefault="002030DA" w:rsidP="000D4D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DA855A6"/>
    <w:lvl w:ilvl="0">
      <w:numFmt w:val="bullet"/>
      <w:lvlText w:val="*"/>
      <w:lvlJc w:val="left"/>
      <w:pPr>
        <w:ind w:left="0" w:firstLine="0"/>
      </w:pPr>
    </w:lvl>
  </w:abstractNum>
  <w:abstractNum w:abstractNumId="4"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8E0920"/>
    <w:multiLevelType w:val="hybridMultilevel"/>
    <w:tmpl w:val="0D64FA38"/>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202561EC"/>
    <w:multiLevelType w:val="hybridMultilevel"/>
    <w:tmpl w:val="C1AEEB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52B358C2"/>
    <w:multiLevelType w:val="hybridMultilevel"/>
    <w:tmpl w:val="B46AF4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9E664B"/>
    <w:multiLevelType w:val="hybridMultilevel"/>
    <w:tmpl w:val="1D688E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21A3A"/>
    <w:multiLevelType w:val="singleLevel"/>
    <w:tmpl w:val="CAA0EA1A"/>
    <w:lvl w:ilvl="0">
      <w:start w:val="1"/>
      <w:numFmt w:val="lowerLetter"/>
      <w:lvlText w:val="%1)"/>
      <w:legacy w:legacy="1" w:legacySpace="0" w:legacyIndent="412"/>
      <w:lvlJc w:val="left"/>
      <w:pPr>
        <w:ind w:left="0" w:firstLine="0"/>
      </w:pPr>
      <w:rPr>
        <w:rFonts w:ascii="Arial" w:hAnsi="Arial" w:cs="Arial" w:hint="default"/>
      </w:rPr>
    </w:lvl>
  </w:abstractNum>
  <w:abstractNum w:abstractNumId="38" w15:restartNumberingAfterBreak="0">
    <w:nsid w:val="70E378CE"/>
    <w:multiLevelType w:val="hybridMultilevel"/>
    <w:tmpl w:val="7C2E68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718A19CA"/>
    <w:multiLevelType w:val="singleLevel"/>
    <w:tmpl w:val="08505694"/>
    <w:lvl w:ilvl="0">
      <w:start w:val="2"/>
      <w:numFmt w:val="decimal"/>
      <w:lvlText w:val="%1)"/>
      <w:legacy w:legacy="1" w:legacySpace="0" w:legacyIndent="427"/>
      <w:lvlJc w:val="left"/>
      <w:pPr>
        <w:ind w:left="0" w:firstLine="0"/>
      </w:pPr>
      <w:rPr>
        <w:rFonts w:ascii="Arial" w:hAnsi="Arial" w:cs="Arial"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6"/>
  </w:num>
  <w:num w:numId="6">
    <w:abstractNumId w:val="36"/>
  </w:num>
  <w:num w:numId="7">
    <w:abstractNumId w:val="15"/>
  </w:num>
  <w:num w:numId="8">
    <w:abstractNumId w:val="9"/>
  </w:num>
  <w:num w:numId="9">
    <w:abstractNumId w:val="17"/>
  </w:num>
  <w:num w:numId="10">
    <w:abstractNumId w:val="5"/>
  </w:num>
  <w:num w:numId="11">
    <w:abstractNumId w:val="34"/>
  </w:num>
  <w:num w:numId="12">
    <w:abstractNumId w:val="32"/>
  </w:num>
  <w:num w:numId="13">
    <w:abstractNumId w:val="29"/>
    <w:lvlOverride w:ilvl="0">
      <w:startOverride w:val="1"/>
    </w:lvlOverride>
  </w:num>
  <w:num w:numId="14">
    <w:abstractNumId w:val="24"/>
    <w:lvlOverride w:ilvl="0">
      <w:startOverride w:val="1"/>
    </w:lvlOverride>
  </w:num>
  <w:num w:numId="15">
    <w:abstractNumId w:val="14"/>
  </w:num>
  <w:num w:numId="16">
    <w:abstractNumId w:val="6"/>
  </w:num>
  <w:num w:numId="17">
    <w:abstractNumId w:val="31"/>
  </w:num>
  <w:num w:numId="18">
    <w:abstractNumId w:val="21"/>
  </w:num>
  <w:num w:numId="19">
    <w:abstractNumId w:val="16"/>
  </w:num>
  <w:num w:numId="20">
    <w:abstractNumId w:val="44"/>
  </w:num>
  <w:num w:numId="21">
    <w:abstractNumId w:val="19"/>
  </w:num>
  <w:num w:numId="22">
    <w:abstractNumId w:val="22"/>
  </w:num>
  <w:num w:numId="23">
    <w:abstractNumId w:val="18"/>
  </w:num>
  <w:num w:numId="24">
    <w:abstractNumId w:val="20"/>
  </w:num>
  <w:num w:numId="25">
    <w:abstractNumId w:val="42"/>
  </w:num>
  <w:num w:numId="26">
    <w:abstractNumId w:val="8"/>
  </w:num>
  <w:num w:numId="27">
    <w:abstractNumId w:val="10"/>
  </w:num>
  <w:num w:numId="28">
    <w:abstractNumId w:val="35"/>
  </w:num>
  <w:num w:numId="29">
    <w:abstractNumId w:val="27"/>
  </w:num>
  <w:num w:numId="30">
    <w:abstractNumId w:val="25"/>
  </w:num>
  <w:num w:numId="31">
    <w:abstractNumId w:val="30"/>
  </w:num>
  <w:num w:numId="32">
    <w:abstractNumId w:val="4"/>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8"/>
  </w:num>
  <w:num w:numId="40">
    <w:abstractNumId w:val="3"/>
    <w:lvlOverride w:ilvl="0">
      <w:lvl w:ilvl="0">
        <w:numFmt w:val="bullet"/>
        <w:lvlText w:val="•"/>
        <w:legacy w:legacy="1" w:legacySpace="0" w:legacyIndent="269"/>
        <w:lvlJc w:val="left"/>
        <w:pPr>
          <w:ind w:left="0" w:firstLine="0"/>
        </w:pPr>
        <w:rPr>
          <w:rFonts w:ascii="Arial" w:hAnsi="Arial" w:cs="Times New Roman" w:hint="default"/>
        </w:rPr>
      </w:lvl>
    </w:lvlOverride>
  </w:num>
  <w:num w:numId="41">
    <w:abstractNumId w:val="39"/>
    <w:lvlOverride w:ilvl="0">
      <w:startOverride w:val="2"/>
    </w:lvlOverride>
  </w:num>
  <w:num w:numId="42">
    <w:abstractNumId w:val="37"/>
    <w:lvlOverride w:ilvl="0">
      <w:startOverride w:val="1"/>
    </w:lvlOverride>
  </w:num>
  <w:num w:numId="43">
    <w:abstractNumId w:val="37"/>
    <w:lvlOverride w:ilvl="0">
      <w:lvl w:ilvl="0">
        <w:start w:val="1"/>
        <w:numFmt w:val="lowerLetter"/>
        <w:lvlText w:val="%1)"/>
        <w:legacy w:legacy="1" w:legacySpace="0" w:legacyIndent="413"/>
        <w:lvlJc w:val="left"/>
        <w:pPr>
          <w:ind w:left="0" w:firstLine="0"/>
        </w:pPr>
        <w:rPr>
          <w:rFonts w:ascii="Arial" w:hAnsi="Arial" w:cs="Arial" w:hint="default"/>
        </w:rPr>
      </w:lvl>
    </w:lvlOverride>
  </w:num>
  <w:num w:numId="44">
    <w:abstractNumId w:val="7"/>
  </w:num>
  <w:num w:numId="45">
    <w:abstractNumId w:val="28"/>
  </w:num>
  <w:num w:numId="46">
    <w:abstractNumId w:val="33"/>
  </w:num>
  <w:num w:numId="47">
    <w:abstractNumId w:val="1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06"/>
    <w:rsid w:val="000117D5"/>
    <w:rsid w:val="000319FF"/>
    <w:rsid w:val="00044D82"/>
    <w:rsid w:val="00067044"/>
    <w:rsid w:val="000670C6"/>
    <w:rsid w:val="00090EB0"/>
    <w:rsid w:val="000959F3"/>
    <w:rsid w:val="000B0621"/>
    <w:rsid w:val="000D6598"/>
    <w:rsid w:val="000E520A"/>
    <w:rsid w:val="000E609E"/>
    <w:rsid w:val="000F1A76"/>
    <w:rsid w:val="00103BF9"/>
    <w:rsid w:val="0012067E"/>
    <w:rsid w:val="00137428"/>
    <w:rsid w:val="00147AAC"/>
    <w:rsid w:val="0018331E"/>
    <w:rsid w:val="001900F2"/>
    <w:rsid w:val="001E6691"/>
    <w:rsid w:val="002030DA"/>
    <w:rsid w:val="00217203"/>
    <w:rsid w:val="00227759"/>
    <w:rsid w:val="00257F01"/>
    <w:rsid w:val="00275A06"/>
    <w:rsid w:val="00290B7F"/>
    <w:rsid w:val="00294479"/>
    <w:rsid w:val="002A5984"/>
    <w:rsid w:val="002C1BC7"/>
    <w:rsid w:val="002D47A6"/>
    <w:rsid w:val="00335632"/>
    <w:rsid w:val="00361269"/>
    <w:rsid w:val="003A6944"/>
    <w:rsid w:val="003C13E5"/>
    <w:rsid w:val="003C32AA"/>
    <w:rsid w:val="003D0F4C"/>
    <w:rsid w:val="003E7613"/>
    <w:rsid w:val="003F35CF"/>
    <w:rsid w:val="0042728F"/>
    <w:rsid w:val="004313A7"/>
    <w:rsid w:val="00450F55"/>
    <w:rsid w:val="0047154D"/>
    <w:rsid w:val="00492D4F"/>
    <w:rsid w:val="004938E4"/>
    <w:rsid w:val="004954B1"/>
    <w:rsid w:val="004A2FD8"/>
    <w:rsid w:val="004A7C98"/>
    <w:rsid w:val="004C54C0"/>
    <w:rsid w:val="004D3E39"/>
    <w:rsid w:val="004D7BC8"/>
    <w:rsid w:val="00521857"/>
    <w:rsid w:val="00566F0D"/>
    <w:rsid w:val="00594049"/>
    <w:rsid w:val="005D2D7A"/>
    <w:rsid w:val="005D663C"/>
    <w:rsid w:val="005D695B"/>
    <w:rsid w:val="006002BF"/>
    <w:rsid w:val="006843A7"/>
    <w:rsid w:val="006C6DFF"/>
    <w:rsid w:val="006D34A6"/>
    <w:rsid w:val="00723E4F"/>
    <w:rsid w:val="00744C1C"/>
    <w:rsid w:val="007455ED"/>
    <w:rsid w:val="00784224"/>
    <w:rsid w:val="007A2E79"/>
    <w:rsid w:val="007A3633"/>
    <w:rsid w:val="007D5CC0"/>
    <w:rsid w:val="008158D6"/>
    <w:rsid w:val="00816F1B"/>
    <w:rsid w:val="0083119B"/>
    <w:rsid w:val="00837A13"/>
    <w:rsid w:val="008414FB"/>
    <w:rsid w:val="008469E7"/>
    <w:rsid w:val="008638B6"/>
    <w:rsid w:val="00876837"/>
    <w:rsid w:val="0088232C"/>
    <w:rsid w:val="00895CAF"/>
    <w:rsid w:val="008A3ED0"/>
    <w:rsid w:val="008B03DA"/>
    <w:rsid w:val="008E4B9F"/>
    <w:rsid w:val="008E6C00"/>
    <w:rsid w:val="009146C0"/>
    <w:rsid w:val="00914FE1"/>
    <w:rsid w:val="00922304"/>
    <w:rsid w:val="009516D8"/>
    <w:rsid w:val="00961E7E"/>
    <w:rsid w:val="009768FD"/>
    <w:rsid w:val="00977E06"/>
    <w:rsid w:val="009B4298"/>
    <w:rsid w:val="009B5B39"/>
    <w:rsid w:val="009C7778"/>
    <w:rsid w:val="009E372C"/>
    <w:rsid w:val="009F34BA"/>
    <w:rsid w:val="009F5EAA"/>
    <w:rsid w:val="00A06084"/>
    <w:rsid w:val="00A8369A"/>
    <w:rsid w:val="00A96875"/>
    <w:rsid w:val="00AD2FDE"/>
    <w:rsid w:val="00AD5979"/>
    <w:rsid w:val="00AE0C25"/>
    <w:rsid w:val="00AF0F9E"/>
    <w:rsid w:val="00B05A20"/>
    <w:rsid w:val="00B068D8"/>
    <w:rsid w:val="00B070A6"/>
    <w:rsid w:val="00B1629D"/>
    <w:rsid w:val="00B21015"/>
    <w:rsid w:val="00B26356"/>
    <w:rsid w:val="00B3697E"/>
    <w:rsid w:val="00B37EBE"/>
    <w:rsid w:val="00B4106A"/>
    <w:rsid w:val="00B42631"/>
    <w:rsid w:val="00B72029"/>
    <w:rsid w:val="00B83DBA"/>
    <w:rsid w:val="00BA2AA8"/>
    <w:rsid w:val="00BC74E3"/>
    <w:rsid w:val="00BD0417"/>
    <w:rsid w:val="00C006CA"/>
    <w:rsid w:val="00C151CD"/>
    <w:rsid w:val="00C16008"/>
    <w:rsid w:val="00C51F2D"/>
    <w:rsid w:val="00C7336D"/>
    <w:rsid w:val="00C84E6E"/>
    <w:rsid w:val="00CB2147"/>
    <w:rsid w:val="00CD0EFC"/>
    <w:rsid w:val="00CE08D7"/>
    <w:rsid w:val="00D02E77"/>
    <w:rsid w:val="00D204A5"/>
    <w:rsid w:val="00D30FF4"/>
    <w:rsid w:val="00D440E0"/>
    <w:rsid w:val="00D61B7C"/>
    <w:rsid w:val="00D91238"/>
    <w:rsid w:val="00DA03AB"/>
    <w:rsid w:val="00DA2AF2"/>
    <w:rsid w:val="00E37184"/>
    <w:rsid w:val="00E4706E"/>
    <w:rsid w:val="00E55CD7"/>
    <w:rsid w:val="00E74380"/>
    <w:rsid w:val="00E76B85"/>
    <w:rsid w:val="00E776EB"/>
    <w:rsid w:val="00E805D0"/>
    <w:rsid w:val="00EB186C"/>
    <w:rsid w:val="00EC21F4"/>
    <w:rsid w:val="00ED2951"/>
    <w:rsid w:val="00ED29B3"/>
    <w:rsid w:val="00F41C6C"/>
    <w:rsid w:val="00F72B82"/>
    <w:rsid w:val="00F73402"/>
    <w:rsid w:val="00F85DCE"/>
    <w:rsid w:val="00FB6D9B"/>
    <w:rsid w:val="00FC1884"/>
    <w:rsid w:val="00FF6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8A7ED"/>
  <w15:docId w15:val="{11489241-C39A-4DED-8626-A3D10617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04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qFormat/>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3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67044"/>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67044"/>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60">
      <w:bodyDiv w:val="1"/>
      <w:marLeft w:val="0"/>
      <w:marRight w:val="0"/>
      <w:marTop w:val="0"/>
      <w:marBottom w:val="0"/>
      <w:divBdr>
        <w:top w:val="none" w:sz="0" w:space="0" w:color="auto"/>
        <w:left w:val="none" w:sz="0" w:space="0" w:color="auto"/>
        <w:bottom w:val="none" w:sz="0" w:space="0" w:color="auto"/>
        <w:right w:val="none" w:sz="0" w:space="0" w:color="auto"/>
      </w:divBdr>
    </w:div>
    <w:div w:id="97214917">
      <w:bodyDiv w:val="1"/>
      <w:marLeft w:val="0"/>
      <w:marRight w:val="0"/>
      <w:marTop w:val="0"/>
      <w:marBottom w:val="0"/>
      <w:divBdr>
        <w:top w:val="none" w:sz="0" w:space="0" w:color="auto"/>
        <w:left w:val="none" w:sz="0" w:space="0" w:color="auto"/>
        <w:bottom w:val="none" w:sz="0" w:space="0" w:color="auto"/>
        <w:right w:val="none" w:sz="0" w:space="0" w:color="auto"/>
      </w:divBdr>
    </w:div>
    <w:div w:id="230623162">
      <w:bodyDiv w:val="1"/>
      <w:marLeft w:val="0"/>
      <w:marRight w:val="0"/>
      <w:marTop w:val="0"/>
      <w:marBottom w:val="0"/>
      <w:divBdr>
        <w:top w:val="none" w:sz="0" w:space="0" w:color="auto"/>
        <w:left w:val="none" w:sz="0" w:space="0" w:color="auto"/>
        <w:bottom w:val="none" w:sz="0" w:space="0" w:color="auto"/>
        <w:right w:val="none" w:sz="0" w:space="0" w:color="auto"/>
      </w:divBdr>
    </w:div>
    <w:div w:id="333799284">
      <w:bodyDiv w:val="1"/>
      <w:marLeft w:val="0"/>
      <w:marRight w:val="0"/>
      <w:marTop w:val="0"/>
      <w:marBottom w:val="0"/>
      <w:divBdr>
        <w:top w:val="none" w:sz="0" w:space="0" w:color="auto"/>
        <w:left w:val="none" w:sz="0" w:space="0" w:color="auto"/>
        <w:bottom w:val="none" w:sz="0" w:space="0" w:color="auto"/>
        <w:right w:val="none" w:sz="0" w:space="0" w:color="auto"/>
      </w:divBdr>
    </w:div>
    <w:div w:id="360396451">
      <w:bodyDiv w:val="1"/>
      <w:marLeft w:val="0"/>
      <w:marRight w:val="0"/>
      <w:marTop w:val="0"/>
      <w:marBottom w:val="0"/>
      <w:divBdr>
        <w:top w:val="none" w:sz="0" w:space="0" w:color="auto"/>
        <w:left w:val="none" w:sz="0" w:space="0" w:color="auto"/>
        <w:bottom w:val="none" w:sz="0" w:space="0" w:color="auto"/>
        <w:right w:val="none" w:sz="0" w:space="0" w:color="auto"/>
      </w:divBdr>
    </w:div>
    <w:div w:id="584265937">
      <w:bodyDiv w:val="1"/>
      <w:marLeft w:val="0"/>
      <w:marRight w:val="0"/>
      <w:marTop w:val="0"/>
      <w:marBottom w:val="0"/>
      <w:divBdr>
        <w:top w:val="none" w:sz="0" w:space="0" w:color="auto"/>
        <w:left w:val="none" w:sz="0" w:space="0" w:color="auto"/>
        <w:bottom w:val="none" w:sz="0" w:space="0" w:color="auto"/>
        <w:right w:val="none" w:sz="0" w:space="0" w:color="auto"/>
      </w:divBdr>
    </w:div>
    <w:div w:id="660349313">
      <w:bodyDiv w:val="1"/>
      <w:marLeft w:val="0"/>
      <w:marRight w:val="0"/>
      <w:marTop w:val="0"/>
      <w:marBottom w:val="0"/>
      <w:divBdr>
        <w:top w:val="none" w:sz="0" w:space="0" w:color="auto"/>
        <w:left w:val="none" w:sz="0" w:space="0" w:color="auto"/>
        <w:bottom w:val="none" w:sz="0" w:space="0" w:color="auto"/>
        <w:right w:val="none" w:sz="0" w:space="0" w:color="auto"/>
      </w:divBdr>
    </w:div>
    <w:div w:id="701786003">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
    <w:div w:id="1147895175">
      <w:bodyDiv w:val="1"/>
      <w:marLeft w:val="0"/>
      <w:marRight w:val="0"/>
      <w:marTop w:val="0"/>
      <w:marBottom w:val="0"/>
      <w:divBdr>
        <w:top w:val="none" w:sz="0" w:space="0" w:color="auto"/>
        <w:left w:val="none" w:sz="0" w:space="0" w:color="auto"/>
        <w:bottom w:val="none" w:sz="0" w:space="0" w:color="auto"/>
        <w:right w:val="none" w:sz="0" w:space="0" w:color="auto"/>
      </w:divBdr>
    </w:div>
    <w:div w:id="1201094207">
      <w:bodyDiv w:val="1"/>
      <w:marLeft w:val="0"/>
      <w:marRight w:val="0"/>
      <w:marTop w:val="0"/>
      <w:marBottom w:val="0"/>
      <w:divBdr>
        <w:top w:val="none" w:sz="0" w:space="0" w:color="auto"/>
        <w:left w:val="none" w:sz="0" w:space="0" w:color="auto"/>
        <w:bottom w:val="none" w:sz="0" w:space="0" w:color="auto"/>
        <w:right w:val="none" w:sz="0" w:space="0" w:color="auto"/>
      </w:divBdr>
    </w:div>
    <w:div w:id="1316375004">
      <w:bodyDiv w:val="1"/>
      <w:marLeft w:val="0"/>
      <w:marRight w:val="0"/>
      <w:marTop w:val="0"/>
      <w:marBottom w:val="0"/>
      <w:divBdr>
        <w:top w:val="none" w:sz="0" w:space="0" w:color="auto"/>
        <w:left w:val="none" w:sz="0" w:space="0" w:color="auto"/>
        <w:bottom w:val="none" w:sz="0" w:space="0" w:color="auto"/>
        <w:right w:val="none" w:sz="0" w:space="0" w:color="auto"/>
      </w:divBdr>
    </w:div>
    <w:div w:id="1335575386">
      <w:bodyDiv w:val="1"/>
      <w:marLeft w:val="0"/>
      <w:marRight w:val="0"/>
      <w:marTop w:val="0"/>
      <w:marBottom w:val="0"/>
      <w:divBdr>
        <w:top w:val="none" w:sz="0" w:space="0" w:color="auto"/>
        <w:left w:val="none" w:sz="0" w:space="0" w:color="auto"/>
        <w:bottom w:val="none" w:sz="0" w:space="0" w:color="auto"/>
        <w:right w:val="none" w:sz="0" w:space="0" w:color="auto"/>
      </w:divBdr>
    </w:div>
    <w:div w:id="1415781189">
      <w:bodyDiv w:val="1"/>
      <w:marLeft w:val="0"/>
      <w:marRight w:val="0"/>
      <w:marTop w:val="0"/>
      <w:marBottom w:val="0"/>
      <w:divBdr>
        <w:top w:val="none" w:sz="0" w:space="0" w:color="auto"/>
        <w:left w:val="none" w:sz="0" w:space="0" w:color="auto"/>
        <w:bottom w:val="none" w:sz="0" w:space="0" w:color="auto"/>
        <w:right w:val="none" w:sz="0" w:space="0" w:color="auto"/>
      </w:divBdr>
    </w:div>
    <w:div w:id="1490947313">
      <w:bodyDiv w:val="1"/>
      <w:marLeft w:val="0"/>
      <w:marRight w:val="0"/>
      <w:marTop w:val="0"/>
      <w:marBottom w:val="0"/>
      <w:divBdr>
        <w:top w:val="none" w:sz="0" w:space="0" w:color="auto"/>
        <w:left w:val="none" w:sz="0" w:space="0" w:color="auto"/>
        <w:bottom w:val="none" w:sz="0" w:space="0" w:color="auto"/>
        <w:right w:val="none" w:sz="0" w:space="0" w:color="auto"/>
      </w:divBdr>
    </w:div>
    <w:div w:id="1541741298">
      <w:bodyDiv w:val="1"/>
      <w:marLeft w:val="0"/>
      <w:marRight w:val="0"/>
      <w:marTop w:val="0"/>
      <w:marBottom w:val="0"/>
      <w:divBdr>
        <w:top w:val="none" w:sz="0" w:space="0" w:color="auto"/>
        <w:left w:val="none" w:sz="0" w:space="0" w:color="auto"/>
        <w:bottom w:val="none" w:sz="0" w:space="0" w:color="auto"/>
        <w:right w:val="none" w:sz="0" w:space="0" w:color="auto"/>
      </w:divBdr>
    </w:div>
    <w:div w:id="1557740632">
      <w:bodyDiv w:val="1"/>
      <w:marLeft w:val="0"/>
      <w:marRight w:val="0"/>
      <w:marTop w:val="0"/>
      <w:marBottom w:val="0"/>
      <w:divBdr>
        <w:top w:val="none" w:sz="0" w:space="0" w:color="auto"/>
        <w:left w:val="none" w:sz="0" w:space="0" w:color="auto"/>
        <w:bottom w:val="none" w:sz="0" w:space="0" w:color="auto"/>
        <w:right w:val="none" w:sz="0" w:space="0" w:color="auto"/>
      </w:divBdr>
    </w:div>
    <w:div w:id="1688944208">
      <w:bodyDiv w:val="1"/>
      <w:marLeft w:val="0"/>
      <w:marRight w:val="0"/>
      <w:marTop w:val="0"/>
      <w:marBottom w:val="0"/>
      <w:divBdr>
        <w:top w:val="none" w:sz="0" w:space="0" w:color="auto"/>
        <w:left w:val="none" w:sz="0" w:space="0" w:color="auto"/>
        <w:bottom w:val="none" w:sz="0" w:space="0" w:color="auto"/>
        <w:right w:val="none" w:sz="0" w:space="0" w:color="auto"/>
      </w:divBdr>
    </w:div>
    <w:div w:id="1759326568">
      <w:bodyDiv w:val="1"/>
      <w:marLeft w:val="0"/>
      <w:marRight w:val="0"/>
      <w:marTop w:val="0"/>
      <w:marBottom w:val="0"/>
      <w:divBdr>
        <w:top w:val="none" w:sz="0" w:space="0" w:color="auto"/>
        <w:left w:val="none" w:sz="0" w:space="0" w:color="auto"/>
        <w:bottom w:val="none" w:sz="0" w:space="0" w:color="auto"/>
        <w:right w:val="none" w:sz="0" w:space="0" w:color="auto"/>
      </w:divBdr>
    </w:div>
    <w:div w:id="1952471580">
      <w:bodyDiv w:val="1"/>
      <w:marLeft w:val="0"/>
      <w:marRight w:val="0"/>
      <w:marTop w:val="0"/>
      <w:marBottom w:val="0"/>
      <w:divBdr>
        <w:top w:val="none" w:sz="0" w:space="0" w:color="auto"/>
        <w:left w:val="none" w:sz="0" w:space="0" w:color="auto"/>
        <w:bottom w:val="none" w:sz="0" w:space="0" w:color="auto"/>
        <w:right w:val="none" w:sz="0" w:space="0" w:color="auto"/>
      </w:divBdr>
    </w:div>
    <w:div w:id="2003774218">
      <w:bodyDiv w:val="1"/>
      <w:marLeft w:val="0"/>
      <w:marRight w:val="0"/>
      <w:marTop w:val="0"/>
      <w:marBottom w:val="0"/>
      <w:divBdr>
        <w:top w:val="none" w:sz="0" w:space="0" w:color="auto"/>
        <w:left w:val="none" w:sz="0" w:space="0" w:color="auto"/>
        <w:bottom w:val="none" w:sz="0" w:space="0" w:color="auto"/>
        <w:right w:val="none" w:sz="0" w:space="0" w:color="auto"/>
      </w:divBdr>
    </w:div>
    <w:div w:id="2124111729">
      <w:bodyDiv w:val="1"/>
      <w:marLeft w:val="0"/>
      <w:marRight w:val="0"/>
      <w:marTop w:val="0"/>
      <w:marBottom w:val="0"/>
      <w:divBdr>
        <w:top w:val="none" w:sz="0" w:space="0" w:color="auto"/>
        <w:left w:val="none" w:sz="0" w:space="0" w:color="auto"/>
        <w:bottom w:val="none" w:sz="0" w:space="0" w:color="auto"/>
        <w:right w:val="none" w:sz="0" w:space="0" w:color="auto"/>
      </w:divBdr>
    </w:div>
    <w:div w:id="21331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pn/zdpmogilno%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mogilno@post.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yperlink" Target="mailto:jakubluczkowiakzdp@gmail.coml" TargetMode="External"/><Relationship Id="rId10" Type="http://schemas.openxmlformats.org/officeDocument/2006/relationships/hyperlink" Target="mailto:zdpmogilno@post.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dp-mogilno.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6DE7-3D35-4511-90AD-A6759014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19</Pages>
  <Words>6154</Words>
  <Characters>35080</Characters>
  <Application>Microsoft Office Word</Application>
  <DocSecurity>0</DocSecurity>
  <Lines>292</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18</cp:revision>
  <dcterms:created xsi:type="dcterms:W3CDTF">2021-05-19T08:13:00Z</dcterms:created>
  <dcterms:modified xsi:type="dcterms:W3CDTF">2022-02-23T10:28:00Z</dcterms:modified>
</cp:coreProperties>
</file>