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09BD722C" w14:textId="77777777" w:rsidR="00420276" w:rsidRPr="00753C7A" w:rsidRDefault="00420276" w:rsidP="00E5737A">
      <w:pPr>
        <w:spacing w:after="0"/>
        <w:rPr>
          <w:rFonts w:asciiTheme="minorHAnsi" w:hAnsiTheme="minorHAnsi" w:cstheme="minorHAnsi"/>
          <w:b/>
        </w:rPr>
      </w:pPr>
      <w:r w:rsidRPr="00753C7A">
        <w:rPr>
          <w:rFonts w:asciiTheme="minorHAnsi" w:hAnsiTheme="minorHAnsi" w:cstheme="minorHAnsi"/>
          <w:b/>
        </w:rPr>
        <w:t xml:space="preserve">Przedmiot zamówienia: </w:t>
      </w:r>
    </w:p>
    <w:p w14:paraId="3E9BE97B" w14:textId="2291AD93" w:rsidR="00DB4229" w:rsidRPr="00F63B1C" w:rsidRDefault="0014694B" w:rsidP="00497CB2">
      <w:pPr>
        <w:spacing w:line="240" w:lineRule="auto"/>
        <w:jc w:val="both"/>
        <w:rPr>
          <w:rFonts w:asciiTheme="minorHAnsi" w:hAnsiTheme="minorHAnsi" w:cstheme="minorHAnsi"/>
          <w:b/>
          <w:bCs/>
        </w:rPr>
      </w:pPr>
      <w:r w:rsidRPr="0014694B">
        <w:rPr>
          <w:b/>
        </w:rPr>
        <w:t xml:space="preserve">Dostawa bonów towarowych dla pracowników Wojewódzkiego Szpitala Psychiatrycznego im. prof. Tadeusza Bilikiewicza </w:t>
      </w:r>
      <w:r w:rsidRPr="0014694B">
        <w:rPr>
          <w:b/>
          <w:bCs/>
        </w:rPr>
        <w:t>w Gdańsku</w:t>
      </w:r>
      <w:r w:rsidRPr="0014694B">
        <w:rPr>
          <w:rFonts w:asciiTheme="minorHAnsi" w:hAnsiTheme="minorHAnsi" w:cstheme="minorHAnsi"/>
          <w:b/>
          <w:bCs/>
        </w:rPr>
        <w:t xml:space="preserve"> </w:t>
      </w:r>
      <w:r w:rsidR="00420276" w:rsidRPr="00F63B1C">
        <w:rPr>
          <w:rFonts w:asciiTheme="minorHAnsi" w:hAnsiTheme="minorHAnsi" w:cstheme="minorHAnsi"/>
          <w:b/>
          <w:bCs/>
        </w:rPr>
        <w:t xml:space="preserve">– znak sprawy </w:t>
      </w:r>
      <w:proofErr w:type="spellStart"/>
      <w:r w:rsidR="00420276" w:rsidRPr="00F63B1C">
        <w:rPr>
          <w:rFonts w:asciiTheme="minorHAnsi" w:hAnsiTheme="minorHAnsi" w:cstheme="minorHAnsi"/>
          <w:b/>
          <w:bCs/>
        </w:rPr>
        <w:t>Adm</w:t>
      </w:r>
      <w:proofErr w:type="spellEnd"/>
      <w:r w:rsidR="00420276" w:rsidRPr="00F63B1C">
        <w:rPr>
          <w:rFonts w:asciiTheme="minorHAnsi" w:hAnsiTheme="minorHAnsi" w:cstheme="minorHAnsi"/>
          <w:b/>
          <w:bCs/>
        </w:rPr>
        <w:t xml:space="preserve"> </w:t>
      </w:r>
      <w:r w:rsidR="00B06281">
        <w:rPr>
          <w:rFonts w:asciiTheme="minorHAnsi" w:hAnsiTheme="minorHAnsi" w:cstheme="minorHAnsi"/>
          <w:b/>
          <w:bCs/>
        </w:rPr>
        <w:t>12</w:t>
      </w:r>
      <w:r w:rsidR="00DA1F23">
        <w:rPr>
          <w:rFonts w:asciiTheme="minorHAnsi" w:hAnsiTheme="minorHAnsi" w:cstheme="minorHAnsi"/>
          <w:b/>
          <w:bCs/>
        </w:rPr>
        <w:t>A</w:t>
      </w:r>
      <w:r w:rsidR="006F3077" w:rsidRPr="00F63B1C">
        <w:rPr>
          <w:rFonts w:asciiTheme="minorHAnsi" w:hAnsiTheme="minorHAnsi" w:cstheme="minorHAnsi"/>
          <w:b/>
          <w:bCs/>
        </w:rPr>
        <w:t>/</w:t>
      </w:r>
      <w:r w:rsidR="00420276" w:rsidRPr="00F63B1C">
        <w:rPr>
          <w:rFonts w:asciiTheme="minorHAnsi" w:hAnsiTheme="minorHAnsi" w:cstheme="minorHAnsi"/>
          <w:b/>
          <w:bCs/>
        </w:rPr>
        <w:t>202</w:t>
      </w:r>
      <w:r w:rsidR="006F3077" w:rsidRPr="00F63B1C">
        <w:rPr>
          <w:rFonts w:asciiTheme="minorHAnsi" w:hAnsiTheme="minorHAnsi" w:cstheme="minorHAnsi"/>
          <w:b/>
          <w:bCs/>
        </w:rPr>
        <w:t>1</w:t>
      </w:r>
    </w:p>
    <w:p w14:paraId="4E3AA704" w14:textId="02275A6C"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t>
      </w:r>
      <w:r w:rsidR="00DB4229" w:rsidRPr="008365C7">
        <w:rPr>
          <w:rFonts w:asciiTheme="minorHAnsi" w:hAnsiTheme="minorHAnsi" w:cstheme="minorHAnsi"/>
          <w:b/>
        </w:rPr>
        <w:t xml:space="preserve">w dniu </w:t>
      </w:r>
      <w:r w:rsidR="00DA1F23">
        <w:rPr>
          <w:rFonts w:asciiTheme="minorHAnsi" w:hAnsiTheme="minorHAnsi" w:cstheme="minorHAnsi"/>
          <w:b/>
        </w:rPr>
        <w:t>15</w:t>
      </w:r>
      <w:r w:rsidR="002A0847" w:rsidRPr="008365C7">
        <w:rPr>
          <w:rFonts w:asciiTheme="minorHAnsi" w:hAnsiTheme="minorHAnsi" w:cstheme="minorHAnsi"/>
          <w:b/>
        </w:rPr>
        <w:t>.</w:t>
      </w:r>
      <w:r w:rsidR="008365C7" w:rsidRPr="008365C7">
        <w:rPr>
          <w:rFonts w:asciiTheme="minorHAnsi" w:hAnsiTheme="minorHAnsi" w:cstheme="minorHAnsi"/>
          <w:b/>
        </w:rPr>
        <w:t>11</w:t>
      </w:r>
      <w:r w:rsidR="002A0847" w:rsidRPr="008365C7">
        <w:rPr>
          <w:rFonts w:asciiTheme="minorHAnsi" w:hAnsiTheme="minorHAnsi" w:cstheme="minorHAnsi"/>
          <w:b/>
        </w:rPr>
        <w:t>.</w:t>
      </w:r>
      <w:r w:rsidR="00DB4229" w:rsidRPr="008365C7">
        <w:rPr>
          <w:rFonts w:asciiTheme="minorHAnsi" w:hAnsiTheme="minorHAnsi" w:cstheme="minorHAnsi"/>
          <w:b/>
        </w:rPr>
        <w:t>2021r.</w:t>
      </w:r>
      <w:r w:rsidRPr="008365C7">
        <w:rPr>
          <w:rFonts w:asciiTheme="minorHAnsi" w:hAnsiTheme="minorHAnsi" w:cstheme="minorHAnsi"/>
          <w:b/>
        </w:rPr>
        <w:t xml:space="preserve"> przez</w:t>
      </w:r>
      <w:r w:rsidR="00DB4229" w:rsidRPr="008365C7">
        <w:rPr>
          <w:rFonts w:asciiTheme="minorHAnsi" w:hAnsiTheme="minorHAnsi" w:cstheme="minorHAnsi"/>
          <w:b/>
        </w:rPr>
        <w:t>:</w:t>
      </w: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2EC672F0" w:rsidR="00DB4229" w:rsidRDefault="00DB4229" w:rsidP="00DB4229">
      <w:pPr>
        <w:jc w:val="both"/>
        <w:rPr>
          <w:b/>
        </w:rPr>
      </w:pPr>
      <w:r>
        <w:rPr>
          <w:b/>
        </w:rPr>
        <w:t>Z-ca Dyrektora ds. Pielęgniarstwa w zakresie przedmiotu zamówienia ________________</w:t>
      </w:r>
    </w:p>
    <w:p w14:paraId="51E69E0B" w14:textId="0E342227" w:rsidR="00DB4229" w:rsidRDefault="00DB4229" w:rsidP="00547720">
      <w:pPr>
        <w:spacing w:after="0"/>
        <w:jc w:val="both"/>
        <w:rPr>
          <w:b/>
        </w:rPr>
      </w:pPr>
      <w:r>
        <w:rPr>
          <w:b/>
        </w:rPr>
        <w:t>Dział Zamówień Publicznych w zakresie zastosowania procedury zgodnie z ustawą PZP</w:t>
      </w:r>
      <w:r>
        <w:rPr>
          <w:b/>
        </w:rPr>
        <w:tab/>
        <w:t xml:space="preserve"> __________________</w:t>
      </w:r>
    </w:p>
    <w:p w14:paraId="3EB5BEE4" w14:textId="77777777" w:rsidR="00E47523" w:rsidRDefault="00E47523" w:rsidP="00547720">
      <w:pPr>
        <w:pStyle w:val="Nagwek1"/>
        <w:spacing w:before="0" w:after="0"/>
        <w:jc w:val="both"/>
        <w:rPr>
          <w:rFonts w:asciiTheme="minorHAnsi" w:hAnsiTheme="minorHAnsi" w:cstheme="minorHAnsi"/>
          <w:sz w:val="22"/>
          <w:szCs w:val="22"/>
        </w:rPr>
      </w:pPr>
    </w:p>
    <w:p w14:paraId="4A4D52B3" w14:textId="59DE42CE" w:rsidR="00775CF7" w:rsidRDefault="00420276" w:rsidP="00547720">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3D9C79F7" w14:textId="401567B0" w:rsidR="00775CF7" w:rsidRDefault="00420276" w:rsidP="00547720">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547720">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bookmarkStart w:id="0" w:name="_GoBack"/>
      <w:bookmarkEnd w:id="0"/>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DA1F23"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0A4485B8"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21</w:t>
      </w:r>
      <w:r w:rsidRPr="00775CF7">
        <w:rPr>
          <w:rFonts w:asciiTheme="minorHAnsi" w:hAnsiTheme="minorHAnsi" w:cstheme="minorHAnsi"/>
          <w:b w:val="0"/>
          <w:bCs w:val="0"/>
          <w:sz w:val="22"/>
          <w:szCs w:val="22"/>
        </w:rPr>
        <w:t xml:space="preserve"> r. poz. </w:t>
      </w:r>
      <w:r w:rsidR="00774E8E">
        <w:rPr>
          <w:rFonts w:asciiTheme="minorHAnsi" w:hAnsiTheme="minorHAnsi" w:cstheme="minorHAnsi"/>
          <w:b w:val="0"/>
          <w:bCs w:val="0"/>
          <w:sz w:val="22"/>
          <w:szCs w:val="22"/>
        </w:rPr>
        <w:t>1129 ze zm.</w:t>
      </w:r>
      <w:r w:rsidRPr="00775CF7">
        <w:rPr>
          <w:rFonts w:asciiTheme="minorHAnsi" w:hAnsiTheme="minorHAnsi" w:cstheme="minorHAnsi"/>
          <w:b w:val="0"/>
          <w:bCs w:val="0"/>
          <w:sz w:val="22"/>
          <w:szCs w:val="22"/>
        </w:rPr>
        <w:t xml:space="preserve">) zwanej dalej „ustawą </w:t>
      </w:r>
      <w:proofErr w:type="spellStart"/>
      <w:r w:rsidRPr="00775CF7">
        <w:rPr>
          <w:rFonts w:asciiTheme="minorHAnsi" w:hAnsiTheme="minorHAnsi" w:cstheme="minorHAnsi"/>
          <w:b w:val="0"/>
          <w:bCs w:val="0"/>
          <w:sz w:val="22"/>
          <w:szCs w:val="22"/>
        </w:rPr>
        <w:t>Pzp</w:t>
      </w:r>
      <w:proofErr w:type="spellEnd"/>
      <w:r w:rsidRPr="00775CF7">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proofErr w:type="spellStart"/>
      <w:r w:rsidR="00774E8E">
        <w:rPr>
          <w:rFonts w:asciiTheme="minorHAnsi" w:hAnsiTheme="minorHAnsi" w:cstheme="minorHAnsi"/>
          <w:b w:val="0"/>
          <w:bCs w:val="0"/>
          <w:sz w:val="22"/>
          <w:szCs w:val="22"/>
        </w:rPr>
        <w:t>Pzp</w:t>
      </w:r>
      <w:proofErr w:type="spellEnd"/>
      <w:r w:rsidR="00774E8E">
        <w:rPr>
          <w:rFonts w:asciiTheme="minorHAnsi" w:hAnsiTheme="minorHAnsi" w:cstheme="minorHAnsi"/>
          <w:b w:val="0"/>
          <w:bCs w:val="0"/>
          <w:sz w:val="22"/>
          <w:szCs w:val="22"/>
        </w:rPr>
        <w:t>.</w:t>
      </w:r>
    </w:p>
    <w:p w14:paraId="4B0093A5" w14:textId="77AF796F" w:rsidR="00775CF7" w:rsidRDefault="004E1BEE" w:rsidP="00547720">
      <w:pPr>
        <w:pStyle w:val="Tekstpodstawowy2"/>
        <w:spacing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48B50877" w14:textId="40A14051" w:rsidR="009D7A5F" w:rsidRPr="008365C7" w:rsidRDefault="002265F4" w:rsidP="00547720">
      <w:pPr>
        <w:autoSpaceDE w:val="0"/>
        <w:autoSpaceDN w:val="0"/>
        <w:adjustRightInd w:val="0"/>
        <w:spacing w:after="120" w:line="240" w:lineRule="auto"/>
        <w:jc w:val="both"/>
        <w:rPr>
          <w:rFonts w:cs="Calibri"/>
          <w:color w:val="FFFFFF"/>
        </w:rPr>
      </w:pPr>
      <w:r w:rsidRPr="00A76F1A">
        <w:rPr>
          <w:rFonts w:eastAsia="Batang" w:cs="Calibri"/>
        </w:rPr>
        <w:t>Zamawiający nie przewiduje wyboru najkorzystniejszej oferty z moż</w:t>
      </w:r>
      <w:r w:rsidR="008365C7">
        <w:rPr>
          <w:rFonts w:eastAsia="Batang" w:cs="Calibri"/>
        </w:rPr>
        <w:t>liwością prowadzenia negocjacji</w:t>
      </w:r>
    </w:p>
    <w:p w14:paraId="4095CEC6" w14:textId="5B904507" w:rsidR="001A0011" w:rsidRDefault="001A0011" w:rsidP="00547720">
      <w:pPr>
        <w:spacing w:after="120" w:line="240" w:lineRule="auto"/>
        <w:jc w:val="both"/>
        <w:rPr>
          <w:rFonts w:asciiTheme="minorHAnsi" w:hAnsiTheme="minorHAnsi" w:cstheme="minorHAnsi"/>
          <w:b/>
        </w:rPr>
      </w:pPr>
      <w:r w:rsidRPr="00CA0C0B">
        <w:rPr>
          <w:rFonts w:asciiTheme="minorHAnsi" w:hAnsiTheme="minorHAnsi" w:cstheme="minorHAnsi"/>
          <w:b/>
        </w:rPr>
        <w:t>V. CZĘŚCI ZAMÓWIENIA</w:t>
      </w:r>
    </w:p>
    <w:p w14:paraId="356AD78B" w14:textId="77777777" w:rsidR="00015DC9" w:rsidRPr="005F57F5" w:rsidRDefault="00015DC9" w:rsidP="008365C7">
      <w:pPr>
        <w:spacing w:after="0"/>
        <w:jc w:val="both"/>
        <w:rPr>
          <w:rFonts w:cs="Calibri"/>
          <w:b/>
          <w:bCs/>
        </w:rPr>
      </w:pPr>
      <w:r w:rsidRPr="005F57F5">
        <w:rPr>
          <w:rFonts w:cs="Calibri"/>
          <w:b/>
          <w:bCs/>
        </w:rPr>
        <w:t>Zamawiający nie dopuszcza składania ofert częściowych.</w:t>
      </w:r>
    </w:p>
    <w:p w14:paraId="010E35AC" w14:textId="77777777" w:rsidR="008365C7" w:rsidRDefault="00015DC9" w:rsidP="008365C7">
      <w:pPr>
        <w:spacing w:after="0"/>
        <w:jc w:val="both"/>
        <w:rPr>
          <w:rFonts w:asciiTheme="minorHAnsi" w:hAnsiTheme="minorHAnsi" w:cstheme="minorHAnsi"/>
        </w:rPr>
      </w:pPr>
      <w:r w:rsidRPr="00015DC9">
        <w:rPr>
          <w:rFonts w:asciiTheme="minorHAnsi" w:hAnsiTheme="minorHAnsi" w:cstheme="minorHAnsi"/>
        </w:rPr>
        <w:t xml:space="preserve">Uzasadnienie braku podziału na części: </w:t>
      </w:r>
      <w:r w:rsidR="00FF0EF0">
        <w:rPr>
          <w:rFonts w:asciiTheme="minorHAnsi" w:hAnsiTheme="minorHAnsi" w:cstheme="minorHAnsi"/>
        </w:rPr>
        <w:t>p</w:t>
      </w:r>
      <w:r w:rsidRPr="00015DC9">
        <w:rPr>
          <w:rFonts w:asciiTheme="minorHAnsi" w:hAnsiTheme="minorHAnsi" w:cstheme="minorHAnsi"/>
        </w:rPr>
        <w:t>odział zamówienia na części skutkowałby nadmiernymi trudnościami organizacyjnymi i nadmiernymi kosztami wykonania zamówienia. Brak podziału na części nie utrudni złożenia oferty przez małe i średnie przedsiębiorstwa.</w:t>
      </w:r>
    </w:p>
    <w:p w14:paraId="4578C768" w14:textId="192DBC16" w:rsidR="00420276" w:rsidRPr="008365C7" w:rsidRDefault="00902470" w:rsidP="00547720">
      <w:pPr>
        <w:spacing w:after="0"/>
        <w:jc w:val="both"/>
        <w:rPr>
          <w:rFonts w:asciiTheme="minorHAnsi" w:hAnsiTheme="minorHAnsi" w:cstheme="minorHAnsi"/>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3011CAA3" w14:textId="16E4B3AA" w:rsidR="00015DC9" w:rsidRDefault="00015DC9" w:rsidP="00547720">
      <w:pPr>
        <w:pStyle w:val="Akapitzlist"/>
        <w:widowControl w:val="0"/>
        <w:numPr>
          <w:ilvl w:val="0"/>
          <w:numId w:val="2"/>
        </w:numPr>
        <w:ind w:left="284" w:hanging="284"/>
        <w:jc w:val="both"/>
        <w:rPr>
          <w:rFonts w:asciiTheme="minorHAnsi" w:hAnsiTheme="minorHAnsi" w:cstheme="minorHAnsi"/>
          <w:sz w:val="22"/>
          <w:szCs w:val="22"/>
        </w:rPr>
      </w:pPr>
      <w:r w:rsidRPr="00015DC9">
        <w:rPr>
          <w:rFonts w:asciiTheme="minorHAnsi" w:hAnsiTheme="minorHAnsi" w:cstheme="minorHAnsi"/>
          <w:bCs/>
          <w:sz w:val="22"/>
          <w:szCs w:val="22"/>
        </w:rPr>
        <w:t xml:space="preserve">Przedmiotem zamówienia jest </w:t>
      </w:r>
      <w:r w:rsidRPr="00015DC9">
        <w:rPr>
          <w:rFonts w:asciiTheme="minorHAnsi" w:hAnsiTheme="minorHAnsi" w:cstheme="minorHAnsi"/>
          <w:sz w:val="22"/>
          <w:szCs w:val="22"/>
        </w:rPr>
        <w:t>dostawa bonów towarowych na okaziciela dla pracowników</w:t>
      </w:r>
      <w:r w:rsidR="00E5737A">
        <w:rPr>
          <w:rFonts w:asciiTheme="minorHAnsi" w:hAnsiTheme="minorHAnsi" w:cstheme="minorHAnsi"/>
          <w:sz w:val="22"/>
          <w:szCs w:val="22"/>
        </w:rPr>
        <w:t xml:space="preserve"> Zamawiającego</w:t>
      </w:r>
      <w:r w:rsidRPr="00015DC9">
        <w:rPr>
          <w:rFonts w:asciiTheme="minorHAnsi" w:hAnsiTheme="minorHAnsi" w:cstheme="minorHAnsi"/>
          <w:sz w:val="22"/>
          <w:szCs w:val="22"/>
        </w:rPr>
        <w:t xml:space="preserve"> w asortymencie (ilości i nominałach) określonym poniżej:</w:t>
      </w:r>
    </w:p>
    <w:tbl>
      <w:tblPr>
        <w:tblW w:w="10910" w:type="dxa"/>
        <w:tblInd w:w="421" w:type="dxa"/>
        <w:tblCellMar>
          <w:left w:w="70" w:type="dxa"/>
          <w:right w:w="70" w:type="dxa"/>
        </w:tblCellMar>
        <w:tblLook w:val="04A0" w:firstRow="1" w:lastRow="0" w:firstColumn="1" w:lastColumn="0" w:noHBand="0" w:noVBand="1"/>
      </w:tblPr>
      <w:tblGrid>
        <w:gridCol w:w="1960"/>
        <w:gridCol w:w="1500"/>
        <w:gridCol w:w="1780"/>
        <w:gridCol w:w="5670"/>
      </w:tblGrid>
      <w:tr w:rsidR="00015DC9" w:rsidRPr="00015DC9" w14:paraId="731D5541" w14:textId="77777777" w:rsidTr="002252CF">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5097526" w14:textId="4C2FE9F4" w:rsidR="00015DC9" w:rsidRPr="00015DC9" w:rsidRDefault="00015DC9" w:rsidP="003B17C1">
            <w:pPr>
              <w:spacing w:after="0" w:line="240" w:lineRule="auto"/>
              <w:jc w:val="center"/>
              <w:rPr>
                <w:rFonts w:asciiTheme="minorHAnsi" w:eastAsia="Times New Roman" w:hAnsiTheme="minorHAnsi" w:cstheme="minorHAnsi"/>
                <w:b/>
                <w:bCs/>
                <w:iCs/>
                <w:lang w:eastAsia="pl-PL"/>
              </w:rPr>
            </w:pPr>
            <w:r w:rsidRPr="008365C7">
              <w:rPr>
                <w:rFonts w:asciiTheme="minorHAnsi" w:eastAsia="Times New Roman" w:hAnsiTheme="minorHAnsi" w:cstheme="minorHAnsi"/>
                <w:b/>
                <w:bCs/>
                <w:iCs/>
                <w:lang w:eastAsia="pl-PL"/>
              </w:rPr>
              <w:t>W</w:t>
            </w:r>
            <w:r w:rsidRPr="00015DC9">
              <w:rPr>
                <w:rFonts w:asciiTheme="minorHAnsi" w:eastAsia="Times New Roman" w:hAnsiTheme="minorHAnsi" w:cstheme="minorHAnsi"/>
                <w:b/>
                <w:bCs/>
                <w:iCs/>
                <w:lang w:eastAsia="pl-PL"/>
              </w:rPr>
              <w:t>artość</w:t>
            </w:r>
            <w:r w:rsidR="003B17C1" w:rsidRPr="008365C7">
              <w:rPr>
                <w:rFonts w:asciiTheme="minorHAnsi" w:eastAsia="Times New Roman" w:hAnsiTheme="minorHAnsi" w:cstheme="minorHAnsi"/>
                <w:b/>
                <w:bCs/>
                <w:iCs/>
                <w:lang w:eastAsia="pl-PL"/>
              </w:rPr>
              <w:t xml:space="preserve"> nominalna</w:t>
            </w:r>
            <w:r w:rsidRPr="008365C7">
              <w:rPr>
                <w:rFonts w:asciiTheme="minorHAnsi" w:eastAsia="Times New Roman" w:hAnsiTheme="minorHAnsi" w:cstheme="minorHAnsi"/>
                <w:b/>
                <w:bCs/>
                <w:iCs/>
                <w:lang w:eastAsia="pl-PL"/>
              </w:rPr>
              <w:t xml:space="preserve"> bonu</w:t>
            </w:r>
          </w:p>
        </w:tc>
        <w:tc>
          <w:tcPr>
            <w:tcW w:w="1500" w:type="dxa"/>
            <w:tcBorders>
              <w:top w:val="single" w:sz="4" w:space="0" w:color="auto"/>
              <w:left w:val="nil"/>
              <w:bottom w:val="single" w:sz="4" w:space="0" w:color="auto"/>
              <w:right w:val="single" w:sz="4" w:space="0" w:color="auto"/>
            </w:tcBorders>
            <w:shd w:val="clear" w:color="000000" w:fill="EEECE1"/>
            <w:noWrap/>
            <w:vAlign w:val="bottom"/>
            <w:hideMark/>
          </w:tcPr>
          <w:p w14:paraId="76DFF5F0" w14:textId="247400CE" w:rsidR="00015DC9" w:rsidRPr="00015DC9" w:rsidRDefault="003B17C1" w:rsidP="003B17C1">
            <w:pPr>
              <w:spacing w:after="0" w:line="240" w:lineRule="auto"/>
              <w:jc w:val="center"/>
              <w:rPr>
                <w:rFonts w:asciiTheme="minorHAnsi" w:eastAsia="Times New Roman" w:hAnsiTheme="minorHAnsi" w:cstheme="minorHAnsi"/>
                <w:b/>
                <w:bCs/>
                <w:iCs/>
                <w:lang w:eastAsia="pl-PL"/>
              </w:rPr>
            </w:pPr>
            <w:r w:rsidRPr="008365C7">
              <w:rPr>
                <w:rFonts w:asciiTheme="minorHAnsi" w:eastAsia="Times New Roman" w:hAnsiTheme="minorHAnsi" w:cstheme="minorHAnsi"/>
                <w:b/>
                <w:bCs/>
                <w:iCs/>
                <w:lang w:eastAsia="pl-PL"/>
              </w:rPr>
              <w:t>Liczba</w:t>
            </w:r>
            <w:r w:rsidR="00015DC9" w:rsidRPr="00015DC9">
              <w:rPr>
                <w:rFonts w:asciiTheme="minorHAnsi" w:eastAsia="Times New Roman" w:hAnsiTheme="minorHAnsi" w:cstheme="minorHAnsi"/>
                <w:b/>
                <w:bCs/>
                <w:iCs/>
                <w:lang w:eastAsia="pl-PL"/>
              </w:rPr>
              <w:t xml:space="preserve"> szt</w:t>
            </w:r>
            <w:r w:rsidRPr="008365C7">
              <w:rPr>
                <w:rFonts w:asciiTheme="minorHAnsi" w:eastAsia="Times New Roman" w:hAnsiTheme="minorHAnsi" w:cstheme="minorHAnsi"/>
                <w:b/>
                <w:bCs/>
                <w:iCs/>
                <w:lang w:eastAsia="pl-PL"/>
              </w:rPr>
              <w:t>uk</w:t>
            </w:r>
          </w:p>
        </w:tc>
        <w:tc>
          <w:tcPr>
            <w:tcW w:w="1780" w:type="dxa"/>
            <w:tcBorders>
              <w:top w:val="single" w:sz="4" w:space="0" w:color="auto"/>
              <w:left w:val="nil"/>
              <w:bottom w:val="single" w:sz="4" w:space="0" w:color="auto"/>
              <w:right w:val="single" w:sz="4" w:space="0" w:color="auto"/>
            </w:tcBorders>
            <w:shd w:val="clear" w:color="000000" w:fill="EEECE1"/>
            <w:noWrap/>
            <w:vAlign w:val="bottom"/>
            <w:hideMark/>
          </w:tcPr>
          <w:p w14:paraId="08EAEECD" w14:textId="471F024B" w:rsidR="00015DC9" w:rsidRPr="00015DC9" w:rsidRDefault="003B17C1" w:rsidP="00015DC9">
            <w:pPr>
              <w:spacing w:after="0" w:line="240" w:lineRule="auto"/>
              <w:jc w:val="center"/>
              <w:rPr>
                <w:rFonts w:asciiTheme="minorHAnsi" w:eastAsia="Times New Roman" w:hAnsiTheme="minorHAnsi" w:cstheme="minorHAnsi"/>
                <w:b/>
                <w:bCs/>
                <w:iCs/>
                <w:lang w:eastAsia="pl-PL"/>
              </w:rPr>
            </w:pPr>
            <w:r w:rsidRPr="008365C7">
              <w:rPr>
                <w:rFonts w:asciiTheme="minorHAnsi" w:eastAsia="Times New Roman" w:hAnsiTheme="minorHAnsi" w:cstheme="minorHAnsi"/>
                <w:b/>
                <w:bCs/>
                <w:iCs/>
                <w:lang w:eastAsia="pl-PL"/>
              </w:rPr>
              <w:t>W</w:t>
            </w:r>
            <w:r w:rsidR="00015DC9" w:rsidRPr="00015DC9">
              <w:rPr>
                <w:rFonts w:asciiTheme="minorHAnsi" w:eastAsia="Times New Roman" w:hAnsiTheme="minorHAnsi" w:cstheme="minorHAnsi"/>
                <w:b/>
                <w:bCs/>
                <w:iCs/>
                <w:lang w:eastAsia="pl-PL"/>
              </w:rPr>
              <w:t>artość</w:t>
            </w:r>
            <w:r w:rsidR="00E5737A">
              <w:rPr>
                <w:rFonts w:asciiTheme="minorHAnsi" w:eastAsia="Times New Roman" w:hAnsiTheme="minorHAnsi" w:cstheme="minorHAnsi"/>
                <w:b/>
                <w:bCs/>
                <w:iCs/>
                <w:lang w:eastAsia="pl-PL"/>
              </w:rPr>
              <w:t xml:space="preserve"> za podaną</w:t>
            </w:r>
            <w:r w:rsidRPr="008365C7">
              <w:rPr>
                <w:rFonts w:asciiTheme="minorHAnsi" w:eastAsia="Times New Roman" w:hAnsiTheme="minorHAnsi" w:cstheme="minorHAnsi"/>
                <w:b/>
                <w:bCs/>
                <w:iCs/>
                <w:lang w:eastAsia="pl-PL"/>
              </w:rPr>
              <w:t xml:space="preserve"> ilość</w:t>
            </w:r>
          </w:p>
        </w:tc>
        <w:tc>
          <w:tcPr>
            <w:tcW w:w="5670" w:type="dxa"/>
            <w:tcBorders>
              <w:top w:val="nil"/>
              <w:left w:val="nil"/>
              <w:bottom w:val="nil"/>
              <w:right w:val="nil"/>
            </w:tcBorders>
            <w:shd w:val="clear" w:color="auto" w:fill="auto"/>
            <w:noWrap/>
            <w:vAlign w:val="bottom"/>
            <w:hideMark/>
          </w:tcPr>
          <w:p w14:paraId="37D7F6A1" w14:textId="77777777" w:rsidR="00015DC9" w:rsidRPr="00015DC9" w:rsidRDefault="00015DC9" w:rsidP="00015DC9">
            <w:pPr>
              <w:spacing w:after="0" w:line="240" w:lineRule="auto"/>
              <w:rPr>
                <w:rFonts w:ascii="Arial" w:eastAsia="Times New Roman" w:hAnsi="Arial" w:cs="Arial"/>
                <w:b/>
                <w:bCs/>
                <w:i/>
                <w:iCs/>
                <w:sz w:val="20"/>
                <w:szCs w:val="20"/>
                <w:lang w:eastAsia="pl-PL"/>
              </w:rPr>
            </w:pPr>
          </w:p>
        </w:tc>
      </w:tr>
      <w:tr w:rsidR="00015DC9" w:rsidRPr="00015DC9" w14:paraId="446803CF" w14:textId="77777777" w:rsidTr="002252CF">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75C857D" w14:textId="3F0D17CE" w:rsidR="00015DC9" w:rsidRPr="00015DC9" w:rsidRDefault="00015DC9" w:rsidP="00015DC9">
            <w:pPr>
              <w:spacing w:after="0" w:line="240" w:lineRule="auto"/>
              <w:jc w:val="right"/>
              <w:rPr>
                <w:rFonts w:eastAsia="Times New Roman" w:cs="Calibri"/>
                <w:color w:val="000000"/>
                <w:lang w:eastAsia="pl-PL"/>
              </w:rPr>
            </w:pPr>
            <w:r w:rsidRPr="00015DC9">
              <w:rPr>
                <w:rFonts w:eastAsia="Times New Roman" w:cs="Calibri"/>
                <w:color w:val="000000"/>
                <w:lang w:eastAsia="pl-PL"/>
              </w:rPr>
              <w:t>100,00</w:t>
            </w:r>
            <w:r w:rsidR="008365C7">
              <w:rPr>
                <w:rFonts w:eastAsia="Times New Roman" w:cs="Calibri"/>
                <w:color w:val="000000"/>
                <w:lang w:eastAsia="pl-PL"/>
              </w:rPr>
              <w:t xml:space="preserve"> zł</w:t>
            </w:r>
          </w:p>
        </w:tc>
        <w:tc>
          <w:tcPr>
            <w:tcW w:w="1500" w:type="dxa"/>
            <w:tcBorders>
              <w:top w:val="nil"/>
              <w:left w:val="nil"/>
              <w:bottom w:val="single" w:sz="4" w:space="0" w:color="auto"/>
              <w:right w:val="single" w:sz="4" w:space="0" w:color="auto"/>
            </w:tcBorders>
            <w:shd w:val="clear" w:color="auto" w:fill="auto"/>
            <w:noWrap/>
            <w:vAlign w:val="bottom"/>
            <w:hideMark/>
          </w:tcPr>
          <w:p w14:paraId="4379F563" w14:textId="77777777" w:rsidR="00015DC9" w:rsidRPr="00015DC9" w:rsidRDefault="00015DC9" w:rsidP="00015DC9">
            <w:pPr>
              <w:spacing w:after="0" w:line="240" w:lineRule="auto"/>
              <w:jc w:val="right"/>
              <w:rPr>
                <w:rFonts w:eastAsia="Times New Roman" w:cs="Calibri"/>
                <w:color w:val="000000"/>
                <w:lang w:eastAsia="pl-PL"/>
              </w:rPr>
            </w:pPr>
            <w:r w:rsidRPr="00015DC9">
              <w:rPr>
                <w:rFonts w:eastAsia="Times New Roman" w:cs="Calibri"/>
                <w:color w:val="000000"/>
                <w:lang w:eastAsia="pl-PL"/>
              </w:rPr>
              <w:t>1570</w:t>
            </w:r>
          </w:p>
        </w:tc>
        <w:tc>
          <w:tcPr>
            <w:tcW w:w="1780" w:type="dxa"/>
            <w:tcBorders>
              <w:top w:val="nil"/>
              <w:left w:val="nil"/>
              <w:bottom w:val="single" w:sz="4" w:space="0" w:color="auto"/>
              <w:right w:val="single" w:sz="4" w:space="0" w:color="auto"/>
            </w:tcBorders>
            <w:shd w:val="clear" w:color="auto" w:fill="auto"/>
            <w:noWrap/>
            <w:vAlign w:val="bottom"/>
            <w:hideMark/>
          </w:tcPr>
          <w:p w14:paraId="38C79CCC" w14:textId="39B53FCD" w:rsidR="00015DC9" w:rsidRPr="00015DC9" w:rsidRDefault="00015DC9" w:rsidP="00015DC9">
            <w:pPr>
              <w:spacing w:after="0" w:line="240" w:lineRule="auto"/>
              <w:jc w:val="right"/>
              <w:rPr>
                <w:rFonts w:eastAsia="Times New Roman" w:cs="Calibri"/>
                <w:color w:val="000000"/>
                <w:lang w:eastAsia="pl-PL"/>
              </w:rPr>
            </w:pPr>
            <w:r w:rsidRPr="00015DC9">
              <w:rPr>
                <w:rFonts w:eastAsia="Times New Roman" w:cs="Calibri"/>
                <w:color w:val="000000"/>
                <w:lang w:eastAsia="pl-PL"/>
              </w:rPr>
              <w:t>157 000,00</w:t>
            </w:r>
            <w:r w:rsidR="008365C7">
              <w:rPr>
                <w:rFonts w:eastAsia="Times New Roman" w:cs="Calibri"/>
                <w:color w:val="000000"/>
                <w:lang w:eastAsia="pl-PL"/>
              </w:rPr>
              <w:t xml:space="preserve"> zł</w:t>
            </w:r>
          </w:p>
        </w:tc>
        <w:tc>
          <w:tcPr>
            <w:tcW w:w="5670" w:type="dxa"/>
            <w:tcBorders>
              <w:top w:val="nil"/>
              <w:left w:val="nil"/>
              <w:bottom w:val="nil"/>
              <w:right w:val="nil"/>
            </w:tcBorders>
            <w:shd w:val="clear" w:color="auto" w:fill="auto"/>
            <w:noWrap/>
            <w:vAlign w:val="bottom"/>
            <w:hideMark/>
          </w:tcPr>
          <w:p w14:paraId="5CD72309" w14:textId="77777777" w:rsidR="00015DC9" w:rsidRPr="00015DC9" w:rsidRDefault="00015DC9" w:rsidP="00015DC9">
            <w:pPr>
              <w:spacing w:after="0" w:line="240" w:lineRule="auto"/>
              <w:jc w:val="right"/>
              <w:rPr>
                <w:rFonts w:eastAsia="Times New Roman" w:cs="Calibri"/>
                <w:color w:val="000000"/>
                <w:lang w:eastAsia="pl-PL"/>
              </w:rPr>
            </w:pPr>
          </w:p>
        </w:tc>
      </w:tr>
    </w:tbl>
    <w:p w14:paraId="3D4AA691" w14:textId="77777777" w:rsidR="00E5737A" w:rsidRDefault="00E5737A" w:rsidP="00E5737A">
      <w:pPr>
        <w:spacing w:after="0"/>
        <w:ind w:left="426"/>
        <w:jc w:val="both"/>
        <w:rPr>
          <w:rFonts w:asciiTheme="minorHAnsi" w:hAnsiTheme="minorHAnsi" w:cstheme="minorHAnsi"/>
        </w:rPr>
      </w:pPr>
      <w:r w:rsidRPr="00E5737A">
        <w:rPr>
          <w:rFonts w:asciiTheme="minorHAnsi" w:hAnsiTheme="minorHAnsi" w:cstheme="minorHAnsi"/>
        </w:rPr>
        <w:t>w trwale zamkniętych kopertach</w:t>
      </w:r>
      <w:r>
        <w:rPr>
          <w:rFonts w:asciiTheme="minorHAnsi" w:hAnsiTheme="minorHAnsi" w:cstheme="minorHAnsi"/>
        </w:rPr>
        <w:t>,</w:t>
      </w:r>
      <w:r w:rsidRPr="00E5737A">
        <w:rPr>
          <w:rFonts w:asciiTheme="minorHAnsi" w:hAnsiTheme="minorHAnsi" w:cstheme="minorHAnsi"/>
        </w:rPr>
        <w:t xml:space="preserve"> opisanych wartością koperty</w:t>
      </w:r>
      <w:r>
        <w:rPr>
          <w:rFonts w:asciiTheme="minorHAnsi" w:hAnsiTheme="minorHAnsi" w:cstheme="minorHAnsi"/>
        </w:rPr>
        <w:t>,</w:t>
      </w:r>
      <w:r w:rsidRPr="00E5737A">
        <w:rPr>
          <w:rFonts w:asciiTheme="minorHAnsi" w:hAnsiTheme="minorHAnsi" w:cstheme="minorHAnsi"/>
        </w:rPr>
        <w:t xml:space="preserve"> zawierające 5 szt. bonów o nominale 100,00 </w:t>
      </w:r>
      <w:proofErr w:type="spellStart"/>
      <w:r w:rsidRPr="00E5737A">
        <w:rPr>
          <w:rFonts w:asciiTheme="minorHAnsi" w:hAnsiTheme="minorHAnsi" w:cstheme="minorHAnsi"/>
        </w:rPr>
        <w:t>pln</w:t>
      </w:r>
      <w:proofErr w:type="spellEnd"/>
      <w:r>
        <w:rPr>
          <w:rFonts w:asciiTheme="minorHAnsi" w:hAnsiTheme="minorHAnsi" w:cstheme="minorHAnsi"/>
        </w:rPr>
        <w:t>.</w:t>
      </w:r>
    </w:p>
    <w:p w14:paraId="1B1912DC" w14:textId="2C0DC40E" w:rsidR="00E5737A" w:rsidRDefault="00E5737A" w:rsidP="00E5737A">
      <w:pPr>
        <w:spacing w:after="0"/>
        <w:ind w:left="426"/>
        <w:jc w:val="both"/>
        <w:rPr>
          <w:b/>
          <w:bCs/>
          <w:bdr w:val="none" w:sz="0" w:space="0" w:color="auto" w:frame="1"/>
        </w:rPr>
      </w:pPr>
      <w:r>
        <w:rPr>
          <w:rFonts w:asciiTheme="minorHAnsi" w:hAnsiTheme="minorHAnsi" w:cstheme="minorHAnsi"/>
        </w:rPr>
        <w:t xml:space="preserve">Ilość kopert </w:t>
      </w:r>
      <w:r w:rsidRPr="00E5737A">
        <w:rPr>
          <w:rFonts w:asciiTheme="minorHAnsi" w:hAnsiTheme="minorHAnsi" w:cstheme="minorHAnsi"/>
        </w:rPr>
        <w:t>314.</w:t>
      </w:r>
      <w:r w:rsidRPr="00E5737A">
        <w:rPr>
          <w:rFonts w:asciiTheme="minorHAnsi" w:hAnsiTheme="minorHAnsi" w:cstheme="minorHAnsi"/>
        </w:rPr>
        <w:tab/>
      </w:r>
      <w:r w:rsidRPr="00E5737A">
        <w:rPr>
          <w:b/>
          <w:bCs/>
          <w:bdr w:val="none" w:sz="0" w:space="0" w:color="auto" w:frame="1"/>
        </w:rPr>
        <w:tab/>
      </w:r>
      <w:r w:rsidRPr="00E5737A">
        <w:rPr>
          <w:b/>
          <w:bCs/>
          <w:bdr w:val="none" w:sz="0" w:space="0" w:color="auto" w:frame="1"/>
        </w:rPr>
        <w:tab/>
      </w:r>
    </w:p>
    <w:p w14:paraId="184BF164" w14:textId="77777777" w:rsidR="002252CF" w:rsidRPr="00FF0EF0" w:rsidRDefault="002252CF" w:rsidP="00E5737A">
      <w:pPr>
        <w:jc w:val="both"/>
        <w:rPr>
          <w:b/>
          <w:bCs/>
          <w:bdr w:val="none" w:sz="0" w:space="0" w:color="auto" w:frame="1"/>
        </w:rPr>
      </w:pPr>
      <w:r w:rsidRPr="00FF0EF0">
        <w:rPr>
          <w:b/>
          <w:bCs/>
          <w:bdr w:val="none" w:sz="0" w:space="0" w:color="auto" w:frame="1"/>
        </w:rPr>
        <w:t>Wspólny Słownik Zamówień (CPV):</w:t>
      </w:r>
      <w:r w:rsidRPr="00FF0EF0">
        <w:t xml:space="preserve"> 30199750-2 - Talony</w:t>
      </w:r>
    </w:p>
    <w:p w14:paraId="34784D4A" w14:textId="77777777" w:rsidR="002252CF" w:rsidRPr="00FF0EF0" w:rsidRDefault="002252CF" w:rsidP="002A46E6">
      <w:pPr>
        <w:widowControl w:val="0"/>
        <w:numPr>
          <w:ilvl w:val="0"/>
          <w:numId w:val="2"/>
        </w:numPr>
        <w:spacing w:after="0" w:line="240" w:lineRule="auto"/>
        <w:ind w:left="284" w:hanging="284"/>
        <w:jc w:val="both"/>
        <w:rPr>
          <w:color w:val="000000"/>
        </w:rPr>
      </w:pPr>
      <w:r w:rsidRPr="00FF0EF0">
        <w:rPr>
          <w:color w:val="000000"/>
        </w:rPr>
        <w:lastRenderedPageBreak/>
        <w:t xml:space="preserve">Bony towarowe, muszą uprawniać do zakupu bezgotówkowego w placówkach honorujących bony towarowe. Bony towarowe muszą uprawniać do  dokonania zakupów bezgotówkowych artykułów spożywczych, sprzętu RTV, AGD, kosmetyków, środków czyszczących, odzieży itp. przez okaziciela bonów, tj. otrzymania przez niego towarów oferowanych do sprzedaży w placówkach honorujących bony na terenie Trójmiasta o łącznej wartości odpowiadającej wartości nominalnej określonej na bonach. </w:t>
      </w:r>
    </w:p>
    <w:p w14:paraId="0639E00F" w14:textId="77777777" w:rsidR="002252CF" w:rsidRDefault="002252CF" w:rsidP="002A46E6">
      <w:pPr>
        <w:widowControl w:val="0"/>
        <w:numPr>
          <w:ilvl w:val="0"/>
          <w:numId w:val="2"/>
        </w:numPr>
        <w:spacing w:after="0" w:line="240" w:lineRule="auto"/>
        <w:ind w:left="284" w:hanging="284"/>
        <w:jc w:val="both"/>
        <w:rPr>
          <w:color w:val="000000"/>
        </w:rPr>
      </w:pPr>
      <w:r w:rsidRPr="00FF0EF0">
        <w:rPr>
          <w:color w:val="000000"/>
        </w:rPr>
        <w:t>Dopuszczalna forma oferowanych bonów towarowych: papierowa.</w:t>
      </w:r>
    </w:p>
    <w:p w14:paraId="343242F2" w14:textId="34105E27" w:rsidR="0014694B" w:rsidRPr="0014694B" w:rsidRDefault="00E5737A" w:rsidP="002A46E6">
      <w:pPr>
        <w:numPr>
          <w:ilvl w:val="0"/>
          <w:numId w:val="2"/>
        </w:numPr>
        <w:spacing w:after="0" w:line="320" w:lineRule="exact"/>
        <w:ind w:left="284" w:hanging="284"/>
        <w:jc w:val="both"/>
        <w:rPr>
          <w:rFonts w:ascii="Open Sans" w:hAnsi="Open Sans" w:cs="Open Sans"/>
          <w:sz w:val="20"/>
          <w:szCs w:val="20"/>
        </w:rPr>
      </w:pPr>
      <w:r>
        <w:rPr>
          <w:rFonts w:ascii="Open Sans" w:hAnsi="Open Sans" w:cs="Open Sans"/>
          <w:sz w:val="20"/>
          <w:szCs w:val="20"/>
        </w:rPr>
        <w:t>Koszt d</w:t>
      </w:r>
      <w:r w:rsidR="0014694B" w:rsidRPr="00830524">
        <w:rPr>
          <w:rFonts w:ascii="Open Sans" w:hAnsi="Open Sans" w:cs="Open Sans"/>
          <w:sz w:val="20"/>
          <w:szCs w:val="20"/>
        </w:rPr>
        <w:t>ruk</w:t>
      </w:r>
      <w:r>
        <w:rPr>
          <w:rFonts w:ascii="Open Sans" w:hAnsi="Open Sans" w:cs="Open Sans"/>
          <w:sz w:val="20"/>
          <w:szCs w:val="20"/>
        </w:rPr>
        <w:t>u</w:t>
      </w:r>
      <w:r w:rsidR="0014694B" w:rsidRPr="00830524">
        <w:rPr>
          <w:rFonts w:ascii="Open Sans" w:hAnsi="Open Sans" w:cs="Open Sans"/>
          <w:sz w:val="20"/>
          <w:szCs w:val="20"/>
        </w:rPr>
        <w:t xml:space="preserve">, ubezpieczenie dostawy i koszt transportu przedmiotu umowy do siedziby Zamawiającego jest wliczony w </w:t>
      </w:r>
      <w:r>
        <w:rPr>
          <w:rFonts w:ascii="Open Sans" w:hAnsi="Open Sans" w:cs="Open Sans"/>
          <w:sz w:val="20"/>
          <w:szCs w:val="20"/>
        </w:rPr>
        <w:t>wartość umowy</w:t>
      </w:r>
      <w:r w:rsidR="0014694B">
        <w:rPr>
          <w:rFonts w:ascii="Open Sans" w:hAnsi="Open Sans" w:cs="Open Sans"/>
          <w:sz w:val="20"/>
          <w:szCs w:val="20"/>
        </w:rPr>
        <w:t>.</w:t>
      </w:r>
    </w:p>
    <w:p w14:paraId="7555608F" w14:textId="77777777" w:rsidR="002252CF" w:rsidRPr="00FF0EF0" w:rsidRDefault="002252CF" w:rsidP="002A46E6">
      <w:pPr>
        <w:widowControl w:val="0"/>
        <w:numPr>
          <w:ilvl w:val="0"/>
          <w:numId w:val="2"/>
        </w:numPr>
        <w:spacing w:after="0" w:line="240" w:lineRule="auto"/>
        <w:ind w:left="284" w:hanging="284"/>
        <w:jc w:val="both"/>
        <w:rPr>
          <w:color w:val="000000"/>
        </w:rPr>
      </w:pPr>
      <w:r w:rsidRPr="00FF0EF0">
        <w:rPr>
          <w:color w:val="000000"/>
        </w:rPr>
        <w:t>Wykaz placówek handlowych, w których nastąpi realizacja bonów powinien zostać załączony do oferty.</w:t>
      </w:r>
    </w:p>
    <w:p w14:paraId="6766483B" w14:textId="77777777" w:rsidR="002252CF" w:rsidRPr="00FF0EF0" w:rsidRDefault="002252CF" w:rsidP="002A46E6">
      <w:pPr>
        <w:widowControl w:val="0"/>
        <w:numPr>
          <w:ilvl w:val="0"/>
          <w:numId w:val="2"/>
        </w:numPr>
        <w:spacing w:after="0" w:line="240" w:lineRule="auto"/>
        <w:ind w:left="284" w:hanging="284"/>
        <w:jc w:val="both"/>
        <w:rPr>
          <w:color w:val="000000"/>
        </w:rPr>
      </w:pPr>
      <w:r w:rsidRPr="00FF0EF0">
        <w:rPr>
          <w:color w:val="000000"/>
        </w:rPr>
        <w:t xml:space="preserve">W przypadku, gdy wartość zakupionych towarów będzie niższa od wartości nominalnej bonu, pozostała część (reszta) nie będzie zwracana okazicielowi bonu towarowego. </w:t>
      </w:r>
    </w:p>
    <w:p w14:paraId="59EDEA0E" w14:textId="77777777" w:rsidR="002252CF" w:rsidRPr="00FF0EF0" w:rsidRDefault="002252CF" w:rsidP="002A46E6">
      <w:pPr>
        <w:widowControl w:val="0"/>
        <w:numPr>
          <w:ilvl w:val="0"/>
          <w:numId w:val="2"/>
        </w:numPr>
        <w:spacing w:after="0" w:line="240" w:lineRule="auto"/>
        <w:ind w:left="284" w:hanging="284"/>
        <w:jc w:val="both"/>
      </w:pPr>
      <w:r w:rsidRPr="00FF0EF0">
        <w:rPr>
          <w:color w:val="000000"/>
        </w:rPr>
        <w:t xml:space="preserve">W przypadku, gdy wartość towarów będzie wyższa od wartości bonu towarowego, jego okaziciel będzie zobowiązany do zapłaty różnicy . </w:t>
      </w:r>
    </w:p>
    <w:p w14:paraId="17390723" w14:textId="72F8D6F5" w:rsidR="002252CF" w:rsidRPr="00FF0EF0" w:rsidRDefault="002252CF" w:rsidP="002A46E6">
      <w:pPr>
        <w:widowControl w:val="0"/>
        <w:numPr>
          <w:ilvl w:val="0"/>
          <w:numId w:val="2"/>
        </w:numPr>
        <w:spacing w:after="0" w:line="240" w:lineRule="auto"/>
        <w:ind w:left="284" w:hanging="284"/>
        <w:jc w:val="both"/>
      </w:pPr>
      <w:bookmarkStart w:id="1" w:name="_Hlk4568461"/>
      <w:r w:rsidRPr="00FF0EF0">
        <w:rPr>
          <w:color w:val="000000"/>
        </w:rPr>
        <w:t>Ryzyko przypadkowej utraty lub zniszczenia bonów towarowych w formie papierowej ponosił będzie Wykonawca</w:t>
      </w:r>
      <w:r w:rsidR="00E5737A">
        <w:rPr>
          <w:color w:val="000000"/>
        </w:rPr>
        <w:t>,</w:t>
      </w:r>
      <w:r w:rsidRPr="00FF0EF0">
        <w:rPr>
          <w:color w:val="000000"/>
        </w:rPr>
        <w:t xml:space="preserve"> aż do chwili przekazania bonów Zamawiającemu w prawidłowej ilości i nominałach.</w:t>
      </w:r>
    </w:p>
    <w:bookmarkEnd w:id="1"/>
    <w:p w14:paraId="01D37A59" w14:textId="77777777" w:rsidR="002252CF" w:rsidRPr="00FF0EF0" w:rsidRDefault="002252CF" w:rsidP="002A46E6">
      <w:pPr>
        <w:widowControl w:val="0"/>
        <w:numPr>
          <w:ilvl w:val="0"/>
          <w:numId w:val="2"/>
        </w:numPr>
        <w:spacing w:after="0" w:line="240" w:lineRule="auto"/>
        <w:ind w:left="284" w:hanging="284"/>
        <w:jc w:val="both"/>
      </w:pPr>
      <w:r w:rsidRPr="00FF0EF0">
        <w:t>Przekazane Zamawiającemu bony towarowe nie będą podlegały zwrotowi.</w:t>
      </w:r>
    </w:p>
    <w:p w14:paraId="29095764" w14:textId="77777777" w:rsidR="002252CF" w:rsidRPr="00FF0EF0" w:rsidRDefault="002252CF" w:rsidP="002A46E6">
      <w:pPr>
        <w:numPr>
          <w:ilvl w:val="0"/>
          <w:numId w:val="2"/>
        </w:numPr>
        <w:autoSpaceDE w:val="0"/>
        <w:autoSpaceDN w:val="0"/>
        <w:adjustRightInd w:val="0"/>
        <w:spacing w:after="0" w:line="240" w:lineRule="auto"/>
        <w:ind w:left="284" w:hanging="284"/>
        <w:jc w:val="both"/>
        <w:rPr>
          <w:color w:val="000000"/>
        </w:rPr>
      </w:pPr>
      <w:r w:rsidRPr="00FF0EF0">
        <w:rPr>
          <w:color w:val="000000"/>
        </w:rPr>
        <w:t>Wykonawca ma obowiązek poinformowania o wszystkich aktualnych rabatach i promocjach dodatkowych, przysługujących okazicielowi bonu. Listę punktów udzielających rabatów/promocji dostarczy Zamawiającemu wraz z bonami.</w:t>
      </w:r>
    </w:p>
    <w:p w14:paraId="666A4D80" w14:textId="4F5B5835" w:rsidR="002252CF" w:rsidRPr="00FF0EF0" w:rsidRDefault="002252CF" w:rsidP="002A46E6">
      <w:pPr>
        <w:numPr>
          <w:ilvl w:val="0"/>
          <w:numId w:val="2"/>
        </w:numPr>
        <w:autoSpaceDE w:val="0"/>
        <w:autoSpaceDN w:val="0"/>
        <w:adjustRightInd w:val="0"/>
        <w:spacing w:after="0" w:line="240" w:lineRule="auto"/>
        <w:ind w:left="284" w:hanging="284"/>
        <w:jc w:val="both"/>
        <w:rPr>
          <w:color w:val="000000"/>
        </w:rPr>
      </w:pPr>
      <w:r w:rsidRPr="00FF0EF0">
        <w:rPr>
          <w:color w:val="000000"/>
        </w:rPr>
        <w:t xml:space="preserve">Zamawiający nie dopuszcza, aby Wykonawca złożył do oferty listy placówek honorujących bony towarowe spoza obszaru Trójmiasta. </w:t>
      </w:r>
    </w:p>
    <w:p w14:paraId="172C24DC" w14:textId="77777777" w:rsidR="002252CF" w:rsidRPr="00FF0EF0" w:rsidRDefault="002252CF" w:rsidP="002A46E6">
      <w:pPr>
        <w:widowControl w:val="0"/>
        <w:numPr>
          <w:ilvl w:val="0"/>
          <w:numId w:val="2"/>
        </w:numPr>
        <w:spacing w:after="0" w:line="240" w:lineRule="auto"/>
        <w:ind w:left="284" w:hanging="284"/>
        <w:jc w:val="both"/>
      </w:pPr>
      <w:r w:rsidRPr="00FF0EF0">
        <w:rPr>
          <w:color w:val="000000"/>
        </w:rPr>
        <w:t xml:space="preserve">Oferowane przez Wykonawcę bony towarowe muszą zachować ważność (umożliwić dokonanie zakupów bezgotówkowych) w okresie minimum 180 dni licząc od dnia ich dostarczenia do siedziby Zamawiającego. </w:t>
      </w:r>
    </w:p>
    <w:p w14:paraId="138EBAFB" w14:textId="0818F202" w:rsidR="002252CF" w:rsidRPr="00FF0EF0" w:rsidRDefault="002252CF" w:rsidP="002A46E6">
      <w:pPr>
        <w:widowControl w:val="0"/>
        <w:numPr>
          <w:ilvl w:val="0"/>
          <w:numId w:val="2"/>
        </w:numPr>
        <w:spacing w:after="0" w:line="240" w:lineRule="auto"/>
        <w:ind w:left="284" w:hanging="284"/>
        <w:jc w:val="both"/>
      </w:pPr>
      <w:r w:rsidRPr="00FF0EF0">
        <w:t>Przedmiot zamówienia Wykonawca dostarczy n</w:t>
      </w:r>
      <w:r w:rsidR="00527143">
        <w:t xml:space="preserve">a własny koszt i ryzyko do </w:t>
      </w:r>
      <w:r w:rsidRPr="00FF0EF0">
        <w:t xml:space="preserve">pokoju 21, budynek 17 w siedzibie Zamawiającego. </w:t>
      </w:r>
    </w:p>
    <w:p w14:paraId="787E172C" w14:textId="62081C7B" w:rsidR="002252CF" w:rsidRPr="00FF0EF0" w:rsidRDefault="002252CF" w:rsidP="002A46E6">
      <w:pPr>
        <w:widowControl w:val="0"/>
        <w:numPr>
          <w:ilvl w:val="0"/>
          <w:numId w:val="2"/>
        </w:numPr>
        <w:spacing w:after="0" w:line="240" w:lineRule="auto"/>
        <w:ind w:left="284" w:hanging="284"/>
        <w:jc w:val="both"/>
      </w:pPr>
      <w:r w:rsidRPr="00FF0EF0">
        <w:t>Szczegóły zamówienia okr</w:t>
      </w:r>
      <w:r w:rsidR="00B63E17">
        <w:t>eślone są w projekcie umowy i w opisie przedmiotu zamówienia</w:t>
      </w:r>
      <w:r w:rsidRPr="00FF0EF0">
        <w:t>.</w:t>
      </w:r>
    </w:p>
    <w:p w14:paraId="324FBC5E" w14:textId="1677511C" w:rsidR="00357CF8" w:rsidRPr="00357CF8" w:rsidRDefault="0001550E" w:rsidP="002A46E6">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0F2C9329" w14:textId="45FA34FC" w:rsidR="001E449F" w:rsidRPr="001E449F" w:rsidRDefault="0001550E" w:rsidP="002A46E6">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49316DBB" w14:textId="77777777" w:rsidR="0001550E" w:rsidRPr="001E449F" w:rsidRDefault="0001550E" w:rsidP="002A46E6">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4B8836" w14:textId="77777777" w:rsidR="0001550E" w:rsidRDefault="0001550E" w:rsidP="002A46E6">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6C398BBF" w14:textId="7B57BB78" w:rsidR="00B63E17" w:rsidRPr="00B63E17" w:rsidRDefault="00B63E17" w:rsidP="00B63E17">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w:t>
      </w:r>
      <w:r>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w:t>
      </w:r>
      <w:r>
        <w:rPr>
          <w:rFonts w:asciiTheme="minorHAnsi" w:hAnsiTheme="minorHAnsi" w:cstheme="minorHAnsi"/>
          <w:b w:val="0"/>
          <w:sz w:val="22"/>
          <w:szCs w:val="22"/>
        </w:rPr>
        <w:t xml:space="preserve">etrów wskazanych w dokumentacji, </w:t>
      </w:r>
      <w:r w:rsidRPr="0034232B">
        <w:rPr>
          <w:rFonts w:asciiTheme="minorHAnsi" w:hAnsiTheme="minorHAnsi" w:cstheme="minorHAnsi"/>
          <w:b w:val="0"/>
          <w:sz w:val="22"/>
          <w:szCs w:val="22"/>
        </w:rPr>
        <w:t>pod warunkiem zagwarantowania tych samych właściwości</w:t>
      </w:r>
      <w:r>
        <w:rPr>
          <w:rFonts w:asciiTheme="minorHAnsi" w:hAnsiTheme="minorHAnsi" w:cstheme="minorHAnsi"/>
          <w:b w:val="0"/>
          <w:sz w:val="22"/>
          <w:szCs w:val="22"/>
        </w:rPr>
        <w:t>.</w:t>
      </w:r>
    </w:p>
    <w:p w14:paraId="16FD8091" w14:textId="516A5863" w:rsidR="003B7943" w:rsidRPr="00D161C0" w:rsidRDefault="0001550E" w:rsidP="002A46E6">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16961939" w:rsidR="00420276" w:rsidRPr="00420276" w:rsidRDefault="00420276" w:rsidP="00547720">
      <w:pPr>
        <w:spacing w:before="100" w:after="0"/>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2849AFDC" w14:textId="2FD32471" w:rsidR="005C6FA2" w:rsidRPr="005C6FA2" w:rsidRDefault="005C6FA2" w:rsidP="00547720">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2252CF" w:rsidRPr="002252CF">
        <w:rPr>
          <w:rFonts w:asciiTheme="minorHAnsi" w:hAnsiTheme="minorHAnsi" w:cstheme="minorHAnsi"/>
          <w:b/>
          <w:bCs/>
          <w:sz w:val="22"/>
          <w:szCs w:val="22"/>
        </w:rPr>
        <w:t xml:space="preserve">5 dni </w:t>
      </w:r>
      <w:r w:rsidR="002252CF">
        <w:rPr>
          <w:rFonts w:asciiTheme="minorHAnsi" w:hAnsiTheme="minorHAnsi" w:cstheme="minorHAnsi"/>
          <w:bCs/>
          <w:sz w:val="22"/>
          <w:szCs w:val="22"/>
        </w:rPr>
        <w:t>licząc</w:t>
      </w:r>
      <w:r w:rsidRPr="005C6FA2">
        <w:rPr>
          <w:rFonts w:asciiTheme="minorHAnsi" w:hAnsiTheme="minorHAnsi" w:cstheme="minorHAnsi"/>
          <w:bCs/>
          <w:sz w:val="22"/>
          <w:szCs w:val="22"/>
        </w:rPr>
        <w:t xml:space="preserve"> od dnia zawarcia umowy. </w:t>
      </w:r>
    </w:p>
    <w:p w14:paraId="2D32C3F7" w14:textId="17524EC4" w:rsidR="004F6A33" w:rsidRDefault="004F6A33" w:rsidP="00547720">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2C2EC9CB" w14:textId="31547DC9"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00B63E17">
        <w:rPr>
          <w:rFonts w:asciiTheme="minorHAnsi" w:hAnsiTheme="minorHAnsi" w:cstheme="minorHAnsi"/>
          <w:b/>
          <w:bCs/>
          <w:sz w:val="22"/>
          <w:szCs w:val="22"/>
        </w:rPr>
        <w:t>załączniku nr 3</w:t>
      </w:r>
      <w:r w:rsidRPr="00752DB2">
        <w:rPr>
          <w:rFonts w:asciiTheme="minorHAnsi" w:hAnsiTheme="minorHAnsi" w:cstheme="minorHAnsi"/>
          <w:b/>
          <w:bCs/>
          <w:sz w:val="22"/>
          <w:szCs w:val="22"/>
        </w:rPr>
        <w:t xml:space="preserve"> do SWZ</w:t>
      </w:r>
      <w:r>
        <w:rPr>
          <w:rFonts w:asciiTheme="minorHAnsi" w:hAnsiTheme="minorHAnsi" w:cstheme="minorHAnsi"/>
          <w:b/>
          <w:bCs/>
          <w:sz w:val="22"/>
          <w:szCs w:val="22"/>
        </w:rPr>
        <w:t>.</w:t>
      </w: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711E4A24" w14:textId="77777777" w:rsidR="000A66AF" w:rsidRDefault="000A66AF" w:rsidP="002A46E6">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2A46E6">
      <w:pPr>
        <w:numPr>
          <w:ilvl w:val="0"/>
          <w:numId w:val="3"/>
        </w:numPr>
        <w:tabs>
          <w:tab w:val="clear" w:pos="720"/>
        </w:tabs>
        <w:spacing w:after="120" w:line="240" w:lineRule="auto"/>
        <w:ind w:left="284" w:hanging="284"/>
        <w:jc w:val="both"/>
        <w:rPr>
          <w:rFonts w:cs="Calibri"/>
        </w:rPr>
      </w:pPr>
      <w:r>
        <w:lastRenderedPageBreak/>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2A46E6">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2A46E6">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2A46E6">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23EB4E0D" w14:textId="77777777" w:rsidR="000A66AF" w:rsidRPr="00625C0A" w:rsidRDefault="000A66AF" w:rsidP="002A46E6">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A76F1A" w:rsidRDefault="000A66AF" w:rsidP="002A46E6">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3CF62474" w14:textId="77777777" w:rsidR="000A66AF" w:rsidRPr="00A76F1A" w:rsidRDefault="000A66AF" w:rsidP="002A46E6">
      <w:pPr>
        <w:numPr>
          <w:ilvl w:val="0"/>
          <w:numId w:val="3"/>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77777777" w:rsidR="000A66AF" w:rsidRPr="00A76F1A" w:rsidRDefault="000A66AF" w:rsidP="002A46E6">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B63E17" w:rsidRDefault="000A66AF" w:rsidP="000A66AF">
      <w:pPr>
        <w:spacing w:after="0"/>
        <w:ind w:left="284"/>
        <w:jc w:val="both"/>
        <w:rPr>
          <w:rFonts w:cs="Calibri"/>
          <w:sz w:val="20"/>
          <w:szCs w:val="20"/>
        </w:rPr>
      </w:pPr>
      <w:r w:rsidRPr="00B63E17">
        <w:rPr>
          <w:rFonts w:cs="Calibri"/>
          <w:sz w:val="20"/>
          <w:szCs w:val="20"/>
        </w:rPr>
        <w:t>a) Zamawiający rekomenduje wykorzystanie formatów: .pdf .</w:t>
      </w:r>
      <w:proofErr w:type="spellStart"/>
      <w:r w:rsidRPr="00B63E17">
        <w:rPr>
          <w:rFonts w:cs="Calibri"/>
          <w:sz w:val="20"/>
          <w:szCs w:val="20"/>
        </w:rPr>
        <w:t>doc</w:t>
      </w:r>
      <w:proofErr w:type="spellEnd"/>
      <w:r w:rsidRPr="00B63E17">
        <w:rPr>
          <w:rFonts w:cs="Calibri"/>
          <w:sz w:val="20"/>
          <w:szCs w:val="20"/>
        </w:rPr>
        <w:t xml:space="preserve"> .xls .jpg (.</w:t>
      </w:r>
      <w:proofErr w:type="spellStart"/>
      <w:r w:rsidRPr="00B63E17">
        <w:rPr>
          <w:rFonts w:cs="Calibri"/>
          <w:sz w:val="20"/>
          <w:szCs w:val="20"/>
        </w:rPr>
        <w:t>jpeg</w:t>
      </w:r>
      <w:proofErr w:type="spellEnd"/>
      <w:r w:rsidRPr="00B63E17">
        <w:rPr>
          <w:rFonts w:cs="Calibri"/>
          <w:sz w:val="20"/>
          <w:szCs w:val="20"/>
        </w:rPr>
        <w:t xml:space="preserve">) ze szczególnym wskazaniem na .pdf </w:t>
      </w:r>
    </w:p>
    <w:p w14:paraId="4AA93834" w14:textId="77777777" w:rsidR="000A66AF" w:rsidRPr="00B63E17" w:rsidRDefault="000A66AF" w:rsidP="000A66AF">
      <w:pPr>
        <w:spacing w:after="0"/>
        <w:ind w:left="284"/>
        <w:jc w:val="both"/>
        <w:rPr>
          <w:rFonts w:cs="Calibri"/>
          <w:sz w:val="20"/>
          <w:szCs w:val="20"/>
        </w:rPr>
      </w:pPr>
      <w:r w:rsidRPr="00B63E17">
        <w:rPr>
          <w:rFonts w:cs="Calibri"/>
          <w:sz w:val="20"/>
          <w:szCs w:val="20"/>
        </w:rPr>
        <w:t xml:space="preserve">b) W celu ewentualnej kompresji danych Zamawiający rekomenduje wykorzystanie jednego z formatów: − .zip − .7Z </w:t>
      </w:r>
    </w:p>
    <w:p w14:paraId="58DE00B3" w14:textId="77777777" w:rsidR="000A66AF" w:rsidRPr="00B63E17" w:rsidRDefault="000A66AF" w:rsidP="000A66AF">
      <w:pPr>
        <w:spacing w:after="0"/>
        <w:ind w:left="284"/>
        <w:jc w:val="both"/>
        <w:rPr>
          <w:rFonts w:cs="Calibri"/>
          <w:sz w:val="20"/>
          <w:szCs w:val="20"/>
        </w:rPr>
      </w:pPr>
      <w:r w:rsidRPr="00B63E17">
        <w:rPr>
          <w:rFonts w:cs="Calibri"/>
          <w:sz w:val="20"/>
          <w:szCs w:val="20"/>
        </w:rPr>
        <w:t xml:space="preserve">c) Zamawiający zwraca uwagę na ograniczenia wielkości plików podpisywanych profilem zaufanym, który wynosi max 10MB, oraz na ograniczenie wielkości plików podpisywanych w aplikacji </w:t>
      </w:r>
      <w:proofErr w:type="spellStart"/>
      <w:r w:rsidRPr="00B63E17">
        <w:rPr>
          <w:rFonts w:cs="Calibri"/>
          <w:sz w:val="20"/>
          <w:szCs w:val="20"/>
        </w:rPr>
        <w:t>eDoApp</w:t>
      </w:r>
      <w:proofErr w:type="spellEnd"/>
      <w:r w:rsidRPr="00B63E17">
        <w:rPr>
          <w:rFonts w:cs="Calibri"/>
          <w:sz w:val="20"/>
          <w:szCs w:val="20"/>
        </w:rPr>
        <w:t xml:space="preserve"> służącej do składania podpisu osobistego, który wynosi max 5MB. </w:t>
      </w:r>
    </w:p>
    <w:p w14:paraId="57CDBCC0" w14:textId="77777777" w:rsidR="000A66AF" w:rsidRPr="00B63E17" w:rsidRDefault="000A66AF" w:rsidP="000A66AF">
      <w:pPr>
        <w:spacing w:after="0"/>
        <w:ind w:left="284"/>
        <w:jc w:val="both"/>
        <w:rPr>
          <w:rFonts w:cs="Calibri"/>
          <w:sz w:val="20"/>
          <w:szCs w:val="20"/>
        </w:rPr>
      </w:pPr>
      <w:r w:rsidRPr="00B63E17">
        <w:rPr>
          <w:rFonts w:cs="Calibri"/>
          <w:sz w:val="20"/>
          <w:szCs w:val="20"/>
        </w:rPr>
        <w:t xml:space="preserve">d)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63E17">
        <w:rPr>
          <w:rFonts w:cs="Calibri"/>
          <w:sz w:val="20"/>
          <w:szCs w:val="20"/>
        </w:rPr>
        <w:t>PAdES</w:t>
      </w:r>
      <w:proofErr w:type="spellEnd"/>
      <w:r w:rsidRPr="00B63E17">
        <w:rPr>
          <w:rFonts w:cs="Calibri"/>
          <w:sz w:val="20"/>
          <w:szCs w:val="20"/>
        </w:rPr>
        <w:t xml:space="preserve">. </w:t>
      </w:r>
    </w:p>
    <w:p w14:paraId="0ACEF6E8" w14:textId="77777777" w:rsidR="000A66AF" w:rsidRPr="00B63E17" w:rsidRDefault="000A66AF" w:rsidP="000A66AF">
      <w:pPr>
        <w:spacing w:after="0"/>
        <w:ind w:left="284"/>
        <w:jc w:val="both"/>
        <w:rPr>
          <w:rFonts w:cs="Calibri"/>
          <w:sz w:val="20"/>
          <w:szCs w:val="20"/>
        </w:rPr>
      </w:pPr>
      <w:r w:rsidRPr="00B63E17">
        <w:rPr>
          <w:rFonts w:cs="Calibri"/>
          <w:sz w:val="20"/>
          <w:szCs w:val="20"/>
        </w:rPr>
        <w:t xml:space="preserve">e) Pliki w innych formatach niż PDF zaleca się opatrzyć zewnętrznym podpisem </w:t>
      </w:r>
      <w:proofErr w:type="spellStart"/>
      <w:r w:rsidRPr="00B63E17">
        <w:rPr>
          <w:rFonts w:cs="Calibri"/>
          <w:sz w:val="20"/>
          <w:szCs w:val="20"/>
        </w:rPr>
        <w:t>XAdES</w:t>
      </w:r>
      <w:proofErr w:type="spellEnd"/>
      <w:r w:rsidRPr="00B63E17">
        <w:rPr>
          <w:rFonts w:cs="Calibri"/>
          <w:sz w:val="20"/>
          <w:szCs w:val="20"/>
        </w:rPr>
        <w:t xml:space="preserve">. Wykonawca powinien pamiętać, aby plik z podpisem przekazywać łącznie z dokumentem podpisywanym. </w:t>
      </w:r>
    </w:p>
    <w:p w14:paraId="40E2DE00" w14:textId="77777777" w:rsidR="000A66AF" w:rsidRPr="00B63E17" w:rsidRDefault="000A66AF" w:rsidP="000A66AF">
      <w:pPr>
        <w:spacing w:after="0"/>
        <w:ind w:left="284"/>
        <w:jc w:val="both"/>
        <w:rPr>
          <w:rFonts w:cs="Calibri"/>
          <w:sz w:val="20"/>
          <w:szCs w:val="20"/>
        </w:rPr>
      </w:pPr>
      <w:r w:rsidRPr="00B63E17">
        <w:rPr>
          <w:rFonts w:cs="Calibri"/>
          <w:sz w:val="20"/>
          <w:szCs w:val="20"/>
        </w:rPr>
        <w:t xml:space="preserve">f)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B63E17" w:rsidRDefault="000A66AF" w:rsidP="000A66AF">
      <w:pPr>
        <w:spacing w:after="0"/>
        <w:ind w:left="284"/>
        <w:jc w:val="both"/>
        <w:rPr>
          <w:rFonts w:cs="Calibri"/>
          <w:sz w:val="20"/>
          <w:szCs w:val="20"/>
        </w:rPr>
      </w:pPr>
      <w:r w:rsidRPr="00B63E17">
        <w:rPr>
          <w:rFonts w:cs="Calibri"/>
          <w:sz w:val="20"/>
          <w:szCs w:val="20"/>
        </w:rPr>
        <w:t xml:space="preserve">g) Zamawiający zaleca, aby Wykonawca z odpowiednim wyprzedzeniem przetestował możliwość prawidłowego wykorzystania wybranej metody podpisania plików oferty. </w:t>
      </w:r>
    </w:p>
    <w:p w14:paraId="67BE1C2A" w14:textId="77777777" w:rsidR="000A66AF" w:rsidRPr="00B63E17" w:rsidRDefault="000A66AF" w:rsidP="000A66AF">
      <w:pPr>
        <w:spacing w:after="0"/>
        <w:ind w:left="284"/>
        <w:jc w:val="both"/>
        <w:rPr>
          <w:rFonts w:cs="Calibri"/>
          <w:sz w:val="20"/>
          <w:szCs w:val="20"/>
        </w:rPr>
      </w:pPr>
      <w:r w:rsidRPr="00B63E17">
        <w:rPr>
          <w:rFonts w:cs="Calibri"/>
          <w:sz w:val="20"/>
          <w:szCs w:val="20"/>
        </w:rPr>
        <w:t xml:space="preserve">h) Jeśli Wykonawca pakuje dokumenty np. w plik ZIP zalecamy wcześniejsze podpisanie każdego ze skompresowanych plików. </w:t>
      </w:r>
    </w:p>
    <w:p w14:paraId="034B6EB3" w14:textId="77777777" w:rsidR="000A66AF" w:rsidRPr="00B63E17" w:rsidRDefault="000A66AF" w:rsidP="002A46E6">
      <w:pPr>
        <w:numPr>
          <w:ilvl w:val="0"/>
          <w:numId w:val="3"/>
        </w:numPr>
        <w:tabs>
          <w:tab w:val="clear" w:pos="720"/>
        </w:tabs>
        <w:spacing w:after="120" w:line="240" w:lineRule="auto"/>
        <w:ind w:left="284" w:hanging="284"/>
        <w:rPr>
          <w:rFonts w:cs="Calibri"/>
          <w:color w:val="000000"/>
          <w:sz w:val="20"/>
          <w:szCs w:val="20"/>
        </w:rPr>
      </w:pPr>
      <w:r w:rsidRPr="00B63E17">
        <w:rPr>
          <w:rFonts w:cs="Calibri"/>
          <w:sz w:val="20"/>
          <w:szCs w:val="20"/>
        </w:rPr>
        <w:t xml:space="preserve">Zamawiający określa niezbędne wymagania techniczne umożliwiające pracę na platformie https://platformazakupowa.pl tj. </w:t>
      </w:r>
    </w:p>
    <w:p w14:paraId="7FE26AAB" w14:textId="77777777" w:rsidR="000A66AF" w:rsidRPr="00B63E17" w:rsidRDefault="000A66AF" w:rsidP="000A66AF">
      <w:pPr>
        <w:pStyle w:val="Default"/>
        <w:spacing w:after="60"/>
        <w:ind w:left="284"/>
        <w:jc w:val="both"/>
        <w:rPr>
          <w:rFonts w:ascii="Calibri" w:hAnsi="Calibri" w:cs="Calibri"/>
          <w:color w:val="auto"/>
          <w:sz w:val="20"/>
          <w:szCs w:val="20"/>
        </w:rPr>
      </w:pPr>
      <w:r w:rsidRPr="00B63E17">
        <w:rPr>
          <w:rFonts w:ascii="Calibri" w:hAnsi="Calibri" w:cs="Calibri"/>
          <w:color w:val="auto"/>
          <w:sz w:val="20"/>
          <w:szCs w:val="20"/>
        </w:rPr>
        <w:t xml:space="preserve">a) stały dostęp do sieci Internet o gwarantowanej przepustowości nie mniejszej niż 512 </w:t>
      </w:r>
      <w:proofErr w:type="spellStart"/>
      <w:r w:rsidRPr="00B63E17">
        <w:rPr>
          <w:rFonts w:ascii="Calibri" w:hAnsi="Calibri" w:cs="Calibri"/>
          <w:color w:val="auto"/>
          <w:sz w:val="20"/>
          <w:szCs w:val="20"/>
        </w:rPr>
        <w:t>kb</w:t>
      </w:r>
      <w:proofErr w:type="spellEnd"/>
      <w:r w:rsidRPr="00B63E17">
        <w:rPr>
          <w:rFonts w:ascii="Calibri" w:hAnsi="Calibri" w:cs="Calibri"/>
          <w:color w:val="auto"/>
          <w:sz w:val="20"/>
          <w:szCs w:val="20"/>
        </w:rPr>
        <w:t xml:space="preserve">/s, </w:t>
      </w:r>
    </w:p>
    <w:p w14:paraId="2C231152" w14:textId="77777777" w:rsidR="000A66AF" w:rsidRPr="00B63E17" w:rsidRDefault="000A66AF" w:rsidP="000A66AF">
      <w:pPr>
        <w:pStyle w:val="Default"/>
        <w:spacing w:after="60"/>
        <w:ind w:left="284"/>
        <w:jc w:val="both"/>
        <w:rPr>
          <w:rFonts w:ascii="Calibri" w:hAnsi="Calibri" w:cs="Calibri"/>
          <w:color w:val="auto"/>
          <w:sz w:val="20"/>
          <w:szCs w:val="20"/>
        </w:rPr>
      </w:pPr>
      <w:r w:rsidRPr="00B63E17">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B63E17" w:rsidRDefault="000A66AF" w:rsidP="000A66AF">
      <w:pPr>
        <w:pStyle w:val="Default"/>
        <w:spacing w:after="60"/>
        <w:ind w:left="284"/>
        <w:jc w:val="both"/>
        <w:rPr>
          <w:rFonts w:ascii="Calibri" w:hAnsi="Calibri" w:cs="Calibri"/>
          <w:color w:val="auto"/>
          <w:sz w:val="20"/>
          <w:szCs w:val="20"/>
        </w:rPr>
      </w:pPr>
      <w:r w:rsidRPr="00B63E17">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B63E17" w:rsidRDefault="000A66AF" w:rsidP="000A66AF">
      <w:pPr>
        <w:pStyle w:val="Default"/>
        <w:spacing w:after="60"/>
        <w:ind w:left="284"/>
        <w:jc w:val="both"/>
        <w:rPr>
          <w:rFonts w:ascii="Calibri" w:hAnsi="Calibri" w:cs="Calibri"/>
          <w:color w:val="auto"/>
          <w:sz w:val="20"/>
          <w:szCs w:val="20"/>
        </w:rPr>
      </w:pPr>
      <w:r w:rsidRPr="00B63E17">
        <w:rPr>
          <w:rFonts w:ascii="Calibri" w:hAnsi="Calibri" w:cs="Calibri"/>
          <w:color w:val="auto"/>
          <w:sz w:val="20"/>
          <w:szCs w:val="20"/>
        </w:rPr>
        <w:t xml:space="preserve">d) włączona obsługa JavaScript, </w:t>
      </w:r>
    </w:p>
    <w:p w14:paraId="14230785" w14:textId="77777777" w:rsidR="000A66AF" w:rsidRPr="00B63E17" w:rsidRDefault="000A66AF" w:rsidP="000A66AF">
      <w:pPr>
        <w:pStyle w:val="Default"/>
        <w:spacing w:after="60"/>
        <w:ind w:left="284"/>
        <w:jc w:val="both"/>
        <w:rPr>
          <w:rFonts w:ascii="Calibri" w:hAnsi="Calibri" w:cs="Calibri"/>
          <w:color w:val="auto"/>
          <w:sz w:val="20"/>
          <w:szCs w:val="20"/>
        </w:rPr>
      </w:pPr>
      <w:r w:rsidRPr="00B63E17">
        <w:rPr>
          <w:rFonts w:ascii="Calibri" w:hAnsi="Calibri" w:cs="Calibri"/>
          <w:color w:val="auto"/>
          <w:sz w:val="20"/>
          <w:szCs w:val="20"/>
        </w:rPr>
        <w:t xml:space="preserve">e) zainstalowany program Adobe </w:t>
      </w:r>
      <w:proofErr w:type="spellStart"/>
      <w:r w:rsidRPr="00B63E17">
        <w:rPr>
          <w:rFonts w:ascii="Calibri" w:hAnsi="Calibri" w:cs="Calibri"/>
          <w:color w:val="auto"/>
          <w:sz w:val="20"/>
          <w:szCs w:val="20"/>
        </w:rPr>
        <w:t>Acrobat</w:t>
      </w:r>
      <w:proofErr w:type="spellEnd"/>
      <w:r w:rsidRPr="00B63E17">
        <w:rPr>
          <w:rFonts w:ascii="Calibri" w:hAnsi="Calibri" w:cs="Calibri"/>
          <w:color w:val="auto"/>
          <w:sz w:val="20"/>
          <w:szCs w:val="20"/>
        </w:rPr>
        <w:t xml:space="preserve"> Reader lub inny obsługujący format plików .pdf, </w:t>
      </w:r>
    </w:p>
    <w:p w14:paraId="1EE43F27" w14:textId="77777777" w:rsidR="000A66AF" w:rsidRPr="00B63E17" w:rsidRDefault="000A66AF" w:rsidP="000A66AF">
      <w:pPr>
        <w:pStyle w:val="Default"/>
        <w:spacing w:after="60"/>
        <w:ind w:left="284"/>
        <w:jc w:val="both"/>
        <w:rPr>
          <w:rFonts w:ascii="Calibri" w:hAnsi="Calibri" w:cs="Calibri"/>
          <w:color w:val="auto"/>
          <w:sz w:val="20"/>
          <w:szCs w:val="20"/>
        </w:rPr>
      </w:pPr>
      <w:r w:rsidRPr="00B63E17">
        <w:rPr>
          <w:rFonts w:ascii="Calibri" w:hAnsi="Calibri" w:cs="Calibri"/>
          <w:color w:val="auto"/>
          <w:sz w:val="20"/>
          <w:szCs w:val="20"/>
        </w:rPr>
        <w:lastRenderedPageBreak/>
        <w:t xml:space="preserve">f) Platforma działa według standardu przyjętego w komunikacji sieciowej - kodowanie UTF8, </w:t>
      </w:r>
    </w:p>
    <w:p w14:paraId="355779BC" w14:textId="77777777" w:rsidR="000A66AF" w:rsidRPr="008365C7" w:rsidRDefault="000A66AF" w:rsidP="000A66AF">
      <w:pPr>
        <w:pStyle w:val="Default"/>
        <w:spacing w:after="60"/>
        <w:ind w:left="284"/>
        <w:jc w:val="both"/>
        <w:rPr>
          <w:rFonts w:ascii="Calibri" w:hAnsi="Calibri" w:cs="Calibri"/>
          <w:color w:val="auto"/>
          <w:sz w:val="22"/>
          <w:szCs w:val="22"/>
        </w:rPr>
      </w:pPr>
      <w:r w:rsidRPr="00B63E17">
        <w:rPr>
          <w:rFonts w:ascii="Calibri" w:hAnsi="Calibri" w:cs="Calibri"/>
          <w:color w:val="auto"/>
          <w:sz w:val="20"/>
          <w:szCs w:val="20"/>
        </w:rPr>
        <w:t>g) oznaczenie czasu odbioru danych przez platformę zakupową stanowi datę oraz dokładny czas (</w:t>
      </w:r>
      <w:proofErr w:type="spellStart"/>
      <w:r w:rsidRPr="00B63E17">
        <w:rPr>
          <w:rFonts w:ascii="Calibri" w:hAnsi="Calibri" w:cs="Calibri"/>
          <w:color w:val="auto"/>
          <w:sz w:val="20"/>
          <w:szCs w:val="20"/>
        </w:rPr>
        <w:t>hh:mm:ss</w:t>
      </w:r>
      <w:proofErr w:type="spellEnd"/>
      <w:r w:rsidRPr="00B63E17">
        <w:rPr>
          <w:rFonts w:ascii="Calibri" w:hAnsi="Calibri" w:cs="Calibri"/>
          <w:color w:val="auto"/>
          <w:sz w:val="20"/>
          <w:szCs w:val="20"/>
        </w:rPr>
        <w:t>) generowany wg. czasu lokalnego serwera synchronizowanego z zegarem Głównego Urzędu Miar</w:t>
      </w:r>
      <w:r w:rsidRPr="008365C7">
        <w:rPr>
          <w:rFonts w:ascii="Calibri" w:hAnsi="Calibri" w:cs="Calibri"/>
          <w:color w:val="auto"/>
          <w:sz w:val="22"/>
          <w:szCs w:val="22"/>
        </w:rPr>
        <w:t xml:space="preserve">. </w:t>
      </w:r>
    </w:p>
    <w:p w14:paraId="77E5EE78" w14:textId="77777777" w:rsidR="000A66AF" w:rsidRPr="00A76F1A" w:rsidRDefault="000A66AF" w:rsidP="002A46E6">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926C1A0" w:rsidR="000A66AF" w:rsidRPr="000A66AF" w:rsidRDefault="000A66AF" w:rsidP="002A46E6">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 xml:space="preserve">amawiającego z wnioskiem o wyjaśnienie treści SWZ (art. 284 ustawy </w:t>
      </w:r>
      <w:proofErr w:type="spellStart"/>
      <w:r w:rsidRPr="00A76F1A">
        <w:rPr>
          <w:rFonts w:eastAsia="TimesNewRomanPSMT" w:cs="Calibri"/>
        </w:rPr>
        <w:t>Pzp</w:t>
      </w:r>
      <w:proofErr w:type="spellEnd"/>
      <w:r w:rsidRPr="00A76F1A">
        <w:rPr>
          <w:rFonts w:eastAsia="TimesNewRomanPSMT" w:cs="Calibri"/>
        </w:rPr>
        <w:t>).</w:t>
      </w:r>
    </w:p>
    <w:p w14:paraId="3A49EF5A" w14:textId="08710B19" w:rsidR="00FC76BC" w:rsidRPr="00A76F1A" w:rsidRDefault="00FC76BC"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0D0FF3DA" w:rsidR="00FC76BC" w:rsidRPr="00A76F1A" w:rsidRDefault="00FC76BC"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6371BA">
        <w:rPr>
          <w:rFonts w:eastAsia="TimesNewRomanPSMT" w:cs="Calibri"/>
        </w:rPr>
        <w:t>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0E5F882E" w:rsidR="00FC76BC" w:rsidRPr="00A76F1A" w:rsidRDefault="00FC76BC" w:rsidP="002A46E6">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6371BA">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75A66162" w:rsidR="00FC76BC" w:rsidRPr="00A76F1A" w:rsidRDefault="00FC76BC"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6371BA">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3AC49948" w:rsidR="002825CF" w:rsidRPr="002825CF" w:rsidRDefault="002825CF"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znakiem: </w:t>
      </w:r>
      <w:proofErr w:type="spellStart"/>
      <w:r>
        <w:rPr>
          <w:rFonts w:eastAsia="TimesNewRomanPSMT" w:cs="Calibri"/>
        </w:rPr>
        <w:t>Adm</w:t>
      </w:r>
      <w:proofErr w:type="spellEnd"/>
      <w:r>
        <w:rPr>
          <w:rFonts w:eastAsia="TimesNewRomanPSMT" w:cs="Calibri"/>
        </w:rPr>
        <w:t xml:space="preserve"> </w:t>
      </w:r>
      <w:r w:rsidR="008365C7">
        <w:rPr>
          <w:rFonts w:eastAsia="TimesNewRomanPSMT" w:cs="Calibri"/>
        </w:rPr>
        <w:t>12</w:t>
      </w:r>
      <w:r w:rsidR="00DA1F23">
        <w:rPr>
          <w:rFonts w:eastAsia="TimesNewRomanPSMT" w:cs="Calibri"/>
        </w:rPr>
        <w:t>A</w:t>
      </w:r>
      <w:r>
        <w:rPr>
          <w:rFonts w:eastAsia="TimesNewRomanPSMT" w:cs="Calibri"/>
        </w:rPr>
        <w:t>/2021.</w:t>
      </w:r>
      <w:r w:rsidRPr="002825CF">
        <w:rPr>
          <w:rFonts w:eastAsia="TimesNewRomanPSMT" w:cs="Calibri"/>
        </w:rPr>
        <w:t xml:space="preserve"> </w:t>
      </w:r>
    </w:p>
    <w:p w14:paraId="0896D1AD" w14:textId="152CEDC8" w:rsidR="002825CF" w:rsidRPr="002825CF" w:rsidRDefault="002825CF" w:rsidP="002A46E6">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968A596" w14:textId="138979BB" w:rsidR="004F5739" w:rsidRPr="004F5739" w:rsidRDefault="004F5739" w:rsidP="008365C7">
      <w:pPr>
        <w:spacing w:after="0" w:line="240" w:lineRule="auto"/>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74805471" w:rsidR="004F5739" w:rsidRPr="004F5739" w:rsidRDefault="004F5739" w:rsidP="008365C7">
      <w:pPr>
        <w:spacing w:after="0" w:line="240" w:lineRule="auto"/>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Pr>
          <w:rFonts w:asciiTheme="minorHAnsi" w:hAnsiTheme="minorHAnsi" w:cstheme="minorHAnsi"/>
        </w:rPr>
        <w:t>Arkadiusz Bobowski</w:t>
      </w:r>
      <w:r w:rsidRPr="004F5739">
        <w:rPr>
          <w:rFonts w:asciiTheme="minorHAnsi" w:hAnsiTheme="minorHAnsi" w:cstheme="minorHAnsi"/>
        </w:rPr>
        <w:t xml:space="preserve"> tel. (58) 52 47 </w:t>
      </w:r>
      <w:r>
        <w:rPr>
          <w:rFonts w:asciiTheme="minorHAnsi" w:hAnsiTheme="minorHAnsi" w:cstheme="minorHAnsi"/>
        </w:rPr>
        <w:t>526</w:t>
      </w:r>
      <w:r w:rsidRPr="004F5739">
        <w:rPr>
          <w:rFonts w:asciiTheme="minorHAnsi" w:hAnsiTheme="minorHAnsi" w:cstheme="minorHAnsi"/>
        </w:rPr>
        <w:t>, w godzinach 8:00 – 14:00;</w:t>
      </w:r>
    </w:p>
    <w:p w14:paraId="72BE1DF1" w14:textId="7FFC5A2E" w:rsidR="004F5739" w:rsidRPr="004F5739" w:rsidRDefault="004F5739" w:rsidP="008365C7">
      <w:pPr>
        <w:spacing w:after="0" w:line="240" w:lineRule="auto"/>
        <w:ind w:left="567" w:hanging="141"/>
        <w:jc w:val="both"/>
        <w:rPr>
          <w:rFonts w:asciiTheme="minorHAnsi" w:hAnsiTheme="minorHAnsi" w:cstheme="minorHAnsi"/>
        </w:rPr>
      </w:pPr>
      <w:r w:rsidRPr="004F5739">
        <w:rPr>
          <w:rFonts w:asciiTheme="minorHAnsi" w:hAnsiTheme="minorHAnsi" w:cstheme="minorHAnsi"/>
        </w:rPr>
        <w:t>- w sprawach formalnych –</w:t>
      </w:r>
      <w:r w:rsidR="008365C7">
        <w:rPr>
          <w:rFonts w:asciiTheme="minorHAnsi" w:hAnsiTheme="minorHAnsi" w:cstheme="minorHAnsi"/>
        </w:rPr>
        <w:t xml:space="preserve"> </w:t>
      </w:r>
      <w:r w:rsidR="0014694B">
        <w:rPr>
          <w:rFonts w:asciiTheme="minorHAnsi" w:hAnsiTheme="minorHAnsi" w:cstheme="minorHAnsi"/>
        </w:rPr>
        <w:t>Brygida Duda</w:t>
      </w:r>
      <w:r w:rsidRPr="004F5739">
        <w:rPr>
          <w:rFonts w:asciiTheme="minorHAnsi" w:hAnsiTheme="minorHAnsi" w:cstheme="minorHAnsi"/>
        </w:rPr>
        <w:t xml:space="preserve"> tel. (58) 52 47 518 w godzinach 8:00 – 14:00. </w:t>
      </w: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4B0D1FCB" w14:textId="76D5E7D1" w:rsidR="00B22DE3" w:rsidRPr="00A76F1A" w:rsidRDefault="00B22DE3" w:rsidP="002A46E6">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do dnia </w:t>
      </w:r>
      <w:r w:rsidR="00DA1F23">
        <w:rPr>
          <w:rFonts w:eastAsia="Batang" w:cs="Calibri"/>
        </w:rPr>
        <w:t>23</w:t>
      </w:r>
      <w:r w:rsidR="00313EFE" w:rsidRPr="006019E8">
        <w:rPr>
          <w:rFonts w:eastAsia="Batang" w:cs="Calibri"/>
        </w:rPr>
        <w:t>.</w:t>
      </w:r>
      <w:r w:rsidR="00342C78">
        <w:rPr>
          <w:rFonts w:eastAsia="Batang" w:cs="Calibri"/>
        </w:rPr>
        <w:t>1</w:t>
      </w:r>
      <w:r w:rsidR="0014694B">
        <w:rPr>
          <w:rFonts w:eastAsia="Batang" w:cs="Calibri"/>
        </w:rPr>
        <w:t>2</w:t>
      </w:r>
      <w:r w:rsidRPr="006019E8">
        <w:rPr>
          <w:rFonts w:eastAsia="Batang" w:cs="Calibri"/>
        </w:rPr>
        <w:t>.2021 r.</w:t>
      </w:r>
    </w:p>
    <w:p w14:paraId="518979E6" w14:textId="77777777" w:rsidR="00B22DE3" w:rsidRPr="00A76F1A" w:rsidRDefault="00B22DE3" w:rsidP="002A46E6">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2A46E6">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547720">
      <w:pPr>
        <w:numPr>
          <w:ilvl w:val="1"/>
          <w:numId w:val="3"/>
        </w:numPr>
        <w:autoSpaceDE w:val="0"/>
        <w:autoSpaceDN w:val="0"/>
        <w:adjustRightInd w:val="0"/>
        <w:spacing w:after="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547720">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547720">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4B63F1B6" w14:textId="77777777" w:rsidR="00B22DE3" w:rsidRPr="00A76F1A" w:rsidRDefault="00B22DE3" w:rsidP="00547720">
      <w:pPr>
        <w:numPr>
          <w:ilvl w:val="0"/>
          <w:numId w:val="4"/>
        </w:numPr>
        <w:autoSpaceDE w:val="0"/>
        <w:autoSpaceDN w:val="0"/>
        <w:adjustRightInd w:val="0"/>
        <w:spacing w:after="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2A46E6">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2A46E6">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2A46E6">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2A46E6">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2A46E6">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w:t>
      </w:r>
      <w:proofErr w:type="spellStart"/>
      <w:r w:rsidRPr="00A76F1A">
        <w:rPr>
          <w:rFonts w:eastAsia="Batang" w:cs="Calibri"/>
          <w:color w:val="000000"/>
        </w:rPr>
        <w:t>osob</w:t>
      </w:r>
      <w:proofErr w:type="spellEnd"/>
      <w:r w:rsidRPr="00A76F1A">
        <w:rPr>
          <w:rFonts w:eastAsia="Batang" w:cs="Calibri"/>
          <w:color w:val="000000"/>
        </w:rPr>
        <w:t xml:space="preserve">(ę) </w:t>
      </w:r>
      <w:proofErr w:type="spellStart"/>
      <w:r w:rsidRPr="00A76F1A">
        <w:rPr>
          <w:rFonts w:eastAsia="Batang" w:cs="Calibri"/>
          <w:color w:val="000000"/>
        </w:rPr>
        <w:t>niewymienion</w:t>
      </w:r>
      <w:proofErr w:type="spellEnd"/>
      <w:r w:rsidRPr="00A76F1A">
        <w:rPr>
          <w:rFonts w:eastAsia="Batang" w:cs="Calibri"/>
          <w:color w:val="000000"/>
        </w:rPr>
        <w:t xml:space="preserve">(ą)e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2A46E6">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2A46E6">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2A46E6">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2A46E6">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F1A">
        <w:rPr>
          <w:rFonts w:cs="Calibri"/>
        </w:rPr>
        <w:t>eIDAS</w:t>
      </w:r>
      <w:proofErr w:type="spellEnd"/>
      <w:r w:rsidRPr="00A76F1A">
        <w:rPr>
          <w:rFonts w:cs="Calibri"/>
        </w:rPr>
        <w:t xml:space="preserve">) (UE) nr 910/2014 - od 1 lipca 2016 roku”. </w:t>
      </w:r>
    </w:p>
    <w:p w14:paraId="646AB49D"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cs="Calibri"/>
        </w:rPr>
        <w:t xml:space="preserve">W przypadku wykorzystania formatu podpisu </w:t>
      </w:r>
      <w:proofErr w:type="spellStart"/>
      <w:r w:rsidRPr="00A76F1A">
        <w:rPr>
          <w:rFonts w:cs="Calibri"/>
        </w:rPr>
        <w:t>XAdES</w:t>
      </w:r>
      <w:proofErr w:type="spellEnd"/>
      <w:r w:rsidRPr="00A76F1A">
        <w:rPr>
          <w:rFonts w:cs="Calibri"/>
        </w:rPr>
        <w:t xml:space="preserve"> zewnętrzny. Zamawiający wymaga dołączenia odpowiedniej ilości plików, podpisywanych plików z danymi oraz plików </w:t>
      </w:r>
      <w:proofErr w:type="spellStart"/>
      <w:r w:rsidRPr="00A76F1A">
        <w:rPr>
          <w:rFonts w:cs="Calibri"/>
        </w:rPr>
        <w:t>XAdES</w:t>
      </w:r>
      <w:proofErr w:type="spellEnd"/>
      <w:r w:rsidRPr="00A76F1A">
        <w:rPr>
          <w:rFonts w:cs="Calibri"/>
        </w:rPr>
        <w:t>.</w:t>
      </w:r>
    </w:p>
    <w:p w14:paraId="6C9FDD73"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2A46E6">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2A46E6">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2A46E6">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3BB81219" w14:textId="31AA41FB" w:rsidR="00B22DE3" w:rsidRPr="00CF2B73" w:rsidRDefault="00B22DE3" w:rsidP="002A46E6">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547720">
        <w:rPr>
          <w:rFonts w:cs="Calibri"/>
        </w:rPr>
        <w:t>2</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77777777" w:rsidR="00B22DE3" w:rsidRPr="00A76F1A" w:rsidRDefault="00B22DE3" w:rsidP="00B22DE3">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77777777" w:rsidR="00B22DE3" w:rsidRPr="00A76F1A" w:rsidRDefault="00B22DE3" w:rsidP="002A46E6">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jeżeli dotyczy – pełnomocnictwo, upoważniające do złożenia oferty.</w:t>
      </w:r>
    </w:p>
    <w:p w14:paraId="74F3D936" w14:textId="77777777" w:rsidR="00695B2E" w:rsidRPr="00695B2E" w:rsidRDefault="00B22DE3" w:rsidP="002A46E6">
      <w:pPr>
        <w:numPr>
          <w:ilvl w:val="5"/>
          <w:numId w:val="10"/>
        </w:numPr>
        <w:tabs>
          <w:tab w:val="clear" w:pos="4500"/>
        </w:tabs>
        <w:suppressAutoHyphens/>
        <w:spacing w:before="120" w:after="120" w:line="240" w:lineRule="auto"/>
        <w:ind w:left="851" w:right="-1" w:hanging="284"/>
        <w:jc w:val="both"/>
        <w:rPr>
          <w:rFonts w:cs="Calibri"/>
        </w:rPr>
      </w:pPr>
      <w:r w:rsidRPr="00A76F1A">
        <w:rPr>
          <w:rFonts w:eastAsia="Batang" w:cs="Calibri"/>
        </w:rPr>
        <w:t>jeżeli 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p>
    <w:p w14:paraId="018F8053" w14:textId="67309DFE" w:rsidR="00B22DE3" w:rsidRPr="00960C0B" w:rsidRDefault="00B22DE3" w:rsidP="00960C0B">
      <w:pPr>
        <w:numPr>
          <w:ilvl w:val="5"/>
          <w:numId w:val="10"/>
        </w:numPr>
        <w:tabs>
          <w:tab w:val="clear" w:pos="4500"/>
        </w:tabs>
        <w:suppressAutoHyphens/>
        <w:spacing w:before="120" w:after="120" w:line="240" w:lineRule="auto"/>
        <w:ind w:left="851" w:right="-1" w:hanging="284"/>
        <w:jc w:val="both"/>
        <w:rPr>
          <w:rFonts w:eastAsia="Batang" w:cs="Calibri"/>
        </w:rPr>
      </w:pPr>
      <w:r w:rsidRPr="00960C0B">
        <w:rPr>
          <w:rFonts w:eastAsia="Batang" w:cs="Calibri"/>
        </w:rPr>
        <w:t xml:space="preserve">przedmiotowe środki dowodowe </w:t>
      </w:r>
      <w:r w:rsidR="007F128C" w:rsidRPr="00960C0B">
        <w:rPr>
          <w:rFonts w:eastAsia="Batang" w:cs="Calibri"/>
        </w:rPr>
        <w:t>–</w:t>
      </w:r>
      <w:r w:rsidR="005B0027" w:rsidRPr="00960C0B">
        <w:rPr>
          <w:rFonts w:eastAsia="Batang" w:cs="Calibri"/>
        </w:rPr>
        <w:t xml:space="preserve"> </w:t>
      </w:r>
      <w:r w:rsidR="00695B2E" w:rsidRPr="00960C0B">
        <w:rPr>
          <w:rFonts w:eastAsia="Batang" w:cs="Calibri"/>
        </w:rPr>
        <w:t xml:space="preserve">przedmiotowe środki dowodowe w postaci </w:t>
      </w:r>
      <w:r w:rsidR="00960C0B" w:rsidRPr="00960C0B">
        <w:rPr>
          <w:rFonts w:eastAsia="Batang" w:cs="Calibri"/>
        </w:rPr>
        <w:t>wykazu placówek handlowych na terenie Trójmiasta</w:t>
      </w:r>
      <w:r w:rsidR="00960C0B">
        <w:rPr>
          <w:rFonts w:eastAsia="Batang" w:cs="Calibri"/>
        </w:rPr>
        <w:t>.</w:t>
      </w:r>
      <w:r w:rsidR="00960C0B" w:rsidRPr="00960C0B">
        <w:rPr>
          <w:rFonts w:eastAsia="Batang" w:cs="Calibri"/>
        </w:rPr>
        <w:t xml:space="preserve"> </w:t>
      </w:r>
      <w:r w:rsidR="00695B2E" w:rsidRPr="00960C0B">
        <w:rPr>
          <w:rFonts w:eastAsia="Batang" w:cs="Calibri"/>
        </w:rPr>
        <w:t xml:space="preserve">Wykonawca składa </w:t>
      </w:r>
      <w:r w:rsidR="00960C0B">
        <w:rPr>
          <w:rFonts w:eastAsia="Batang" w:cs="Calibri"/>
        </w:rPr>
        <w:t>go wra</w:t>
      </w:r>
      <w:r w:rsidR="00695B2E" w:rsidRPr="00960C0B">
        <w:rPr>
          <w:rFonts w:eastAsia="Batang" w:cs="Calibri"/>
        </w:rPr>
        <w:t>z</w:t>
      </w:r>
      <w:r w:rsidR="00960C0B">
        <w:rPr>
          <w:rFonts w:eastAsia="Batang" w:cs="Calibri"/>
        </w:rPr>
        <w:t xml:space="preserve"> z</w:t>
      </w:r>
      <w:r w:rsidR="00695B2E" w:rsidRPr="00960C0B">
        <w:rPr>
          <w:rFonts w:eastAsia="Batang" w:cs="Calibri"/>
        </w:rPr>
        <w:t xml:space="preserve"> ofertą zgodnie ze „Opisem sposobu przygotowania oferty” zwartym w rozdziale XII SWZ, a przedmiotowe środki dowodowe zgodnie </w:t>
      </w:r>
      <w:r w:rsidR="000C2175" w:rsidRPr="00960C0B">
        <w:rPr>
          <w:rFonts w:eastAsia="Batang" w:cs="Calibri"/>
        </w:rPr>
        <w:t>rozdziałem XVIII SWZ</w:t>
      </w:r>
      <w:r w:rsidR="00695B2E" w:rsidRPr="00960C0B">
        <w:rPr>
          <w:rFonts w:eastAsia="Batang" w:cs="Calibri"/>
        </w:rPr>
        <w:t xml:space="preserve"> „Informacj</w:t>
      </w:r>
      <w:r w:rsidR="000C2175" w:rsidRPr="00960C0B">
        <w:rPr>
          <w:rFonts w:eastAsia="Batang" w:cs="Calibri"/>
        </w:rPr>
        <w:t>e</w:t>
      </w:r>
      <w:r w:rsidR="00695B2E" w:rsidRPr="00960C0B">
        <w:rPr>
          <w:rFonts w:eastAsia="Batang" w:cs="Calibri"/>
        </w:rPr>
        <w:t xml:space="preserve"> </w:t>
      </w:r>
      <w:r w:rsidR="000C2175" w:rsidRPr="00960C0B">
        <w:rPr>
          <w:rFonts w:eastAsia="Batang" w:cs="Calibri"/>
        </w:rPr>
        <w:t xml:space="preserve">o </w:t>
      </w:r>
      <w:r w:rsidR="00593D7A" w:rsidRPr="00960C0B">
        <w:rPr>
          <w:rFonts w:eastAsia="Batang" w:cs="Calibri"/>
        </w:rPr>
        <w:t>przedmiotowych</w:t>
      </w:r>
      <w:r w:rsidR="00695B2E" w:rsidRPr="00960C0B">
        <w:rPr>
          <w:rFonts w:eastAsia="Batang" w:cs="Calibri"/>
        </w:rPr>
        <w:t xml:space="preserve"> środk</w:t>
      </w:r>
      <w:r w:rsidR="00593D7A" w:rsidRPr="00960C0B">
        <w:rPr>
          <w:rFonts w:eastAsia="Batang" w:cs="Calibri"/>
        </w:rPr>
        <w:t>ach</w:t>
      </w:r>
      <w:r w:rsidR="00695B2E" w:rsidRPr="00960C0B">
        <w:rPr>
          <w:rFonts w:eastAsia="Batang" w:cs="Calibri"/>
        </w:rPr>
        <w:t xml:space="preserve"> dowodowych”</w:t>
      </w:r>
      <w:r w:rsidR="000C2175" w:rsidRPr="00960C0B">
        <w:rPr>
          <w:rFonts w:eastAsia="Batang" w:cs="Calibri"/>
        </w:rPr>
        <w:t>.</w:t>
      </w:r>
    </w:p>
    <w:p w14:paraId="793AB0BD" w14:textId="5F39D5B2" w:rsidR="00B22DE3" w:rsidRDefault="00B22DE3" w:rsidP="002A46E6">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w:t>
      </w:r>
      <w:proofErr w:type="spellStart"/>
      <w:r w:rsidRPr="00A76F1A">
        <w:rPr>
          <w:rFonts w:eastAsia="Batang" w:cs="Calibri"/>
          <w:b/>
        </w:rPr>
        <w:t>t.j</w:t>
      </w:r>
      <w:proofErr w:type="spellEnd"/>
      <w:r w:rsidRPr="00A76F1A">
        <w:rPr>
          <w:rFonts w:eastAsia="Batang" w:cs="Calibri"/>
          <w:b/>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w:t>
      </w:r>
      <w:proofErr w:type="spellStart"/>
      <w:r>
        <w:rPr>
          <w:rFonts w:eastAsia="Batang" w:cs="Calibri"/>
          <w:b/>
        </w:rPr>
        <w:t>Pzp</w:t>
      </w:r>
      <w:proofErr w:type="spellEnd"/>
      <w:r>
        <w:rPr>
          <w:rFonts w:eastAsia="Batang" w:cs="Calibri"/>
          <w:b/>
        </w:rPr>
        <w:t>.</w:t>
      </w:r>
    </w:p>
    <w:p w14:paraId="5B9B3287" w14:textId="77777777" w:rsidR="00B22DE3" w:rsidRPr="00A76F1A" w:rsidRDefault="00B22DE3" w:rsidP="00547720">
      <w:pPr>
        <w:numPr>
          <w:ilvl w:val="0"/>
          <w:numId w:val="7"/>
        </w:numPr>
        <w:autoSpaceDE w:val="0"/>
        <w:autoSpaceDN w:val="0"/>
        <w:adjustRightInd w:val="0"/>
        <w:spacing w:after="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547720">
      <w:pPr>
        <w:autoSpaceDE w:val="0"/>
        <w:autoSpaceDN w:val="0"/>
        <w:adjustRightInd w:val="0"/>
        <w:spacing w:after="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547720">
      <w:pPr>
        <w:autoSpaceDE w:val="0"/>
        <w:autoSpaceDN w:val="0"/>
        <w:adjustRightInd w:val="0"/>
        <w:spacing w:after="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547720">
      <w:pPr>
        <w:autoSpaceDE w:val="0"/>
        <w:autoSpaceDN w:val="0"/>
        <w:adjustRightInd w:val="0"/>
        <w:spacing w:after="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112C64C5" w:rsidR="00B22DE3" w:rsidRPr="00A76F1A" w:rsidRDefault="00B22DE3" w:rsidP="00547720">
      <w:pPr>
        <w:autoSpaceDE w:val="0"/>
        <w:autoSpaceDN w:val="0"/>
        <w:adjustRightInd w:val="0"/>
        <w:spacing w:after="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dokumenty podmiotowe i przedmiotowe składa pełnomocnik Wykonawców w imieniu wszystkich Wykonawców składających ofertę wspólną; </w:t>
      </w:r>
    </w:p>
    <w:p w14:paraId="794367F8" w14:textId="77777777" w:rsidR="00B22DE3" w:rsidRPr="00A76F1A" w:rsidRDefault="00B22DE3" w:rsidP="00547720">
      <w:pPr>
        <w:autoSpaceDE w:val="0"/>
        <w:autoSpaceDN w:val="0"/>
        <w:adjustRightInd w:val="0"/>
        <w:spacing w:after="0" w:line="240" w:lineRule="auto"/>
        <w:ind w:left="851" w:hanging="284"/>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547720">
      <w:pPr>
        <w:autoSpaceDE w:val="0"/>
        <w:autoSpaceDN w:val="0"/>
        <w:adjustRightInd w:val="0"/>
        <w:spacing w:after="120" w:line="240" w:lineRule="auto"/>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547720">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547720">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547720">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547720">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48DBA82E" w14:textId="333E5D98" w:rsidR="006C77F2" w:rsidRPr="00A76F1A" w:rsidRDefault="006C77F2" w:rsidP="002A46E6">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DA1F23" w:rsidRPr="00DA1F23">
        <w:rPr>
          <w:rFonts w:cs="Calibri"/>
          <w:b/>
        </w:rPr>
        <w:t>23</w:t>
      </w:r>
      <w:r w:rsidR="00FB2751" w:rsidRPr="00DA1F23">
        <w:rPr>
          <w:rFonts w:cs="Calibri"/>
          <w:b/>
        </w:rPr>
        <w:t>.</w:t>
      </w:r>
      <w:r w:rsidR="0014694B">
        <w:rPr>
          <w:rFonts w:cs="Calibri"/>
          <w:b/>
        </w:rPr>
        <w:t>11</w:t>
      </w:r>
      <w:r w:rsidRPr="00CF5F07">
        <w:rPr>
          <w:rFonts w:cs="Calibri"/>
          <w:b/>
        </w:rPr>
        <w:t>.2021r.</w:t>
      </w:r>
      <w:r>
        <w:rPr>
          <w:rFonts w:cs="Calibri"/>
          <w:b/>
        </w:rPr>
        <w:t xml:space="preserve"> do godz. 10</w:t>
      </w:r>
      <w:r w:rsidRPr="004E39B8">
        <w:rPr>
          <w:rFonts w:cs="Calibri"/>
          <w:b/>
        </w:rPr>
        <w:t>.00.</w:t>
      </w:r>
    </w:p>
    <w:p w14:paraId="2DCFD516" w14:textId="59866768" w:rsidR="006C77F2" w:rsidRPr="00EC739F" w:rsidRDefault="006C77F2" w:rsidP="002A46E6">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2A46E6">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2A46E6">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2085F14F" w:rsidR="006C77F2" w:rsidRPr="00A76F1A" w:rsidRDefault="006C77F2" w:rsidP="002A46E6">
      <w:pPr>
        <w:numPr>
          <w:ilvl w:val="0"/>
          <w:numId w:val="12"/>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dniu </w:t>
      </w:r>
      <w:r w:rsidR="00DA1F23">
        <w:rPr>
          <w:rFonts w:cs="Calibri"/>
          <w:b/>
        </w:rPr>
        <w:t>23</w:t>
      </w:r>
      <w:r w:rsidR="003D1F3A" w:rsidRPr="000049E9">
        <w:rPr>
          <w:rFonts w:cs="Calibri"/>
          <w:b/>
        </w:rPr>
        <w:t>.</w:t>
      </w:r>
      <w:r w:rsidR="0014694B">
        <w:rPr>
          <w:rFonts w:cs="Calibri"/>
          <w:b/>
        </w:rPr>
        <w:t>11</w:t>
      </w:r>
      <w:r w:rsidRPr="000049E9">
        <w:rPr>
          <w:rFonts w:cs="Calibri"/>
          <w:b/>
        </w:rPr>
        <w:t>.2021r.</w:t>
      </w:r>
      <w:r>
        <w:rPr>
          <w:rFonts w:cs="Calibri"/>
          <w:b/>
        </w:rPr>
        <w:t xml:space="preserve"> o godzinie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2A46E6">
      <w:pPr>
        <w:numPr>
          <w:ilvl w:val="0"/>
          <w:numId w:val="12"/>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2A46E6">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2A46E6">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2A46E6">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2A46E6">
      <w:pPr>
        <w:numPr>
          <w:ilvl w:val="5"/>
          <w:numId w:val="11"/>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2A46E6">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2A46E6">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0B7AF33F" w14:textId="2E93EF37" w:rsidR="008F7888" w:rsidRDefault="008F7888" w:rsidP="00420276">
      <w:pPr>
        <w:pStyle w:val="Lista"/>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XV.   PODSTAWY WYKLUCZENIA, O KTÓRYCH MOWA W ART. 108 UST. 1 USTAWY PZP</w:t>
      </w:r>
    </w:p>
    <w:p w14:paraId="5E645D45" w14:textId="77777777" w:rsidR="008F7888" w:rsidRPr="00A76F1A" w:rsidRDefault="008F7888" w:rsidP="002A46E6">
      <w:pPr>
        <w:numPr>
          <w:ilvl w:val="0"/>
          <w:numId w:val="15"/>
        </w:numPr>
        <w:autoSpaceDE w:val="0"/>
        <w:autoSpaceDN w:val="0"/>
        <w:adjustRightInd w:val="0"/>
        <w:spacing w:before="120" w:after="120" w:line="240" w:lineRule="auto"/>
        <w:ind w:left="284" w:hanging="284"/>
        <w:jc w:val="both"/>
        <w:rPr>
          <w:rFonts w:cs="Calibri"/>
        </w:rPr>
      </w:pPr>
      <w:r w:rsidRPr="00A76F1A">
        <w:rPr>
          <w:rFonts w:cs="Calibri"/>
        </w:rPr>
        <w:t xml:space="preserve">Z postępowania o udzielenie zamówienia wyklucza się z zastrzeżeniem art. 110 ust. 2 </w:t>
      </w:r>
      <w:proofErr w:type="spellStart"/>
      <w:r w:rsidRPr="00A76F1A">
        <w:rPr>
          <w:rFonts w:cs="Calibri"/>
        </w:rPr>
        <w:t>pzp</w:t>
      </w:r>
      <w:proofErr w:type="spellEnd"/>
      <w:r w:rsidRPr="00A76F1A">
        <w:rPr>
          <w:rFonts w:cs="Calibri"/>
        </w:rPr>
        <w:t xml:space="preserve">, Wykonawcę̨: </w:t>
      </w:r>
    </w:p>
    <w:p w14:paraId="4B5B0E96" w14:textId="77777777" w:rsidR="008F7888" w:rsidRPr="00A76F1A" w:rsidRDefault="008F7888" w:rsidP="002A46E6">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4AAFD52B" w14:textId="77777777"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228–230a, art. 250a Kodeksu karnego lub w art. 46 lub art. 48 ustawy z dnia 25 czerwca 2010 r. o sporcie, </w:t>
      </w:r>
    </w:p>
    <w:p w14:paraId="5691BED1" w14:textId="77777777"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2A46E6">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2A46E6">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2A46E6">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2A46E6">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2A46E6">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2A46E6">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7E3E1" w14:textId="77777777" w:rsidR="008F7888" w:rsidRDefault="008F7888" w:rsidP="002A46E6">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689CA999" w14:textId="7993AB72" w:rsidR="00FC76BC" w:rsidRDefault="008F7888" w:rsidP="00420276">
      <w:pPr>
        <w:pStyle w:val="Lista"/>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6A98FFCF" w14:textId="56A08B3C" w:rsidR="008F7888" w:rsidRPr="00836042" w:rsidRDefault="008F7888" w:rsidP="00836042">
      <w:pPr>
        <w:pStyle w:val="Tekstpodstawowywcity"/>
        <w:tabs>
          <w:tab w:val="left" w:pos="0"/>
          <w:tab w:val="left" w:pos="3402"/>
        </w:tabs>
        <w:spacing w:line="264" w:lineRule="auto"/>
        <w:ind w:left="0"/>
        <w:jc w:val="both"/>
        <w:rPr>
          <w:rFonts w:ascii="Calibri" w:hAnsi="Calibri" w:cs="Calibri"/>
          <w:sz w:val="22"/>
          <w:szCs w:val="22"/>
        </w:rPr>
      </w:pPr>
      <w:r w:rsidRPr="008F7888">
        <w:rPr>
          <w:rFonts w:ascii="Calibri" w:hAnsi="Calibri" w:cs="Calibri"/>
          <w:sz w:val="22"/>
          <w:szCs w:val="22"/>
        </w:rPr>
        <w:t>Zamawiający</w:t>
      </w:r>
      <w:r w:rsidR="00294D7A">
        <w:rPr>
          <w:rFonts w:ascii="Calibri" w:hAnsi="Calibri" w:cs="Calibri"/>
          <w:sz w:val="22"/>
          <w:szCs w:val="22"/>
        </w:rPr>
        <w:t xml:space="preserve"> </w:t>
      </w:r>
      <w:r w:rsidR="00294D7A" w:rsidRPr="00294D7A">
        <w:rPr>
          <w:rFonts w:ascii="Calibri" w:hAnsi="Calibri" w:cs="Calibri"/>
          <w:b/>
          <w:sz w:val="22"/>
          <w:szCs w:val="22"/>
        </w:rPr>
        <w:t xml:space="preserve">nie przewiduje </w:t>
      </w:r>
      <w:r w:rsidR="00294D7A">
        <w:rPr>
          <w:rFonts w:ascii="Calibri" w:hAnsi="Calibri" w:cs="Calibri"/>
          <w:sz w:val="22"/>
          <w:szCs w:val="22"/>
        </w:rPr>
        <w:t>wykluczenia</w:t>
      </w:r>
      <w:r w:rsidRPr="008F7888">
        <w:rPr>
          <w:rFonts w:ascii="Calibri" w:hAnsi="Calibri" w:cs="Calibri"/>
          <w:sz w:val="22"/>
          <w:szCs w:val="22"/>
        </w:rPr>
        <w:t xml:space="preserve"> Wykonawcy z postępowania na podstawie art. 109 ust. 1</w:t>
      </w:r>
      <w:r w:rsidR="00294D7A">
        <w:rPr>
          <w:rFonts w:ascii="Calibri" w:hAnsi="Calibri" w:cs="Calibri"/>
          <w:sz w:val="22"/>
          <w:szCs w:val="22"/>
        </w:rPr>
        <w:t xml:space="preserve"> </w:t>
      </w:r>
      <w:r w:rsidRPr="008F7888">
        <w:rPr>
          <w:rFonts w:ascii="Calibri" w:hAnsi="Calibri" w:cs="Calibri"/>
          <w:sz w:val="22"/>
          <w:szCs w:val="22"/>
        </w:rPr>
        <w:t xml:space="preserve">Ustawy </w:t>
      </w:r>
      <w:proofErr w:type="spellStart"/>
      <w:r w:rsidRPr="008F7888">
        <w:rPr>
          <w:rFonts w:ascii="Calibri" w:hAnsi="Calibri" w:cs="Calibri"/>
          <w:sz w:val="22"/>
          <w:szCs w:val="22"/>
        </w:rPr>
        <w:t>Pzp</w:t>
      </w:r>
      <w:proofErr w:type="spellEnd"/>
      <w:r w:rsidR="00294D7A">
        <w:rPr>
          <w:rFonts w:ascii="Calibri" w:hAnsi="Calibri" w:cs="Calibri"/>
          <w:sz w:val="22"/>
          <w:szCs w:val="22"/>
        </w:rPr>
        <w:t>.</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0F164FDF" w14:textId="1D8EE65F" w:rsidR="00162A66" w:rsidRPr="00986192" w:rsidRDefault="00162A66" w:rsidP="002A46E6">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proofErr w:type="spellStart"/>
      <w:r w:rsidR="006735FB">
        <w:rPr>
          <w:rFonts w:cs="Calibri"/>
          <w:color w:val="000000"/>
        </w:rPr>
        <w:t>P</w:t>
      </w:r>
      <w:r w:rsidRPr="00986192">
        <w:rPr>
          <w:rFonts w:cs="Calibri"/>
          <w:color w:val="000000"/>
        </w:rPr>
        <w:t>zp</w:t>
      </w:r>
      <w:proofErr w:type="spellEnd"/>
      <w:r w:rsidRPr="00986192">
        <w:rPr>
          <w:rFonts w:cs="Calibri"/>
          <w:color w:val="000000"/>
        </w:rPr>
        <w:t>), mogą ubiegać się Wykonawcy</w:t>
      </w:r>
      <w:r w:rsidRPr="00986192">
        <w:rPr>
          <w:rFonts w:eastAsia="Batang" w:cs="Calibri"/>
        </w:rPr>
        <w:t>, którzy spełniają określone przez Zamawiającego warunki udziału w postępowaniu, w zakresie:</w:t>
      </w:r>
    </w:p>
    <w:p w14:paraId="6602CFD6" w14:textId="77777777" w:rsidR="00162A66" w:rsidRPr="00986192" w:rsidRDefault="00162A66" w:rsidP="002A46E6">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szczegółowych warunków w tym zakresie.</w:t>
      </w:r>
    </w:p>
    <w:p w14:paraId="14EC3CEE" w14:textId="77777777" w:rsidR="00162A66" w:rsidRPr="00986192" w:rsidRDefault="00162A66" w:rsidP="002A46E6">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warunków w tym zakresie.</w:t>
      </w:r>
    </w:p>
    <w:p w14:paraId="45EA376C" w14:textId="77777777" w:rsidR="00162A66" w:rsidRPr="00986192" w:rsidRDefault="00162A66" w:rsidP="002A46E6">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szczegółowych warunków w tym zakresie.</w:t>
      </w:r>
    </w:p>
    <w:p w14:paraId="455D1695" w14:textId="77777777" w:rsidR="00162A66" w:rsidRPr="00986192" w:rsidRDefault="00162A66" w:rsidP="002A46E6">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szczegółowych warunków w tym zakresie.</w:t>
      </w:r>
    </w:p>
    <w:p w14:paraId="37351E13" w14:textId="23BDEFD7" w:rsidR="00DC0150" w:rsidRDefault="00DC0150" w:rsidP="00547720">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DBD51E3" w14:textId="0F3E5C03" w:rsidR="00E2277B" w:rsidRPr="00C47E5E" w:rsidRDefault="00F94079" w:rsidP="00547720">
      <w:pPr>
        <w:pStyle w:val="Tekstpodstawowywcity"/>
        <w:numPr>
          <w:ilvl w:val="0"/>
          <w:numId w:val="32"/>
        </w:numPr>
        <w:tabs>
          <w:tab w:val="left" w:pos="284"/>
        </w:tabs>
        <w:ind w:left="284" w:hanging="284"/>
        <w:contextualSpacing/>
        <w:jc w:val="both"/>
        <w:rPr>
          <w:rFonts w:asciiTheme="minorHAnsi" w:hAnsiTheme="minorHAnsi" w:cstheme="minorHAnsi"/>
          <w:b/>
          <w:sz w:val="22"/>
          <w:szCs w:val="22"/>
        </w:rPr>
      </w:pPr>
      <w:r w:rsidRPr="00F94079">
        <w:rPr>
          <w:rFonts w:ascii="Calibri" w:hAnsi="Calibri" w:cs="Calibri"/>
          <w:sz w:val="22"/>
          <w:szCs w:val="22"/>
        </w:rPr>
        <w:t xml:space="preserve">Na podstawie art. 106 ustawy </w:t>
      </w:r>
      <w:proofErr w:type="spellStart"/>
      <w:r w:rsidRPr="00F94079">
        <w:rPr>
          <w:rFonts w:ascii="Calibri" w:hAnsi="Calibri" w:cs="Calibri"/>
          <w:sz w:val="22"/>
          <w:szCs w:val="22"/>
        </w:rPr>
        <w:t>Pzp</w:t>
      </w:r>
      <w:proofErr w:type="spellEnd"/>
      <w:r w:rsidRPr="00F94079">
        <w:rPr>
          <w:rFonts w:ascii="Calibri" w:hAnsi="Calibri" w:cs="Calibri"/>
          <w:sz w:val="22"/>
          <w:szCs w:val="22"/>
        </w:rPr>
        <w:t xml:space="preserve"> </w:t>
      </w:r>
      <w:r w:rsidR="00E2277B" w:rsidRPr="00F94079">
        <w:rPr>
          <w:rFonts w:ascii="Calibri" w:hAnsi="Calibri" w:cs="Calibri"/>
          <w:sz w:val="22"/>
          <w:szCs w:val="22"/>
        </w:rPr>
        <w:t xml:space="preserve">Zamawiający żąda złożenia przez Wykonawcę przedmiotowych środków dowodowych </w:t>
      </w:r>
      <w:r w:rsidRPr="00F94079">
        <w:rPr>
          <w:rFonts w:ascii="Calibri" w:hAnsi="Calibri" w:cs="Calibri"/>
          <w:sz w:val="22"/>
          <w:szCs w:val="22"/>
        </w:rPr>
        <w:t>na</w:t>
      </w:r>
      <w:r w:rsidR="00E2277B" w:rsidRPr="00F94079">
        <w:rPr>
          <w:rFonts w:ascii="Calibri" w:hAnsi="Calibri" w:cs="Calibri"/>
          <w:sz w:val="22"/>
          <w:szCs w:val="22"/>
        </w:rPr>
        <w:t xml:space="preserve"> potwierdzeni</w:t>
      </w:r>
      <w:r w:rsidRPr="00F94079">
        <w:rPr>
          <w:rFonts w:ascii="Calibri" w:hAnsi="Calibri" w:cs="Calibri"/>
          <w:sz w:val="22"/>
          <w:szCs w:val="22"/>
        </w:rPr>
        <w:t xml:space="preserve">e, że oferowane dostawy spełniają określone przez Zamawiającego </w:t>
      </w:r>
      <w:r w:rsidR="00C47E5E">
        <w:rPr>
          <w:rFonts w:ascii="Calibri" w:hAnsi="Calibri" w:cs="Calibri"/>
          <w:sz w:val="22"/>
          <w:szCs w:val="22"/>
        </w:rPr>
        <w:t>wymagania</w:t>
      </w:r>
      <w:r w:rsidRPr="00F94079">
        <w:rPr>
          <w:rFonts w:ascii="Calibri" w:hAnsi="Calibri" w:cs="Calibri"/>
          <w:sz w:val="22"/>
          <w:szCs w:val="22"/>
        </w:rPr>
        <w:t xml:space="preserve"> </w:t>
      </w:r>
      <w:r w:rsidR="00C47E5E">
        <w:rPr>
          <w:rFonts w:ascii="Calibri" w:hAnsi="Calibri" w:cs="Calibri"/>
          <w:sz w:val="22"/>
          <w:szCs w:val="22"/>
        </w:rPr>
        <w:t>:</w:t>
      </w:r>
    </w:p>
    <w:p w14:paraId="6AEED7F0" w14:textId="39735AB7" w:rsidR="00C47E5E" w:rsidRPr="00294D7A" w:rsidRDefault="00C47E5E" w:rsidP="00547720">
      <w:pPr>
        <w:pStyle w:val="Tekstpodstawowywcity"/>
        <w:tabs>
          <w:tab w:val="left" w:pos="284"/>
        </w:tabs>
        <w:ind w:left="284"/>
        <w:contextualSpacing/>
        <w:jc w:val="both"/>
        <w:rPr>
          <w:rFonts w:ascii="Calibri" w:hAnsi="Calibri" w:cs="Calibri"/>
          <w:b/>
          <w:sz w:val="22"/>
          <w:szCs w:val="22"/>
        </w:rPr>
      </w:pPr>
      <w:r w:rsidRPr="00294D7A">
        <w:rPr>
          <w:rFonts w:ascii="Calibri" w:hAnsi="Calibri" w:cs="Calibri"/>
          <w:b/>
          <w:sz w:val="22"/>
          <w:szCs w:val="22"/>
        </w:rPr>
        <w:t>- wykazu placówek handlowych</w:t>
      </w:r>
      <w:r w:rsidR="00294D7A">
        <w:rPr>
          <w:rFonts w:ascii="Calibri" w:hAnsi="Calibri" w:cs="Calibri"/>
          <w:b/>
          <w:sz w:val="22"/>
          <w:szCs w:val="22"/>
        </w:rPr>
        <w:t xml:space="preserve"> realizacji bonów</w:t>
      </w:r>
      <w:r w:rsidRPr="00294D7A">
        <w:rPr>
          <w:rFonts w:ascii="Calibri" w:hAnsi="Calibri" w:cs="Calibri"/>
          <w:b/>
          <w:sz w:val="22"/>
          <w:szCs w:val="22"/>
        </w:rPr>
        <w:t xml:space="preserve"> na terenie Trójmiasta.</w:t>
      </w:r>
    </w:p>
    <w:p w14:paraId="35FDEC28" w14:textId="77777777" w:rsidR="00321120" w:rsidRPr="00321120" w:rsidRDefault="00A25565" w:rsidP="00547720">
      <w:pPr>
        <w:pStyle w:val="Tekstpodstawowywcity"/>
        <w:numPr>
          <w:ilvl w:val="0"/>
          <w:numId w:val="32"/>
        </w:numPr>
        <w:tabs>
          <w:tab w:val="left" w:pos="284"/>
        </w:tabs>
        <w:ind w:left="284" w:hanging="284"/>
        <w:contextualSpacing/>
        <w:jc w:val="both"/>
        <w:rPr>
          <w:rFonts w:cs="Calibri"/>
        </w:rPr>
      </w:pPr>
      <w:r w:rsidRPr="00321120">
        <w:rPr>
          <w:rFonts w:ascii="Calibri" w:hAnsi="Calibri" w:cs="Calibri"/>
          <w:sz w:val="22"/>
          <w:szCs w:val="22"/>
        </w:rPr>
        <w:t xml:space="preserve">Jeżeli </w:t>
      </w:r>
      <w:r w:rsidR="00777782" w:rsidRPr="00321120">
        <w:rPr>
          <w:rFonts w:ascii="Calibri" w:hAnsi="Calibri" w:cs="Calibri"/>
          <w:sz w:val="22"/>
          <w:szCs w:val="22"/>
        </w:rPr>
        <w:t>W</w:t>
      </w:r>
      <w:r w:rsidRPr="00321120">
        <w:rPr>
          <w:rFonts w:ascii="Calibri" w:hAnsi="Calibri" w:cs="Calibri"/>
          <w:sz w:val="22"/>
          <w:szCs w:val="22"/>
        </w:rPr>
        <w:t>ykonawca nie złożył przedmiotowych środków dowodowych lub złożone przedmiotowe środki dowodowe będą niekompletne, Zamawiający w</w:t>
      </w:r>
      <w:r w:rsidR="00CB5202" w:rsidRPr="00321120">
        <w:rPr>
          <w:rFonts w:ascii="Calibri" w:hAnsi="Calibri" w:cs="Calibri"/>
          <w:sz w:val="22"/>
          <w:szCs w:val="22"/>
        </w:rPr>
        <w:t>e</w:t>
      </w:r>
      <w:r w:rsidRPr="00321120">
        <w:rPr>
          <w:rFonts w:ascii="Calibri" w:hAnsi="Calibri" w:cs="Calibri"/>
          <w:sz w:val="22"/>
          <w:szCs w:val="22"/>
        </w:rPr>
        <w:t>zwie do ich złożenia lub uzupełnienia w wyznaczonym terminie.</w:t>
      </w:r>
    </w:p>
    <w:p w14:paraId="580749D2" w14:textId="0C8D5439" w:rsidR="003B7DF0" w:rsidRPr="00321120" w:rsidRDefault="00A25565" w:rsidP="002A46E6">
      <w:pPr>
        <w:pStyle w:val="Tekstpodstawowywcity"/>
        <w:numPr>
          <w:ilvl w:val="0"/>
          <w:numId w:val="32"/>
        </w:numPr>
        <w:tabs>
          <w:tab w:val="left" w:pos="284"/>
        </w:tabs>
        <w:spacing w:line="264" w:lineRule="auto"/>
        <w:ind w:left="284" w:hanging="284"/>
        <w:contextualSpacing/>
        <w:jc w:val="both"/>
        <w:rPr>
          <w:rFonts w:cs="Calibri"/>
        </w:rPr>
      </w:pPr>
      <w:r w:rsidRPr="00321120">
        <w:rPr>
          <w:rFonts w:ascii="Calibri" w:hAnsi="Calibri" w:cs="Calibri"/>
          <w:sz w:val="22"/>
          <w:szCs w:val="22"/>
        </w:rPr>
        <w:t xml:space="preserve">Zamawiający może żądać od </w:t>
      </w:r>
      <w:r w:rsidR="00777782" w:rsidRPr="00321120">
        <w:rPr>
          <w:rFonts w:ascii="Calibri" w:hAnsi="Calibri" w:cs="Calibri"/>
          <w:sz w:val="22"/>
          <w:szCs w:val="22"/>
        </w:rPr>
        <w:t>W</w:t>
      </w:r>
      <w:r w:rsidRPr="00321120">
        <w:rPr>
          <w:rFonts w:ascii="Calibri" w:hAnsi="Calibri" w:cs="Calibri"/>
          <w:sz w:val="22"/>
          <w:szCs w:val="22"/>
        </w:rPr>
        <w:t>ykonawców wyjaśnień dotyczących treści przedmiotowych środków dowodowych.</w:t>
      </w:r>
      <w:r w:rsidR="003B7DF0" w:rsidRPr="00321120">
        <w:rPr>
          <w:rFonts w:cs="Calibri"/>
        </w:rPr>
        <w:t xml:space="preserve"> </w:t>
      </w:r>
    </w:p>
    <w:p w14:paraId="4E43CCA4" w14:textId="72C94BD2"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r w:rsidR="00ED60ED">
        <w:rPr>
          <w:rFonts w:asciiTheme="minorHAnsi" w:hAnsiTheme="minorHAnsi" w:cstheme="minorHAnsi"/>
          <w:b/>
          <w:sz w:val="22"/>
          <w:szCs w:val="22"/>
        </w:rPr>
        <w:t xml:space="preserve"> </w:t>
      </w:r>
    </w:p>
    <w:p w14:paraId="4A211902" w14:textId="77777777" w:rsidR="00ED60ED" w:rsidRDefault="00ED60ED" w:rsidP="00420276">
      <w:pPr>
        <w:pStyle w:val="Lista"/>
        <w:ind w:left="0" w:firstLine="0"/>
        <w:contextualSpacing/>
        <w:jc w:val="both"/>
        <w:rPr>
          <w:rFonts w:asciiTheme="minorHAnsi" w:hAnsiTheme="minorHAnsi" w:cstheme="minorHAnsi"/>
          <w:b/>
          <w:sz w:val="22"/>
          <w:szCs w:val="22"/>
        </w:rPr>
      </w:pPr>
    </w:p>
    <w:p w14:paraId="5044912E" w14:textId="4AC47229" w:rsidR="008A1EF5" w:rsidRPr="00ED60ED" w:rsidRDefault="00ED60ED" w:rsidP="00ED60ED">
      <w:pPr>
        <w:pStyle w:val="Lista"/>
        <w:ind w:left="0" w:firstLine="0"/>
        <w:contextualSpacing/>
        <w:jc w:val="both"/>
        <w:rPr>
          <w:rFonts w:asciiTheme="minorHAnsi" w:hAnsiTheme="minorHAnsi" w:cstheme="minorHAnsi"/>
          <w:b/>
          <w:sz w:val="22"/>
          <w:szCs w:val="22"/>
        </w:rPr>
      </w:pPr>
      <w:r w:rsidRPr="00ED60ED">
        <w:rPr>
          <w:rFonts w:asciiTheme="minorHAnsi" w:hAnsiTheme="minorHAnsi" w:cstheme="minorHAnsi"/>
          <w:b/>
          <w:sz w:val="22"/>
          <w:szCs w:val="22"/>
        </w:rPr>
        <w:t xml:space="preserve">Zamawiający </w:t>
      </w:r>
      <w:r>
        <w:rPr>
          <w:rFonts w:asciiTheme="minorHAnsi" w:hAnsiTheme="minorHAnsi" w:cstheme="minorHAnsi"/>
          <w:b/>
          <w:sz w:val="22"/>
          <w:szCs w:val="22"/>
        </w:rPr>
        <w:t xml:space="preserve">nie </w:t>
      </w:r>
      <w:r w:rsidRPr="00ED60ED">
        <w:rPr>
          <w:rFonts w:asciiTheme="minorHAnsi" w:hAnsiTheme="minorHAnsi" w:cstheme="minorHAnsi"/>
          <w:b/>
          <w:sz w:val="22"/>
          <w:szCs w:val="22"/>
        </w:rPr>
        <w:t>żąda podmiotowych środków dowodowych na potwierdzenie spełnienia warunków udziału w postępowaniu</w:t>
      </w:r>
      <w:r>
        <w:rPr>
          <w:rFonts w:asciiTheme="minorHAnsi" w:hAnsiTheme="minorHAnsi" w:cstheme="minorHAnsi"/>
          <w:b/>
          <w:sz w:val="22"/>
          <w:szCs w:val="22"/>
        </w:rPr>
        <w:t xml:space="preserve"> </w:t>
      </w:r>
      <w:r>
        <w:rPr>
          <w:rFonts w:ascii="Calibri" w:hAnsi="Calibri" w:cs="Calibri"/>
          <w:color w:val="000000"/>
          <w:sz w:val="22"/>
          <w:szCs w:val="22"/>
          <w:lang w:eastAsia="pl-PL"/>
        </w:rPr>
        <w:t>oraz</w:t>
      </w:r>
      <w:r w:rsidRPr="004A519A">
        <w:rPr>
          <w:rFonts w:ascii="Calibri" w:hAnsi="Calibri" w:cs="Calibri"/>
          <w:color w:val="000000"/>
          <w:sz w:val="22"/>
          <w:szCs w:val="22"/>
          <w:lang w:eastAsia="pl-PL"/>
        </w:rPr>
        <w:t xml:space="preserve"> braku podstaw wykluczenia. Tym samym, zamawiający dokona weryfikacji wyłącznie na podstawie oświadczenia wstępnego, o którym mowa w Rozdziale XI</w:t>
      </w:r>
      <w:r>
        <w:rPr>
          <w:rFonts w:ascii="Calibri" w:hAnsi="Calibri" w:cs="Calibri"/>
          <w:color w:val="000000"/>
          <w:sz w:val="22"/>
          <w:szCs w:val="22"/>
          <w:lang w:eastAsia="pl-PL"/>
        </w:rPr>
        <w:t>I</w:t>
      </w:r>
      <w:r w:rsidRPr="004A519A">
        <w:rPr>
          <w:rFonts w:ascii="Calibri" w:hAnsi="Calibri" w:cs="Calibri"/>
          <w:color w:val="000000"/>
          <w:sz w:val="22"/>
          <w:szCs w:val="22"/>
          <w:lang w:eastAsia="pl-PL"/>
        </w:rPr>
        <w:t xml:space="preserve"> ust. </w:t>
      </w:r>
      <w:r>
        <w:rPr>
          <w:rFonts w:ascii="Calibri" w:hAnsi="Calibri" w:cs="Calibri"/>
          <w:color w:val="000000"/>
          <w:sz w:val="22"/>
          <w:szCs w:val="22"/>
          <w:lang w:eastAsia="pl-PL"/>
        </w:rPr>
        <w:t>3</w:t>
      </w:r>
      <w:r w:rsidRPr="004A519A">
        <w:rPr>
          <w:rFonts w:ascii="Calibri" w:hAnsi="Calibri" w:cs="Calibri"/>
          <w:color w:val="000000"/>
          <w:sz w:val="22"/>
          <w:szCs w:val="22"/>
          <w:lang w:eastAsia="pl-PL"/>
        </w:rPr>
        <w:t xml:space="preserve"> pkt 1</w:t>
      </w:r>
      <w:r>
        <w:rPr>
          <w:rFonts w:ascii="Calibri" w:hAnsi="Calibri" w:cs="Calibri"/>
          <w:color w:val="000000"/>
          <w:sz w:val="22"/>
          <w:szCs w:val="22"/>
          <w:lang w:eastAsia="pl-PL"/>
        </w:rPr>
        <w:t>a</w:t>
      </w:r>
      <w:r w:rsidRPr="004A519A">
        <w:rPr>
          <w:rFonts w:ascii="Calibri" w:hAnsi="Calibri" w:cs="Calibri"/>
          <w:color w:val="000000"/>
          <w:sz w:val="22"/>
          <w:szCs w:val="22"/>
          <w:lang w:eastAsia="pl-PL"/>
        </w:rPr>
        <w:t xml:space="preserve"> SWZ</w:t>
      </w:r>
      <w:r>
        <w:rPr>
          <w:rFonts w:ascii="Calibri" w:hAnsi="Calibri" w:cs="Calibri"/>
          <w:color w:val="000000"/>
          <w:sz w:val="22"/>
          <w:szCs w:val="22"/>
          <w:lang w:eastAsia="pl-PL"/>
        </w:rPr>
        <w:t xml:space="preserve">.  </w:t>
      </w:r>
      <w:r w:rsidR="008A1EF5" w:rsidRPr="00ED60ED">
        <w:rPr>
          <w:rFonts w:ascii="Calibri" w:hAnsi="Calibri" w:cs="Calibri"/>
          <w:color w:val="000000"/>
          <w:sz w:val="22"/>
          <w:szCs w:val="22"/>
          <w:lang w:eastAsia="pl-PL"/>
        </w:rPr>
        <w:t>W celu wykazania niepodlegania wykluczeniu w postępowaniu</w:t>
      </w:r>
      <w:r w:rsidR="00A417A8" w:rsidRPr="00ED60ED">
        <w:rPr>
          <w:rFonts w:ascii="Calibri" w:hAnsi="Calibri" w:cs="Calibri"/>
          <w:color w:val="000000"/>
          <w:sz w:val="22"/>
          <w:szCs w:val="22"/>
          <w:lang w:eastAsia="pl-PL"/>
        </w:rPr>
        <w:t xml:space="preserve"> oraz</w:t>
      </w:r>
      <w:r w:rsidR="008A1EF5" w:rsidRPr="00ED60ED">
        <w:rPr>
          <w:rFonts w:ascii="Calibri" w:hAnsi="Calibri" w:cs="Calibri"/>
          <w:color w:val="000000"/>
          <w:sz w:val="22"/>
          <w:szCs w:val="22"/>
          <w:lang w:eastAsia="pl-PL"/>
        </w:rPr>
        <w:t xml:space="preserve"> </w:t>
      </w:r>
      <w:r w:rsidR="00A417A8" w:rsidRPr="00ED60ED">
        <w:rPr>
          <w:rFonts w:ascii="Calibri" w:hAnsi="Calibri" w:cs="Calibri"/>
          <w:color w:val="000000"/>
          <w:sz w:val="22"/>
          <w:szCs w:val="22"/>
          <w:lang w:eastAsia="pl-PL"/>
        </w:rPr>
        <w:t xml:space="preserve">spełnienia warunków udziału w postępowaniu </w:t>
      </w:r>
      <w:r w:rsidR="008A1EF5" w:rsidRPr="00ED60ED">
        <w:rPr>
          <w:rFonts w:ascii="Calibri" w:hAnsi="Calibri" w:cs="Calibri"/>
          <w:color w:val="000000"/>
          <w:sz w:val="22"/>
          <w:szCs w:val="22"/>
          <w:lang w:eastAsia="pl-PL"/>
        </w:rPr>
        <w:t xml:space="preserve">na podstawie art. 125 ust. 1 ustawy </w:t>
      </w:r>
      <w:proofErr w:type="spellStart"/>
      <w:r w:rsidR="008A1EF5" w:rsidRPr="00ED60ED">
        <w:rPr>
          <w:rFonts w:ascii="Calibri" w:hAnsi="Calibri" w:cs="Calibri"/>
          <w:color w:val="000000"/>
          <w:sz w:val="22"/>
          <w:szCs w:val="22"/>
          <w:lang w:eastAsia="pl-PL"/>
        </w:rPr>
        <w:t>pzp</w:t>
      </w:r>
      <w:proofErr w:type="spellEnd"/>
      <w:r w:rsidR="008A1EF5" w:rsidRPr="00ED60ED">
        <w:rPr>
          <w:rFonts w:ascii="Calibri" w:hAnsi="Calibri" w:cs="Calibri"/>
          <w:color w:val="000000"/>
          <w:sz w:val="22"/>
          <w:szCs w:val="22"/>
          <w:lang w:eastAsia="pl-PL"/>
        </w:rPr>
        <w:t>, Wykonawca składa oświadczenia o niepodleganiu wykluczeniu w postępowaniu</w:t>
      </w:r>
      <w:r w:rsidR="00A417A8" w:rsidRPr="00ED60ED">
        <w:rPr>
          <w:rFonts w:ascii="Calibri" w:hAnsi="Calibri" w:cs="Calibri"/>
          <w:color w:val="000000"/>
          <w:sz w:val="22"/>
          <w:szCs w:val="22"/>
          <w:lang w:eastAsia="pl-PL"/>
        </w:rPr>
        <w:t xml:space="preserve"> i spełnieniu warunków udziału w postępowaniu</w:t>
      </w:r>
      <w:r w:rsidR="008A1EF5" w:rsidRPr="00ED60ED">
        <w:rPr>
          <w:rFonts w:ascii="Calibri" w:hAnsi="Calibri" w:cs="Calibri"/>
          <w:color w:val="000000"/>
          <w:sz w:val="22"/>
          <w:szCs w:val="22"/>
          <w:lang w:eastAsia="pl-PL"/>
        </w:rPr>
        <w:t xml:space="preserve"> – załącznik nr 3 do SWZ – w postaci elektronicznej opatrzone kwalifikowanym podpisem elektronicznym, podpisem zaufanym lub podpisem osobistym</w:t>
      </w:r>
      <w:r>
        <w:rPr>
          <w:rFonts w:ascii="Calibri" w:hAnsi="Calibri" w:cs="Calibri"/>
          <w:color w:val="000000"/>
          <w:sz w:val="22"/>
          <w:szCs w:val="22"/>
          <w:lang w:eastAsia="pl-PL"/>
        </w:rPr>
        <w:t>.</w:t>
      </w:r>
    </w:p>
    <w:p w14:paraId="4F46D11B" w14:textId="406107A1"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xml:space="preserve">.    </w:t>
      </w:r>
      <w:r w:rsidR="0088666E">
        <w:rPr>
          <w:rFonts w:asciiTheme="minorHAnsi" w:hAnsiTheme="minorHAnsi" w:cstheme="minorHAnsi"/>
          <w:b/>
          <w:sz w:val="22"/>
          <w:szCs w:val="22"/>
        </w:rPr>
        <w:t xml:space="preserve">ROZLICZENIA Z ZAMAWIAJĄCYM </w:t>
      </w:r>
    </w:p>
    <w:p w14:paraId="2CA94528" w14:textId="50836188" w:rsidR="00D96C95" w:rsidRDefault="00D96C95" w:rsidP="002A46E6">
      <w:pPr>
        <w:numPr>
          <w:ilvl w:val="0"/>
          <w:numId w:val="21"/>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2A46E6">
      <w:pPr>
        <w:numPr>
          <w:ilvl w:val="0"/>
          <w:numId w:val="21"/>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2A46E6">
      <w:pPr>
        <w:numPr>
          <w:ilvl w:val="0"/>
          <w:numId w:val="21"/>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1DF2CCC7" w14:textId="1C522C2B" w:rsidR="0036358D" w:rsidRPr="0036358D" w:rsidRDefault="006A18F6" w:rsidP="00ED60ED">
      <w:pPr>
        <w:widowControl w:val="0"/>
        <w:spacing w:after="0" w:line="240" w:lineRule="auto"/>
        <w:ind w:left="284" w:hanging="284"/>
        <w:jc w:val="both"/>
      </w:pPr>
      <w:r w:rsidRPr="0036358D">
        <w:rPr>
          <w:rFonts w:cs="Calibri"/>
          <w:color w:val="000000"/>
        </w:rPr>
        <w:t xml:space="preserve">1. </w:t>
      </w:r>
      <w:r w:rsidR="00ED60ED" w:rsidRPr="00ED60ED">
        <w:rPr>
          <w:rFonts w:cs="Calibri"/>
          <w:color w:val="000000"/>
        </w:rPr>
        <w:t>Przy wyborze najkorzystniejszej oferty zamawiający będzie kierował się następujący</w:t>
      </w:r>
      <w:r w:rsidR="00ED60ED">
        <w:rPr>
          <w:rFonts w:cs="Calibri"/>
          <w:color w:val="000000"/>
        </w:rPr>
        <w:t xml:space="preserve">mi kryteriami i odpowiadającymi </w:t>
      </w:r>
      <w:r w:rsidR="00ED60ED" w:rsidRPr="00ED60ED">
        <w:rPr>
          <w:rFonts w:cs="Calibri"/>
          <w:color w:val="000000"/>
        </w:rPr>
        <w:t>im znaczeniami oraz w następujący sposób będzie oceniał spełnienie kryteriów:</w:t>
      </w:r>
    </w:p>
    <w:p w14:paraId="06A6AAFD" w14:textId="1F775B72" w:rsidR="0036358D" w:rsidRPr="0036358D" w:rsidRDefault="0036358D" w:rsidP="00547720">
      <w:pPr>
        <w:widowControl w:val="0"/>
        <w:tabs>
          <w:tab w:val="left" w:pos="374"/>
        </w:tabs>
        <w:spacing w:after="0"/>
        <w:ind w:left="786"/>
        <w:jc w:val="both"/>
      </w:pPr>
      <w:r w:rsidRPr="0036358D">
        <w:t>A) liczba placówek handlowych</w:t>
      </w:r>
      <w:r w:rsidR="00ED60ED">
        <w:t xml:space="preserve"> realizacji bonów,</w:t>
      </w:r>
      <w:r w:rsidRPr="0036358D">
        <w:t xml:space="preserve"> razem na terenie Trójmiasta – waga kryterium 70% </w:t>
      </w:r>
    </w:p>
    <w:p w14:paraId="42FA6455" w14:textId="77777777" w:rsidR="0036358D" w:rsidRPr="0036358D" w:rsidRDefault="0036358D" w:rsidP="00ED60ED">
      <w:pPr>
        <w:widowControl w:val="0"/>
        <w:tabs>
          <w:tab w:val="left" w:pos="426"/>
        </w:tabs>
        <w:spacing w:after="0"/>
        <w:ind w:left="426"/>
        <w:jc w:val="both"/>
      </w:pPr>
      <w:r w:rsidRPr="0036358D">
        <w:t xml:space="preserve">kryterium mierzone będzie zgodnie ze wzorem: </w:t>
      </w:r>
      <w:proofErr w:type="spellStart"/>
      <w:r w:rsidRPr="0036358D">
        <w:t>Lp</w:t>
      </w:r>
      <w:proofErr w:type="spellEnd"/>
      <w:r w:rsidRPr="0036358D">
        <w:t xml:space="preserve"> = (</w:t>
      </w:r>
      <w:proofErr w:type="spellStart"/>
      <w:r w:rsidRPr="0036358D">
        <w:t>Lof</w:t>
      </w:r>
      <w:proofErr w:type="spellEnd"/>
      <w:r w:rsidRPr="0036358D">
        <w:t>/</w:t>
      </w:r>
      <w:proofErr w:type="spellStart"/>
      <w:r w:rsidRPr="0036358D">
        <w:t>Lpn</w:t>
      </w:r>
      <w:proofErr w:type="spellEnd"/>
      <w:r w:rsidRPr="0036358D">
        <w:t xml:space="preserve"> x100) x 70%; gdzie </w:t>
      </w:r>
      <w:proofErr w:type="spellStart"/>
      <w:r w:rsidRPr="0036358D">
        <w:t>Lpn</w:t>
      </w:r>
      <w:proofErr w:type="spellEnd"/>
      <w:r w:rsidRPr="0036358D">
        <w:t xml:space="preserve"> – najwyższa liczba placówek spośród wszystkich złożonych ofert, </w:t>
      </w:r>
      <w:proofErr w:type="spellStart"/>
      <w:r w:rsidRPr="0036358D">
        <w:t>Lpof</w:t>
      </w:r>
      <w:proofErr w:type="spellEnd"/>
      <w:r w:rsidRPr="0036358D">
        <w:t>- liczba placówek badanej oferty</w:t>
      </w:r>
    </w:p>
    <w:p w14:paraId="1AE7E21B" w14:textId="77777777" w:rsidR="0036358D" w:rsidRPr="0036358D" w:rsidRDefault="0036358D" w:rsidP="00547720">
      <w:pPr>
        <w:widowControl w:val="0"/>
        <w:tabs>
          <w:tab w:val="left" w:pos="374"/>
        </w:tabs>
        <w:spacing w:after="0"/>
        <w:ind w:left="426"/>
        <w:jc w:val="both"/>
      </w:pPr>
      <w:r w:rsidRPr="0036358D">
        <w:tab/>
        <w:t xml:space="preserve"> B) okres ważności bonów – waga kryterium 30 %</w:t>
      </w:r>
    </w:p>
    <w:p w14:paraId="4CD9D563" w14:textId="77777777" w:rsidR="0036358D" w:rsidRPr="0036358D" w:rsidRDefault="0036358D" w:rsidP="00547720">
      <w:pPr>
        <w:widowControl w:val="0"/>
        <w:tabs>
          <w:tab w:val="left" w:pos="374"/>
        </w:tabs>
        <w:spacing w:after="0"/>
        <w:ind w:left="426"/>
        <w:jc w:val="both"/>
      </w:pPr>
      <w:r w:rsidRPr="0036358D">
        <w:t>kryterium mierzone będzie zgodnie z tabelą:</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826"/>
        <w:gridCol w:w="3179"/>
      </w:tblGrid>
      <w:tr w:rsidR="0036358D" w:rsidRPr="0036358D" w14:paraId="518F531B" w14:textId="77777777" w:rsidTr="00ED60ED">
        <w:trPr>
          <w:trHeight w:val="338"/>
        </w:trPr>
        <w:tc>
          <w:tcPr>
            <w:tcW w:w="536" w:type="dxa"/>
            <w:shd w:val="clear" w:color="auto" w:fill="auto"/>
          </w:tcPr>
          <w:p w14:paraId="5BDC1DEA" w14:textId="77777777" w:rsidR="0036358D" w:rsidRPr="0036358D" w:rsidRDefault="0036358D" w:rsidP="00E5737A">
            <w:pPr>
              <w:widowControl w:val="0"/>
              <w:tabs>
                <w:tab w:val="left" w:pos="374"/>
              </w:tabs>
              <w:autoSpaceDE w:val="0"/>
              <w:autoSpaceDN w:val="0"/>
              <w:spacing w:before="120" w:after="120"/>
              <w:jc w:val="both"/>
            </w:pPr>
            <w:r w:rsidRPr="0036358D">
              <w:t>L.p.</w:t>
            </w:r>
          </w:p>
        </w:tc>
        <w:tc>
          <w:tcPr>
            <w:tcW w:w="5826" w:type="dxa"/>
            <w:shd w:val="clear" w:color="auto" w:fill="auto"/>
          </w:tcPr>
          <w:p w14:paraId="267489E1" w14:textId="77777777" w:rsidR="0036358D" w:rsidRPr="0036358D" w:rsidRDefault="0036358D" w:rsidP="00E5737A">
            <w:pPr>
              <w:widowControl w:val="0"/>
              <w:tabs>
                <w:tab w:val="left" w:pos="374"/>
              </w:tabs>
              <w:autoSpaceDE w:val="0"/>
              <w:autoSpaceDN w:val="0"/>
              <w:spacing w:before="120" w:after="120"/>
              <w:jc w:val="center"/>
              <w:rPr>
                <w:b/>
              </w:rPr>
            </w:pPr>
            <w:r w:rsidRPr="0036358D">
              <w:rPr>
                <w:b/>
              </w:rPr>
              <w:t>Okres ważności bonów</w:t>
            </w:r>
          </w:p>
        </w:tc>
        <w:tc>
          <w:tcPr>
            <w:tcW w:w="3179" w:type="dxa"/>
            <w:shd w:val="clear" w:color="auto" w:fill="auto"/>
          </w:tcPr>
          <w:p w14:paraId="5FDA377B" w14:textId="77777777" w:rsidR="0036358D" w:rsidRPr="0036358D" w:rsidRDefault="0036358D" w:rsidP="00E5737A">
            <w:pPr>
              <w:widowControl w:val="0"/>
              <w:tabs>
                <w:tab w:val="left" w:pos="374"/>
              </w:tabs>
              <w:autoSpaceDE w:val="0"/>
              <w:autoSpaceDN w:val="0"/>
              <w:spacing w:before="120" w:after="120"/>
              <w:jc w:val="center"/>
              <w:rPr>
                <w:b/>
              </w:rPr>
            </w:pPr>
            <w:r w:rsidRPr="0036358D">
              <w:rPr>
                <w:b/>
              </w:rPr>
              <w:t>Liczba punktów</w:t>
            </w:r>
          </w:p>
        </w:tc>
      </w:tr>
      <w:tr w:rsidR="0036358D" w:rsidRPr="0036358D" w14:paraId="00E46CDB" w14:textId="77777777" w:rsidTr="00ED60ED">
        <w:trPr>
          <w:trHeight w:val="346"/>
        </w:trPr>
        <w:tc>
          <w:tcPr>
            <w:tcW w:w="536" w:type="dxa"/>
            <w:shd w:val="clear" w:color="auto" w:fill="auto"/>
          </w:tcPr>
          <w:p w14:paraId="02742275" w14:textId="77777777" w:rsidR="0036358D" w:rsidRPr="0036358D" w:rsidRDefault="0036358D" w:rsidP="00E5737A">
            <w:pPr>
              <w:widowControl w:val="0"/>
              <w:tabs>
                <w:tab w:val="left" w:pos="374"/>
              </w:tabs>
              <w:autoSpaceDE w:val="0"/>
              <w:autoSpaceDN w:val="0"/>
              <w:spacing w:before="120" w:after="120"/>
              <w:jc w:val="both"/>
            </w:pPr>
            <w:r w:rsidRPr="0036358D">
              <w:t>1</w:t>
            </w:r>
          </w:p>
        </w:tc>
        <w:tc>
          <w:tcPr>
            <w:tcW w:w="5826" w:type="dxa"/>
            <w:shd w:val="clear" w:color="auto" w:fill="auto"/>
          </w:tcPr>
          <w:p w14:paraId="3C5A8858" w14:textId="77777777" w:rsidR="0036358D" w:rsidRPr="0036358D" w:rsidRDefault="0036358D" w:rsidP="00E5737A">
            <w:pPr>
              <w:widowControl w:val="0"/>
              <w:tabs>
                <w:tab w:val="left" w:pos="374"/>
              </w:tabs>
              <w:autoSpaceDE w:val="0"/>
              <w:autoSpaceDN w:val="0"/>
              <w:spacing w:before="120" w:after="120"/>
              <w:jc w:val="both"/>
            </w:pPr>
            <w:r w:rsidRPr="0036358D">
              <w:t>6 – 12 miesięcy</w:t>
            </w:r>
          </w:p>
        </w:tc>
        <w:tc>
          <w:tcPr>
            <w:tcW w:w="3179" w:type="dxa"/>
            <w:shd w:val="clear" w:color="auto" w:fill="auto"/>
          </w:tcPr>
          <w:p w14:paraId="782D6764" w14:textId="77777777" w:rsidR="0036358D" w:rsidRPr="0036358D" w:rsidRDefault="0036358D" w:rsidP="008365C7">
            <w:pPr>
              <w:widowControl w:val="0"/>
              <w:tabs>
                <w:tab w:val="left" w:pos="374"/>
              </w:tabs>
              <w:autoSpaceDE w:val="0"/>
              <w:autoSpaceDN w:val="0"/>
              <w:spacing w:before="120" w:after="120"/>
              <w:jc w:val="center"/>
            </w:pPr>
            <w:r w:rsidRPr="0036358D">
              <w:t>10</w:t>
            </w:r>
          </w:p>
        </w:tc>
      </w:tr>
      <w:tr w:rsidR="0036358D" w:rsidRPr="0036358D" w14:paraId="1460B48D" w14:textId="77777777" w:rsidTr="00ED60ED">
        <w:trPr>
          <w:trHeight w:val="384"/>
        </w:trPr>
        <w:tc>
          <w:tcPr>
            <w:tcW w:w="536" w:type="dxa"/>
            <w:shd w:val="clear" w:color="auto" w:fill="auto"/>
          </w:tcPr>
          <w:p w14:paraId="5630B50B" w14:textId="77777777" w:rsidR="0036358D" w:rsidRPr="0036358D" w:rsidRDefault="0036358D" w:rsidP="00E5737A">
            <w:pPr>
              <w:widowControl w:val="0"/>
              <w:tabs>
                <w:tab w:val="left" w:pos="374"/>
              </w:tabs>
              <w:autoSpaceDE w:val="0"/>
              <w:autoSpaceDN w:val="0"/>
              <w:spacing w:before="120" w:after="120"/>
              <w:jc w:val="both"/>
            </w:pPr>
            <w:r w:rsidRPr="0036358D">
              <w:t>2</w:t>
            </w:r>
          </w:p>
        </w:tc>
        <w:tc>
          <w:tcPr>
            <w:tcW w:w="5826" w:type="dxa"/>
            <w:shd w:val="clear" w:color="auto" w:fill="auto"/>
          </w:tcPr>
          <w:p w14:paraId="259E5CA3" w14:textId="77777777" w:rsidR="0036358D" w:rsidRPr="0036358D" w:rsidRDefault="0036358D" w:rsidP="00E5737A">
            <w:pPr>
              <w:widowControl w:val="0"/>
              <w:tabs>
                <w:tab w:val="left" w:pos="374"/>
              </w:tabs>
              <w:autoSpaceDE w:val="0"/>
              <w:autoSpaceDN w:val="0"/>
              <w:spacing w:before="120" w:after="120"/>
              <w:jc w:val="both"/>
            </w:pPr>
            <w:r w:rsidRPr="0036358D">
              <w:t>powyżej 12 miesięcy do 24 miesięcy</w:t>
            </w:r>
          </w:p>
        </w:tc>
        <w:tc>
          <w:tcPr>
            <w:tcW w:w="3179" w:type="dxa"/>
            <w:shd w:val="clear" w:color="auto" w:fill="auto"/>
          </w:tcPr>
          <w:p w14:paraId="47549EE6" w14:textId="77777777" w:rsidR="0036358D" w:rsidRPr="0036358D" w:rsidRDefault="0036358D" w:rsidP="008365C7">
            <w:pPr>
              <w:widowControl w:val="0"/>
              <w:tabs>
                <w:tab w:val="left" w:pos="374"/>
              </w:tabs>
              <w:autoSpaceDE w:val="0"/>
              <w:autoSpaceDN w:val="0"/>
              <w:spacing w:before="120" w:after="120"/>
              <w:jc w:val="center"/>
            </w:pPr>
            <w:r w:rsidRPr="0036358D">
              <w:t>20</w:t>
            </w:r>
          </w:p>
        </w:tc>
      </w:tr>
      <w:tr w:rsidR="0036358D" w:rsidRPr="0036358D" w14:paraId="4853B322" w14:textId="77777777" w:rsidTr="00ED60ED">
        <w:trPr>
          <w:trHeight w:val="220"/>
        </w:trPr>
        <w:tc>
          <w:tcPr>
            <w:tcW w:w="536" w:type="dxa"/>
            <w:shd w:val="clear" w:color="auto" w:fill="auto"/>
          </w:tcPr>
          <w:p w14:paraId="5CFB3447" w14:textId="77777777" w:rsidR="0036358D" w:rsidRPr="0036358D" w:rsidRDefault="0036358D" w:rsidP="00E5737A">
            <w:pPr>
              <w:widowControl w:val="0"/>
              <w:tabs>
                <w:tab w:val="left" w:pos="374"/>
              </w:tabs>
              <w:autoSpaceDE w:val="0"/>
              <w:autoSpaceDN w:val="0"/>
              <w:spacing w:before="120" w:after="120"/>
              <w:jc w:val="both"/>
            </w:pPr>
            <w:r w:rsidRPr="0036358D">
              <w:t>3</w:t>
            </w:r>
          </w:p>
        </w:tc>
        <w:tc>
          <w:tcPr>
            <w:tcW w:w="5826" w:type="dxa"/>
            <w:shd w:val="clear" w:color="auto" w:fill="auto"/>
          </w:tcPr>
          <w:p w14:paraId="2C116455" w14:textId="77777777" w:rsidR="0036358D" w:rsidRPr="0036358D" w:rsidRDefault="0036358D" w:rsidP="00E5737A">
            <w:pPr>
              <w:widowControl w:val="0"/>
              <w:tabs>
                <w:tab w:val="left" w:pos="374"/>
              </w:tabs>
              <w:autoSpaceDE w:val="0"/>
              <w:autoSpaceDN w:val="0"/>
              <w:spacing w:before="120" w:after="120"/>
              <w:jc w:val="both"/>
            </w:pPr>
            <w:r w:rsidRPr="0036358D">
              <w:t>powyżej 24 miesięcy</w:t>
            </w:r>
          </w:p>
        </w:tc>
        <w:tc>
          <w:tcPr>
            <w:tcW w:w="3179" w:type="dxa"/>
            <w:shd w:val="clear" w:color="auto" w:fill="auto"/>
          </w:tcPr>
          <w:p w14:paraId="3242D0DE" w14:textId="77777777" w:rsidR="0036358D" w:rsidRPr="0036358D" w:rsidRDefault="0036358D" w:rsidP="008365C7">
            <w:pPr>
              <w:widowControl w:val="0"/>
              <w:tabs>
                <w:tab w:val="left" w:pos="374"/>
              </w:tabs>
              <w:autoSpaceDE w:val="0"/>
              <w:autoSpaceDN w:val="0"/>
              <w:spacing w:before="120" w:after="120"/>
              <w:jc w:val="center"/>
            </w:pPr>
            <w:r w:rsidRPr="0036358D">
              <w:t>30</w:t>
            </w:r>
          </w:p>
        </w:tc>
      </w:tr>
    </w:tbl>
    <w:p w14:paraId="464244C7" w14:textId="756758F2" w:rsidR="00ED60ED" w:rsidRPr="00ED60ED" w:rsidRDefault="00ED60ED" w:rsidP="00ED60ED">
      <w:pPr>
        <w:widowControl w:val="0"/>
        <w:tabs>
          <w:tab w:val="left" w:pos="374"/>
        </w:tabs>
        <w:spacing w:after="0"/>
        <w:ind w:left="426"/>
        <w:jc w:val="both"/>
      </w:pPr>
      <w:r w:rsidRPr="00ED60ED">
        <w:t xml:space="preserve">UWAGA: Wykonawca (w Formularzu ofertowym) musi wskazać </w:t>
      </w:r>
      <w:r>
        <w:t>okres ważności bonów</w:t>
      </w:r>
      <w:r w:rsidRPr="00ED60ED">
        <w:t xml:space="preserve">, </w:t>
      </w:r>
    </w:p>
    <w:p w14:paraId="77555AE2" w14:textId="53D07780" w:rsidR="00ED60ED" w:rsidRPr="00ED60ED" w:rsidRDefault="00ED60ED" w:rsidP="00ED60ED">
      <w:pPr>
        <w:widowControl w:val="0"/>
        <w:tabs>
          <w:tab w:val="left" w:pos="374"/>
        </w:tabs>
        <w:spacing w:after="0"/>
        <w:ind w:left="426"/>
        <w:jc w:val="both"/>
      </w:pPr>
      <w:r w:rsidRPr="00ED60ED">
        <w:t xml:space="preserve">Minimalny, wymagany przez Zamawiającego okres ważności bonów </w:t>
      </w:r>
      <w:r>
        <w:t xml:space="preserve">wynosi </w:t>
      </w:r>
      <w:r w:rsidRPr="00ED60ED">
        <w:t xml:space="preserve">6 miesięcy. Wykonawca w formularzu ofertowym wpisuje oferowany </w:t>
      </w:r>
      <w:r w:rsidR="00572240" w:rsidRPr="00572240">
        <w:t>okres ważności bonów</w:t>
      </w:r>
      <w:r w:rsidRPr="00ED60ED">
        <w:t xml:space="preserve">. </w:t>
      </w:r>
    </w:p>
    <w:p w14:paraId="54E574BA" w14:textId="7C69245B" w:rsidR="00572240" w:rsidRPr="00572240" w:rsidRDefault="00ED60ED" w:rsidP="00572240">
      <w:pPr>
        <w:widowControl w:val="0"/>
        <w:tabs>
          <w:tab w:val="left" w:pos="374"/>
        </w:tabs>
        <w:spacing w:after="0"/>
        <w:ind w:left="426"/>
        <w:jc w:val="both"/>
      </w:pPr>
      <w:r w:rsidRPr="00ED60ED">
        <w:t xml:space="preserve">Jeżeli Wykonawca w Formularzu ofertowym nie wpisze żadnego z ww. terminów lub wpisze kilka terminów, Zamawiający przyjmie, że Wykonawca oferuje minimalny/wymagany w SWZ </w:t>
      </w:r>
      <w:r w:rsidR="00572240" w:rsidRPr="00572240">
        <w:t xml:space="preserve">okres ważności bonów </w:t>
      </w:r>
      <w:r w:rsidR="00572240">
        <w:t xml:space="preserve">tj. </w:t>
      </w:r>
      <w:r w:rsidRPr="00ED60ED">
        <w:t>6 miesięcy.</w:t>
      </w:r>
    </w:p>
    <w:p w14:paraId="5E8DF09F" w14:textId="03CBEC41" w:rsidR="0036358D" w:rsidRPr="0036358D" w:rsidRDefault="0036358D" w:rsidP="008365C7">
      <w:pPr>
        <w:pStyle w:val="Akapitzlist"/>
        <w:numPr>
          <w:ilvl w:val="3"/>
          <w:numId w:val="16"/>
        </w:numPr>
        <w:autoSpaceDE w:val="0"/>
        <w:autoSpaceDN w:val="0"/>
        <w:adjustRightInd w:val="0"/>
        <w:spacing w:after="53"/>
        <w:ind w:left="284" w:hanging="284"/>
        <w:jc w:val="both"/>
        <w:rPr>
          <w:rFonts w:asciiTheme="minorHAnsi" w:hAnsiTheme="minorHAnsi" w:cstheme="minorHAnsi"/>
          <w:color w:val="000000"/>
          <w:sz w:val="22"/>
          <w:szCs w:val="22"/>
        </w:rPr>
      </w:pPr>
      <w:r w:rsidRPr="0036358D">
        <w:rPr>
          <w:rFonts w:asciiTheme="minorHAnsi" w:hAnsiTheme="minorHAnsi" w:cstheme="minorHAnsi"/>
          <w:color w:val="000000"/>
          <w:sz w:val="22"/>
          <w:szCs w:val="22"/>
        </w:rPr>
        <w:t xml:space="preserve">Punktacja przyznawana ofertom będzie liczona z dokładnością do dwóch miejsc po przecinku. Najwyższa </w:t>
      </w:r>
      <w:r w:rsidR="00572240">
        <w:rPr>
          <w:rFonts w:asciiTheme="minorHAnsi" w:hAnsiTheme="minorHAnsi" w:cstheme="minorHAnsi"/>
          <w:color w:val="000000"/>
          <w:sz w:val="22"/>
          <w:szCs w:val="22"/>
        </w:rPr>
        <w:t xml:space="preserve">suma </w:t>
      </w:r>
      <w:r w:rsidRPr="0036358D">
        <w:rPr>
          <w:rFonts w:asciiTheme="minorHAnsi" w:hAnsiTheme="minorHAnsi" w:cstheme="minorHAnsi"/>
          <w:color w:val="000000"/>
          <w:sz w:val="22"/>
          <w:szCs w:val="22"/>
        </w:rPr>
        <w:t>liczb punktów</w:t>
      </w:r>
      <w:r w:rsidR="00572240">
        <w:rPr>
          <w:rFonts w:asciiTheme="minorHAnsi" w:hAnsiTheme="minorHAnsi" w:cstheme="minorHAnsi"/>
          <w:color w:val="000000"/>
          <w:sz w:val="22"/>
          <w:szCs w:val="22"/>
        </w:rPr>
        <w:t xml:space="preserve"> za poszczególne kryteria</w:t>
      </w:r>
      <w:r w:rsidRPr="0036358D">
        <w:rPr>
          <w:rFonts w:asciiTheme="minorHAnsi" w:hAnsiTheme="minorHAnsi" w:cstheme="minorHAnsi"/>
          <w:color w:val="000000"/>
          <w:sz w:val="22"/>
          <w:szCs w:val="22"/>
        </w:rPr>
        <w:t xml:space="preserve"> wyznaczy najkorzystniejszą ofertę. </w:t>
      </w:r>
    </w:p>
    <w:p w14:paraId="78E3AD27" w14:textId="0654F38F" w:rsidR="006A18F6" w:rsidRPr="0036358D" w:rsidRDefault="006A18F6" w:rsidP="008365C7">
      <w:pPr>
        <w:pStyle w:val="Akapitzlist"/>
        <w:numPr>
          <w:ilvl w:val="3"/>
          <w:numId w:val="16"/>
        </w:numPr>
        <w:autoSpaceDE w:val="0"/>
        <w:autoSpaceDN w:val="0"/>
        <w:adjustRightInd w:val="0"/>
        <w:spacing w:after="53"/>
        <w:ind w:left="284" w:hanging="284"/>
        <w:jc w:val="both"/>
        <w:rPr>
          <w:rFonts w:asciiTheme="minorHAnsi" w:hAnsiTheme="minorHAnsi" w:cstheme="minorHAnsi"/>
          <w:sz w:val="22"/>
          <w:szCs w:val="22"/>
        </w:rPr>
      </w:pPr>
      <w:r w:rsidRPr="0036358D">
        <w:rPr>
          <w:rFonts w:asciiTheme="minorHAnsi" w:hAnsiTheme="minorHAnsi" w:cstheme="minorHAnsi"/>
          <w:color w:val="000000"/>
          <w:sz w:val="22"/>
          <w:szCs w:val="22"/>
        </w:rPr>
        <w:t xml:space="preserve">Jeżeli zostanie złożona oferta, której wybór prowadziłby do powstania obowiązku podatkowego </w:t>
      </w:r>
      <w:r w:rsidR="00827099" w:rsidRPr="0036358D">
        <w:rPr>
          <w:rFonts w:asciiTheme="minorHAnsi" w:hAnsiTheme="minorHAnsi" w:cstheme="minorHAnsi"/>
          <w:color w:val="000000"/>
          <w:sz w:val="22"/>
          <w:szCs w:val="22"/>
        </w:rPr>
        <w:t>Z</w:t>
      </w:r>
      <w:r w:rsidRPr="0036358D">
        <w:rPr>
          <w:rFonts w:asciiTheme="minorHAnsi" w:hAnsiTheme="minorHAnsi" w:cstheme="minorHAnsi"/>
          <w:color w:val="000000"/>
          <w:sz w:val="22"/>
          <w:szCs w:val="22"/>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36358D">
        <w:rPr>
          <w:rFonts w:asciiTheme="minorHAnsi" w:hAnsiTheme="minorHAnsi" w:cstheme="minorHAnsi"/>
          <w:sz w:val="22"/>
          <w:szCs w:val="22"/>
        </w:rPr>
        <w:t xml:space="preserve"> Otrzymana w ten sposób łączna wartość brutto zostanie przyjęta przez Zamawiającego </w:t>
      </w:r>
      <w:r w:rsidRPr="0036358D">
        <w:rPr>
          <w:rFonts w:asciiTheme="minorHAnsi" w:hAnsiTheme="minorHAnsi" w:cstheme="minorHAnsi"/>
          <w:b/>
          <w:sz w:val="22"/>
          <w:szCs w:val="22"/>
        </w:rPr>
        <w:t>wyłącznie dla porównania i oceny złożonych ofert.</w:t>
      </w:r>
      <w:r w:rsidRPr="0036358D">
        <w:rPr>
          <w:rFonts w:asciiTheme="minorHAnsi" w:hAnsiTheme="minorHAnsi" w:cstheme="minorHAnsi"/>
          <w:sz w:val="22"/>
          <w:szCs w:val="22"/>
        </w:rPr>
        <w:t xml:space="preserve"> W takim przypadku Wykonawca, składając ofertę zobligowany jest poinformować </w:t>
      </w:r>
      <w:r w:rsidR="00827099" w:rsidRPr="0036358D">
        <w:rPr>
          <w:rFonts w:asciiTheme="minorHAnsi" w:hAnsiTheme="minorHAnsi" w:cstheme="minorHAnsi"/>
          <w:sz w:val="22"/>
          <w:szCs w:val="22"/>
        </w:rPr>
        <w:t>Z</w:t>
      </w:r>
      <w:r w:rsidRPr="0036358D">
        <w:rPr>
          <w:rFonts w:asciiTheme="minorHAnsi" w:hAnsiTheme="minorHAnsi" w:cstheme="minorHAnsi"/>
          <w:sz w:val="22"/>
          <w:szCs w:val="22"/>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8365C7">
      <w:pPr>
        <w:widowControl w:val="0"/>
        <w:numPr>
          <w:ilvl w:val="1"/>
          <w:numId w:val="22"/>
        </w:numPr>
        <w:tabs>
          <w:tab w:val="clear" w:pos="792"/>
          <w:tab w:val="num" w:pos="284"/>
        </w:tabs>
        <w:autoSpaceDE w:val="0"/>
        <w:autoSpaceDN w:val="0"/>
        <w:adjustRightInd w:val="0"/>
        <w:spacing w:after="120" w:line="240" w:lineRule="auto"/>
        <w:ind w:hanging="792"/>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2A46E6">
      <w:pPr>
        <w:widowControl w:val="0"/>
        <w:numPr>
          <w:ilvl w:val="1"/>
          <w:numId w:val="22"/>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2A46E6">
      <w:pPr>
        <w:widowControl w:val="0"/>
        <w:numPr>
          <w:ilvl w:val="1"/>
          <w:numId w:val="22"/>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2A46E6">
      <w:pPr>
        <w:widowControl w:val="0"/>
        <w:numPr>
          <w:ilvl w:val="1"/>
          <w:numId w:val="22"/>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2A46E6">
      <w:pPr>
        <w:widowControl w:val="0"/>
        <w:numPr>
          <w:ilvl w:val="1"/>
          <w:numId w:val="22"/>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0D779BB0" w:rsidR="006A18F6" w:rsidRPr="00125A79" w:rsidRDefault="006A18F6" w:rsidP="002A46E6">
      <w:pPr>
        <w:widowControl w:val="0"/>
        <w:numPr>
          <w:ilvl w:val="1"/>
          <w:numId w:val="22"/>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3F864102" w14:textId="0654F4AB" w:rsidR="00125A79" w:rsidRPr="00357CF8" w:rsidRDefault="00125A79" w:rsidP="008365C7">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r w:rsidR="00547720">
        <w:rPr>
          <w:rFonts w:asciiTheme="minorHAnsi" w:hAnsiTheme="minorHAnsi" w:cstheme="minorHAnsi"/>
          <w:b/>
          <w:sz w:val="22"/>
          <w:szCs w:val="22"/>
        </w:rPr>
        <w:t xml:space="preserve"> -</w:t>
      </w:r>
      <w:r w:rsidR="008365C7">
        <w:rPr>
          <w:rFonts w:asciiTheme="minorHAnsi" w:hAnsiTheme="minorHAnsi" w:cstheme="minorHAnsi"/>
          <w:b/>
          <w:sz w:val="22"/>
          <w:szCs w:val="22"/>
        </w:rPr>
        <w:t xml:space="preserve">  </w:t>
      </w:r>
      <w:r w:rsidRPr="001E449F">
        <w:rPr>
          <w:rFonts w:asciiTheme="minorHAnsi" w:hAnsiTheme="minorHAnsi" w:cstheme="minorHAnsi"/>
          <w:b/>
          <w:sz w:val="22"/>
          <w:szCs w:val="22"/>
        </w:rPr>
        <w:t>Zamawiający nie wymaga wniesienia wadium.</w:t>
      </w:r>
    </w:p>
    <w:p w14:paraId="56229B8A" w14:textId="26E56207"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r w:rsidR="008365C7">
        <w:rPr>
          <w:rFonts w:asciiTheme="minorHAnsi" w:hAnsiTheme="minorHAnsi" w:cstheme="minorHAnsi"/>
          <w:b/>
          <w:sz w:val="22"/>
          <w:szCs w:val="22"/>
        </w:rPr>
        <w:t xml:space="preserve"> </w:t>
      </w:r>
    </w:p>
    <w:p w14:paraId="0C0618D2" w14:textId="77777777" w:rsidR="00125A79"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78005EB7" w14:textId="51D100C4" w:rsidR="00572240" w:rsidRPr="004A519A" w:rsidRDefault="00572240" w:rsidP="00572240">
      <w:pPr>
        <w:jc w:val="both"/>
        <w:rPr>
          <w:rFonts w:cs="Calibri"/>
          <w:b/>
        </w:rPr>
      </w:pPr>
      <w:r w:rsidRPr="004A519A">
        <w:rPr>
          <w:rFonts w:cs="Calibri"/>
          <w:b/>
        </w:rPr>
        <w:t>XX</w:t>
      </w:r>
      <w:r>
        <w:rPr>
          <w:rFonts w:cs="Calibri"/>
          <w:b/>
        </w:rPr>
        <w:t>IV</w:t>
      </w:r>
      <w:r w:rsidRPr="004A519A">
        <w:rPr>
          <w:rFonts w:cs="Calibri"/>
          <w:b/>
        </w:rPr>
        <w:t xml:space="preserve">. </w:t>
      </w:r>
      <w:r>
        <w:rPr>
          <w:rFonts w:cs="Calibri"/>
          <w:b/>
        </w:rPr>
        <w:t>OGŁOSZENIE</w:t>
      </w:r>
      <w:r w:rsidRPr="004A519A">
        <w:rPr>
          <w:rFonts w:cs="Calibri"/>
          <w:b/>
        </w:rPr>
        <w:t xml:space="preserve"> WYNIKÓW </w:t>
      </w:r>
    </w:p>
    <w:p w14:paraId="413E98AD" w14:textId="77777777" w:rsidR="00572240" w:rsidRPr="004A519A" w:rsidRDefault="00572240" w:rsidP="00572240">
      <w:pPr>
        <w:numPr>
          <w:ilvl w:val="3"/>
          <w:numId w:val="40"/>
        </w:numPr>
        <w:tabs>
          <w:tab w:val="left" w:pos="426"/>
        </w:tabs>
        <w:suppressAutoHyphens/>
        <w:spacing w:after="0" w:line="240" w:lineRule="auto"/>
        <w:jc w:val="both"/>
        <w:rPr>
          <w:rFonts w:cs="Calibri"/>
        </w:rPr>
      </w:pPr>
      <w:r w:rsidRPr="004A519A">
        <w:rPr>
          <w:rFonts w:cs="Calibri"/>
        </w:rPr>
        <w:t xml:space="preserve">Niezwłocznie po wyborze najkorzystniejszej oferty Zamawiający zgodnie z zapisami art. 253 ust. 1 ustawy </w:t>
      </w:r>
      <w:proofErr w:type="spellStart"/>
      <w:r w:rsidRPr="004A519A">
        <w:rPr>
          <w:rFonts w:cs="Calibri"/>
        </w:rPr>
        <w:t>Pzp</w:t>
      </w:r>
      <w:proofErr w:type="spellEnd"/>
      <w:r w:rsidRPr="004A519A">
        <w:rPr>
          <w:rFonts w:cs="Calibri"/>
        </w:rPr>
        <w:t xml:space="preserve"> przekaże Wykonawcom, którzy złożyli oferty, zawiadomienie o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przyjętych kryteriach oceny ofert), zawiadomienie o Wykonawcach, których oferty zostały odrzucone i o Wykonawcach, którzy zostali wykluczeni z postępowania o udzielenie zamówienia, podając uzasadnienie faktyczne i prawne oraz termin, po upływie którego umowa w sprawie zamówienia publicznego może być zawarta zgodnie z art. 308 ust. 2 lub ust. 3 ustawy </w:t>
      </w:r>
      <w:proofErr w:type="spellStart"/>
      <w:r w:rsidRPr="004A519A">
        <w:rPr>
          <w:rFonts w:cs="Calibri"/>
        </w:rPr>
        <w:t>Pzp</w:t>
      </w:r>
      <w:proofErr w:type="spellEnd"/>
      <w:r w:rsidRPr="004A519A">
        <w:rPr>
          <w:rFonts w:cs="Calibri"/>
        </w:rPr>
        <w:t xml:space="preserve">. </w:t>
      </w:r>
    </w:p>
    <w:p w14:paraId="19740AFA" w14:textId="77777777" w:rsidR="00572240" w:rsidRPr="004A519A" w:rsidRDefault="00572240" w:rsidP="00572240">
      <w:pPr>
        <w:numPr>
          <w:ilvl w:val="3"/>
          <w:numId w:val="40"/>
        </w:numPr>
        <w:suppressAutoHyphens/>
        <w:spacing w:after="0" w:line="240" w:lineRule="auto"/>
        <w:ind w:left="426" w:hanging="426"/>
        <w:jc w:val="both"/>
        <w:rPr>
          <w:rFonts w:cs="Calibri"/>
        </w:rPr>
      </w:pPr>
      <w:r w:rsidRPr="004A519A">
        <w:rPr>
          <w:rFonts w:cs="Calibri"/>
        </w:rPr>
        <w:t xml:space="preserve">Jednocześnie niezwłocznie po wyborze najkorzystniejszej oferty Zamawiający zamieści informacje, o których mowa w art. 253 ust. 1 ustawy </w:t>
      </w:r>
      <w:proofErr w:type="spellStart"/>
      <w:r w:rsidRPr="004A519A">
        <w:rPr>
          <w:rFonts w:cs="Calibri"/>
        </w:rPr>
        <w:t>Pzp</w:t>
      </w:r>
      <w:proofErr w:type="spellEnd"/>
      <w:r w:rsidRPr="004A519A">
        <w:rPr>
          <w:rFonts w:cs="Calibri"/>
        </w:rPr>
        <w:t xml:space="preserve"> na stronie internetowej prowadzonego postępowania.</w:t>
      </w:r>
    </w:p>
    <w:p w14:paraId="13D5E267" w14:textId="77777777" w:rsidR="00572240" w:rsidRPr="004A519A" w:rsidRDefault="00572240" w:rsidP="00572240">
      <w:pPr>
        <w:numPr>
          <w:ilvl w:val="3"/>
          <w:numId w:val="40"/>
        </w:numPr>
        <w:suppressAutoHyphens/>
        <w:spacing w:after="0" w:line="240" w:lineRule="auto"/>
        <w:ind w:left="426" w:hanging="426"/>
        <w:jc w:val="both"/>
        <w:rPr>
          <w:rFonts w:cs="Calibri"/>
        </w:rPr>
      </w:pPr>
      <w:r w:rsidRPr="004A519A">
        <w:rPr>
          <w:rFonts w:cs="Calibri"/>
        </w:rPr>
        <w:t xml:space="preserve">Ogłoszenie o wyniku postępowania zostanie opublikowane w Biuletynie Zamówień Publicznych. </w:t>
      </w:r>
    </w:p>
    <w:p w14:paraId="617C48C4" w14:textId="77777777" w:rsidR="00572240" w:rsidRPr="00572240" w:rsidRDefault="00572240" w:rsidP="00572240">
      <w:pPr>
        <w:rPr>
          <w:lang w:eastAsia="pl-PL"/>
        </w:rPr>
      </w:pPr>
    </w:p>
    <w:p w14:paraId="6C5A4D83" w14:textId="5A1734B2"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3C04D5AC" w14:textId="0EE9B242" w:rsidR="00874E05" w:rsidRPr="00A76F1A" w:rsidRDefault="00874E05" w:rsidP="002A46E6">
      <w:pPr>
        <w:numPr>
          <w:ilvl w:val="0"/>
          <w:numId w:val="23"/>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proofErr w:type="spellStart"/>
      <w:r w:rsidR="00AD4D68">
        <w:rPr>
          <w:rFonts w:cs="Calibri"/>
        </w:rPr>
        <w:t>P</w:t>
      </w:r>
      <w:r w:rsidRPr="00A76F1A">
        <w:rPr>
          <w:rFonts w:cs="Calibri"/>
        </w:rPr>
        <w:t>zp</w:t>
      </w:r>
      <w:proofErr w:type="spellEnd"/>
      <w:r w:rsidRPr="00A76F1A">
        <w:rPr>
          <w:rFonts w:cs="Calibr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2A46E6">
      <w:pPr>
        <w:numPr>
          <w:ilvl w:val="0"/>
          <w:numId w:val="23"/>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2A46E6">
      <w:pPr>
        <w:numPr>
          <w:ilvl w:val="0"/>
          <w:numId w:val="23"/>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2A46E6">
      <w:pPr>
        <w:numPr>
          <w:ilvl w:val="0"/>
          <w:numId w:val="23"/>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2A46E6">
      <w:pPr>
        <w:numPr>
          <w:ilvl w:val="0"/>
          <w:numId w:val="23"/>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2A46E6">
      <w:pPr>
        <w:numPr>
          <w:ilvl w:val="0"/>
          <w:numId w:val="23"/>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474D742B" w:rsidR="005854F1" w:rsidRPr="00841ED6" w:rsidRDefault="000102A5" w:rsidP="00841ED6">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00572240">
        <w:rPr>
          <w:rFonts w:asciiTheme="minorHAnsi" w:hAnsiTheme="minorHAnsi" w:cstheme="minorHAnsi"/>
          <w:b/>
        </w:rPr>
        <w:t>I</w:t>
      </w:r>
      <w:r w:rsidRPr="000102A5">
        <w:rPr>
          <w:rFonts w:asciiTheme="minorHAnsi" w:hAnsiTheme="minorHAnsi" w:cstheme="minorHAnsi"/>
          <w:b/>
        </w:rPr>
        <w:t>.  POUCZENIE O ŚRODKACH OCHRONY PRAWNEJ PRZYSŁUGUJĄCYCH WYKONAWCY</w:t>
      </w:r>
    </w:p>
    <w:p w14:paraId="01DEF41B" w14:textId="75D5458A" w:rsidR="003E46F0" w:rsidRPr="003E46F0" w:rsidRDefault="003E46F0" w:rsidP="002A46E6">
      <w:pPr>
        <w:pStyle w:val="Tekstpodstawowywcity"/>
        <w:numPr>
          <w:ilvl w:val="0"/>
          <w:numId w:val="24"/>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proofErr w:type="spellStart"/>
      <w:r w:rsidR="00247EAC">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prawnej przysługują ̨ Wykonawcy, jeżeli̇ ma lub miał interes w uzyskaniu zamówienia oraz poniósł lub możė ponieść szkodę w wyniku naruszenia przez Zamawiającegǫ przepisów </w:t>
      </w:r>
      <w:proofErr w:type="spellStart"/>
      <w:r w:rsidRPr="003E46F0">
        <w:rPr>
          <w:rFonts w:ascii="Calibri" w:hAnsi="Calibri" w:cs="Calibri"/>
          <w:sz w:val="22"/>
          <w:szCs w:val="22"/>
        </w:rPr>
        <w:t>pzp</w:t>
      </w:r>
      <w:proofErr w:type="spellEnd"/>
      <w:r w:rsidRPr="003E46F0">
        <w:rPr>
          <w:rFonts w:ascii="Calibri" w:hAnsi="Calibri" w:cs="Calibri"/>
          <w:sz w:val="22"/>
          <w:szCs w:val="22"/>
        </w:rPr>
        <w:t xml:space="preserve">. </w:t>
      </w:r>
    </w:p>
    <w:p w14:paraId="61475C9D" w14:textId="77777777" w:rsidR="003E46F0" w:rsidRPr="003E46F0" w:rsidRDefault="003E46F0" w:rsidP="002A46E6">
      <w:pPr>
        <w:pStyle w:val="Tekstpodstawowywcity"/>
        <w:numPr>
          <w:ilvl w:val="0"/>
          <w:numId w:val="24"/>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3F7293C1" w:rsidR="003E46F0" w:rsidRPr="003E46F0" w:rsidRDefault="003E46F0" w:rsidP="002A46E6">
      <w:pPr>
        <w:pStyle w:val="Tekstpodstawowywcity"/>
        <w:numPr>
          <w:ilvl w:val="0"/>
          <w:numId w:val="25"/>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77777777" w:rsidR="003E46F0" w:rsidRPr="003E46F0" w:rsidRDefault="003E46F0" w:rsidP="002A46E6">
      <w:pPr>
        <w:pStyle w:val="Tekstpodstawowywcity"/>
        <w:numPr>
          <w:ilvl w:val="0"/>
          <w:numId w:val="25"/>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proofErr w:type="spellStart"/>
      <w:r w:rsidRPr="003E46F0">
        <w:rPr>
          <w:rFonts w:ascii="Calibri" w:hAnsi="Calibri" w:cs="Calibri"/>
          <w:sz w:val="22"/>
          <w:szCs w:val="22"/>
        </w:rPr>
        <w:t>pzp</w:t>
      </w:r>
      <w:proofErr w:type="spellEnd"/>
      <w:r w:rsidRPr="003E46F0">
        <w:rPr>
          <w:rFonts w:ascii="Calibri" w:hAnsi="Calibri" w:cs="Calibri"/>
          <w:sz w:val="22"/>
          <w:szCs w:val="22"/>
        </w:rPr>
        <w:t xml:space="preserve">, stronom oraz uczestnikom postępowania odwoławczego przysługuje skarga do sadu.̨ Skargę̨ wnosi się ̨do Sadų Okręgowegǫ w Warszawie za pośrednictwem Prezesa Krajowej Izby Odwoławczej. </w:t>
      </w:r>
    </w:p>
    <w:p w14:paraId="26F1672A" w14:textId="44FE285A" w:rsidR="003E46F0" w:rsidRDefault="003E46F0" w:rsidP="002A46E6">
      <w:pPr>
        <w:pStyle w:val="Tekstpodstawowywcity"/>
        <w:numPr>
          <w:ilvl w:val="0"/>
          <w:numId w:val="25"/>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proofErr w:type="spellStart"/>
      <w:r w:rsidR="002142F6">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w:t>
      </w:r>
    </w:p>
    <w:p w14:paraId="1A43E215" w14:textId="016E77DB"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00572240">
        <w:rPr>
          <w:rFonts w:asciiTheme="minorHAnsi" w:hAnsiTheme="minorHAnsi" w:cstheme="minorHAnsi"/>
          <w:b/>
        </w:rPr>
        <w:t>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043B0517" w14:textId="77777777" w:rsidR="00547720" w:rsidRDefault="00547720" w:rsidP="001B52E2">
      <w:pPr>
        <w:pStyle w:val="Tekstpodstawowywcity"/>
        <w:ind w:left="284"/>
        <w:jc w:val="both"/>
        <w:rPr>
          <w:rFonts w:ascii="Calibri" w:hAnsi="Calibri" w:cs="Calibri"/>
          <w:sz w:val="22"/>
          <w:szCs w:val="22"/>
        </w:rPr>
      </w:pPr>
    </w:p>
    <w:p w14:paraId="673EE2F9" w14:textId="77777777" w:rsidR="00547720" w:rsidRDefault="00547720" w:rsidP="001B52E2">
      <w:pPr>
        <w:pStyle w:val="Tekstpodstawowywcity"/>
        <w:ind w:left="284"/>
        <w:jc w:val="both"/>
        <w:rPr>
          <w:rFonts w:ascii="Calibri" w:hAnsi="Calibri" w:cs="Calibri"/>
          <w:sz w:val="22"/>
          <w:szCs w:val="22"/>
        </w:rPr>
      </w:pPr>
    </w:p>
    <w:p w14:paraId="72965D52" w14:textId="77777777" w:rsidR="00547720" w:rsidRDefault="00547720" w:rsidP="001B52E2">
      <w:pPr>
        <w:pStyle w:val="Tekstpodstawowywcity"/>
        <w:ind w:left="284"/>
        <w:jc w:val="both"/>
        <w:rPr>
          <w:rFonts w:ascii="Calibri" w:hAnsi="Calibri" w:cs="Calibri"/>
          <w:sz w:val="22"/>
          <w:szCs w:val="22"/>
        </w:rPr>
      </w:pPr>
    </w:p>
    <w:p w14:paraId="0D86FE17" w14:textId="77777777" w:rsidR="00547720" w:rsidRDefault="00547720" w:rsidP="001B52E2">
      <w:pPr>
        <w:pStyle w:val="Tekstpodstawowywcity"/>
        <w:ind w:left="284"/>
        <w:jc w:val="both"/>
        <w:rPr>
          <w:rFonts w:ascii="Calibri" w:hAnsi="Calibri" w:cs="Calibri"/>
          <w:sz w:val="22"/>
          <w:szCs w:val="22"/>
        </w:rPr>
      </w:pPr>
    </w:p>
    <w:p w14:paraId="0ECE7008" w14:textId="77777777" w:rsidR="00547720" w:rsidRDefault="00547720" w:rsidP="001B52E2">
      <w:pPr>
        <w:pStyle w:val="Tekstpodstawowywcity"/>
        <w:ind w:left="284"/>
        <w:jc w:val="both"/>
        <w:rPr>
          <w:rFonts w:ascii="Calibri" w:hAnsi="Calibri" w:cs="Calibri"/>
          <w:sz w:val="22"/>
          <w:szCs w:val="22"/>
        </w:rPr>
      </w:pPr>
    </w:p>
    <w:p w14:paraId="20AC94D0" w14:textId="77777777" w:rsidR="00547720" w:rsidRDefault="00547720" w:rsidP="001B52E2">
      <w:pPr>
        <w:pStyle w:val="Tekstpodstawowywcity"/>
        <w:ind w:left="284"/>
        <w:jc w:val="both"/>
        <w:rPr>
          <w:rFonts w:ascii="Calibri" w:hAnsi="Calibri" w:cs="Calibri"/>
          <w:sz w:val="22"/>
          <w:szCs w:val="22"/>
        </w:rPr>
      </w:pPr>
    </w:p>
    <w:p w14:paraId="17D5A1FE" w14:textId="77777777" w:rsidR="00547720" w:rsidRDefault="00547720" w:rsidP="001B52E2">
      <w:pPr>
        <w:pStyle w:val="Tekstpodstawowywcity"/>
        <w:ind w:left="284"/>
        <w:jc w:val="both"/>
        <w:rPr>
          <w:rFonts w:ascii="Calibri" w:hAnsi="Calibri" w:cs="Calibri"/>
          <w:sz w:val="22"/>
          <w:szCs w:val="22"/>
        </w:rPr>
      </w:pPr>
    </w:p>
    <w:p w14:paraId="79B44A1D" w14:textId="77777777" w:rsidR="00547720" w:rsidRDefault="00547720" w:rsidP="001B52E2">
      <w:pPr>
        <w:pStyle w:val="Tekstpodstawowywcity"/>
        <w:ind w:left="284"/>
        <w:jc w:val="both"/>
        <w:rPr>
          <w:rFonts w:ascii="Calibri" w:hAnsi="Calibri" w:cs="Calibri"/>
          <w:sz w:val="22"/>
          <w:szCs w:val="22"/>
        </w:rPr>
      </w:pPr>
    </w:p>
    <w:p w14:paraId="148C2742" w14:textId="77777777" w:rsidR="00547720" w:rsidRDefault="00547720"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2A46E6">
      <w:pPr>
        <w:pStyle w:val="Tekstpodstawowywcity"/>
        <w:numPr>
          <w:ilvl w:val="0"/>
          <w:numId w:val="26"/>
        </w:numPr>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203BCD7" w14:textId="6589CEE3" w:rsidR="00512763" w:rsidRPr="00512763" w:rsidRDefault="00512763" w:rsidP="002A46E6">
      <w:pPr>
        <w:pStyle w:val="Tekstpodstawowywcity"/>
        <w:numPr>
          <w:ilvl w:val="0"/>
          <w:numId w:val="26"/>
        </w:numPr>
        <w:ind w:left="709" w:hanging="425"/>
        <w:jc w:val="both"/>
        <w:rPr>
          <w:rFonts w:ascii="Calibri" w:hAnsi="Calibri" w:cs="Calibri"/>
          <w:sz w:val="22"/>
          <w:szCs w:val="22"/>
        </w:rPr>
      </w:pPr>
      <w:r w:rsidRPr="00512763">
        <w:rPr>
          <w:rFonts w:ascii="Calibri" w:hAnsi="Calibri" w:cs="Calibri"/>
          <w:sz w:val="22"/>
          <w:szCs w:val="22"/>
        </w:rPr>
        <w:t xml:space="preserve">Załącznik nr </w:t>
      </w:r>
      <w:r w:rsidR="003B17C1">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1872E4FA" w:rsidR="00420276" w:rsidRPr="00CF2658" w:rsidRDefault="00512763" w:rsidP="002A46E6">
      <w:pPr>
        <w:pStyle w:val="Tekstpodstawowywcity"/>
        <w:numPr>
          <w:ilvl w:val="0"/>
          <w:numId w:val="26"/>
        </w:numPr>
        <w:ind w:left="709" w:hanging="425"/>
        <w:jc w:val="both"/>
        <w:rPr>
          <w:rFonts w:ascii="Calibri" w:hAnsi="Calibri" w:cs="Calibri"/>
          <w:sz w:val="22"/>
          <w:szCs w:val="22"/>
        </w:rPr>
      </w:pPr>
      <w:r w:rsidRPr="00512763">
        <w:rPr>
          <w:rFonts w:ascii="Calibri" w:hAnsi="Calibri" w:cs="Calibri"/>
          <w:sz w:val="22"/>
          <w:szCs w:val="22"/>
        </w:rPr>
        <w:t xml:space="preserve">Załącznik nr </w:t>
      </w:r>
      <w:r w:rsidR="003B17C1">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4A66770E" w14:textId="77777777" w:rsidR="009440D0" w:rsidRPr="00903376" w:rsidRDefault="009440D0" w:rsidP="00E12A09">
      <w:pPr>
        <w:spacing w:after="0" w:line="240" w:lineRule="auto"/>
        <w:jc w:val="center"/>
        <w:rPr>
          <w:rFonts w:asciiTheme="minorHAnsi" w:hAnsiTheme="minorHAnsi" w:cstheme="minorHAnsi"/>
          <w:b/>
          <w:bCs/>
          <w:sz w:val="16"/>
          <w:szCs w:val="16"/>
        </w:rPr>
      </w:pPr>
    </w:p>
    <w:p w14:paraId="427A3915" w14:textId="77777777" w:rsidR="009440D0" w:rsidRPr="007E4265" w:rsidRDefault="007A276E" w:rsidP="009440D0">
      <w:pPr>
        <w:spacing w:after="0" w:line="240" w:lineRule="auto"/>
        <w:jc w:val="center"/>
        <w:rPr>
          <w:rFonts w:asciiTheme="minorHAnsi" w:hAnsiTheme="minorHAnsi" w:cstheme="minorHAnsi"/>
          <w:b/>
          <w:bCs/>
        </w:rPr>
      </w:pPr>
      <w:r w:rsidRPr="007E4265">
        <w:rPr>
          <w:rFonts w:asciiTheme="minorHAnsi" w:hAnsiTheme="minorHAnsi" w:cstheme="minorHAnsi"/>
          <w:b/>
          <w:bCs/>
        </w:rPr>
        <w:t>Przedmiot zamówienia:</w:t>
      </w:r>
    </w:p>
    <w:p w14:paraId="095698D8" w14:textId="4D8717B3" w:rsidR="007E4265" w:rsidRPr="00F63B1C" w:rsidRDefault="007E4265" w:rsidP="007E4265">
      <w:pPr>
        <w:spacing w:line="240" w:lineRule="auto"/>
        <w:jc w:val="both"/>
        <w:rPr>
          <w:rFonts w:asciiTheme="minorHAnsi" w:hAnsiTheme="minorHAnsi" w:cstheme="minorHAnsi"/>
          <w:b/>
          <w:bCs/>
        </w:rPr>
      </w:pPr>
      <w:r w:rsidRPr="0014694B">
        <w:rPr>
          <w:b/>
        </w:rPr>
        <w:t xml:space="preserve">Dostawa bonów towarowych dla pracowników Wojewódzkiego Szpitala Psychiatrycznego im. prof. Tadeusza Bilikiewicza </w:t>
      </w:r>
      <w:r w:rsidRPr="0014694B">
        <w:rPr>
          <w:b/>
          <w:bCs/>
        </w:rPr>
        <w:t>w Gdańsku</w:t>
      </w:r>
      <w:r w:rsidRPr="0014694B">
        <w:rPr>
          <w:rFonts w:asciiTheme="minorHAnsi" w:hAnsiTheme="minorHAnsi" w:cstheme="minorHAnsi"/>
          <w:b/>
          <w:bCs/>
        </w:rPr>
        <w:t xml:space="preserve"> </w:t>
      </w:r>
      <w:r w:rsidRPr="00F63B1C">
        <w:rPr>
          <w:rFonts w:asciiTheme="minorHAnsi" w:hAnsiTheme="minorHAnsi" w:cstheme="minorHAnsi"/>
          <w:b/>
          <w:bCs/>
        </w:rPr>
        <w:t xml:space="preserve">– znak sprawy </w:t>
      </w:r>
      <w:proofErr w:type="spellStart"/>
      <w:r w:rsidRPr="00F63B1C">
        <w:rPr>
          <w:rFonts w:asciiTheme="minorHAnsi" w:hAnsiTheme="minorHAnsi" w:cstheme="minorHAnsi"/>
          <w:b/>
          <w:bCs/>
        </w:rPr>
        <w:t>Adm</w:t>
      </w:r>
      <w:proofErr w:type="spellEnd"/>
      <w:r w:rsidRPr="00F63B1C">
        <w:rPr>
          <w:rFonts w:asciiTheme="minorHAnsi" w:hAnsiTheme="minorHAnsi" w:cstheme="minorHAnsi"/>
          <w:b/>
          <w:bCs/>
        </w:rPr>
        <w:t xml:space="preserve"> </w:t>
      </w:r>
      <w:r>
        <w:rPr>
          <w:rFonts w:asciiTheme="minorHAnsi" w:hAnsiTheme="minorHAnsi" w:cstheme="minorHAnsi"/>
          <w:b/>
          <w:bCs/>
        </w:rPr>
        <w:t>12</w:t>
      </w:r>
      <w:r w:rsidR="00DA1F23">
        <w:rPr>
          <w:rFonts w:asciiTheme="minorHAnsi" w:hAnsiTheme="minorHAnsi" w:cstheme="minorHAnsi"/>
          <w:b/>
          <w:bCs/>
        </w:rPr>
        <w:t>A</w:t>
      </w:r>
      <w:r w:rsidRPr="00F63B1C">
        <w:rPr>
          <w:rFonts w:asciiTheme="minorHAnsi" w:hAnsiTheme="minorHAnsi" w:cstheme="minorHAnsi"/>
          <w:b/>
          <w:bCs/>
        </w:rPr>
        <w:t>/2021</w:t>
      </w: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proofErr w:type="spellStart"/>
      <w:r w:rsidRPr="00267734">
        <w:rPr>
          <w:rFonts w:asciiTheme="minorHAnsi" w:hAnsiTheme="minorHAnsi" w:cstheme="minorHAnsi"/>
          <w:sz w:val="22"/>
          <w:szCs w:val="22"/>
          <w:lang w:val="en-AU"/>
        </w:rPr>
        <w:t>Nr</w:t>
      </w:r>
      <w:proofErr w:type="spellEnd"/>
      <w:r w:rsidRPr="00267734">
        <w:rPr>
          <w:rFonts w:asciiTheme="minorHAnsi" w:hAnsiTheme="minorHAnsi" w:cstheme="minorHAnsi"/>
          <w:sz w:val="22"/>
          <w:szCs w:val="22"/>
          <w:lang w:val="en-AU"/>
        </w:rPr>
        <w:t xml:space="preserve"> </w:t>
      </w:r>
      <w:proofErr w:type="spellStart"/>
      <w:r w:rsidRPr="00267734">
        <w:rPr>
          <w:rFonts w:asciiTheme="minorHAnsi" w:hAnsiTheme="minorHAnsi" w:cstheme="minorHAnsi"/>
          <w:sz w:val="22"/>
          <w:szCs w:val="22"/>
          <w:lang w:val="en-AU"/>
        </w:rPr>
        <w:t>tel</w:t>
      </w:r>
      <w:proofErr w:type="spellEnd"/>
      <w:r w:rsidRPr="00267734">
        <w:rPr>
          <w:rFonts w:asciiTheme="minorHAnsi" w:hAnsiTheme="minorHAnsi" w:cstheme="minorHAnsi"/>
          <w:sz w:val="22"/>
          <w:szCs w:val="22"/>
          <w:lang w:val="en-AU"/>
        </w:rPr>
        <w:t>/</w:t>
      </w:r>
      <w:proofErr w:type="spellStart"/>
      <w:r w:rsidRPr="00267734">
        <w:rPr>
          <w:rFonts w:asciiTheme="minorHAnsi" w:hAnsiTheme="minorHAnsi" w:cstheme="minorHAnsi"/>
          <w:sz w:val="22"/>
          <w:szCs w:val="22"/>
          <w:lang w:val="en-AU"/>
        </w:rPr>
        <w:t>faks</w:t>
      </w:r>
      <w:proofErr w:type="spellEnd"/>
      <w:r w:rsidRPr="00267734">
        <w:rPr>
          <w:rFonts w:asciiTheme="minorHAnsi" w:hAnsiTheme="minorHAnsi" w:cstheme="minorHAnsi"/>
          <w:sz w:val="22"/>
          <w:szCs w:val="22"/>
          <w:lang w:val="en-AU"/>
        </w:rPr>
        <w:t xml:space="preserve">,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34B40A1" w14:textId="627C88D6" w:rsidR="007A276E" w:rsidRPr="007E4265" w:rsidRDefault="007A276E" w:rsidP="002A46E6">
      <w:pPr>
        <w:pStyle w:val="Akapitzlist"/>
        <w:numPr>
          <w:ilvl w:val="0"/>
          <w:numId w:val="33"/>
        </w:numPr>
        <w:autoSpaceDE w:val="0"/>
        <w:ind w:left="284" w:hanging="284"/>
        <w:jc w:val="both"/>
        <w:rPr>
          <w:rFonts w:asciiTheme="minorHAnsi" w:hAnsiTheme="minorHAnsi" w:cstheme="minorHAnsi"/>
          <w:b/>
          <w:sz w:val="22"/>
          <w:szCs w:val="22"/>
        </w:rPr>
      </w:pPr>
      <w:r w:rsidRPr="007E4265">
        <w:rPr>
          <w:rFonts w:asciiTheme="minorHAnsi" w:hAnsiTheme="minorHAnsi" w:cstheme="minorHAnsi"/>
          <w:b/>
          <w:sz w:val="22"/>
          <w:szCs w:val="22"/>
        </w:rPr>
        <w:t>Zobowiązania Wykonawcy:</w:t>
      </w:r>
    </w:p>
    <w:p w14:paraId="68FB3FA5" w14:textId="44CB1CB9"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7E4265" w:rsidRPr="0014694B">
        <w:rPr>
          <w:b/>
        </w:rPr>
        <w:t xml:space="preserve">Dostawa bonów towarowych dla pracowników Wojewódzkiego Szpitala Psychiatrycznego im. prof. Tadeusza Bilikiewicza </w:t>
      </w:r>
      <w:r w:rsidR="007E4265" w:rsidRPr="0014694B">
        <w:rPr>
          <w:b/>
          <w:bCs/>
        </w:rPr>
        <w:t>w Gdańsku</w:t>
      </w:r>
      <w:r w:rsidR="007E4265" w:rsidRPr="0014694B">
        <w:rPr>
          <w:rFonts w:asciiTheme="minorHAnsi" w:hAnsiTheme="minorHAnsi" w:cstheme="minorHAnsi"/>
          <w:b/>
          <w:bCs/>
        </w:rPr>
        <w:t xml:space="preserve"> </w:t>
      </w:r>
      <w:r w:rsidR="007E4265" w:rsidRPr="00F63B1C">
        <w:rPr>
          <w:rFonts w:asciiTheme="minorHAnsi" w:hAnsiTheme="minorHAnsi" w:cstheme="minorHAnsi"/>
          <w:b/>
          <w:bCs/>
        </w:rPr>
        <w:t xml:space="preserve">– znak sprawy </w:t>
      </w:r>
      <w:proofErr w:type="spellStart"/>
      <w:r w:rsidR="007E4265" w:rsidRPr="00F63B1C">
        <w:rPr>
          <w:rFonts w:asciiTheme="minorHAnsi" w:hAnsiTheme="minorHAnsi" w:cstheme="minorHAnsi"/>
          <w:b/>
          <w:bCs/>
        </w:rPr>
        <w:t>Adm</w:t>
      </w:r>
      <w:proofErr w:type="spellEnd"/>
      <w:r w:rsidR="007E4265" w:rsidRPr="00F63B1C">
        <w:rPr>
          <w:rFonts w:asciiTheme="minorHAnsi" w:hAnsiTheme="minorHAnsi" w:cstheme="minorHAnsi"/>
          <w:b/>
          <w:bCs/>
        </w:rPr>
        <w:t xml:space="preserve"> </w:t>
      </w:r>
      <w:r w:rsidR="007E4265">
        <w:rPr>
          <w:rFonts w:asciiTheme="minorHAnsi" w:hAnsiTheme="minorHAnsi" w:cstheme="minorHAnsi"/>
          <w:b/>
          <w:bCs/>
        </w:rPr>
        <w:t>12</w:t>
      </w:r>
      <w:r w:rsidR="00DA1F23">
        <w:rPr>
          <w:rFonts w:asciiTheme="minorHAnsi" w:hAnsiTheme="minorHAnsi" w:cstheme="minorHAnsi"/>
          <w:b/>
          <w:bCs/>
        </w:rPr>
        <w:t>A</w:t>
      </w:r>
      <w:r w:rsidR="007E4265" w:rsidRPr="00F63B1C">
        <w:rPr>
          <w:rFonts w:asciiTheme="minorHAnsi" w:hAnsiTheme="minorHAnsi" w:cstheme="minorHAnsi"/>
          <w:b/>
          <w:bCs/>
        </w:rPr>
        <w:t>/2021</w:t>
      </w:r>
      <w:r w:rsidR="007E4265">
        <w:rPr>
          <w:rFonts w:asciiTheme="minorHAnsi" w:hAnsiTheme="minorHAnsi" w:cstheme="minorHAnsi"/>
          <w:b/>
          <w:bCs/>
        </w:rPr>
        <w:t xml:space="preserve"> </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F35B7D">
        <w:rPr>
          <w:rFonts w:asciiTheme="minorHAnsi" w:hAnsiTheme="minorHAnsi" w:cstheme="minorHAnsi"/>
        </w:rPr>
        <w:t>oferując: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964"/>
      </w:tblGrid>
      <w:tr w:rsidR="007E4265" w:rsidRPr="006D745E" w14:paraId="182F3E68" w14:textId="77777777" w:rsidTr="00F35B7D">
        <w:trPr>
          <w:trHeight w:val="767"/>
          <w:jc w:val="center"/>
        </w:trPr>
        <w:tc>
          <w:tcPr>
            <w:tcW w:w="3964" w:type="dxa"/>
            <w:vAlign w:val="center"/>
          </w:tcPr>
          <w:p w14:paraId="168EF8A9" w14:textId="0C1D6945" w:rsidR="007E4265" w:rsidRPr="00D9785F" w:rsidRDefault="007E4265" w:rsidP="00F35B7D">
            <w:pPr>
              <w:spacing w:after="0" w:line="360" w:lineRule="auto"/>
              <w:jc w:val="center"/>
              <w:rPr>
                <w:b/>
                <w:color w:val="000000"/>
              </w:rPr>
            </w:pPr>
            <w:r w:rsidRPr="00D9785F">
              <w:rPr>
                <w:b/>
                <w:color w:val="000000"/>
              </w:rPr>
              <w:t xml:space="preserve">Liczba placówek handlowych </w:t>
            </w:r>
            <w:r w:rsidR="00F35B7D">
              <w:rPr>
                <w:b/>
                <w:color w:val="000000"/>
              </w:rPr>
              <w:t>realizująca bony</w:t>
            </w:r>
            <w:r w:rsidR="00F35B7D" w:rsidRPr="00D9785F">
              <w:rPr>
                <w:b/>
                <w:color w:val="000000"/>
              </w:rPr>
              <w:t xml:space="preserve"> </w:t>
            </w:r>
            <w:r w:rsidRPr="00D9785F">
              <w:rPr>
                <w:b/>
                <w:color w:val="000000"/>
              </w:rPr>
              <w:t xml:space="preserve">na terenie </w:t>
            </w:r>
            <w:r>
              <w:rPr>
                <w:b/>
                <w:color w:val="000000"/>
              </w:rPr>
              <w:t xml:space="preserve">Trójmiasta </w:t>
            </w:r>
          </w:p>
        </w:tc>
        <w:tc>
          <w:tcPr>
            <w:tcW w:w="3964" w:type="dxa"/>
            <w:shd w:val="clear" w:color="auto" w:fill="auto"/>
            <w:vAlign w:val="center"/>
          </w:tcPr>
          <w:p w14:paraId="68E79AEC" w14:textId="77777777" w:rsidR="007E4265" w:rsidRPr="00D9785F" w:rsidRDefault="007E4265" w:rsidP="00F35B7D">
            <w:pPr>
              <w:spacing w:after="0" w:line="360" w:lineRule="auto"/>
              <w:jc w:val="center"/>
              <w:rPr>
                <w:b/>
                <w:color w:val="000000"/>
              </w:rPr>
            </w:pPr>
            <w:r>
              <w:rPr>
                <w:b/>
                <w:color w:val="000000"/>
              </w:rPr>
              <w:t>Okres ważności bonów w miesiącach</w:t>
            </w:r>
          </w:p>
        </w:tc>
      </w:tr>
      <w:tr w:rsidR="007E4265" w:rsidRPr="006D745E" w14:paraId="649BFBD7" w14:textId="77777777" w:rsidTr="00E5737A">
        <w:trPr>
          <w:trHeight w:val="267"/>
          <w:jc w:val="center"/>
        </w:trPr>
        <w:tc>
          <w:tcPr>
            <w:tcW w:w="3964" w:type="dxa"/>
          </w:tcPr>
          <w:p w14:paraId="6779DA1F" w14:textId="77777777" w:rsidR="007E4265" w:rsidRPr="006D745E" w:rsidRDefault="007E4265" w:rsidP="00E5737A">
            <w:pPr>
              <w:spacing w:line="360" w:lineRule="auto"/>
              <w:rPr>
                <w:b/>
                <w:color w:val="000000"/>
              </w:rPr>
            </w:pPr>
          </w:p>
        </w:tc>
        <w:tc>
          <w:tcPr>
            <w:tcW w:w="3964" w:type="dxa"/>
            <w:shd w:val="clear" w:color="auto" w:fill="auto"/>
          </w:tcPr>
          <w:p w14:paraId="48B1B5E5" w14:textId="77777777" w:rsidR="007E4265" w:rsidRPr="006D745E" w:rsidRDefault="007E4265" w:rsidP="00E5737A">
            <w:pPr>
              <w:spacing w:line="360" w:lineRule="auto"/>
              <w:rPr>
                <w:b/>
                <w:color w:val="000000"/>
              </w:rPr>
            </w:pPr>
          </w:p>
        </w:tc>
      </w:tr>
    </w:tbl>
    <w:p w14:paraId="28D9E645" w14:textId="77777777" w:rsidR="007A276E" w:rsidRPr="007E4265" w:rsidRDefault="007A276E" w:rsidP="00E12A09">
      <w:pPr>
        <w:tabs>
          <w:tab w:val="left" w:pos="360"/>
        </w:tabs>
        <w:spacing w:after="0" w:line="240" w:lineRule="auto"/>
        <w:ind w:left="360" w:hanging="360"/>
        <w:jc w:val="both"/>
        <w:rPr>
          <w:rFonts w:asciiTheme="minorHAnsi" w:hAnsiTheme="minorHAnsi" w:cstheme="minorHAnsi"/>
          <w:color w:val="000000"/>
        </w:rPr>
      </w:pPr>
      <w:r w:rsidRPr="007E4265">
        <w:rPr>
          <w:rFonts w:asciiTheme="majorHAnsi" w:hAnsiTheme="majorHAnsi" w:cstheme="minorHAnsi"/>
        </w:rPr>
        <w:t>2.</w:t>
      </w:r>
      <w:r w:rsidRPr="007E4265">
        <w:rPr>
          <w:rFonts w:asciiTheme="majorHAnsi" w:hAnsiTheme="majorHAnsi" w:cstheme="minorHAnsi"/>
        </w:rPr>
        <w:tab/>
      </w:r>
      <w:r w:rsidRPr="007E4265">
        <w:rPr>
          <w:rFonts w:asciiTheme="minorHAnsi" w:hAnsiTheme="minorHAnsi" w:cstheme="minorHAnsi"/>
        </w:rPr>
        <w:t xml:space="preserve">Zobowiązuję się </w:t>
      </w:r>
      <w:r w:rsidRPr="007E4265">
        <w:rPr>
          <w:rFonts w:asciiTheme="minorHAnsi" w:hAnsiTheme="minorHAnsi" w:cstheme="minorHAnsi"/>
          <w:color w:val="000000"/>
        </w:rPr>
        <w:t xml:space="preserve">wykonać przedmiotowe zamówienie w terminach wskazanych przez Zamawiającego w SWZ. </w:t>
      </w:r>
    </w:p>
    <w:p w14:paraId="4A63A86D" w14:textId="77777777" w:rsidR="007A276E" w:rsidRPr="007E4265" w:rsidRDefault="007A276E" w:rsidP="00E12A09">
      <w:pPr>
        <w:tabs>
          <w:tab w:val="left" w:pos="360"/>
        </w:tabs>
        <w:spacing w:after="0" w:line="240" w:lineRule="auto"/>
        <w:ind w:left="357" w:hanging="357"/>
        <w:jc w:val="both"/>
        <w:rPr>
          <w:rFonts w:asciiTheme="minorHAnsi" w:hAnsiTheme="minorHAnsi" w:cstheme="minorHAnsi"/>
        </w:rPr>
      </w:pPr>
      <w:r w:rsidRPr="007E4265">
        <w:rPr>
          <w:rFonts w:asciiTheme="minorHAnsi" w:hAnsiTheme="minorHAnsi" w:cstheme="minorHAnsi"/>
        </w:rPr>
        <w:t>3.</w:t>
      </w:r>
      <w:r w:rsidRPr="007E4265">
        <w:rPr>
          <w:rFonts w:asciiTheme="minorHAnsi" w:hAnsiTheme="minorHAnsi" w:cstheme="minorHAnsi"/>
        </w:rPr>
        <w:tab/>
        <w:t>Oświadczam, że spełniam wszystkie wymagania zawarte w Specyfikacji Warunków Zamówienia;</w:t>
      </w:r>
    </w:p>
    <w:p w14:paraId="1EAAA1D5" w14:textId="2115F59F" w:rsidR="007A276E" w:rsidRPr="007E4265" w:rsidRDefault="007A276E" w:rsidP="007E4265">
      <w:pPr>
        <w:tabs>
          <w:tab w:val="left" w:pos="360"/>
        </w:tabs>
        <w:spacing w:after="0" w:line="240" w:lineRule="auto"/>
        <w:ind w:left="357" w:hanging="357"/>
        <w:jc w:val="both"/>
        <w:rPr>
          <w:rFonts w:asciiTheme="minorHAnsi" w:hAnsiTheme="minorHAnsi" w:cstheme="minorHAnsi"/>
        </w:rPr>
      </w:pPr>
      <w:r w:rsidRPr="007E4265">
        <w:rPr>
          <w:rFonts w:asciiTheme="minorHAnsi" w:hAnsiTheme="minorHAnsi" w:cstheme="minorHAnsi"/>
        </w:rPr>
        <w:t>4.</w:t>
      </w:r>
      <w:r w:rsidRPr="007E4265">
        <w:rPr>
          <w:rFonts w:asciiTheme="minorHAnsi" w:hAnsiTheme="minorHAnsi" w:cstheme="minorHAnsi"/>
        </w:rPr>
        <w:tab/>
        <w:t>Oświadczam, że uważam się za związanego niniejszą ofertą od terminu składania ofert do dnia określonego w SWZ.</w:t>
      </w:r>
    </w:p>
    <w:p w14:paraId="360C408B" w14:textId="77777777" w:rsidR="007E4265" w:rsidRPr="007E4265" w:rsidRDefault="007A276E" w:rsidP="002A46E6">
      <w:pPr>
        <w:pStyle w:val="Akapitzlist"/>
        <w:numPr>
          <w:ilvl w:val="0"/>
          <w:numId w:val="34"/>
        </w:numPr>
        <w:tabs>
          <w:tab w:val="left" w:pos="360"/>
        </w:tabs>
        <w:ind w:left="357" w:hanging="357"/>
        <w:jc w:val="both"/>
        <w:rPr>
          <w:rFonts w:asciiTheme="minorHAnsi" w:hAnsiTheme="minorHAnsi" w:cstheme="minorHAnsi"/>
          <w:sz w:val="22"/>
          <w:szCs w:val="22"/>
        </w:rPr>
      </w:pPr>
      <w:r w:rsidRPr="007E4265">
        <w:rPr>
          <w:rFonts w:asciiTheme="minorHAnsi" w:hAnsiTheme="minorHAnsi" w:cstheme="minorHAnsi"/>
          <w:sz w:val="22"/>
          <w:szCs w:val="22"/>
        </w:rPr>
        <w:t>Oświadczam, że uzyskałem wszelkie niezbędne informacje konieczne do sporządzenia oferty.</w:t>
      </w:r>
      <w:r w:rsidR="007E4265" w:rsidRPr="007E4265">
        <w:rPr>
          <w:rFonts w:asciiTheme="minorHAnsi" w:hAnsiTheme="minorHAnsi" w:cstheme="minorHAnsi"/>
          <w:sz w:val="22"/>
          <w:szCs w:val="22"/>
        </w:rPr>
        <w:t xml:space="preserve"> </w:t>
      </w:r>
    </w:p>
    <w:p w14:paraId="4C280C27" w14:textId="77777777" w:rsidR="007E4265" w:rsidRPr="007E4265" w:rsidRDefault="007A276E" w:rsidP="002A46E6">
      <w:pPr>
        <w:pStyle w:val="Akapitzlist"/>
        <w:numPr>
          <w:ilvl w:val="0"/>
          <w:numId w:val="34"/>
        </w:numPr>
        <w:tabs>
          <w:tab w:val="left" w:pos="360"/>
        </w:tabs>
        <w:ind w:left="357" w:hanging="357"/>
        <w:jc w:val="both"/>
        <w:rPr>
          <w:rFonts w:asciiTheme="minorHAnsi" w:hAnsiTheme="minorHAnsi" w:cstheme="minorHAnsi"/>
          <w:sz w:val="22"/>
          <w:szCs w:val="22"/>
        </w:rPr>
      </w:pPr>
      <w:r w:rsidRPr="007E4265">
        <w:rPr>
          <w:rFonts w:asciiTheme="minorHAnsi" w:hAnsiTheme="minorHAnsi" w:cstheme="minorHAnsi"/>
          <w:sz w:val="22"/>
          <w:szCs w:val="22"/>
        </w:rPr>
        <w:t>Akceptuję warunki określone przez Zamawiającego w SWZ i nie zgłaszam do nich zastrzeżeń.</w:t>
      </w:r>
    </w:p>
    <w:p w14:paraId="24714985" w14:textId="77777777" w:rsidR="007E4265" w:rsidRPr="007E4265" w:rsidRDefault="007A276E" w:rsidP="002A46E6">
      <w:pPr>
        <w:pStyle w:val="Akapitzlist"/>
        <w:numPr>
          <w:ilvl w:val="0"/>
          <w:numId w:val="34"/>
        </w:numPr>
        <w:tabs>
          <w:tab w:val="left" w:pos="360"/>
        </w:tabs>
        <w:ind w:left="357" w:hanging="357"/>
        <w:jc w:val="both"/>
        <w:rPr>
          <w:rFonts w:asciiTheme="minorHAnsi" w:hAnsiTheme="minorHAnsi" w:cstheme="minorHAnsi"/>
          <w:sz w:val="22"/>
          <w:szCs w:val="22"/>
        </w:rPr>
      </w:pPr>
      <w:r w:rsidRPr="007E4265">
        <w:rPr>
          <w:rFonts w:asciiTheme="minorHAnsi" w:hAnsiTheme="minorHAnsi" w:cstheme="minorHAnsi"/>
          <w:sz w:val="22"/>
          <w:szCs w:val="22"/>
        </w:rPr>
        <w:tab/>
        <w:t>W przypadku wyboru naszej oferty</w:t>
      </w:r>
      <w:r w:rsidRPr="007E4265">
        <w:rPr>
          <w:rFonts w:asciiTheme="minorHAnsi" w:hAnsiTheme="minorHAnsi" w:cstheme="minorHAnsi"/>
          <w:b/>
          <w:sz w:val="22"/>
          <w:szCs w:val="22"/>
        </w:rPr>
        <w:t xml:space="preserve"> zobowiązuję się do </w:t>
      </w:r>
      <w:r w:rsidRPr="007E4265">
        <w:rPr>
          <w:rFonts w:asciiTheme="minorHAnsi" w:hAnsiTheme="minorHAnsi" w:cstheme="minorHAnsi"/>
          <w:sz w:val="22"/>
          <w:szCs w:val="22"/>
        </w:rPr>
        <w:t xml:space="preserve">podpisania umowy o udzielenie zamówienia publicznego wg </w:t>
      </w:r>
      <w:r w:rsidRPr="007E4265">
        <w:rPr>
          <w:rFonts w:asciiTheme="minorHAnsi" w:hAnsiTheme="minorHAnsi" w:cstheme="minorHAnsi"/>
          <w:b/>
          <w:sz w:val="22"/>
          <w:szCs w:val="22"/>
        </w:rPr>
        <w:t>akceptowanego przez nas Projektu umowy</w:t>
      </w:r>
      <w:r w:rsidRPr="007E4265">
        <w:rPr>
          <w:rFonts w:asciiTheme="minorHAnsi" w:hAnsiTheme="minorHAnsi" w:cstheme="minorHAnsi"/>
          <w:sz w:val="22"/>
          <w:szCs w:val="22"/>
        </w:rPr>
        <w:t xml:space="preserve"> w terminie określonym przez Zamawiającego, nie później jednak niż przed upływem terminu związania ofertą.</w:t>
      </w:r>
    </w:p>
    <w:p w14:paraId="786356A9" w14:textId="77777777" w:rsidR="007E4265" w:rsidRPr="007E4265" w:rsidRDefault="007A276E" w:rsidP="002A46E6">
      <w:pPr>
        <w:pStyle w:val="Akapitzlist"/>
        <w:numPr>
          <w:ilvl w:val="0"/>
          <w:numId w:val="30"/>
        </w:numPr>
        <w:suppressAutoHyphens/>
        <w:jc w:val="both"/>
        <w:rPr>
          <w:rFonts w:asciiTheme="minorHAnsi" w:hAnsiTheme="minorHAnsi" w:cstheme="minorHAnsi"/>
          <w:sz w:val="22"/>
          <w:szCs w:val="22"/>
        </w:rPr>
      </w:pPr>
      <w:r w:rsidRPr="007E4265">
        <w:rPr>
          <w:rFonts w:asciiTheme="minorHAnsi" w:hAnsiTheme="minorHAnsi" w:cstheme="minorHAnsi"/>
          <w:sz w:val="22"/>
          <w:szCs w:val="22"/>
        </w:rPr>
        <w:t>Oświadczam, że wypełniłem obowiązki informacyjne przewidziane w art. 13 lub art. 14 RODO (</w:t>
      </w:r>
      <w:r w:rsidRPr="007E4265">
        <w:rPr>
          <w:rFonts w:asciiTheme="minorHAnsi" w:hAnsiTheme="minorHAnsi" w:cstheme="minorHAnsi"/>
          <w:iCs/>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E4265">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120A8BE4" w14:textId="160084A3" w:rsidR="007A276E" w:rsidRPr="007E4265" w:rsidRDefault="007A276E" w:rsidP="002A46E6">
      <w:pPr>
        <w:pStyle w:val="Akapitzlist"/>
        <w:numPr>
          <w:ilvl w:val="0"/>
          <w:numId w:val="30"/>
        </w:numPr>
        <w:tabs>
          <w:tab w:val="left" w:pos="360"/>
        </w:tabs>
        <w:suppressAutoHyphens/>
        <w:ind w:left="374" w:hanging="374"/>
        <w:jc w:val="both"/>
        <w:rPr>
          <w:rFonts w:asciiTheme="minorHAnsi" w:hAnsiTheme="minorHAnsi" w:cstheme="minorHAnsi"/>
          <w:sz w:val="22"/>
          <w:szCs w:val="22"/>
        </w:rPr>
      </w:pPr>
      <w:r w:rsidRPr="007E4265">
        <w:rPr>
          <w:rFonts w:asciiTheme="minorHAnsi" w:hAnsiTheme="minorHAnsi" w:cstheme="minorHAnsi"/>
          <w:sz w:val="22"/>
          <w:szCs w:val="22"/>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7E4265" w:rsidRDefault="007A276E" w:rsidP="002A46E6">
      <w:pPr>
        <w:numPr>
          <w:ilvl w:val="0"/>
          <w:numId w:val="30"/>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7E426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7E426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7E4265" w:rsidRDefault="007A276E" w:rsidP="00431527">
            <w:pPr>
              <w:snapToGrid w:val="0"/>
              <w:spacing w:after="0" w:line="240" w:lineRule="auto"/>
              <w:jc w:val="center"/>
              <w:rPr>
                <w:rFonts w:asciiTheme="minorHAnsi" w:hAnsiTheme="minorHAnsi" w:cstheme="minorHAnsi"/>
              </w:rPr>
            </w:pPr>
            <w:r w:rsidRPr="007E426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7E4265" w:rsidRDefault="007A276E" w:rsidP="00E12A09">
            <w:pPr>
              <w:snapToGrid w:val="0"/>
              <w:spacing w:after="0" w:line="240" w:lineRule="auto"/>
              <w:jc w:val="center"/>
              <w:rPr>
                <w:rFonts w:asciiTheme="minorHAnsi" w:hAnsiTheme="minorHAnsi" w:cstheme="minorHAnsi"/>
                <w:bCs/>
              </w:rPr>
            </w:pPr>
            <w:r w:rsidRPr="007E4265">
              <w:rPr>
                <w:rFonts w:asciiTheme="minorHAnsi" w:hAnsiTheme="minorHAnsi" w:cstheme="minorHAnsi"/>
                <w:bCs/>
              </w:rPr>
              <w:t>Nazwa części zamówienia (zakres prac powierzony Podwykonawcy)</w:t>
            </w:r>
          </w:p>
        </w:tc>
      </w:tr>
      <w:tr w:rsidR="007A276E" w:rsidRPr="007E426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7E4265" w:rsidRDefault="007A276E" w:rsidP="00E12A09">
            <w:pPr>
              <w:snapToGrid w:val="0"/>
              <w:spacing w:after="0" w:line="240" w:lineRule="auto"/>
              <w:jc w:val="center"/>
              <w:rPr>
                <w:rFonts w:asciiTheme="minorHAnsi" w:hAnsiTheme="minorHAnsi" w:cstheme="minorHAnsi"/>
              </w:rPr>
            </w:pPr>
            <w:r w:rsidRPr="007E426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7E4265" w:rsidRDefault="007A276E" w:rsidP="00E12A09">
            <w:pPr>
              <w:snapToGrid w:val="0"/>
              <w:spacing w:after="0" w:line="240" w:lineRule="auto"/>
              <w:jc w:val="both"/>
              <w:rPr>
                <w:rFonts w:asciiTheme="minorHAnsi" w:hAnsiTheme="minorHAnsi" w:cstheme="minorHAnsi"/>
              </w:rPr>
            </w:pPr>
          </w:p>
        </w:tc>
      </w:tr>
      <w:tr w:rsidR="007A276E" w:rsidRPr="007E426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7E4265" w:rsidRDefault="007A276E" w:rsidP="00E12A09">
            <w:pPr>
              <w:snapToGrid w:val="0"/>
              <w:spacing w:after="0" w:line="240" w:lineRule="auto"/>
              <w:jc w:val="center"/>
              <w:rPr>
                <w:rFonts w:asciiTheme="minorHAnsi" w:hAnsiTheme="minorHAnsi" w:cstheme="minorHAnsi"/>
              </w:rPr>
            </w:pPr>
            <w:r w:rsidRPr="007E426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7E4265" w:rsidRDefault="007A276E" w:rsidP="00E12A09">
            <w:pPr>
              <w:snapToGrid w:val="0"/>
              <w:spacing w:after="0" w:line="240" w:lineRule="auto"/>
              <w:jc w:val="both"/>
              <w:rPr>
                <w:rFonts w:asciiTheme="minorHAnsi" w:hAnsiTheme="minorHAnsi" w:cstheme="minorHAnsi"/>
              </w:rPr>
            </w:pPr>
          </w:p>
        </w:tc>
      </w:tr>
      <w:tr w:rsidR="007A276E" w:rsidRPr="007E426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7E4265" w:rsidRDefault="007A276E" w:rsidP="00E12A09">
            <w:pPr>
              <w:snapToGrid w:val="0"/>
              <w:spacing w:after="0" w:line="240" w:lineRule="auto"/>
              <w:jc w:val="center"/>
              <w:rPr>
                <w:rFonts w:asciiTheme="minorHAnsi" w:hAnsiTheme="minorHAnsi" w:cstheme="minorHAnsi"/>
              </w:rPr>
            </w:pPr>
            <w:r w:rsidRPr="007E426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7E4265" w:rsidRDefault="007A276E" w:rsidP="00E12A09">
            <w:pPr>
              <w:snapToGrid w:val="0"/>
              <w:spacing w:after="0" w:line="240" w:lineRule="auto"/>
              <w:jc w:val="both"/>
              <w:rPr>
                <w:rFonts w:asciiTheme="minorHAnsi" w:hAnsiTheme="minorHAnsi" w:cstheme="minorHAnsi"/>
              </w:rPr>
            </w:pPr>
          </w:p>
        </w:tc>
      </w:tr>
    </w:tbl>
    <w:p w14:paraId="5FE1A6B6" w14:textId="6EDAD631" w:rsidR="007A276E" w:rsidRPr="007E4265" w:rsidRDefault="007A276E" w:rsidP="000E7133">
      <w:pPr>
        <w:spacing w:after="0" w:line="240" w:lineRule="auto"/>
        <w:ind w:left="426" w:right="27"/>
        <w:jc w:val="both"/>
        <w:rPr>
          <w:rFonts w:asciiTheme="minorHAnsi" w:hAnsiTheme="minorHAnsi" w:cstheme="minorHAnsi"/>
          <w:i/>
        </w:rPr>
      </w:pPr>
      <w:r w:rsidRPr="007E4265">
        <w:rPr>
          <w:rFonts w:asciiTheme="minorHAnsi" w:hAnsiTheme="minorHAnsi" w:cstheme="minorHAnsi"/>
          <w:i/>
        </w:rPr>
        <w:t>* w przypadku nie wypełnienia punktu 1</w:t>
      </w:r>
      <w:r w:rsidR="00F35B7D">
        <w:rPr>
          <w:rFonts w:asciiTheme="minorHAnsi" w:hAnsiTheme="minorHAnsi" w:cstheme="minorHAnsi"/>
          <w:i/>
        </w:rPr>
        <w:t>0</w:t>
      </w:r>
      <w:r w:rsidRPr="007E426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7E4265" w:rsidRDefault="007A276E" w:rsidP="002A46E6">
      <w:pPr>
        <w:numPr>
          <w:ilvl w:val="0"/>
          <w:numId w:val="30"/>
        </w:numPr>
        <w:tabs>
          <w:tab w:val="left" w:pos="426"/>
        </w:tabs>
        <w:suppressAutoHyphens/>
        <w:spacing w:after="0" w:line="240" w:lineRule="auto"/>
        <w:ind w:right="27"/>
        <w:jc w:val="both"/>
        <w:rPr>
          <w:rFonts w:asciiTheme="minorHAnsi" w:hAnsiTheme="minorHAnsi" w:cstheme="minorHAnsi"/>
        </w:rPr>
      </w:pPr>
      <w:r w:rsidRPr="007E4265">
        <w:rPr>
          <w:rFonts w:asciiTheme="minorHAnsi" w:hAnsiTheme="minorHAnsi" w:cstheme="minorHAnsi"/>
        </w:rPr>
        <w:t>Powołuję/</w:t>
      </w:r>
      <w:proofErr w:type="spellStart"/>
      <w:r w:rsidRPr="007E4265">
        <w:rPr>
          <w:rFonts w:asciiTheme="minorHAnsi" w:hAnsiTheme="minorHAnsi" w:cstheme="minorHAnsi"/>
        </w:rPr>
        <w:t>emy</w:t>
      </w:r>
      <w:proofErr w:type="spellEnd"/>
      <w:r w:rsidRPr="007E4265">
        <w:rPr>
          <w:rFonts w:asciiTheme="minorHAnsi" w:hAnsiTheme="minorHAnsi" w:cstheme="minorHAnsi"/>
        </w:rPr>
        <w:t xml:space="preserve"> się na zasoby innych podmiotów na zasadach określonych w art.118</w:t>
      </w:r>
      <w:r w:rsidR="005C5E30" w:rsidRPr="007E4265">
        <w:rPr>
          <w:rFonts w:asciiTheme="minorHAnsi" w:hAnsiTheme="minorHAnsi" w:cstheme="minorHAnsi"/>
        </w:rPr>
        <w:t xml:space="preserve"> ustawy </w:t>
      </w:r>
      <w:proofErr w:type="spellStart"/>
      <w:r w:rsidR="005C5E30" w:rsidRPr="007E4265">
        <w:rPr>
          <w:rFonts w:asciiTheme="minorHAnsi" w:hAnsiTheme="minorHAnsi" w:cstheme="minorHAnsi"/>
        </w:rPr>
        <w:t>Pzp</w:t>
      </w:r>
      <w:proofErr w:type="spellEnd"/>
      <w:r w:rsidRPr="007E4265">
        <w:rPr>
          <w:rFonts w:asciiTheme="minorHAnsi" w:hAnsiTheme="minorHAnsi" w:cstheme="minorHAnsi"/>
        </w:rPr>
        <w:t>, w celu wykazania spełniania warunków udziału w postępowaniu, o których mowa w art. 112 ust. 2 pkt 3 i 4 ustawy</w:t>
      </w:r>
      <w:r w:rsidR="000E7830" w:rsidRPr="007E4265">
        <w:rPr>
          <w:rFonts w:asciiTheme="minorHAnsi" w:hAnsiTheme="minorHAnsi" w:cstheme="minorHAnsi"/>
        </w:rPr>
        <w:t xml:space="preserve">  </w:t>
      </w:r>
      <w:proofErr w:type="spellStart"/>
      <w:r w:rsidR="000E7830" w:rsidRPr="007E4265">
        <w:rPr>
          <w:rFonts w:asciiTheme="minorHAnsi" w:hAnsiTheme="minorHAnsi" w:cstheme="minorHAnsi"/>
        </w:rPr>
        <w:t>Pzp</w:t>
      </w:r>
      <w:proofErr w:type="spellEnd"/>
      <w:r w:rsidR="000E7830" w:rsidRPr="007E4265">
        <w:rPr>
          <w:rFonts w:asciiTheme="minorHAnsi" w:hAnsiTheme="minorHAnsi" w:cstheme="minorHAnsi"/>
        </w:rPr>
        <w:t xml:space="preserve"> </w:t>
      </w:r>
      <w:r w:rsidRPr="007E426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7E426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7E4265" w:rsidRDefault="007A276E" w:rsidP="00E12A09">
            <w:pPr>
              <w:snapToGrid w:val="0"/>
              <w:spacing w:after="0" w:line="240" w:lineRule="auto"/>
              <w:jc w:val="both"/>
              <w:rPr>
                <w:rFonts w:asciiTheme="minorHAnsi" w:hAnsiTheme="minorHAnsi" w:cstheme="minorHAnsi"/>
              </w:rPr>
            </w:pPr>
            <w:r w:rsidRPr="007E426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7E4265" w:rsidRDefault="007A276E" w:rsidP="00E12A09">
            <w:pPr>
              <w:snapToGrid w:val="0"/>
              <w:spacing w:after="0" w:line="240" w:lineRule="auto"/>
              <w:jc w:val="center"/>
              <w:rPr>
                <w:rFonts w:asciiTheme="minorHAnsi" w:hAnsiTheme="minorHAnsi" w:cstheme="minorHAnsi"/>
                <w:bCs/>
              </w:rPr>
            </w:pPr>
            <w:r w:rsidRPr="007E4265">
              <w:rPr>
                <w:rFonts w:asciiTheme="minorHAnsi" w:hAnsiTheme="minorHAnsi" w:cstheme="minorHAnsi"/>
                <w:bCs/>
              </w:rPr>
              <w:t>Nazwa (firma) Podwykonawcy</w:t>
            </w:r>
          </w:p>
        </w:tc>
      </w:tr>
      <w:tr w:rsidR="007A276E" w:rsidRPr="007E426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7E4265" w:rsidRDefault="007A276E" w:rsidP="00E12A09">
            <w:pPr>
              <w:snapToGrid w:val="0"/>
              <w:spacing w:after="0" w:line="240" w:lineRule="auto"/>
              <w:jc w:val="center"/>
              <w:rPr>
                <w:rFonts w:asciiTheme="minorHAnsi" w:hAnsiTheme="minorHAnsi" w:cstheme="minorHAnsi"/>
              </w:rPr>
            </w:pPr>
            <w:r w:rsidRPr="007E426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7E4265" w:rsidRDefault="007A276E" w:rsidP="00E12A09">
            <w:pPr>
              <w:snapToGrid w:val="0"/>
              <w:spacing w:after="0" w:line="240" w:lineRule="auto"/>
              <w:jc w:val="both"/>
              <w:rPr>
                <w:rFonts w:asciiTheme="minorHAnsi" w:hAnsiTheme="minorHAnsi" w:cstheme="minorHAnsi"/>
              </w:rPr>
            </w:pPr>
          </w:p>
        </w:tc>
      </w:tr>
      <w:tr w:rsidR="007A276E" w:rsidRPr="007E426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7E4265" w:rsidRDefault="007A276E" w:rsidP="00E12A09">
            <w:pPr>
              <w:snapToGrid w:val="0"/>
              <w:spacing w:after="0" w:line="240" w:lineRule="auto"/>
              <w:jc w:val="center"/>
              <w:rPr>
                <w:rFonts w:asciiTheme="minorHAnsi" w:hAnsiTheme="minorHAnsi" w:cstheme="minorHAnsi"/>
              </w:rPr>
            </w:pPr>
            <w:r w:rsidRPr="007E426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7E4265" w:rsidRDefault="007A276E" w:rsidP="00E12A09">
            <w:pPr>
              <w:snapToGrid w:val="0"/>
              <w:spacing w:after="0" w:line="240" w:lineRule="auto"/>
              <w:jc w:val="both"/>
              <w:rPr>
                <w:rFonts w:asciiTheme="minorHAnsi" w:hAnsiTheme="minorHAnsi" w:cstheme="minorHAnsi"/>
              </w:rPr>
            </w:pPr>
          </w:p>
        </w:tc>
      </w:tr>
      <w:tr w:rsidR="007A276E" w:rsidRPr="007E426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7E4265" w:rsidRDefault="007A276E" w:rsidP="00E12A09">
            <w:pPr>
              <w:snapToGrid w:val="0"/>
              <w:spacing w:after="0" w:line="240" w:lineRule="auto"/>
              <w:jc w:val="center"/>
              <w:rPr>
                <w:rFonts w:asciiTheme="minorHAnsi" w:hAnsiTheme="minorHAnsi" w:cstheme="minorHAnsi"/>
              </w:rPr>
            </w:pPr>
            <w:r w:rsidRPr="007E426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7E4265" w:rsidRDefault="007A276E" w:rsidP="00E12A09">
            <w:pPr>
              <w:snapToGrid w:val="0"/>
              <w:spacing w:after="0" w:line="240" w:lineRule="auto"/>
              <w:jc w:val="both"/>
              <w:rPr>
                <w:rFonts w:asciiTheme="minorHAnsi" w:hAnsiTheme="minorHAnsi" w:cstheme="minorHAnsi"/>
              </w:rPr>
            </w:pPr>
          </w:p>
        </w:tc>
      </w:tr>
    </w:tbl>
    <w:p w14:paraId="17636836" w14:textId="378AF5FB" w:rsidR="007A276E" w:rsidRPr="007E4265" w:rsidRDefault="007A276E" w:rsidP="000E7133">
      <w:pPr>
        <w:spacing w:after="0" w:line="240" w:lineRule="auto"/>
        <w:ind w:left="426" w:right="27"/>
        <w:jc w:val="both"/>
        <w:rPr>
          <w:rFonts w:asciiTheme="minorHAnsi" w:hAnsiTheme="minorHAnsi" w:cstheme="minorHAnsi"/>
          <w:i/>
        </w:rPr>
      </w:pPr>
      <w:r w:rsidRPr="007E4265">
        <w:rPr>
          <w:rFonts w:asciiTheme="minorHAnsi" w:hAnsiTheme="minorHAnsi" w:cstheme="minorHAnsi"/>
          <w:i/>
        </w:rPr>
        <w:t>* w przypadku nie wypełnienia punktu 1</w:t>
      </w:r>
      <w:r w:rsidR="00F35B7D">
        <w:rPr>
          <w:rFonts w:asciiTheme="minorHAnsi" w:hAnsiTheme="minorHAnsi" w:cstheme="minorHAnsi"/>
          <w:i/>
        </w:rPr>
        <w:t>1</w:t>
      </w:r>
      <w:r w:rsidRPr="007E426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7E4265" w:rsidRDefault="007A276E" w:rsidP="00E12A09">
      <w:pPr>
        <w:spacing w:after="0" w:line="240" w:lineRule="auto"/>
        <w:ind w:right="27"/>
        <w:jc w:val="both"/>
        <w:rPr>
          <w:rFonts w:asciiTheme="minorHAnsi" w:hAnsiTheme="minorHAnsi" w:cstheme="minorHAnsi"/>
          <w:i/>
        </w:rPr>
      </w:pPr>
    </w:p>
    <w:p w14:paraId="59EB58D3" w14:textId="77777777" w:rsidR="007A276E" w:rsidRPr="007E4265" w:rsidRDefault="007A276E" w:rsidP="002A46E6">
      <w:pPr>
        <w:numPr>
          <w:ilvl w:val="0"/>
          <w:numId w:val="31"/>
        </w:numPr>
        <w:tabs>
          <w:tab w:val="left" w:pos="374"/>
        </w:tabs>
        <w:suppressAutoHyphens/>
        <w:spacing w:after="0" w:line="240" w:lineRule="auto"/>
        <w:ind w:hanging="5120"/>
        <w:jc w:val="both"/>
        <w:rPr>
          <w:rFonts w:asciiTheme="minorHAnsi" w:hAnsiTheme="minorHAnsi" w:cstheme="minorHAnsi"/>
          <w:b/>
        </w:rPr>
      </w:pPr>
      <w:r w:rsidRPr="007E4265">
        <w:rPr>
          <w:rFonts w:asciiTheme="minorHAnsi" w:hAnsiTheme="minorHAnsi" w:cstheme="minorHAnsi"/>
          <w:b/>
        </w:rPr>
        <w:t>Zastrzeżenie Wykonawcy.</w:t>
      </w:r>
    </w:p>
    <w:p w14:paraId="34BB8ADE" w14:textId="3CE1C0F8" w:rsidR="007A276E" w:rsidRPr="007E4265" w:rsidRDefault="007A276E" w:rsidP="00E12A09">
      <w:pPr>
        <w:tabs>
          <w:tab w:val="left" w:pos="0"/>
        </w:tabs>
        <w:spacing w:after="0" w:line="240" w:lineRule="auto"/>
        <w:jc w:val="both"/>
        <w:rPr>
          <w:rFonts w:asciiTheme="minorHAnsi" w:hAnsiTheme="minorHAnsi" w:cstheme="minorHAnsi"/>
        </w:rPr>
      </w:pPr>
      <w:r w:rsidRPr="007E4265">
        <w:rPr>
          <w:rFonts w:asciiTheme="minorHAnsi" w:hAnsiTheme="minorHAnsi" w:cstheme="minorHAnsi"/>
        </w:rPr>
        <w:t xml:space="preserve">Zgodnie z art. </w:t>
      </w:r>
      <w:r w:rsidR="00AE29B3" w:rsidRPr="007E4265">
        <w:rPr>
          <w:rFonts w:asciiTheme="minorHAnsi" w:hAnsiTheme="minorHAnsi" w:cstheme="minorHAnsi"/>
        </w:rPr>
        <w:t>1</w:t>
      </w:r>
      <w:r w:rsidRPr="007E4265">
        <w:rPr>
          <w:rFonts w:asciiTheme="minorHAnsi" w:hAnsiTheme="minorHAnsi" w:cstheme="minorHAnsi"/>
        </w:rPr>
        <w:t xml:space="preserve">8 ust. </w:t>
      </w:r>
      <w:r w:rsidR="00AE29B3" w:rsidRPr="007E4265">
        <w:rPr>
          <w:rFonts w:asciiTheme="minorHAnsi" w:hAnsiTheme="minorHAnsi" w:cstheme="minorHAnsi"/>
        </w:rPr>
        <w:t>3</w:t>
      </w:r>
      <w:r w:rsidRPr="007E426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7E4265">
        <w:rPr>
          <w:rFonts w:asciiTheme="minorHAnsi" w:hAnsiTheme="minorHAnsi" w:cstheme="minorHAnsi"/>
        </w:rPr>
        <w:t>Dz. U. z 2020 r. poz. 1913).</w:t>
      </w:r>
    </w:p>
    <w:p w14:paraId="19CB35ED" w14:textId="77777777" w:rsidR="007A276E" w:rsidRPr="007E4265" w:rsidRDefault="007A276E" w:rsidP="00E12A09">
      <w:pPr>
        <w:spacing w:after="0" w:line="240" w:lineRule="auto"/>
        <w:jc w:val="both"/>
        <w:rPr>
          <w:rFonts w:asciiTheme="minorHAnsi" w:hAnsiTheme="minorHAnsi" w:cstheme="minorHAnsi"/>
        </w:rPr>
      </w:pPr>
      <w:r w:rsidRPr="007E4265">
        <w:rPr>
          <w:rFonts w:asciiTheme="minorHAnsi" w:hAnsiTheme="minorHAnsi" w:cstheme="minorHAnsi"/>
        </w:rPr>
        <w:t>Niżej wymienione dokumenty składające się na ofertę nie mogą być ogólnie udostępnione:</w:t>
      </w:r>
    </w:p>
    <w:p w14:paraId="23E07F52" w14:textId="77777777" w:rsidR="007A276E" w:rsidRPr="007E4265" w:rsidRDefault="007A276E" w:rsidP="00E12A09">
      <w:pPr>
        <w:spacing w:after="0" w:line="240" w:lineRule="auto"/>
        <w:ind w:left="284"/>
        <w:jc w:val="both"/>
        <w:rPr>
          <w:rFonts w:asciiTheme="minorHAnsi" w:hAnsiTheme="minorHAnsi" w:cstheme="minorHAnsi"/>
        </w:rPr>
      </w:pPr>
      <w:r w:rsidRPr="007E4265">
        <w:rPr>
          <w:rFonts w:asciiTheme="minorHAnsi" w:hAnsiTheme="minorHAnsi" w:cstheme="minorHAnsi"/>
        </w:rPr>
        <w:t xml:space="preserve"> …………………………………………………………………………………………………………………….</w:t>
      </w:r>
    </w:p>
    <w:p w14:paraId="1A0C0F7C" w14:textId="77777777" w:rsidR="007A276E" w:rsidRPr="007E4265" w:rsidRDefault="007A276E" w:rsidP="00E12A09">
      <w:pPr>
        <w:spacing w:after="0" w:line="240" w:lineRule="auto"/>
        <w:jc w:val="right"/>
        <w:rPr>
          <w:rFonts w:asciiTheme="minorHAnsi" w:hAnsiTheme="minorHAnsi" w:cstheme="minorHAnsi"/>
        </w:rPr>
      </w:pPr>
    </w:p>
    <w:p w14:paraId="2FCBDF5C" w14:textId="0841E7B7" w:rsidR="004842DD" w:rsidRPr="007E4265" w:rsidRDefault="004842DD" w:rsidP="004842DD">
      <w:pPr>
        <w:spacing w:after="0" w:line="240" w:lineRule="auto"/>
        <w:rPr>
          <w:rFonts w:asciiTheme="minorHAnsi" w:hAnsiTheme="minorHAnsi" w:cstheme="minorHAnsi"/>
        </w:rPr>
      </w:pPr>
      <w:r w:rsidRPr="007E4265">
        <w:rPr>
          <w:rFonts w:asciiTheme="minorHAnsi" w:hAnsiTheme="minorHAnsi" w:cstheme="minorHAnsi"/>
        </w:rPr>
        <w:t>Załączniki do oferty:</w:t>
      </w:r>
    </w:p>
    <w:p w14:paraId="63424C93" w14:textId="4FEFFFE8" w:rsidR="004842DD" w:rsidRDefault="00903376" w:rsidP="004842DD">
      <w:pPr>
        <w:spacing w:after="0" w:line="240" w:lineRule="auto"/>
        <w:rPr>
          <w:rFonts w:asciiTheme="minorHAnsi" w:hAnsiTheme="minorHAnsi" w:cstheme="minorHAnsi"/>
        </w:rPr>
      </w:pPr>
      <w:r>
        <w:rPr>
          <w:rFonts w:asciiTheme="minorHAnsi" w:hAnsiTheme="minorHAnsi" w:cstheme="minorHAnsi"/>
        </w:rPr>
        <w:t>1</w:t>
      </w:r>
      <w:r w:rsidR="004842DD" w:rsidRPr="007E4265">
        <w:rPr>
          <w:rFonts w:asciiTheme="minorHAnsi" w:hAnsiTheme="minorHAnsi" w:cstheme="minorHAnsi"/>
        </w:rPr>
        <w:t xml:space="preserve">. Oświadczenie wg załącznika nr </w:t>
      </w:r>
      <w:r w:rsidR="00547720">
        <w:rPr>
          <w:rFonts w:asciiTheme="minorHAnsi" w:hAnsiTheme="minorHAnsi" w:cstheme="minorHAnsi"/>
        </w:rPr>
        <w:t>2</w:t>
      </w:r>
      <w:r w:rsidR="004842DD" w:rsidRPr="007E4265">
        <w:rPr>
          <w:rFonts w:asciiTheme="minorHAnsi" w:hAnsiTheme="minorHAnsi" w:cstheme="minorHAnsi"/>
        </w:rPr>
        <w:t xml:space="preserve"> do SWZ</w:t>
      </w:r>
    </w:p>
    <w:p w14:paraId="189B9396" w14:textId="77777777" w:rsidR="00812C60" w:rsidRPr="007E4265" w:rsidRDefault="00812C60" w:rsidP="00E12A09">
      <w:pPr>
        <w:spacing w:after="0" w:line="240" w:lineRule="auto"/>
        <w:jc w:val="right"/>
        <w:rPr>
          <w:rFonts w:asciiTheme="minorHAnsi" w:hAnsiTheme="minorHAnsi" w:cstheme="minorHAnsi"/>
        </w:rPr>
      </w:pPr>
    </w:p>
    <w:p w14:paraId="33887ACA" w14:textId="045F4561" w:rsidR="007A276E" w:rsidRPr="007E4265" w:rsidRDefault="007A276E" w:rsidP="00E12A09">
      <w:pPr>
        <w:spacing w:after="0" w:line="240" w:lineRule="auto"/>
        <w:rPr>
          <w:rFonts w:asciiTheme="minorHAnsi" w:hAnsiTheme="minorHAnsi" w:cstheme="minorHAnsi"/>
        </w:rPr>
      </w:pPr>
      <w:r w:rsidRPr="007E4265">
        <w:rPr>
          <w:rFonts w:asciiTheme="minorHAnsi" w:hAnsiTheme="minorHAnsi" w:cstheme="minorHAnsi"/>
          <w:b/>
        </w:rPr>
        <w:t>___________________</w:t>
      </w:r>
      <w:r w:rsidRPr="007E4265">
        <w:rPr>
          <w:rFonts w:asciiTheme="minorHAnsi" w:hAnsiTheme="minorHAnsi" w:cstheme="minorHAnsi"/>
          <w:b/>
        </w:rPr>
        <w:tab/>
      </w:r>
      <w:r w:rsidRPr="007E4265">
        <w:rPr>
          <w:rFonts w:asciiTheme="minorHAnsi" w:hAnsiTheme="minorHAnsi" w:cstheme="minorHAnsi"/>
          <w:b/>
        </w:rPr>
        <w:tab/>
      </w:r>
      <w:r w:rsidRPr="007E4265">
        <w:rPr>
          <w:rFonts w:asciiTheme="minorHAnsi" w:hAnsiTheme="minorHAnsi" w:cstheme="minorHAnsi"/>
          <w:b/>
        </w:rPr>
        <w:tab/>
      </w:r>
      <w:r w:rsidRPr="007E4265">
        <w:rPr>
          <w:rFonts w:asciiTheme="minorHAnsi" w:hAnsiTheme="minorHAnsi" w:cstheme="minorHAnsi"/>
          <w:b/>
        </w:rPr>
        <w:tab/>
      </w:r>
      <w:r w:rsidRPr="007E4265">
        <w:rPr>
          <w:rFonts w:asciiTheme="minorHAnsi" w:hAnsiTheme="minorHAnsi" w:cstheme="minorHAnsi"/>
          <w:b/>
        </w:rPr>
        <w:tab/>
      </w:r>
      <w:r w:rsidRPr="007E4265">
        <w:rPr>
          <w:rFonts w:asciiTheme="minorHAnsi" w:hAnsiTheme="minorHAnsi" w:cstheme="minorHAnsi"/>
          <w:b/>
        </w:rPr>
        <w:tab/>
      </w:r>
      <w:r w:rsidRPr="007E4265">
        <w:rPr>
          <w:rFonts w:asciiTheme="minorHAnsi" w:hAnsiTheme="minorHAnsi" w:cstheme="minorHAnsi"/>
          <w:b/>
        </w:rPr>
        <w:tab/>
      </w:r>
      <w:r w:rsidRPr="007E4265">
        <w:rPr>
          <w:rFonts w:asciiTheme="minorHAnsi" w:hAnsiTheme="minorHAnsi" w:cstheme="minorHAnsi"/>
        </w:rPr>
        <w:t>_________________________________</w:t>
      </w:r>
    </w:p>
    <w:p w14:paraId="15DB7891" w14:textId="7E397DD6" w:rsidR="007A276E" w:rsidRPr="007E4265" w:rsidRDefault="007A276E" w:rsidP="00E12A09">
      <w:pPr>
        <w:spacing w:after="0" w:line="240" w:lineRule="auto"/>
        <w:ind w:left="4248" w:hanging="3918"/>
        <w:rPr>
          <w:rFonts w:asciiTheme="minorHAnsi" w:hAnsiTheme="minorHAnsi" w:cstheme="minorHAnsi"/>
        </w:rPr>
      </w:pPr>
      <w:r w:rsidRPr="007E4265">
        <w:rPr>
          <w:rFonts w:asciiTheme="minorHAnsi" w:hAnsiTheme="minorHAnsi" w:cstheme="minorHAnsi"/>
        </w:rPr>
        <w:t xml:space="preserve">Miejscowość, data </w:t>
      </w:r>
      <w:r w:rsidRPr="007E4265">
        <w:rPr>
          <w:rFonts w:asciiTheme="minorHAnsi" w:hAnsiTheme="minorHAnsi" w:cstheme="minorHAnsi"/>
        </w:rPr>
        <w:tab/>
      </w:r>
      <w:r w:rsidRPr="007E4265">
        <w:rPr>
          <w:rFonts w:asciiTheme="minorHAnsi" w:hAnsiTheme="minorHAnsi" w:cstheme="minorHAnsi"/>
        </w:rPr>
        <w:tab/>
      </w:r>
      <w:r w:rsidRPr="007E4265">
        <w:rPr>
          <w:rFonts w:asciiTheme="minorHAnsi" w:hAnsiTheme="minorHAnsi" w:cstheme="minorHAnsi"/>
        </w:rPr>
        <w:tab/>
      </w:r>
      <w:r w:rsidRPr="007E4265">
        <w:rPr>
          <w:rFonts w:asciiTheme="minorHAnsi" w:hAnsiTheme="minorHAnsi" w:cstheme="minorHAnsi"/>
        </w:rPr>
        <w:tab/>
      </w:r>
      <w:r w:rsidRPr="007E4265">
        <w:rPr>
          <w:rFonts w:asciiTheme="minorHAnsi" w:hAnsiTheme="minorHAnsi" w:cstheme="minorHAnsi"/>
        </w:rPr>
        <w:tab/>
      </w:r>
      <w:r w:rsidR="00E12A09" w:rsidRPr="007E4265">
        <w:rPr>
          <w:rFonts w:asciiTheme="minorHAnsi" w:hAnsiTheme="minorHAnsi" w:cstheme="minorHAnsi"/>
        </w:rPr>
        <w:tab/>
      </w:r>
      <w:r w:rsidRPr="007E4265">
        <w:rPr>
          <w:rFonts w:asciiTheme="minorHAnsi" w:hAnsiTheme="minorHAnsi" w:cstheme="minorHAnsi"/>
        </w:rPr>
        <w:t>(imię i nazwisko)</w:t>
      </w:r>
      <w:r w:rsidRPr="007E4265">
        <w:rPr>
          <w:rFonts w:asciiTheme="minorHAnsi" w:hAnsiTheme="minorHAnsi" w:cstheme="minorHAnsi"/>
        </w:rPr>
        <w:tab/>
      </w:r>
      <w:r w:rsidRPr="007E4265">
        <w:rPr>
          <w:rFonts w:asciiTheme="minorHAnsi" w:hAnsiTheme="minorHAnsi" w:cstheme="minorHAnsi"/>
        </w:rPr>
        <w:tab/>
      </w:r>
      <w:r w:rsidRPr="007E4265">
        <w:rPr>
          <w:rFonts w:asciiTheme="minorHAnsi" w:hAnsiTheme="minorHAnsi" w:cstheme="minorHAnsi"/>
        </w:rPr>
        <w:tab/>
      </w:r>
      <w:r w:rsidRPr="007E4265">
        <w:rPr>
          <w:rFonts w:asciiTheme="minorHAnsi" w:hAnsiTheme="minorHAnsi" w:cstheme="minorHAnsi"/>
        </w:rPr>
        <w:tab/>
        <w:t>podpis uprawnionego przedstawiciela</w:t>
      </w:r>
      <w:r w:rsidR="00E12A09" w:rsidRPr="007E4265">
        <w:rPr>
          <w:rFonts w:asciiTheme="minorHAnsi" w:hAnsiTheme="minorHAnsi" w:cstheme="minorHAnsi"/>
        </w:rPr>
        <w:t xml:space="preserve"> </w:t>
      </w:r>
      <w:r w:rsidRPr="007E4265">
        <w:rPr>
          <w:rFonts w:asciiTheme="minorHAnsi" w:hAnsiTheme="minorHAnsi" w:cstheme="minorHAnsi"/>
        </w:rPr>
        <w:t>Wykonawcy</w:t>
      </w:r>
    </w:p>
    <w:p w14:paraId="1FAD1CB5" w14:textId="77777777" w:rsidR="007A276E" w:rsidRPr="007E4265" w:rsidRDefault="007A276E" w:rsidP="00E12A09">
      <w:pPr>
        <w:spacing w:after="0" w:line="240" w:lineRule="auto"/>
        <w:ind w:left="4248" w:hanging="3918"/>
        <w:rPr>
          <w:rFonts w:asciiTheme="minorHAnsi" w:hAnsiTheme="minorHAnsi" w:cstheme="minorHAnsi"/>
        </w:rPr>
      </w:pPr>
    </w:p>
    <w:p w14:paraId="0862B23E" w14:textId="77777777" w:rsidR="005C5E30" w:rsidRPr="007E4265" w:rsidRDefault="005C5E30" w:rsidP="00E12A09">
      <w:pPr>
        <w:spacing w:after="0" w:line="240" w:lineRule="auto"/>
        <w:jc w:val="right"/>
        <w:rPr>
          <w:rFonts w:asciiTheme="minorHAnsi" w:hAnsiTheme="minorHAnsi" w:cstheme="minorHAnsi"/>
          <w:i/>
        </w:rPr>
      </w:pPr>
    </w:p>
    <w:p w14:paraId="73625748" w14:textId="14B1E9CA" w:rsidR="007A276E" w:rsidRPr="007E4265" w:rsidRDefault="007A276E" w:rsidP="00E12A09">
      <w:pPr>
        <w:spacing w:after="0" w:line="240" w:lineRule="auto"/>
        <w:jc w:val="right"/>
        <w:rPr>
          <w:rFonts w:asciiTheme="minorHAnsi" w:hAnsiTheme="minorHAnsi" w:cstheme="minorHAnsi"/>
          <w:i/>
        </w:rPr>
      </w:pPr>
      <w:r w:rsidRPr="007E4265">
        <w:rPr>
          <w:rFonts w:asciiTheme="minorHAnsi" w:hAnsiTheme="minorHAnsi" w:cstheme="minorHAnsi"/>
          <w:i/>
        </w:rPr>
        <w:t xml:space="preserve">Dokument należy podpisać kwalifikowanym podpisem </w:t>
      </w:r>
    </w:p>
    <w:p w14:paraId="1EBB563A" w14:textId="77777777" w:rsidR="007A276E" w:rsidRPr="007E4265" w:rsidRDefault="007A276E" w:rsidP="00E12A09">
      <w:pPr>
        <w:spacing w:after="0" w:line="240" w:lineRule="auto"/>
        <w:jc w:val="right"/>
        <w:rPr>
          <w:rFonts w:asciiTheme="minorHAnsi" w:hAnsiTheme="minorHAnsi" w:cstheme="minorHAnsi"/>
          <w:i/>
        </w:rPr>
      </w:pPr>
      <w:r w:rsidRPr="007E4265">
        <w:rPr>
          <w:rFonts w:asciiTheme="minorHAnsi" w:hAnsiTheme="minorHAnsi" w:cstheme="minorHAnsi"/>
          <w:i/>
        </w:rPr>
        <w:t>elektronicznym lub podpisem zaufanym lub podpisem osobistym</w:t>
      </w:r>
    </w:p>
    <w:p w14:paraId="2BEBB17F" w14:textId="77777777" w:rsidR="00F37A18" w:rsidRPr="007E4265" w:rsidRDefault="005A5A2E" w:rsidP="00F37A18">
      <w:pPr>
        <w:spacing w:after="0" w:line="240" w:lineRule="auto"/>
        <w:rPr>
          <w:rFonts w:asciiTheme="minorHAnsi" w:hAnsiTheme="minorHAnsi" w:cstheme="minorHAnsi"/>
          <w:b/>
        </w:rPr>
      </w:pPr>
      <w:r w:rsidRPr="007E4265">
        <w:rPr>
          <w:rFonts w:asciiTheme="minorHAnsi" w:hAnsiTheme="minorHAnsi" w:cstheme="minorHAnsi"/>
          <w:b/>
        </w:rPr>
        <w:br w:type="page"/>
      </w:r>
    </w:p>
    <w:p w14:paraId="3C4A111E" w14:textId="0FD9F27E" w:rsidR="00F37A18" w:rsidRPr="00A716F5" w:rsidRDefault="00F37A18" w:rsidP="00F37A18">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sidR="003B17C1">
        <w:rPr>
          <w:rFonts w:asciiTheme="minorHAnsi" w:hAnsiTheme="minorHAnsi" w:cstheme="minorHAnsi"/>
          <w:bCs/>
        </w:rPr>
        <w:t>2</w:t>
      </w:r>
      <w:r w:rsidRPr="00A716F5">
        <w:rPr>
          <w:rFonts w:asciiTheme="minorHAnsi" w:hAnsiTheme="minorHAnsi" w:cstheme="minorHAnsi"/>
          <w:bCs/>
        </w:rPr>
        <w:t xml:space="preserve"> do SWZ</w:t>
      </w:r>
    </w:p>
    <w:p w14:paraId="3A5ECCC1" w14:textId="77777777" w:rsidR="00F37A18" w:rsidRPr="00F2067B" w:rsidRDefault="00F37A18" w:rsidP="00F37A18">
      <w:pPr>
        <w:spacing w:after="0" w:line="240" w:lineRule="auto"/>
        <w:rPr>
          <w:rFonts w:asciiTheme="minorHAnsi" w:hAnsiTheme="minorHAnsi" w:cstheme="minorHAnsi"/>
          <w:b/>
          <w:bCs/>
          <w:sz w:val="20"/>
          <w:szCs w:val="20"/>
        </w:rPr>
      </w:pPr>
    </w:p>
    <w:p w14:paraId="61E1E519"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321ED9E2" w14:textId="77777777" w:rsidR="00F37A18" w:rsidRPr="00A1714A" w:rsidRDefault="00F37A18" w:rsidP="00F37A18">
      <w:pPr>
        <w:spacing w:after="0" w:line="240" w:lineRule="auto"/>
        <w:rPr>
          <w:rFonts w:asciiTheme="minorHAnsi" w:hAnsiTheme="minorHAnsi" w:cstheme="minorHAnsi"/>
        </w:rPr>
      </w:pPr>
    </w:p>
    <w:p w14:paraId="649978D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6EBE6DE1"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(pełna nazwa/firma, adres, w zależności od podmiotu: NIP/PESEL, KRS/</w:t>
      </w:r>
      <w:proofErr w:type="spellStart"/>
      <w:r w:rsidRPr="00A1714A">
        <w:rPr>
          <w:rFonts w:asciiTheme="minorHAnsi" w:hAnsiTheme="minorHAnsi" w:cstheme="minorHAnsi"/>
          <w:i/>
          <w:iCs/>
        </w:rPr>
        <w:t>CEiDG</w:t>
      </w:r>
      <w:proofErr w:type="spellEnd"/>
      <w:r w:rsidRPr="00A1714A">
        <w:rPr>
          <w:rFonts w:asciiTheme="minorHAnsi" w:hAnsiTheme="minorHAnsi" w:cstheme="minorHAnsi"/>
          <w:i/>
          <w:iCs/>
        </w:rPr>
        <w:t xml:space="preserve">) </w:t>
      </w:r>
    </w:p>
    <w:p w14:paraId="1A8A4867" w14:textId="77777777" w:rsidR="00F37A18" w:rsidRPr="00A1714A" w:rsidRDefault="00F37A18" w:rsidP="00F37A18">
      <w:pPr>
        <w:spacing w:after="0" w:line="240" w:lineRule="auto"/>
        <w:rPr>
          <w:rFonts w:asciiTheme="minorHAnsi" w:hAnsiTheme="minorHAnsi" w:cstheme="minorHAnsi"/>
          <w:u w:val="single"/>
        </w:rPr>
      </w:pPr>
    </w:p>
    <w:p w14:paraId="46084E0A" w14:textId="77777777" w:rsidR="00F37A18" w:rsidRPr="00A1714A" w:rsidRDefault="00F37A18" w:rsidP="00F37A18">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7A6BF6E" w14:textId="77777777" w:rsidR="00F37A18" w:rsidRPr="00A1714A" w:rsidRDefault="00F37A18" w:rsidP="00F37A18">
      <w:pPr>
        <w:spacing w:after="0" w:line="240" w:lineRule="auto"/>
        <w:rPr>
          <w:rFonts w:asciiTheme="minorHAnsi" w:hAnsiTheme="minorHAnsi" w:cstheme="minorHAnsi"/>
        </w:rPr>
      </w:pPr>
    </w:p>
    <w:p w14:paraId="630ACB15"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301DC29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00BEEC28" w14:textId="77777777" w:rsidR="00F37A18" w:rsidRPr="00A1714A" w:rsidRDefault="00F37A18" w:rsidP="00F37A18">
      <w:pPr>
        <w:spacing w:after="0" w:line="240" w:lineRule="auto"/>
        <w:jc w:val="center"/>
        <w:rPr>
          <w:rFonts w:asciiTheme="minorHAnsi" w:hAnsiTheme="minorHAnsi" w:cstheme="minorHAnsi"/>
          <w:b/>
          <w:bCs/>
        </w:rPr>
      </w:pPr>
    </w:p>
    <w:p w14:paraId="33692F68" w14:textId="77777777" w:rsidR="00E83D02" w:rsidRDefault="00E83D02" w:rsidP="00F37A18">
      <w:pPr>
        <w:spacing w:after="0" w:line="240" w:lineRule="auto"/>
        <w:jc w:val="center"/>
        <w:rPr>
          <w:rFonts w:asciiTheme="minorHAnsi" w:hAnsiTheme="minorHAnsi" w:cstheme="minorHAnsi"/>
          <w:b/>
          <w:bCs/>
          <w:sz w:val="24"/>
          <w:szCs w:val="24"/>
          <w:u w:val="single"/>
        </w:rPr>
      </w:pPr>
    </w:p>
    <w:p w14:paraId="37767114" w14:textId="5085E2DA" w:rsidR="00F37A18" w:rsidRDefault="00F37A18" w:rsidP="00F37A18">
      <w:pPr>
        <w:spacing w:after="0" w:line="240" w:lineRule="auto"/>
        <w:jc w:val="center"/>
        <w:rPr>
          <w:rFonts w:asciiTheme="minorHAnsi" w:hAnsiTheme="minorHAnsi" w:cstheme="minorHAnsi"/>
          <w:b/>
          <w:bCs/>
          <w:sz w:val="24"/>
          <w:szCs w:val="24"/>
          <w:u w:val="single"/>
        </w:rPr>
      </w:pPr>
      <w:r w:rsidRPr="00E83D02">
        <w:rPr>
          <w:rFonts w:asciiTheme="minorHAnsi" w:hAnsiTheme="minorHAnsi" w:cstheme="minorHAnsi"/>
          <w:b/>
          <w:bCs/>
          <w:sz w:val="24"/>
          <w:szCs w:val="24"/>
          <w:u w:val="single"/>
        </w:rPr>
        <w:t>Oświadczenie Wykonawcy</w:t>
      </w:r>
    </w:p>
    <w:p w14:paraId="3B5CAE3F" w14:textId="77777777" w:rsidR="00E83D02" w:rsidRPr="00E83D02" w:rsidRDefault="00E83D02" w:rsidP="00F37A18">
      <w:pPr>
        <w:spacing w:after="0" w:line="240" w:lineRule="auto"/>
        <w:jc w:val="center"/>
        <w:rPr>
          <w:rFonts w:asciiTheme="minorHAnsi" w:hAnsiTheme="minorHAnsi" w:cstheme="minorHAnsi"/>
          <w:sz w:val="24"/>
          <w:szCs w:val="24"/>
          <w:u w:val="single"/>
        </w:rPr>
      </w:pPr>
    </w:p>
    <w:p w14:paraId="55DCEF19" w14:textId="17DD25D5" w:rsidR="00F37A18" w:rsidRPr="00A1714A" w:rsidRDefault="00F37A18" w:rsidP="00F37A18">
      <w:pPr>
        <w:spacing w:after="0" w:line="240" w:lineRule="auto"/>
        <w:jc w:val="center"/>
        <w:rPr>
          <w:rFonts w:asciiTheme="minorHAnsi" w:hAnsiTheme="minorHAnsi" w:cstheme="minorHAnsi"/>
        </w:rPr>
      </w:pPr>
      <w:r w:rsidRPr="00A1714A">
        <w:rPr>
          <w:rFonts w:asciiTheme="minorHAnsi" w:hAnsiTheme="minorHAnsi" w:cstheme="minorHAnsi"/>
          <w:b/>
          <w:bCs/>
        </w:rPr>
        <w:t xml:space="preserve">składane na podstawie art. 125 ust. 1 </w:t>
      </w:r>
      <w:r w:rsidR="00F35845" w:rsidRPr="00A1714A">
        <w:rPr>
          <w:rFonts w:asciiTheme="minorHAnsi" w:hAnsiTheme="minorHAnsi" w:cstheme="minorHAnsi"/>
          <w:b/>
          <w:bCs/>
        </w:rPr>
        <w:br/>
      </w:r>
      <w:r w:rsidRPr="00A1714A">
        <w:rPr>
          <w:rFonts w:asciiTheme="minorHAnsi" w:hAnsiTheme="minorHAnsi" w:cstheme="minorHAnsi"/>
          <w:b/>
          <w:bCs/>
        </w:rPr>
        <w:t xml:space="preserve">ustawy z dnia 11 września 2019 r. Prawo zamówień publicznych (dalej jako: ustawa </w:t>
      </w:r>
      <w:proofErr w:type="spellStart"/>
      <w:r w:rsidRPr="00A1714A">
        <w:rPr>
          <w:rFonts w:asciiTheme="minorHAnsi" w:hAnsiTheme="minorHAnsi" w:cstheme="minorHAnsi"/>
          <w:b/>
          <w:bCs/>
        </w:rPr>
        <w:t>Pzp</w:t>
      </w:r>
      <w:proofErr w:type="spellEnd"/>
      <w:r w:rsidRPr="00A1714A">
        <w:rPr>
          <w:rFonts w:asciiTheme="minorHAnsi" w:hAnsiTheme="minorHAnsi" w:cstheme="minorHAnsi"/>
          <w:b/>
          <w:bCs/>
        </w:rPr>
        <w:t>)</w:t>
      </w:r>
    </w:p>
    <w:p w14:paraId="17CD676E" w14:textId="6E4FA38E" w:rsidR="00F37A18" w:rsidRPr="00A1714A" w:rsidRDefault="00F37A18" w:rsidP="00F37A18">
      <w:pPr>
        <w:spacing w:after="0" w:line="240" w:lineRule="auto"/>
        <w:jc w:val="center"/>
        <w:rPr>
          <w:rFonts w:asciiTheme="minorHAnsi" w:hAnsiTheme="minorHAnsi" w:cstheme="minorHAnsi"/>
          <w:b/>
          <w:u w:val="single"/>
        </w:rPr>
      </w:pPr>
      <w:r w:rsidRPr="00A1714A">
        <w:rPr>
          <w:rFonts w:asciiTheme="minorHAnsi" w:hAnsiTheme="minorHAnsi" w:cstheme="minorHAnsi"/>
          <w:b/>
          <w:u w:val="single"/>
        </w:rPr>
        <w:t>dotyczące niepodlegania wykluczeniu z  postępowania i spełnienia warunków udziału w postępowaniu</w:t>
      </w:r>
    </w:p>
    <w:p w14:paraId="3E05962B" w14:textId="77777777" w:rsidR="00F37A18" w:rsidRPr="00A1714A" w:rsidRDefault="00F37A18" w:rsidP="00F37A18">
      <w:pPr>
        <w:spacing w:after="0" w:line="240" w:lineRule="auto"/>
        <w:jc w:val="center"/>
        <w:rPr>
          <w:rFonts w:asciiTheme="minorHAnsi" w:hAnsiTheme="minorHAnsi" w:cstheme="minorHAnsi"/>
          <w:b/>
        </w:rPr>
      </w:pPr>
    </w:p>
    <w:p w14:paraId="4F53B3D6" w14:textId="52A50A1D" w:rsidR="003B17C1" w:rsidRPr="00F63B1C" w:rsidRDefault="00F37A18" w:rsidP="003B17C1">
      <w:pPr>
        <w:spacing w:line="240" w:lineRule="auto"/>
        <w:jc w:val="both"/>
        <w:rPr>
          <w:rFonts w:asciiTheme="minorHAnsi" w:hAnsiTheme="minorHAnsi" w:cstheme="minorHAnsi"/>
          <w:b/>
          <w:bCs/>
        </w:rPr>
      </w:pPr>
      <w:r w:rsidRPr="00A1714A">
        <w:rPr>
          <w:rFonts w:asciiTheme="minorHAnsi" w:hAnsiTheme="minorHAnsi" w:cstheme="minorHAnsi"/>
          <w:b/>
          <w:bCs/>
        </w:rPr>
        <w:t xml:space="preserve">na potrzeby postępowania o udzielenie zamówienia publicznego </w:t>
      </w:r>
      <w:r w:rsidRPr="00A1714A">
        <w:rPr>
          <w:rFonts w:asciiTheme="minorHAnsi" w:hAnsiTheme="minorHAnsi" w:cstheme="minorHAnsi"/>
        </w:rPr>
        <w:t xml:space="preserve">pn. </w:t>
      </w:r>
      <w:r w:rsidR="003B17C1" w:rsidRPr="0014694B">
        <w:rPr>
          <w:b/>
        </w:rPr>
        <w:t xml:space="preserve">Dostawa bonów towarowych dla pracowników Wojewódzkiego Szpitala Psychiatrycznego im. prof. Tadeusza Bilikiewicza </w:t>
      </w:r>
      <w:r w:rsidR="003B17C1" w:rsidRPr="0014694B">
        <w:rPr>
          <w:b/>
          <w:bCs/>
        </w:rPr>
        <w:t>w Gdańsku</w:t>
      </w:r>
      <w:r w:rsidR="003B17C1" w:rsidRPr="0014694B">
        <w:rPr>
          <w:rFonts w:asciiTheme="minorHAnsi" w:hAnsiTheme="minorHAnsi" w:cstheme="minorHAnsi"/>
          <w:b/>
          <w:bCs/>
        </w:rPr>
        <w:t xml:space="preserve"> </w:t>
      </w:r>
      <w:r w:rsidR="003B17C1" w:rsidRPr="00F63B1C">
        <w:rPr>
          <w:rFonts w:asciiTheme="minorHAnsi" w:hAnsiTheme="minorHAnsi" w:cstheme="minorHAnsi"/>
          <w:b/>
          <w:bCs/>
        </w:rPr>
        <w:t xml:space="preserve">– znak sprawy </w:t>
      </w:r>
      <w:proofErr w:type="spellStart"/>
      <w:r w:rsidR="003B17C1" w:rsidRPr="00F63B1C">
        <w:rPr>
          <w:rFonts w:asciiTheme="minorHAnsi" w:hAnsiTheme="minorHAnsi" w:cstheme="minorHAnsi"/>
          <w:b/>
          <w:bCs/>
        </w:rPr>
        <w:t>Adm</w:t>
      </w:r>
      <w:proofErr w:type="spellEnd"/>
      <w:r w:rsidR="003B17C1" w:rsidRPr="00F63B1C">
        <w:rPr>
          <w:rFonts w:asciiTheme="minorHAnsi" w:hAnsiTheme="minorHAnsi" w:cstheme="minorHAnsi"/>
          <w:b/>
          <w:bCs/>
        </w:rPr>
        <w:t xml:space="preserve"> </w:t>
      </w:r>
      <w:r w:rsidR="003B17C1">
        <w:rPr>
          <w:rFonts w:asciiTheme="minorHAnsi" w:hAnsiTheme="minorHAnsi" w:cstheme="minorHAnsi"/>
          <w:b/>
          <w:bCs/>
        </w:rPr>
        <w:t>12</w:t>
      </w:r>
      <w:r w:rsidR="00DA1F23">
        <w:rPr>
          <w:rFonts w:asciiTheme="minorHAnsi" w:hAnsiTheme="minorHAnsi" w:cstheme="minorHAnsi"/>
          <w:b/>
          <w:bCs/>
        </w:rPr>
        <w:t>A</w:t>
      </w:r>
      <w:r w:rsidR="003B17C1" w:rsidRPr="00F63B1C">
        <w:rPr>
          <w:rFonts w:asciiTheme="minorHAnsi" w:hAnsiTheme="minorHAnsi" w:cstheme="minorHAnsi"/>
          <w:b/>
          <w:bCs/>
        </w:rPr>
        <w:t>/2021</w:t>
      </w:r>
    </w:p>
    <w:p w14:paraId="775EB3BA" w14:textId="0BA4E0E0" w:rsidR="00F37A18" w:rsidRPr="00E42C38" w:rsidRDefault="00F37A18" w:rsidP="00E42C38">
      <w:pPr>
        <w:pStyle w:val="Nagwek1"/>
        <w:spacing w:before="0" w:after="0"/>
        <w:jc w:val="both"/>
        <w:rPr>
          <w:rFonts w:asciiTheme="minorHAnsi" w:hAnsiTheme="minorHAnsi" w:cstheme="minorHAnsi"/>
          <w:b w:val="0"/>
          <w:bCs w:val="0"/>
          <w:sz w:val="22"/>
          <w:szCs w:val="22"/>
        </w:rPr>
      </w:pPr>
      <w:r w:rsidRPr="00E42C38">
        <w:rPr>
          <w:rFonts w:asciiTheme="minorHAnsi" w:hAnsiTheme="minorHAnsi" w:cstheme="minorHAnsi"/>
          <w:b w:val="0"/>
          <w:bCs w:val="0"/>
          <w:sz w:val="22"/>
          <w:szCs w:val="22"/>
        </w:rPr>
        <w:t>oświadczam, co następuje:</w:t>
      </w:r>
      <w:r w:rsidRPr="00A1714A">
        <w:rPr>
          <w:rFonts w:asciiTheme="minorHAnsi" w:hAnsiTheme="minorHAnsi" w:cstheme="minorHAnsi"/>
        </w:rPr>
        <w:t xml:space="preserve"> </w:t>
      </w:r>
    </w:p>
    <w:p w14:paraId="0721EB0C" w14:textId="77777777" w:rsidR="00F37A18" w:rsidRPr="00A1714A" w:rsidRDefault="00F37A18" w:rsidP="00F37A18">
      <w:pPr>
        <w:spacing w:after="0" w:line="240" w:lineRule="auto"/>
        <w:jc w:val="both"/>
        <w:rPr>
          <w:rFonts w:asciiTheme="minorHAnsi" w:hAnsiTheme="minorHAnsi" w:cstheme="minorHAnsi"/>
        </w:rPr>
      </w:pPr>
    </w:p>
    <w:p w14:paraId="3B42E43B"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OŚWIADCZENIA DOTYCZĄCE WYKONAWCY: </w:t>
      </w:r>
    </w:p>
    <w:p w14:paraId="103A801B" w14:textId="77777777" w:rsidR="00F37A18" w:rsidRPr="00A1714A" w:rsidRDefault="00F37A18" w:rsidP="002A46E6">
      <w:pPr>
        <w:pStyle w:val="Akapitzlist"/>
        <w:numPr>
          <w:ilvl w:val="0"/>
          <w:numId w:val="27"/>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podlegam*/nie podlegam* </w:t>
      </w:r>
      <w:r w:rsidRPr="00A1714A">
        <w:rPr>
          <w:rFonts w:asciiTheme="minorHAnsi" w:hAnsiTheme="minorHAnsi" w:cstheme="minorHAnsi"/>
          <w:sz w:val="22"/>
          <w:szCs w:val="22"/>
        </w:rPr>
        <w:t xml:space="preserve">wykluczeniu z postępowania na podstawie art. 108 ustawy </w:t>
      </w:r>
      <w:proofErr w:type="spellStart"/>
      <w:r w:rsidRPr="00A1714A">
        <w:rPr>
          <w:rFonts w:asciiTheme="minorHAnsi" w:hAnsiTheme="minorHAnsi" w:cstheme="minorHAnsi"/>
          <w:sz w:val="22"/>
          <w:szCs w:val="22"/>
        </w:rPr>
        <w:t>Pzp</w:t>
      </w:r>
      <w:proofErr w:type="spellEnd"/>
      <w:r w:rsidRPr="00A1714A">
        <w:rPr>
          <w:rFonts w:asciiTheme="minorHAnsi" w:hAnsiTheme="minorHAnsi" w:cstheme="minorHAnsi"/>
          <w:sz w:val="22"/>
          <w:szCs w:val="22"/>
        </w:rPr>
        <w:t>.</w:t>
      </w:r>
    </w:p>
    <w:p w14:paraId="2F514907" w14:textId="77777777" w:rsidR="00F37A18" w:rsidRPr="00A1714A" w:rsidRDefault="00F37A18" w:rsidP="00F37A18">
      <w:pPr>
        <w:pStyle w:val="Akapitzlist"/>
        <w:ind w:left="284"/>
        <w:rPr>
          <w:rFonts w:asciiTheme="minorHAnsi" w:hAnsiTheme="minorHAnsi" w:cstheme="minorHAnsi"/>
          <w:sz w:val="22"/>
          <w:szCs w:val="22"/>
        </w:rPr>
      </w:pPr>
    </w:p>
    <w:p w14:paraId="1C90E7FB" w14:textId="77777777" w:rsidR="00F37A18" w:rsidRPr="00A1714A" w:rsidRDefault="00F37A18" w:rsidP="00F37A18">
      <w:pPr>
        <w:pStyle w:val="Akapitzlist"/>
        <w:ind w:left="284"/>
        <w:rPr>
          <w:rFonts w:asciiTheme="minorHAnsi" w:hAnsiTheme="minorHAnsi" w:cstheme="minorHAnsi"/>
          <w:sz w:val="22"/>
          <w:szCs w:val="22"/>
        </w:rPr>
      </w:pPr>
    </w:p>
    <w:p w14:paraId="7E203A62" w14:textId="40ECE39F" w:rsidR="00F37A18" w:rsidRPr="00A1714A" w:rsidRDefault="00F37A18" w:rsidP="002A46E6">
      <w:pPr>
        <w:pStyle w:val="Akapitzlist"/>
        <w:numPr>
          <w:ilvl w:val="0"/>
          <w:numId w:val="27"/>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zachodzą*/nie zachodzą* </w:t>
      </w:r>
      <w:r w:rsidRPr="00A1714A">
        <w:rPr>
          <w:rFonts w:asciiTheme="minorHAnsi" w:hAnsiTheme="minorHAnsi" w:cstheme="minorHAnsi"/>
          <w:sz w:val="22"/>
          <w:szCs w:val="22"/>
        </w:rPr>
        <w:t xml:space="preserve">w stosunku do mnie podstawy wykluczenia z postępowania na podstawie art. ……........…. ustawy </w:t>
      </w:r>
      <w:proofErr w:type="spellStart"/>
      <w:r w:rsidRPr="00A1714A">
        <w:rPr>
          <w:rFonts w:asciiTheme="minorHAnsi" w:hAnsiTheme="minorHAnsi" w:cstheme="minorHAnsi"/>
          <w:sz w:val="22"/>
          <w:szCs w:val="22"/>
        </w:rPr>
        <w:t>Pzp</w:t>
      </w:r>
      <w:proofErr w:type="spellEnd"/>
      <w:r w:rsidRPr="00A1714A">
        <w:rPr>
          <w:rFonts w:asciiTheme="minorHAnsi" w:hAnsiTheme="minorHAnsi" w:cstheme="minorHAnsi"/>
          <w:sz w:val="22"/>
          <w:szCs w:val="22"/>
        </w:rPr>
        <w:t xml:space="preserve"> </w:t>
      </w:r>
      <w:r w:rsidRPr="00A1714A">
        <w:rPr>
          <w:rFonts w:asciiTheme="minorHAnsi" w:hAnsiTheme="minorHAnsi" w:cstheme="minorHAnsi"/>
          <w:i/>
          <w:iCs/>
          <w:sz w:val="22"/>
          <w:szCs w:val="22"/>
        </w:rPr>
        <w:t xml:space="preserve">(podać mającą zastosowanie podstawę wykluczenia spośród wymienionych w art. 108 ust. 1 pkt 1, 2 i 5 ustawy </w:t>
      </w:r>
      <w:proofErr w:type="spellStart"/>
      <w:r w:rsidRPr="00A1714A">
        <w:rPr>
          <w:rFonts w:asciiTheme="minorHAnsi" w:hAnsiTheme="minorHAnsi" w:cstheme="minorHAnsi"/>
          <w:i/>
          <w:iCs/>
          <w:sz w:val="22"/>
          <w:szCs w:val="22"/>
        </w:rPr>
        <w:t>Pzp</w:t>
      </w:r>
      <w:proofErr w:type="spellEnd"/>
      <w:r w:rsidRPr="00A1714A">
        <w:rPr>
          <w:rFonts w:asciiTheme="minorHAnsi" w:hAnsiTheme="minorHAnsi" w:cstheme="minorHAnsi"/>
          <w:i/>
          <w:iCs/>
          <w:sz w:val="22"/>
          <w:szCs w:val="22"/>
        </w:rPr>
        <w:t xml:space="preserve">). </w:t>
      </w:r>
    </w:p>
    <w:p w14:paraId="356CB644" w14:textId="77777777" w:rsidR="00F37A18" w:rsidRPr="00A1714A" w:rsidRDefault="00F37A18" w:rsidP="00F37A18">
      <w:pPr>
        <w:spacing w:after="0" w:line="240" w:lineRule="auto"/>
        <w:rPr>
          <w:rFonts w:asciiTheme="minorHAnsi" w:hAnsiTheme="minorHAnsi" w:cstheme="minorHAnsi"/>
        </w:rPr>
      </w:pPr>
    </w:p>
    <w:p w14:paraId="26992180" w14:textId="77777777"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 xml:space="preserve">Jednocześnie oświadczam, że w związku z ww. okolicznością, na podstawie art. 110 ust. 2 ustawy </w:t>
      </w:r>
      <w:proofErr w:type="spellStart"/>
      <w:r w:rsidRPr="00A1714A">
        <w:rPr>
          <w:rFonts w:asciiTheme="minorHAnsi" w:hAnsiTheme="minorHAnsi" w:cstheme="minorHAnsi"/>
        </w:rPr>
        <w:t>Pzp</w:t>
      </w:r>
      <w:proofErr w:type="spellEnd"/>
      <w:r w:rsidRPr="00A1714A">
        <w:rPr>
          <w:rFonts w:asciiTheme="minorHAnsi" w:hAnsiTheme="minorHAnsi" w:cstheme="minorHAnsi"/>
        </w:rPr>
        <w:t xml:space="preserve"> podjąłem następujące środki naprawcze: </w:t>
      </w:r>
    </w:p>
    <w:p w14:paraId="5BA6FA53" w14:textId="00426B9C"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w:t>
      </w:r>
    </w:p>
    <w:p w14:paraId="0F26FE3E" w14:textId="2A7D3893" w:rsidR="00F37A18" w:rsidRPr="00A1714A" w:rsidRDefault="00F37A18" w:rsidP="00F37A18">
      <w:pPr>
        <w:spacing w:after="0" w:line="240" w:lineRule="auto"/>
        <w:rPr>
          <w:rFonts w:asciiTheme="minorHAnsi" w:hAnsiTheme="minorHAnsi" w:cstheme="minorHAnsi"/>
        </w:rPr>
      </w:pPr>
    </w:p>
    <w:p w14:paraId="644FB1CA" w14:textId="3B188C7A" w:rsidR="00E442F3" w:rsidRPr="00A1714A" w:rsidRDefault="00E442F3" w:rsidP="002A46E6">
      <w:pPr>
        <w:pStyle w:val="Akapitzlist"/>
        <w:numPr>
          <w:ilvl w:val="0"/>
          <w:numId w:val="27"/>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spełniam</w:t>
      </w:r>
      <w:r w:rsidR="00572B23">
        <w:rPr>
          <w:rFonts w:asciiTheme="minorHAnsi" w:hAnsiTheme="minorHAnsi" w:cstheme="minorHAnsi"/>
          <w:b/>
          <w:bCs/>
          <w:sz w:val="22"/>
          <w:szCs w:val="22"/>
        </w:rPr>
        <w:t>*</w:t>
      </w:r>
      <w:r w:rsidRPr="00A1714A">
        <w:rPr>
          <w:rFonts w:asciiTheme="minorHAnsi" w:hAnsiTheme="minorHAnsi" w:cstheme="minorHAnsi"/>
          <w:b/>
          <w:bCs/>
          <w:sz w:val="22"/>
          <w:szCs w:val="22"/>
        </w:rPr>
        <w:t>/nie spełniam</w:t>
      </w:r>
      <w:r w:rsidR="00572B23">
        <w:rPr>
          <w:rFonts w:asciiTheme="minorHAnsi" w:hAnsiTheme="minorHAnsi" w:cstheme="minorHAnsi"/>
          <w:b/>
          <w:bCs/>
          <w:sz w:val="22"/>
          <w:szCs w:val="22"/>
        </w:rPr>
        <w:t>*</w:t>
      </w:r>
      <w:r w:rsidRPr="00A1714A">
        <w:rPr>
          <w:rFonts w:asciiTheme="minorHAnsi" w:hAnsiTheme="minorHAnsi" w:cstheme="minorHAnsi"/>
          <w:sz w:val="22"/>
          <w:szCs w:val="22"/>
        </w:rPr>
        <w:t xml:space="preserve"> warunki udziału w postępowaniu określone przez zamawiającego w  SWZ. </w:t>
      </w:r>
    </w:p>
    <w:p w14:paraId="20F025D6" w14:textId="0942053E" w:rsidR="00F37A18" w:rsidRPr="00A1714A" w:rsidRDefault="00F37A18" w:rsidP="00F37A18">
      <w:pPr>
        <w:spacing w:after="0" w:line="240" w:lineRule="auto"/>
        <w:rPr>
          <w:rFonts w:asciiTheme="minorHAnsi" w:hAnsiTheme="minorHAnsi" w:cstheme="minorHAnsi"/>
        </w:rPr>
      </w:pPr>
    </w:p>
    <w:p w14:paraId="2FDE1F4A" w14:textId="77777777" w:rsidR="00F37A18" w:rsidRPr="00A1714A" w:rsidRDefault="00F37A18" w:rsidP="00F37A18">
      <w:pPr>
        <w:spacing w:after="0" w:line="240" w:lineRule="auto"/>
        <w:rPr>
          <w:rFonts w:asciiTheme="minorHAnsi" w:hAnsiTheme="minorHAnsi" w:cstheme="minorHAnsi"/>
        </w:rPr>
      </w:pPr>
    </w:p>
    <w:p w14:paraId="77632B40"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OŚWIADCZENIE DOTYCZĄCE PODANYCH INFORMACJI: </w:t>
      </w:r>
    </w:p>
    <w:p w14:paraId="23F7DC3C" w14:textId="18AFD93E" w:rsidR="00572B23" w:rsidRPr="00B715FC" w:rsidRDefault="00F37A18" w:rsidP="00B715FC">
      <w:pPr>
        <w:spacing w:after="0" w:line="240" w:lineRule="auto"/>
        <w:jc w:val="both"/>
        <w:rPr>
          <w:rFonts w:asciiTheme="minorHAnsi" w:hAnsiTheme="minorHAnsi" w:cstheme="minorHAnsi"/>
        </w:rPr>
      </w:pPr>
      <w:r w:rsidRPr="00A1714A">
        <w:rPr>
          <w:rFonts w:asciiTheme="minorHAnsi" w:hAnsiTheme="minorHAnsi" w:cstheme="minorHAnsi"/>
        </w:rPr>
        <w:t xml:space="preserve">Oświadczam, że wszystkie informacje podane w powyższych oświadczeniach są aktualne i zgodne z prawdą oraz zostały przedstawione z pełną świadomością konsekwencji wprowadzenia zamawiającego w błąd przy przedstawianiu informacji. </w:t>
      </w:r>
      <w:r w:rsidR="00572B23">
        <w:rPr>
          <w:rFonts w:asciiTheme="minorHAnsi" w:hAnsiTheme="minorHAnsi" w:cstheme="minorHAnsi"/>
          <w:b/>
          <w:bCs/>
        </w:rPr>
        <w:br w:type="page"/>
      </w:r>
    </w:p>
    <w:p w14:paraId="04543F2D" w14:textId="76C8A01E"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DANE UMOŻLIWIAJĄCE DOSTĘP DO PODMIOTOWYCH ŚRODKÓW DOWODOWYCH:</w:t>
      </w:r>
      <w:r w:rsidRPr="00A1714A">
        <w:rPr>
          <w:rFonts w:asciiTheme="minorHAnsi" w:hAnsiTheme="minorHAnsi" w:cstheme="minorHAnsi"/>
          <w:b/>
          <w:bCs/>
          <w:vertAlign w:val="superscript"/>
        </w:rPr>
        <w:t>1</w:t>
      </w:r>
    </w:p>
    <w:p w14:paraId="2F0850EE" w14:textId="77777777" w:rsidR="00F37A18" w:rsidRPr="00A1714A" w:rsidRDefault="00F37A18" w:rsidP="00F37A18">
      <w:pPr>
        <w:pStyle w:val="Akapitzlist"/>
        <w:ind w:left="284"/>
        <w:rPr>
          <w:rFonts w:asciiTheme="minorHAnsi" w:hAnsiTheme="minorHAnsi" w:cstheme="minorHAnsi"/>
          <w:sz w:val="22"/>
          <w:szCs w:val="22"/>
        </w:rPr>
      </w:pPr>
    </w:p>
    <w:p w14:paraId="6D157B0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Informuję, że następujące podmiotowe środki dowodowe: </w:t>
      </w:r>
    </w:p>
    <w:p w14:paraId="6C1E6B3A" w14:textId="2C06AEC7" w:rsidR="00F37A18" w:rsidRPr="00A1714A" w:rsidRDefault="00F37A18" w:rsidP="002A46E6">
      <w:pPr>
        <w:pStyle w:val="Akapitzlist"/>
        <w:numPr>
          <w:ilvl w:val="0"/>
          <w:numId w:val="29"/>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w:t>
      </w:r>
      <w:r w:rsidR="0028617D">
        <w:rPr>
          <w:rFonts w:asciiTheme="minorHAnsi" w:hAnsiTheme="minorHAnsi" w:cstheme="minorHAnsi"/>
          <w:sz w:val="22"/>
          <w:szCs w:val="22"/>
        </w:rPr>
        <w:t>….</w:t>
      </w:r>
      <w:r w:rsidRPr="00A1714A">
        <w:rPr>
          <w:rFonts w:asciiTheme="minorHAnsi" w:hAnsiTheme="minorHAnsi" w:cstheme="minorHAnsi"/>
          <w:sz w:val="22"/>
          <w:szCs w:val="22"/>
        </w:rPr>
        <w:t xml:space="preserve">. </w:t>
      </w:r>
    </w:p>
    <w:p w14:paraId="66047140" w14:textId="77777777" w:rsidR="00F37A18" w:rsidRPr="00A1714A" w:rsidRDefault="00F37A18" w:rsidP="00F37A18">
      <w:pPr>
        <w:spacing w:after="0" w:line="240" w:lineRule="auto"/>
        <w:rPr>
          <w:rFonts w:asciiTheme="minorHAnsi" w:hAnsiTheme="minorHAnsi" w:cstheme="minorHAnsi"/>
        </w:rPr>
      </w:pPr>
    </w:p>
    <w:p w14:paraId="537994B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Można pozyskać odpowiednio z następujących rejestrów publicznych: </w:t>
      </w:r>
    </w:p>
    <w:p w14:paraId="7A4B22F8" w14:textId="77777777" w:rsidR="00F37A18" w:rsidRPr="00A1714A" w:rsidRDefault="00F37A18" w:rsidP="002A46E6">
      <w:pPr>
        <w:pStyle w:val="Akapitzlist"/>
        <w:numPr>
          <w:ilvl w:val="0"/>
          <w:numId w:val="28"/>
        </w:numPr>
        <w:ind w:left="284" w:hanging="284"/>
        <w:contextualSpacing/>
        <w:rPr>
          <w:rFonts w:asciiTheme="minorHAnsi" w:hAnsiTheme="minorHAnsi" w:cstheme="minorHAnsi"/>
          <w:sz w:val="22"/>
          <w:szCs w:val="22"/>
        </w:rPr>
      </w:pPr>
      <w:r w:rsidRPr="00A1714A">
        <w:rPr>
          <w:rFonts w:asciiTheme="minorHAnsi" w:hAnsiTheme="minorHAnsi" w:cstheme="minorHAnsi"/>
          <w:bCs/>
          <w:sz w:val="22"/>
          <w:szCs w:val="22"/>
        </w:rPr>
        <w:t xml:space="preserve">……………….. </w:t>
      </w:r>
    </w:p>
    <w:p w14:paraId="2F8972EA" w14:textId="77777777" w:rsidR="00F37A18" w:rsidRPr="00A1714A" w:rsidRDefault="00F37A18" w:rsidP="00F37A18">
      <w:pPr>
        <w:spacing w:after="0" w:line="240" w:lineRule="auto"/>
        <w:jc w:val="right"/>
        <w:rPr>
          <w:rFonts w:asciiTheme="minorHAnsi" w:hAnsiTheme="minorHAnsi" w:cstheme="minorHAnsi"/>
        </w:rPr>
      </w:pPr>
    </w:p>
    <w:p w14:paraId="470A475C" w14:textId="004B7DC4" w:rsidR="00F37A18" w:rsidRDefault="00F37A18" w:rsidP="00F37A18">
      <w:pPr>
        <w:spacing w:after="0" w:line="240" w:lineRule="auto"/>
        <w:jc w:val="right"/>
        <w:rPr>
          <w:rFonts w:asciiTheme="minorHAnsi" w:hAnsiTheme="minorHAnsi" w:cstheme="minorHAnsi"/>
        </w:rPr>
      </w:pPr>
    </w:p>
    <w:p w14:paraId="6B24886A" w14:textId="73923DE5" w:rsidR="00E42C38" w:rsidRDefault="00E42C38" w:rsidP="00F37A18">
      <w:pPr>
        <w:spacing w:after="0" w:line="240" w:lineRule="auto"/>
        <w:jc w:val="right"/>
        <w:rPr>
          <w:rFonts w:asciiTheme="minorHAnsi" w:hAnsiTheme="minorHAnsi" w:cstheme="minorHAnsi"/>
        </w:rPr>
      </w:pPr>
    </w:p>
    <w:p w14:paraId="4C5D7E4A" w14:textId="39C2BFB7" w:rsidR="00E42C38" w:rsidRDefault="00E42C38" w:rsidP="00F37A18">
      <w:pPr>
        <w:spacing w:after="0" w:line="240" w:lineRule="auto"/>
        <w:jc w:val="right"/>
        <w:rPr>
          <w:rFonts w:asciiTheme="minorHAnsi" w:hAnsiTheme="minorHAnsi" w:cstheme="minorHAnsi"/>
        </w:rPr>
      </w:pPr>
    </w:p>
    <w:p w14:paraId="7F41995B" w14:textId="12A53C03" w:rsidR="00E42C38" w:rsidRDefault="00E42C38" w:rsidP="00F37A18">
      <w:pPr>
        <w:spacing w:after="0" w:line="240" w:lineRule="auto"/>
        <w:jc w:val="right"/>
        <w:rPr>
          <w:rFonts w:asciiTheme="minorHAnsi" w:hAnsiTheme="minorHAnsi" w:cstheme="minorHAnsi"/>
        </w:rPr>
      </w:pPr>
    </w:p>
    <w:p w14:paraId="67FBED9E" w14:textId="46D7BEE2" w:rsidR="00E42C38" w:rsidRDefault="00E42C38" w:rsidP="00F37A18">
      <w:pPr>
        <w:spacing w:after="0" w:line="240" w:lineRule="auto"/>
        <w:jc w:val="right"/>
        <w:rPr>
          <w:rFonts w:asciiTheme="minorHAnsi" w:hAnsiTheme="minorHAnsi" w:cstheme="minorHAnsi"/>
        </w:rPr>
      </w:pPr>
    </w:p>
    <w:p w14:paraId="5DC2C0F0" w14:textId="1370930D" w:rsidR="00E42C38" w:rsidRDefault="00E42C38" w:rsidP="00F37A18">
      <w:pPr>
        <w:spacing w:after="0" w:line="240" w:lineRule="auto"/>
        <w:jc w:val="right"/>
        <w:rPr>
          <w:rFonts w:asciiTheme="minorHAnsi" w:hAnsiTheme="minorHAnsi" w:cstheme="minorHAnsi"/>
        </w:rPr>
      </w:pPr>
    </w:p>
    <w:p w14:paraId="60C627B9" w14:textId="77777777" w:rsidR="00E42C38" w:rsidRPr="00A1714A" w:rsidRDefault="00E42C38" w:rsidP="00F37A18">
      <w:pPr>
        <w:spacing w:after="0" w:line="240" w:lineRule="auto"/>
        <w:jc w:val="right"/>
        <w:rPr>
          <w:rFonts w:asciiTheme="minorHAnsi" w:hAnsiTheme="minorHAnsi" w:cstheme="minorHAnsi"/>
        </w:rPr>
      </w:pPr>
    </w:p>
    <w:p w14:paraId="59EFBDCD" w14:textId="77777777" w:rsidR="00E42C38" w:rsidRPr="00285355" w:rsidRDefault="00E42C38" w:rsidP="00E42C38">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5D5138EA" w14:textId="77777777" w:rsidR="00E42C38" w:rsidRPr="00285355" w:rsidRDefault="00E42C38" w:rsidP="00E42C38">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14DD076B"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7E72544E"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03193CA2"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7A37D5E9"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 xml:space="preserve">Dokument należy podpisać kwalifikowanym podpisem </w:t>
      </w:r>
    </w:p>
    <w:p w14:paraId="4B163B4A"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elektronicznym lub podpisem zaufanym lub podpisem osobistym</w:t>
      </w:r>
    </w:p>
    <w:p w14:paraId="2EED692A" w14:textId="77777777" w:rsidR="00F37A18" w:rsidRPr="00A1714A" w:rsidRDefault="00F37A18" w:rsidP="00F37A18">
      <w:pPr>
        <w:spacing w:after="0" w:line="240" w:lineRule="auto"/>
        <w:rPr>
          <w:rFonts w:asciiTheme="minorHAnsi" w:hAnsiTheme="minorHAnsi" w:cstheme="minorHAnsi"/>
          <w:i/>
          <w:iCs/>
        </w:rPr>
      </w:pPr>
    </w:p>
    <w:p w14:paraId="64E83D95" w14:textId="77777777" w:rsidR="00F37A18" w:rsidRPr="00A1714A" w:rsidRDefault="00F37A18" w:rsidP="00F37A18">
      <w:pPr>
        <w:spacing w:after="0" w:line="240" w:lineRule="auto"/>
        <w:rPr>
          <w:rFonts w:asciiTheme="minorHAnsi" w:hAnsiTheme="minorHAnsi" w:cstheme="minorHAnsi"/>
          <w:i/>
          <w:iCs/>
        </w:rPr>
      </w:pPr>
    </w:p>
    <w:p w14:paraId="3C8F685A" w14:textId="2C22B3B6" w:rsidR="00F37A18" w:rsidRPr="00572B23" w:rsidRDefault="00572B23" w:rsidP="00572B23">
      <w:pPr>
        <w:pStyle w:val="Akapitzlist"/>
        <w:ind w:left="360"/>
        <w:rPr>
          <w:rFonts w:asciiTheme="minorHAnsi" w:hAnsiTheme="minorHAnsi" w:cstheme="minorHAnsi"/>
          <w:i/>
          <w:iCs/>
        </w:rPr>
      </w:pPr>
      <w:r>
        <w:rPr>
          <w:rFonts w:asciiTheme="minorHAnsi" w:hAnsiTheme="minorHAnsi" w:cstheme="minorHAnsi"/>
          <w:i/>
          <w:iCs/>
        </w:rPr>
        <w:t>*niepotrzebne skreślić</w:t>
      </w:r>
    </w:p>
    <w:p w14:paraId="64A31BC3" w14:textId="77777777" w:rsidR="00F37A18" w:rsidRPr="00A1714A" w:rsidRDefault="00F37A18" w:rsidP="00F37A18">
      <w:pPr>
        <w:spacing w:after="0" w:line="240" w:lineRule="auto"/>
        <w:rPr>
          <w:rFonts w:asciiTheme="minorHAnsi" w:hAnsiTheme="minorHAnsi" w:cstheme="minorHAnsi"/>
          <w:i/>
          <w:iCs/>
        </w:rPr>
      </w:pPr>
    </w:p>
    <w:p w14:paraId="606CE43A" w14:textId="77777777" w:rsidR="00F37A18" w:rsidRPr="00A215C0" w:rsidRDefault="00F37A18" w:rsidP="00F37A18">
      <w:pPr>
        <w:spacing w:after="0" w:line="240" w:lineRule="auto"/>
        <w:jc w:val="both"/>
        <w:rPr>
          <w:rFonts w:asciiTheme="minorHAnsi" w:hAnsiTheme="minorHAnsi" w:cstheme="minorHAnsi"/>
          <w:sz w:val="20"/>
          <w:szCs w:val="20"/>
        </w:rPr>
      </w:pPr>
      <w:r w:rsidRPr="00A215C0">
        <w:rPr>
          <w:rFonts w:asciiTheme="minorHAnsi" w:hAnsiTheme="minorHAnsi" w:cstheme="minorHAnsi"/>
          <w:sz w:val="20"/>
          <w:szCs w:val="20"/>
          <w:vertAlign w:val="superscript"/>
        </w:rPr>
        <w:t xml:space="preserve">1 </w:t>
      </w:r>
      <w:r w:rsidRPr="00A215C0">
        <w:rPr>
          <w:rFonts w:asciiTheme="minorHAnsi" w:hAnsiTheme="minorHAnsi" w:cstheme="minorHAnsi"/>
          <w:sz w:val="20"/>
          <w:szCs w:val="20"/>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p>
    <w:p w14:paraId="2CA8C070" w14:textId="4C7C5D7C" w:rsidR="005A5A2E" w:rsidRPr="00A1714A" w:rsidRDefault="005A5A2E">
      <w:pPr>
        <w:spacing w:after="0" w:line="240" w:lineRule="auto"/>
        <w:rPr>
          <w:rFonts w:asciiTheme="minorHAnsi" w:eastAsia="Times New Roman" w:hAnsiTheme="minorHAnsi" w:cstheme="minorHAnsi"/>
          <w:bCs/>
          <w:kern w:val="32"/>
          <w:lang w:eastAsia="pl-PL"/>
        </w:rPr>
      </w:pPr>
    </w:p>
    <w:p w14:paraId="3E92DBC2" w14:textId="031241C8" w:rsidR="00EE5432" w:rsidRDefault="00EE5432" w:rsidP="00760A03">
      <w:pPr>
        <w:spacing w:after="0" w:line="240" w:lineRule="auto"/>
        <w:rPr>
          <w:rFonts w:asciiTheme="minorHAnsi" w:hAnsiTheme="minorHAnsi" w:cstheme="minorHAnsi"/>
        </w:rPr>
      </w:pPr>
    </w:p>
    <w:p w14:paraId="019FDDC8" w14:textId="77777777" w:rsidR="00903376" w:rsidRDefault="00903376" w:rsidP="00760A03">
      <w:pPr>
        <w:spacing w:after="0" w:line="240" w:lineRule="auto"/>
        <w:rPr>
          <w:rFonts w:asciiTheme="minorHAnsi" w:hAnsiTheme="minorHAnsi" w:cstheme="minorHAnsi"/>
        </w:rPr>
      </w:pPr>
    </w:p>
    <w:p w14:paraId="6D0C0491" w14:textId="77777777" w:rsidR="00903376" w:rsidRDefault="00903376" w:rsidP="00760A03">
      <w:pPr>
        <w:spacing w:after="0" w:line="240" w:lineRule="auto"/>
        <w:rPr>
          <w:rFonts w:asciiTheme="minorHAnsi" w:hAnsiTheme="minorHAnsi" w:cstheme="minorHAnsi"/>
        </w:rPr>
      </w:pPr>
    </w:p>
    <w:p w14:paraId="01181063" w14:textId="77777777" w:rsidR="00903376" w:rsidRDefault="00903376" w:rsidP="00760A03">
      <w:pPr>
        <w:spacing w:after="0" w:line="240" w:lineRule="auto"/>
        <w:rPr>
          <w:rFonts w:asciiTheme="minorHAnsi" w:hAnsiTheme="minorHAnsi" w:cstheme="minorHAnsi"/>
        </w:rPr>
      </w:pPr>
    </w:p>
    <w:p w14:paraId="13395F96" w14:textId="77777777" w:rsidR="00903376" w:rsidRDefault="00903376" w:rsidP="00760A03">
      <w:pPr>
        <w:spacing w:after="0" w:line="240" w:lineRule="auto"/>
        <w:rPr>
          <w:rFonts w:asciiTheme="minorHAnsi" w:hAnsiTheme="minorHAnsi" w:cstheme="minorHAnsi"/>
        </w:rPr>
      </w:pPr>
    </w:p>
    <w:p w14:paraId="1B14CB1F" w14:textId="77777777" w:rsidR="00903376" w:rsidRDefault="00903376" w:rsidP="00760A03">
      <w:pPr>
        <w:spacing w:after="0" w:line="240" w:lineRule="auto"/>
        <w:rPr>
          <w:rFonts w:asciiTheme="minorHAnsi" w:hAnsiTheme="minorHAnsi" w:cstheme="minorHAnsi"/>
        </w:rPr>
      </w:pPr>
    </w:p>
    <w:p w14:paraId="07C12A23" w14:textId="77777777" w:rsidR="00903376" w:rsidRDefault="00903376" w:rsidP="00760A03">
      <w:pPr>
        <w:spacing w:after="0" w:line="240" w:lineRule="auto"/>
        <w:rPr>
          <w:rFonts w:asciiTheme="minorHAnsi" w:hAnsiTheme="minorHAnsi" w:cstheme="minorHAnsi"/>
        </w:rPr>
      </w:pPr>
    </w:p>
    <w:p w14:paraId="187A2F96" w14:textId="77777777" w:rsidR="00903376" w:rsidRDefault="00903376" w:rsidP="00760A03">
      <w:pPr>
        <w:spacing w:after="0" w:line="240" w:lineRule="auto"/>
        <w:rPr>
          <w:rFonts w:asciiTheme="minorHAnsi" w:hAnsiTheme="minorHAnsi" w:cstheme="minorHAnsi"/>
        </w:rPr>
      </w:pPr>
    </w:p>
    <w:p w14:paraId="2280456E" w14:textId="77777777" w:rsidR="00903376" w:rsidRDefault="00903376" w:rsidP="00760A03">
      <w:pPr>
        <w:spacing w:after="0" w:line="240" w:lineRule="auto"/>
        <w:rPr>
          <w:rFonts w:asciiTheme="minorHAnsi" w:hAnsiTheme="minorHAnsi" w:cstheme="minorHAnsi"/>
        </w:rPr>
      </w:pPr>
    </w:p>
    <w:p w14:paraId="2DF44412" w14:textId="77777777" w:rsidR="00903376" w:rsidRDefault="00903376" w:rsidP="00760A03">
      <w:pPr>
        <w:spacing w:after="0" w:line="240" w:lineRule="auto"/>
        <w:rPr>
          <w:rFonts w:asciiTheme="minorHAnsi" w:hAnsiTheme="minorHAnsi" w:cstheme="minorHAnsi"/>
        </w:rPr>
      </w:pPr>
    </w:p>
    <w:p w14:paraId="0EE44417" w14:textId="77777777" w:rsidR="00903376" w:rsidRDefault="00903376" w:rsidP="00760A03">
      <w:pPr>
        <w:spacing w:after="0" w:line="240" w:lineRule="auto"/>
        <w:rPr>
          <w:rFonts w:asciiTheme="minorHAnsi" w:hAnsiTheme="minorHAnsi" w:cstheme="minorHAnsi"/>
        </w:rPr>
      </w:pPr>
    </w:p>
    <w:p w14:paraId="6614E482" w14:textId="77777777" w:rsidR="00903376" w:rsidRDefault="00903376" w:rsidP="00760A03">
      <w:pPr>
        <w:spacing w:after="0" w:line="240" w:lineRule="auto"/>
        <w:rPr>
          <w:rFonts w:asciiTheme="minorHAnsi" w:hAnsiTheme="minorHAnsi" w:cstheme="minorHAnsi"/>
        </w:rPr>
      </w:pPr>
    </w:p>
    <w:p w14:paraId="4A8F2F9F" w14:textId="77777777" w:rsidR="00903376" w:rsidRDefault="00903376" w:rsidP="00760A03">
      <w:pPr>
        <w:spacing w:after="0" w:line="240" w:lineRule="auto"/>
        <w:rPr>
          <w:rFonts w:asciiTheme="minorHAnsi" w:hAnsiTheme="minorHAnsi" w:cstheme="minorHAnsi"/>
        </w:rPr>
      </w:pPr>
    </w:p>
    <w:p w14:paraId="7222C791" w14:textId="77777777" w:rsidR="00903376" w:rsidRDefault="00903376" w:rsidP="00760A03">
      <w:pPr>
        <w:spacing w:after="0" w:line="240" w:lineRule="auto"/>
        <w:rPr>
          <w:rFonts w:asciiTheme="minorHAnsi" w:hAnsiTheme="minorHAnsi" w:cstheme="minorHAnsi"/>
        </w:rPr>
      </w:pPr>
    </w:p>
    <w:p w14:paraId="3B4EF997" w14:textId="77777777" w:rsidR="00903376" w:rsidRDefault="00903376" w:rsidP="00760A03">
      <w:pPr>
        <w:spacing w:after="0" w:line="240" w:lineRule="auto"/>
        <w:rPr>
          <w:rFonts w:asciiTheme="minorHAnsi" w:hAnsiTheme="minorHAnsi" w:cstheme="minorHAnsi"/>
        </w:rPr>
      </w:pPr>
    </w:p>
    <w:p w14:paraId="5FC9EFB1" w14:textId="77777777" w:rsidR="00903376" w:rsidRDefault="00903376" w:rsidP="00760A03">
      <w:pPr>
        <w:spacing w:after="0" w:line="240" w:lineRule="auto"/>
        <w:rPr>
          <w:rFonts w:asciiTheme="minorHAnsi" w:hAnsiTheme="minorHAnsi" w:cstheme="minorHAnsi"/>
        </w:rPr>
      </w:pPr>
    </w:p>
    <w:p w14:paraId="60FD5156" w14:textId="77777777" w:rsidR="00903376" w:rsidRDefault="00903376" w:rsidP="00760A03">
      <w:pPr>
        <w:spacing w:after="0" w:line="240" w:lineRule="auto"/>
        <w:rPr>
          <w:rFonts w:asciiTheme="minorHAnsi" w:hAnsiTheme="minorHAnsi" w:cstheme="minorHAnsi"/>
        </w:rPr>
      </w:pPr>
    </w:p>
    <w:p w14:paraId="712629A1" w14:textId="77777777" w:rsidR="00903376" w:rsidRDefault="00903376" w:rsidP="00760A03">
      <w:pPr>
        <w:spacing w:after="0" w:line="240" w:lineRule="auto"/>
        <w:rPr>
          <w:rFonts w:asciiTheme="minorHAnsi" w:hAnsiTheme="minorHAnsi" w:cstheme="minorHAnsi"/>
        </w:rPr>
      </w:pPr>
    </w:p>
    <w:p w14:paraId="6017FA13" w14:textId="77777777" w:rsidR="00903376" w:rsidRDefault="00903376" w:rsidP="00760A03">
      <w:pPr>
        <w:spacing w:after="0" w:line="240" w:lineRule="auto"/>
        <w:rPr>
          <w:rFonts w:asciiTheme="minorHAnsi" w:hAnsiTheme="minorHAnsi" w:cstheme="minorHAnsi"/>
        </w:rPr>
      </w:pPr>
    </w:p>
    <w:p w14:paraId="12E19D05" w14:textId="77777777" w:rsidR="00903376" w:rsidRDefault="00903376" w:rsidP="00760A03">
      <w:pPr>
        <w:spacing w:after="0" w:line="240" w:lineRule="auto"/>
        <w:rPr>
          <w:rFonts w:asciiTheme="minorHAnsi" w:hAnsiTheme="minorHAnsi" w:cstheme="minorHAnsi"/>
        </w:rPr>
      </w:pPr>
    </w:p>
    <w:p w14:paraId="745194CA" w14:textId="77777777" w:rsidR="00903376" w:rsidRDefault="00903376" w:rsidP="00760A03">
      <w:pPr>
        <w:spacing w:after="0" w:line="240" w:lineRule="auto"/>
        <w:rPr>
          <w:rFonts w:asciiTheme="minorHAnsi" w:hAnsiTheme="minorHAnsi" w:cstheme="minorHAnsi"/>
        </w:rPr>
      </w:pPr>
    </w:p>
    <w:p w14:paraId="78C610A0" w14:textId="04C26F74" w:rsidR="00903376" w:rsidRDefault="00547720" w:rsidP="00760A03">
      <w:pPr>
        <w:spacing w:after="0" w:line="240" w:lineRule="auto"/>
        <w:rPr>
          <w:rFonts w:asciiTheme="minorHAnsi" w:hAnsiTheme="minorHAnsi" w:cstheme="minorHAnsi"/>
        </w:rPr>
      </w:pPr>
      <w:r>
        <w:rPr>
          <w:rFonts w:asciiTheme="minorHAnsi" w:hAnsiTheme="minorHAnsi" w:cstheme="minorHAnsi"/>
        </w:rPr>
        <w:t>Załącznik nr 3 do SWZ</w:t>
      </w:r>
    </w:p>
    <w:p w14:paraId="712D9350" w14:textId="77777777" w:rsidR="00903376" w:rsidRPr="00903376" w:rsidRDefault="00903376" w:rsidP="00903376">
      <w:pPr>
        <w:widowControl w:val="0"/>
        <w:jc w:val="center"/>
        <w:rPr>
          <w:rFonts w:asciiTheme="minorHAnsi" w:hAnsiTheme="minorHAnsi" w:cstheme="minorHAnsi"/>
          <w:b/>
          <w:bCs/>
          <w:snapToGrid w:val="0"/>
        </w:rPr>
      </w:pPr>
      <w:r w:rsidRPr="00903376">
        <w:rPr>
          <w:rFonts w:asciiTheme="minorHAnsi" w:hAnsiTheme="minorHAnsi" w:cstheme="minorHAnsi"/>
          <w:b/>
          <w:bCs/>
          <w:snapToGrid w:val="0"/>
        </w:rPr>
        <w:t>PROJEKT UMOWY</w:t>
      </w:r>
    </w:p>
    <w:p w14:paraId="7C795859" w14:textId="77777777" w:rsidR="00903376" w:rsidRPr="00903376" w:rsidRDefault="00903376" w:rsidP="00903376">
      <w:pPr>
        <w:widowControl w:val="0"/>
        <w:jc w:val="center"/>
        <w:rPr>
          <w:rFonts w:asciiTheme="minorHAnsi" w:hAnsiTheme="minorHAnsi" w:cstheme="minorHAnsi"/>
          <w:b/>
          <w:bCs/>
          <w:snapToGrid w:val="0"/>
        </w:rPr>
      </w:pPr>
      <w:r w:rsidRPr="00903376">
        <w:rPr>
          <w:rFonts w:asciiTheme="minorHAnsi" w:hAnsiTheme="minorHAnsi" w:cstheme="minorHAnsi"/>
          <w:b/>
          <w:bCs/>
          <w:snapToGrid w:val="0"/>
        </w:rPr>
        <w:t>zawarta w wyniku przetargu nieograniczonego</w:t>
      </w:r>
    </w:p>
    <w:p w14:paraId="563F4AF0" w14:textId="66E66C69" w:rsidR="00903376" w:rsidRPr="003B17C1" w:rsidRDefault="00903376" w:rsidP="00903376">
      <w:pPr>
        <w:widowControl w:val="0"/>
        <w:jc w:val="center"/>
        <w:rPr>
          <w:rFonts w:asciiTheme="minorHAnsi" w:hAnsiTheme="minorHAnsi" w:cstheme="minorHAnsi"/>
          <w:bCs/>
          <w:snapToGrid w:val="0"/>
        </w:rPr>
      </w:pPr>
      <w:r w:rsidRPr="00903376">
        <w:rPr>
          <w:rFonts w:asciiTheme="minorHAnsi" w:hAnsiTheme="minorHAnsi" w:cstheme="minorHAnsi"/>
          <w:b/>
          <w:bCs/>
          <w:snapToGrid w:val="0"/>
        </w:rPr>
        <w:t xml:space="preserve">Podstawę prawną zawarcia niniejszej umowy stanowi ustawa z dnia 29 stycznia 2004 r. Prawo zamówień publicznych </w:t>
      </w:r>
      <w:r w:rsidRPr="003B17C1">
        <w:rPr>
          <w:rFonts w:asciiTheme="minorHAnsi" w:hAnsiTheme="minorHAnsi" w:cstheme="minorHAnsi"/>
          <w:bCs/>
          <w:snapToGrid w:val="0"/>
        </w:rPr>
        <w:t>(</w:t>
      </w:r>
      <w:r w:rsidRPr="003B17C1">
        <w:rPr>
          <w:rFonts w:asciiTheme="minorHAnsi" w:hAnsiTheme="minorHAnsi" w:cstheme="minorHAnsi"/>
        </w:rPr>
        <w:t xml:space="preserve">tj. Dz. U. </w:t>
      </w:r>
      <w:r w:rsidR="003B17C1" w:rsidRPr="003B17C1">
        <w:rPr>
          <w:rFonts w:asciiTheme="minorHAnsi" w:hAnsiTheme="minorHAnsi" w:cstheme="minorHAnsi"/>
          <w:bCs/>
        </w:rPr>
        <w:t>z 2021 r. poz. 1129 ze zm.)</w:t>
      </w:r>
    </w:p>
    <w:p w14:paraId="552AB5B9" w14:textId="77777777" w:rsidR="00903376" w:rsidRPr="00903376" w:rsidRDefault="00903376" w:rsidP="00903376">
      <w:pPr>
        <w:widowControl w:val="0"/>
        <w:pBdr>
          <w:top w:val="single" w:sz="6" w:space="0" w:color="auto"/>
          <w:left w:val="single" w:sz="6" w:space="1" w:color="auto"/>
          <w:bottom w:val="single" w:sz="6" w:space="0" w:color="auto"/>
          <w:right w:val="single" w:sz="6" w:space="0" w:color="auto"/>
        </w:pBdr>
        <w:jc w:val="both"/>
        <w:rPr>
          <w:rFonts w:asciiTheme="minorHAnsi" w:hAnsiTheme="minorHAnsi" w:cstheme="minorHAnsi"/>
          <w:snapToGrid w:val="0"/>
        </w:rPr>
      </w:pPr>
    </w:p>
    <w:p w14:paraId="628A608F" w14:textId="77777777" w:rsidR="00903376" w:rsidRPr="00903376" w:rsidRDefault="00903376" w:rsidP="00903376">
      <w:pPr>
        <w:widowControl w:val="0"/>
        <w:pBdr>
          <w:top w:val="single" w:sz="6" w:space="0" w:color="auto"/>
          <w:left w:val="single" w:sz="6" w:space="1" w:color="auto"/>
          <w:bottom w:val="single" w:sz="6" w:space="0" w:color="auto"/>
          <w:right w:val="single" w:sz="6" w:space="0" w:color="auto"/>
        </w:pBdr>
        <w:jc w:val="both"/>
        <w:rPr>
          <w:rFonts w:asciiTheme="minorHAnsi" w:hAnsiTheme="minorHAnsi" w:cstheme="minorHAnsi"/>
          <w:snapToGrid w:val="0"/>
        </w:rPr>
      </w:pPr>
      <w:r w:rsidRPr="00903376">
        <w:rPr>
          <w:rFonts w:asciiTheme="minorHAnsi" w:hAnsiTheme="minorHAnsi" w:cstheme="minorHAnsi"/>
          <w:snapToGrid w:val="0"/>
        </w:rPr>
        <w:t>Data i miejsce zawarcia umowy</w:t>
      </w:r>
      <w:r w:rsidRPr="00903376">
        <w:rPr>
          <w:rFonts w:asciiTheme="minorHAnsi" w:hAnsiTheme="minorHAnsi" w:cstheme="minorHAnsi"/>
          <w:snapToGrid w:val="0"/>
        </w:rPr>
        <w:tab/>
      </w:r>
      <w:r w:rsidRPr="00903376">
        <w:rPr>
          <w:rFonts w:asciiTheme="minorHAnsi" w:hAnsiTheme="minorHAnsi" w:cstheme="minorHAnsi"/>
          <w:snapToGrid w:val="0"/>
        </w:rPr>
        <w:tab/>
        <w:t xml:space="preserve">Gdańsk, dnia </w:t>
      </w:r>
    </w:p>
    <w:p w14:paraId="71A72C6E" w14:textId="77777777" w:rsidR="00903376" w:rsidRPr="00903376" w:rsidRDefault="00903376" w:rsidP="00903376">
      <w:pPr>
        <w:widowControl w:val="0"/>
        <w:pBdr>
          <w:top w:val="single" w:sz="6" w:space="0" w:color="auto"/>
          <w:left w:val="single" w:sz="6" w:space="0" w:color="auto"/>
          <w:right w:val="single" w:sz="6" w:space="0" w:color="auto"/>
        </w:pBdr>
        <w:jc w:val="both"/>
        <w:rPr>
          <w:rFonts w:asciiTheme="minorHAnsi" w:hAnsiTheme="minorHAnsi" w:cstheme="minorHAnsi"/>
          <w:b/>
          <w:bCs/>
          <w:snapToGrid w:val="0"/>
        </w:rPr>
      </w:pPr>
      <w:r w:rsidRPr="00903376">
        <w:rPr>
          <w:rFonts w:asciiTheme="minorHAnsi" w:hAnsiTheme="minorHAnsi" w:cstheme="minorHAnsi"/>
          <w:b/>
          <w:bCs/>
          <w:snapToGrid w:val="0"/>
        </w:rPr>
        <w:t>Zamawiający</w:t>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t>Wojewódzki Szpital Psychiatryczny</w:t>
      </w:r>
    </w:p>
    <w:p w14:paraId="35607A0A" w14:textId="77777777" w:rsidR="00903376" w:rsidRPr="00903376" w:rsidRDefault="00903376" w:rsidP="00903376">
      <w:pPr>
        <w:widowControl w:val="0"/>
        <w:pBdr>
          <w:left w:val="single" w:sz="6" w:space="0" w:color="auto"/>
          <w:right w:val="single" w:sz="6" w:space="0" w:color="auto"/>
        </w:pBdr>
        <w:jc w:val="both"/>
        <w:rPr>
          <w:rFonts w:asciiTheme="minorHAnsi" w:hAnsiTheme="minorHAnsi" w:cstheme="minorHAnsi"/>
          <w:b/>
          <w:bCs/>
          <w:snapToGrid w:val="0"/>
        </w:rPr>
      </w:pP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t>im. prof. Tadeusza Bilikiewicza w Gdańsku</w:t>
      </w:r>
    </w:p>
    <w:p w14:paraId="513691B2" w14:textId="77777777" w:rsidR="00903376" w:rsidRPr="00903376" w:rsidRDefault="00903376" w:rsidP="00903376">
      <w:pPr>
        <w:widowControl w:val="0"/>
        <w:pBdr>
          <w:top w:val="single" w:sz="4" w:space="0" w:color="auto"/>
          <w:left w:val="single" w:sz="4" w:space="0" w:color="auto"/>
          <w:bottom w:val="single" w:sz="4" w:space="1" w:color="auto"/>
          <w:right w:val="single" w:sz="4" w:space="0" w:color="auto"/>
          <w:between w:val="single" w:sz="4" w:space="0" w:color="auto"/>
          <w:bar w:val="single" w:sz="4" w:color="auto"/>
        </w:pBdr>
        <w:jc w:val="both"/>
        <w:rPr>
          <w:rFonts w:asciiTheme="minorHAnsi" w:hAnsiTheme="minorHAnsi" w:cstheme="minorHAnsi"/>
          <w:b/>
          <w:bCs/>
          <w:iCs/>
          <w:snapToGrid w:val="0"/>
        </w:rPr>
      </w:pPr>
      <w:r w:rsidRPr="00903376">
        <w:rPr>
          <w:rFonts w:asciiTheme="minorHAnsi" w:hAnsiTheme="minorHAnsi" w:cstheme="minorHAnsi"/>
          <w:b/>
          <w:bCs/>
          <w:snapToGrid w:val="0"/>
        </w:rPr>
        <w:t>Reprezentowany przez</w:t>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iCs/>
          <w:snapToGrid w:val="0"/>
        </w:rPr>
        <w:tab/>
        <w:t xml:space="preserve">Dyrektora - </w:t>
      </w:r>
      <w:r w:rsidRPr="00903376">
        <w:rPr>
          <w:rFonts w:asciiTheme="minorHAnsi" w:hAnsiTheme="minorHAnsi" w:cstheme="minorHAnsi"/>
          <w:b/>
          <w:bCs/>
          <w:iCs/>
          <w:snapToGrid w:val="0"/>
        </w:rPr>
        <w:tab/>
        <w:t>dr n. ekon. Mariusza Kaszubowskiego</w:t>
      </w:r>
    </w:p>
    <w:p w14:paraId="35803F1E" w14:textId="77777777" w:rsidR="00903376" w:rsidRPr="00903376" w:rsidRDefault="00903376" w:rsidP="00903376">
      <w:pPr>
        <w:widowControl w:val="0"/>
        <w:pBdr>
          <w:top w:val="single" w:sz="4" w:space="0" w:color="auto"/>
          <w:left w:val="single" w:sz="4" w:space="0" w:color="auto"/>
          <w:bottom w:val="single" w:sz="4" w:space="1" w:color="auto"/>
          <w:right w:val="single" w:sz="4" w:space="0" w:color="auto"/>
        </w:pBdr>
        <w:jc w:val="both"/>
        <w:rPr>
          <w:rFonts w:asciiTheme="minorHAnsi" w:hAnsiTheme="minorHAnsi" w:cstheme="minorHAnsi"/>
          <w:snapToGrid w:val="0"/>
        </w:rPr>
      </w:pPr>
      <w:r w:rsidRPr="00903376">
        <w:rPr>
          <w:rFonts w:asciiTheme="minorHAnsi" w:hAnsiTheme="minorHAnsi" w:cstheme="minorHAnsi"/>
          <w:snapToGrid w:val="0"/>
        </w:rPr>
        <w:t>Adres Siedziby Zamawiającego</w:t>
      </w:r>
      <w:r w:rsidRPr="00903376">
        <w:rPr>
          <w:rFonts w:asciiTheme="minorHAnsi" w:hAnsiTheme="minorHAnsi" w:cstheme="minorHAnsi"/>
          <w:snapToGrid w:val="0"/>
        </w:rPr>
        <w:tab/>
      </w:r>
      <w:r w:rsidRPr="00903376">
        <w:rPr>
          <w:rFonts w:asciiTheme="minorHAnsi" w:hAnsiTheme="minorHAnsi" w:cstheme="minorHAnsi"/>
          <w:snapToGrid w:val="0"/>
        </w:rPr>
        <w:tab/>
        <w:t>80-282 Gdańsk ul. Srebrniki 17</w:t>
      </w:r>
    </w:p>
    <w:p w14:paraId="6697F9CD" w14:textId="77777777" w:rsidR="00903376" w:rsidRDefault="00903376" w:rsidP="00903376">
      <w:pPr>
        <w:widowControl w:val="0"/>
        <w:pBdr>
          <w:left w:val="single" w:sz="6" w:space="0" w:color="auto"/>
          <w:right w:val="single" w:sz="6" w:space="0" w:color="auto"/>
        </w:pBdr>
        <w:jc w:val="both"/>
        <w:rPr>
          <w:rFonts w:asciiTheme="minorHAnsi" w:hAnsiTheme="minorHAnsi" w:cstheme="minorHAnsi"/>
          <w:snapToGrid w:val="0"/>
        </w:rPr>
      </w:pPr>
      <w:r w:rsidRPr="00903376">
        <w:rPr>
          <w:rFonts w:asciiTheme="minorHAnsi" w:hAnsiTheme="minorHAnsi" w:cstheme="minorHAnsi"/>
          <w:snapToGrid w:val="0"/>
        </w:rPr>
        <w:t>NIP Zamawiającego</w:t>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snapToGrid w:val="0"/>
        </w:rPr>
        <w:tab/>
        <w:t>957-07-28-045</w:t>
      </w:r>
    </w:p>
    <w:p w14:paraId="34645736" w14:textId="7DAB6116" w:rsidR="00903376" w:rsidRPr="00903376" w:rsidRDefault="00903376" w:rsidP="00903376">
      <w:pPr>
        <w:widowControl w:val="0"/>
        <w:pBdr>
          <w:left w:val="single" w:sz="6" w:space="0" w:color="auto"/>
          <w:right w:val="single" w:sz="6" w:space="0" w:color="auto"/>
        </w:pBdr>
        <w:jc w:val="both"/>
        <w:rPr>
          <w:rFonts w:asciiTheme="minorHAnsi" w:hAnsiTheme="minorHAnsi" w:cstheme="minorHAnsi"/>
        </w:rPr>
      </w:pPr>
      <w:r w:rsidRPr="00903376">
        <w:rPr>
          <w:rFonts w:asciiTheme="minorHAnsi" w:hAnsiTheme="minorHAnsi" w:cstheme="minorHAnsi"/>
          <w:snapToGrid w:val="0"/>
        </w:rPr>
        <w:t>Podstawa działalności</w:t>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snapToGrid w:val="0"/>
        </w:rPr>
        <w:tab/>
      </w:r>
      <w:r>
        <w:rPr>
          <w:rFonts w:asciiTheme="minorHAnsi" w:hAnsiTheme="minorHAnsi" w:cstheme="minorHAnsi"/>
          <w:snapToGrid w:val="0"/>
        </w:rPr>
        <w:tab/>
      </w:r>
      <w:r w:rsidRPr="00903376">
        <w:rPr>
          <w:rFonts w:asciiTheme="minorHAnsi" w:hAnsiTheme="minorHAnsi" w:cstheme="minorHAnsi"/>
        </w:rPr>
        <w:t xml:space="preserve">wpis w Sądzie Rejonowym </w:t>
      </w:r>
    </w:p>
    <w:p w14:paraId="0872948D" w14:textId="77777777" w:rsidR="00903376" w:rsidRPr="00903376" w:rsidRDefault="00903376" w:rsidP="00903376">
      <w:pPr>
        <w:widowControl w:val="0"/>
        <w:pBdr>
          <w:left w:val="single" w:sz="4" w:space="0" w:color="000000"/>
          <w:right w:val="single" w:sz="4" w:space="0" w:color="000000"/>
        </w:pBdr>
        <w:jc w:val="both"/>
        <w:rPr>
          <w:rFonts w:asciiTheme="minorHAnsi" w:hAnsiTheme="minorHAnsi" w:cstheme="minorHAnsi"/>
        </w:rPr>
      </w:pPr>
      <w:r w:rsidRPr="00903376">
        <w:rPr>
          <w:rFonts w:asciiTheme="minorHAnsi" w:hAnsiTheme="minorHAnsi" w:cstheme="minorHAnsi"/>
        </w:rPr>
        <w:t xml:space="preserve"> </w:t>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t xml:space="preserve">Gdańsk-Północ w Gdańsku </w:t>
      </w:r>
    </w:p>
    <w:p w14:paraId="2EB9A836" w14:textId="77777777" w:rsidR="00903376" w:rsidRPr="00903376" w:rsidRDefault="00903376" w:rsidP="00903376">
      <w:pPr>
        <w:widowControl w:val="0"/>
        <w:pBdr>
          <w:left w:val="single" w:sz="4" w:space="0" w:color="000000"/>
          <w:right w:val="single" w:sz="4" w:space="0" w:color="000000"/>
        </w:pBdr>
        <w:jc w:val="both"/>
        <w:rPr>
          <w:rFonts w:asciiTheme="minorHAnsi" w:hAnsiTheme="minorHAnsi" w:cstheme="minorHAnsi"/>
        </w:rPr>
      </w:pPr>
      <w:r w:rsidRPr="00903376">
        <w:rPr>
          <w:rFonts w:asciiTheme="minorHAnsi" w:hAnsiTheme="minorHAnsi" w:cstheme="minorHAnsi"/>
        </w:rPr>
        <w:t xml:space="preserve"> </w:t>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t>VII Wydział Gospodarczy</w:t>
      </w:r>
    </w:p>
    <w:p w14:paraId="2376E1EE" w14:textId="77777777" w:rsidR="00903376" w:rsidRPr="00903376" w:rsidRDefault="00903376" w:rsidP="00903376">
      <w:pPr>
        <w:widowControl w:val="0"/>
        <w:pBdr>
          <w:left w:val="single" w:sz="4" w:space="0" w:color="000000"/>
          <w:right w:val="single" w:sz="4" w:space="0" w:color="000000"/>
        </w:pBdr>
        <w:jc w:val="both"/>
        <w:rPr>
          <w:rFonts w:asciiTheme="minorHAnsi" w:hAnsiTheme="minorHAnsi" w:cstheme="minorHAnsi"/>
          <w:snapToGrid w:val="0"/>
        </w:rPr>
      </w:pPr>
      <w:r w:rsidRPr="00903376">
        <w:rPr>
          <w:rFonts w:asciiTheme="minorHAnsi" w:hAnsiTheme="minorHAnsi" w:cstheme="minorHAnsi"/>
        </w:rPr>
        <w:t xml:space="preserve"> </w:t>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r>
      <w:r w:rsidRPr="00903376">
        <w:rPr>
          <w:rFonts w:asciiTheme="minorHAnsi" w:hAnsiTheme="minorHAnsi" w:cstheme="minorHAnsi"/>
        </w:rPr>
        <w:tab/>
        <w:t>Krajowego Rejestru Sądowego KRS 0000052742</w:t>
      </w:r>
    </w:p>
    <w:p w14:paraId="22C637C9" w14:textId="77777777" w:rsidR="00903376" w:rsidRPr="00903376" w:rsidRDefault="00903376" w:rsidP="00903376">
      <w:pPr>
        <w:widowControl w:val="0"/>
        <w:pBdr>
          <w:top w:val="single" w:sz="4" w:space="1" w:color="auto"/>
          <w:left w:val="single" w:sz="4" w:space="1" w:color="auto"/>
          <w:bottom w:val="single" w:sz="4" w:space="1" w:color="auto"/>
          <w:right w:val="single" w:sz="4" w:space="0" w:color="auto"/>
        </w:pBdr>
        <w:ind w:left="4245" w:hanging="4245"/>
        <w:jc w:val="both"/>
        <w:rPr>
          <w:rFonts w:asciiTheme="minorHAnsi" w:hAnsiTheme="minorHAnsi" w:cstheme="minorHAnsi"/>
          <w:b/>
          <w:bCs/>
          <w:snapToGrid w:val="0"/>
        </w:rPr>
      </w:pPr>
      <w:r w:rsidRPr="00903376">
        <w:rPr>
          <w:rFonts w:asciiTheme="minorHAnsi" w:hAnsiTheme="minorHAnsi" w:cstheme="minorHAnsi"/>
          <w:b/>
          <w:bCs/>
          <w:snapToGrid w:val="0"/>
        </w:rPr>
        <w:t>Wykonawca</w:t>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p>
    <w:p w14:paraId="2956E912" w14:textId="77777777" w:rsidR="00903376" w:rsidRPr="00903376" w:rsidRDefault="00903376" w:rsidP="00903376">
      <w:pPr>
        <w:widowControl w:val="0"/>
        <w:pBdr>
          <w:left w:val="single" w:sz="6" w:space="0" w:color="auto"/>
          <w:right w:val="single" w:sz="6" w:space="0" w:color="auto"/>
        </w:pBdr>
        <w:jc w:val="both"/>
        <w:rPr>
          <w:rFonts w:asciiTheme="minorHAnsi" w:hAnsiTheme="minorHAnsi" w:cstheme="minorHAnsi"/>
          <w:b/>
          <w:bCs/>
          <w:snapToGrid w:val="0"/>
        </w:rPr>
      </w:pPr>
      <w:r w:rsidRPr="00903376">
        <w:rPr>
          <w:rFonts w:asciiTheme="minorHAnsi" w:hAnsiTheme="minorHAnsi" w:cstheme="minorHAnsi"/>
          <w:b/>
          <w:bCs/>
          <w:snapToGrid w:val="0"/>
        </w:rPr>
        <w:t>Reprezentowany</w:t>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p>
    <w:p w14:paraId="06382338" w14:textId="77777777" w:rsidR="00903376" w:rsidRPr="00903376" w:rsidRDefault="00903376" w:rsidP="00903376">
      <w:pPr>
        <w:widowControl w:val="0"/>
        <w:pBdr>
          <w:top w:val="single" w:sz="4" w:space="1" w:color="auto"/>
          <w:left w:val="single" w:sz="4" w:space="0" w:color="auto"/>
          <w:bottom w:val="single" w:sz="4" w:space="1" w:color="auto"/>
          <w:right w:val="single" w:sz="4" w:space="0" w:color="auto"/>
        </w:pBdr>
        <w:jc w:val="both"/>
        <w:rPr>
          <w:rFonts w:asciiTheme="minorHAnsi" w:hAnsiTheme="minorHAnsi" w:cstheme="minorHAnsi"/>
          <w:snapToGrid w:val="0"/>
        </w:rPr>
      </w:pPr>
      <w:r w:rsidRPr="00903376">
        <w:rPr>
          <w:rFonts w:asciiTheme="minorHAnsi" w:hAnsiTheme="minorHAnsi" w:cstheme="minorHAnsi"/>
          <w:snapToGrid w:val="0"/>
        </w:rPr>
        <w:t>NIP</w:t>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p>
    <w:p w14:paraId="32ABE05B" w14:textId="77777777" w:rsidR="00903376" w:rsidRPr="00903376" w:rsidRDefault="00903376" w:rsidP="00903376">
      <w:pPr>
        <w:widowControl w:val="0"/>
        <w:pBdr>
          <w:left w:val="single" w:sz="6" w:space="0" w:color="auto"/>
          <w:right w:val="single" w:sz="6" w:space="0" w:color="auto"/>
        </w:pBdr>
        <w:jc w:val="both"/>
        <w:rPr>
          <w:rFonts w:asciiTheme="minorHAnsi" w:hAnsiTheme="minorHAnsi" w:cstheme="minorHAnsi"/>
          <w:snapToGrid w:val="0"/>
        </w:rPr>
      </w:pPr>
      <w:r w:rsidRPr="00903376">
        <w:rPr>
          <w:rFonts w:asciiTheme="minorHAnsi" w:hAnsiTheme="minorHAnsi" w:cstheme="minorHAnsi"/>
          <w:snapToGrid w:val="0"/>
        </w:rPr>
        <w:t>REGON</w:t>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snapToGrid w:val="0"/>
        </w:rPr>
        <w:tab/>
      </w:r>
      <w:r w:rsidRPr="00903376">
        <w:rPr>
          <w:rFonts w:asciiTheme="minorHAnsi" w:hAnsiTheme="minorHAnsi" w:cstheme="minorHAnsi"/>
          <w:snapToGrid w:val="0"/>
        </w:rPr>
        <w:tab/>
      </w:r>
    </w:p>
    <w:p w14:paraId="06CAC1B4" w14:textId="77777777" w:rsidR="00903376" w:rsidRPr="00903376" w:rsidRDefault="00903376" w:rsidP="00903376">
      <w:pPr>
        <w:widowControl w:val="0"/>
        <w:pBdr>
          <w:top w:val="single" w:sz="4" w:space="1" w:color="auto"/>
          <w:left w:val="single" w:sz="4" w:space="0" w:color="auto"/>
          <w:bottom w:val="single" w:sz="4" w:space="1" w:color="auto"/>
          <w:right w:val="single" w:sz="4" w:space="0" w:color="auto"/>
        </w:pBdr>
        <w:ind w:left="4320" w:hanging="4317"/>
        <w:jc w:val="both"/>
        <w:rPr>
          <w:rFonts w:asciiTheme="minorHAnsi" w:hAnsiTheme="minorHAnsi" w:cstheme="minorHAnsi"/>
          <w:bCs/>
          <w:snapToGrid w:val="0"/>
        </w:rPr>
      </w:pPr>
      <w:r w:rsidRPr="00903376">
        <w:rPr>
          <w:rFonts w:asciiTheme="minorHAnsi" w:hAnsiTheme="minorHAnsi" w:cstheme="minorHAnsi"/>
          <w:snapToGrid w:val="0"/>
        </w:rPr>
        <w:t>Podstawa działalności</w:t>
      </w:r>
    </w:p>
    <w:p w14:paraId="2B75C42C" w14:textId="77777777" w:rsidR="00903376" w:rsidRPr="00903376" w:rsidRDefault="00903376" w:rsidP="00903376">
      <w:pPr>
        <w:widowControl w:val="0"/>
        <w:autoSpaceDE w:val="0"/>
        <w:autoSpaceDN w:val="0"/>
        <w:jc w:val="center"/>
        <w:rPr>
          <w:rFonts w:asciiTheme="minorHAnsi" w:hAnsiTheme="minorHAnsi" w:cstheme="minorHAnsi"/>
          <w:b/>
          <w:bCs/>
          <w:snapToGrid w:val="0"/>
        </w:rPr>
      </w:pPr>
      <w:bookmarkStart w:id="2" w:name="_Hlk54692486"/>
      <w:r w:rsidRPr="00903376">
        <w:rPr>
          <w:rFonts w:asciiTheme="minorHAnsi" w:hAnsiTheme="minorHAnsi" w:cstheme="minorHAnsi"/>
          <w:b/>
          <w:bCs/>
          <w:snapToGrid w:val="0"/>
        </w:rPr>
        <w:t>§ 1.</w:t>
      </w:r>
    </w:p>
    <w:p w14:paraId="5FF3A526" w14:textId="77777777" w:rsidR="00903376" w:rsidRPr="00903376" w:rsidRDefault="00903376" w:rsidP="00903376">
      <w:pPr>
        <w:widowControl w:val="0"/>
        <w:tabs>
          <w:tab w:val="left" w:pos="0"/>
        </w:tabs>
        <w:autoSpaceDE w:val="0"/>
        <w:autoSpaceDN w:val="0"/>
        <w:jc w:val="center"/>
        <w:rPr>
          <w:rFonts w:asciiTheme="minorHAnsi" w:hAnsiTheme="minorHAnsi" w:cstheme="minorHAnsi"/>
          <w:b/>
          <w:bCs/>
          <w:snapToGrid w:val="0"/>
        </w:rPr>
      </w:pPr>
      <w:r w:rsidRPr="00903376">
        <w:rPr>
          <w:rFonts w:asciiTheme="minorHAnsi" w:hAnsiTheme="minorHAnsi" w:cstheme="minorHAnsi"/>
          <w:b/>
          <w:bCs/>
          <w:snapToGrid w:val="0"/>
        </w:rPr>
        <w:t>Wykonanie umowy</w:t>
      </w:r>
    </w:p>
    <w:p w14:paraId="2113827E" w14:textId="77777777" w:rsidR="00903376" w:rsidRPr="00903376" w:rsidRDefault="00903376" w:rsidP="002A46E6">
      <w:pPr>
        <w:widowControl w:val="0"/>
        <w:numPr>
          <w:ilvl w:val="0"/>
          <w:numId w:val="35"/>
        </w:numPr>
        <w:tabs>
          <w:tab w:val="left" w:pos="0"/>
          <w:tab w:val="num" w:pos="480"/>
        </w:tabs>
        <w:autoSpaceDE w:val="0"/>
        <w:autoSpaceDN w:val="0"/>
        <w:spacing w:before="40" w:after="0" w:line="240" w:lineRule="auto"/>
        <w:ind w:left="480" w:hanging="480"/>
        <w:jc w:val="both"/>
        <w:rPr>
          <w:rFonts w:asciiTheme="minorHAnsi" w:hAnsiTheme="minorHAnsi" w:cstheme="minorHAnsi"/>
        </w:rPr>
      </w:pPr>
      <w:r w:rsidRPr="00903376">
        <w:rPr>
          <w:rFonts w:asciiTheme="minorHAnsi" w:hAnsiTheme="minorHAnsi" w:cstheme="minorHAnsi"/>
        </w:rPr>
        <w:t>Przedmiotem zamówienia jest dostawa bonów towarowych w zakresie  określonym poniżej,</w:t>
      </w:r>
    </w:p>
    <w:tbl>
      <w:tblPr>
        <w:tblW w:w="10524" w:type="dxa"/>
        <w:tblInd w:w="108" w:type="dxa"/>
        <w:tblLook w:val="04A0" w:firstRow="1" w:lastRow="0" w:firstColumn="1" w:lastColumn="0" w:noHBand="0" w:noVBand="1"/>
      </w:tblPr>
      <w:tblGrid>
        <w:gridCol w:w="360"/>
        <w:gridCol w:w="2226"/>
        <w:gridCol w:w="2019"/>
        <w:gridCol w:w="222"/>
        <w:gridCol w:w="5697"/>
      </w:tblGrid>
      <w:tr w:rsidR="00903376" w:rsidRPr="00903376" w14:paraId="36E57055" w14:textId="77777777" w:rsidTr="002A46E6">
        <w:trPr>
          <w:gridAfter w:val="4"/>
          <w:wAfter w:w="10164" w:type="dxa"/>
          <w:trHeight w:val="264"/>
        </w:trPr>
        <w:tc>
          <w:tcPr>
            <w:tcW w:w="360" w:type="dxa"/>
            <w:tcBorders>
              <w:top w:val="nil"/>
              <w:left w:val="nil"/>
              <w:bottom w:val="nil"/>
              <w:right w:val="nil"/>
            </w:tcBorders>
            <w:shd w:val="clear" w:color="auto" w:fill="auto"/>
            <w:noWrap/>
            <w:vAlign w:val="bottom"/>
            <w:hideMark/>
          </w:tcPr>
          <w:p w14:paraId="0481CD88" w14:textId="77777777" w:rsidR="00903376" w:rsidRPr="00903376" w:rsidRDefault="00903376" w:rsidP="00E5737A">
            <w:pPr>
              <w:rPr>
                <w:rFonts w:asciiTheme="minorHAnsi" w:hAnsiTheme="minorHAnsi" w:cstheme="minorHAnsi"/>
              </w:rPr>
            </w:pPr>
          </w:p>
        </w:tc>
      </w:tr>
      <w:tr w:rsidR="00B87A88" w:rsidRPr="00903376" w14:paraId="7569D28D" w14:textId="75BC2A96" w:rsidTr="002A46E6">
        <w:trPr>
          <w:trHeight w:val="264"/>
        </w:trPr>
        <w:tc>
          <w:tcPr>
            <w:tcW w:w="360" w:type="dxa"/>
            <w:tcBorders>
              <w:top w:val="nil"/>
              <w:left w:val="nil"/>
              <w:bottom w:val="nil"/>
              <w:right w:val="single" w:sz="4" w:space="0" w:color="auto"/>
            </w:tcBorders>
            <w:shd w:val="clear" w:color="auto" w:fill="auto"/>
            <w:noWrap/>
            <w:vAlign w:val="bottom"/>
            <w:hideMark/>
          </w:tcPr>
          <w:p w14:paraId="5D1BC01F" w14:textId="77777777" w:rsidR="00B87A88" w:rsidRPr="00903376" w:rsidRDefault="00B87A88" w:rsidP="00B87A88">
            <w:pPr>
              <w:jc w:val="right"/>
              <w:rPr>
                <w:rFonts w:asciiTheme="minorHAnsi" w:hAnsiTheme="minorHAnsi" w:cstheme="minorHAnsi"/>
                <w:lang w:val="en-US"/>
              </w:rPr>
            </w:pPr>
          </w:p>
        </w:tc>
        <w:tc>
          <w:tcPr>
            <w:tcW w:w="2226" w:type="dxa"/>
            <w:tcBorders>
              <w:top w:val="single" w:sz="4" w:space="0" w:color="auto"/>
              <w:left w:val="single" w:sz="4" w:space="0" w:color="auto"/>
              <w:bottom w:val="single" w:sz="4" w:space="0" w:color="auto"/>
              <w:right w:val="single" w:sz="4" w:space="0" w:color="auto"/>
            </w:tcBorders>
            <w:vAlign w:val="bottom"/>
          </w:tcPr>
          <w:p w14:paraId="3F70A14D" w14:textId="77777777" w:rsidR="00B87A88" w:rsidRDefault="00B87A88" w:rsidP="00B87A88">
            <w:pPr>
              <w:spacing w:after="0" w:line="240" w:lineRule="auto"/>
              <w:jc w:val="center"/>
              <w:rPr>
                <w:rFonts w:ascii="Arial" w:hAnsi="Arial" w:cs="Arial"/>
                <w:b/>
                <w:bCs/>
                <w:i/>
                <w:iCs/>
                <w:sz w:val="20"/>
                <w:szCs w:val="20"/>
              </w:rPr>
            </w:pPr>
            <w:r>
              <w:rPr>
                <w:rFonts w:ascii="Arial" w:hAnsi="Arial" w:cs="Arial"/>
                <w:b/>
                <w:bCs/>
                <w:i/>
                <w:iCs/>
                <w:sz w:val="20"/>
                <w:szCs w:val="20"/>
              </w:rPr>
              <w:t>Wartość nominalna</w:t>
            </w:r>
          </w:p>
          <w:p w14:paraId="4EBAA1A5" w14:textId="727C88C1" w:rsidR="00B87A88" w:rsidRPr="00903376" w:rsidRDefault="00B87A88" w:rsidP="00B87A88">
            <w:pPr>
              <w:spacing w:after="0" w:line="240" w:lineRule="auto"/>
              <w:jc w:val="center"/>
              <w:rPr>
                <w:rFonts w:asciiTheme="minorHAnsi" w:hAnsiTheme="minorHAnsi" w:cstheme="minorHAnsi"/>
                <w:lang w:val="en-US"/>
              </w:rPr>
            </w:pPr>
            <w:r>
              <w:rPr>
                <w:rFonts w:ascii="Arial" w:hAnsi="Arial" w:cs="Arial"/>
                <w:b/>
                <w:bCs/>
                <w:i/>
                <w:iCs/>
                <w:sz w:val="20"/>
                <w:szCs w:val="20"/>
              </w:rPr>
              <w:t>bonu</w:t>
            </w:r>
          </w:p>
        </w:tc>
        <w:tc>
          <w:tcPr>
            <w:tcW w:w="2019" w:type="dxa"/>
            <w:tcBorders>
              <w:top w:val="single" w:sz="4" w:space="0" w:color="auto"/>
              <w:left w:val="single" w:sz="4" w:space="0" w:color="auto"/>
              <w:bottom w:val="single" w:sz="4" w:space="0" w:color="auto"/>
              <w:right w:val="single" w:sz="4" w:space="0" w:color="auto"/>
            </w:tcBorders>
            <w:vAlign w:val="bottom"/>
          </w:tcPr>
          <w:p w14:paraId="68D8192C" w14:textId="114FAA71" w:rsidR="00B87A88" w:rsidRPr="00B87A88" w:rsidRDefault="00B87A88" w:rsidP="00B87A88">
            <w:pPr>
              <w:spacing w:after="0" w:line="240" w:lineRule="auto"/>
              <w:jc w:val="center"/>
              <w:rPr>
                <w:rFonts w:ascii="Arial" w:hAnsi="Arial" w:cs="Arial"/>
                <w:b/>
                <w:bCs/>
                <w:i/>
                <w:iCs/>
                <w:sz w:val="20"/>
                <w:szCs w:val="20"/>
              </w:rPr>
            </w:pPr>
            <w:r>
              <w:rPr>
                <w:rFonts w:ascii="Arial" w:hAnsi="Arial" w:cs="Arial"/>
                <w:b/>
                <w:bCs/>
                <w:i/>
                <w:iCs/>
                <w:sz w:val="20"/>
                <w:szCs w:val="20"/>
              </w:rPr>
              <w:t>Liczba szt</w:t>
            </w:r>
            <w:r w:rsidR="003B17C1">
              <w:rPr>
                <w:rFonts w:ascii="Arial" w:hAnsi="Arial" w:cs="Arial"/>
                <w:b/>
                <w:bCs/>
                <w:i/>
                <w:iCs/>
                <w:sz w:val="20"/>
                <w:szCs w:val="20"/>
              </w:rPr>
              <w:t>uk</w:t>
            </w:r>
          </w:p>
        </w:tc>
        <w:tc>
          <w:tcPr>
            <w:tcW w:w="5919" w:type="dxa"/>
            <w:gridSpan w:val="2"/>
            <w:tcBorders>
              <w:top w:val="single" w:sz="4" w:space="0" w:color="auto"/>
              <w:left w:val="single" w:sz="4" w:space="0" w:color="auto"/>
              <w:bottom w:val="single" w:sz="4" w:space="0" w:color="auto"/>
              <w:right w:val="single" w:sz="4" w:space="0" w:color="auto"/>
            </w:tcBorders>
            <w:vAlign w:val="bottom"/>
          </w:tcPr>
          <w:p w14:paraId="454A8BD8" w14:textId="4A89A306" w:rsidR="00B87A88" w:rsidRPr="00903376" w:rsidRDefault="00B87A88" w:rsidP="00B87A88">
            <w:pPr>
              <w:spacing w:after="0" w:line="240" w:lineRule="auto"/>
              <w:jc w:val="center"/>
              <w:rPr>
                <w:rFonts w:asciiTheme="minorHAnsi" w:hAnsiTheme="minorHAnsi" w:cstheme="minorHAnsi"/>
                <w:lang w:val="en-US"/>
              </w:rPr>
            </w:pPr>
            <w:r>
              <w:rPr>
                <w:rFonts w:ascii="Arial" w:hAnsi="Arial" w:cs="Arial"/>
                <w:b/>
                <w:bCs/>
                <w:i/>
                <w:iCs/>
                <w:sz w:val="20"/>
                <w:szCs w:val="20"/>
              </w:rPr>
              <w:t>Wartość za podaną ilość</w:t>
            </w:r>
          </w:p>
        </w:tc>
      </w:tr>
      <w:tr w:rsidR="00B87A88" w:rsidRPr="00903376" w14:paraId="4DBC82A3" w14:textId="678B3D13" w:rsidTr="002A46E6">
        <w:trPr>
          <w:trHeight w:val="264"/>
        </w:trPr>
        <w:tc>
          <w:tcPr>
            <w:tcW w:w="360" w:type="dxa"/>
            <w:tcBorders>
              <w:top w:val="nil"/>
              <w:left w:val="nil"/>
              <w:bottom w:val="nil"/>
              <w:right w:val="single" w:sz="4" w:space="0" w:color="auto"/>
            </w:tcBorders>
            <w:shd w:val="clear" w:color="auto" w:fill="auto"/>
            <w:noWrap/>
            <w:vAlign w:val="bottom"/>
            <w:hideMark/>
          </w:tcPr>
          <w:p w14:paraId="77BF66DA" w14:textId="5EE8E588" w:rsidR="00B87A88" w:rsidRPr="00903376" w:rsidRDefault="00B87A88" w:rsidP="00B87A88">
            <w:pPr>
              <w:jc w:val="right"/>
              <w:rPr>
                <w:rFonts w:asciiTheme="minorHAnsi" w:hAnsiTheme="minorHAnsi" w:cstheme="minorHAnsi"/>
                <w:lang w:val="en-US"/>
              </w:rPr>
            </w:pPr>
          </w:p>
        </w:tc>
        <w:tc>
          <w:tcPr>
            <w:tcW w:w="2226" w:type="dxa"/>
            <w:tcBorders>
              <w:top w:val="single" w:sz="4" w:space="0" w:color="auto"/>
              <w:left w:val="single" w:sz="4" w:space="0" w:color="auto"/>
              <w:bottom w:val="single" w:sz="4" w:space="0" w:color="auto"/>
              <w:right w:val="single" w:sz="4" w:space="0" w:color="auto"/>
            </w:tcBorders>
            <w:vAlign w:val="bottom"/>
          </w:tcPr>
          <w:p w14:paraId="63B2ED46" w14:textId="77270C26" w:rsidR="00B87A88" w:rsidRPr="00903376" w:rsidRDefault="00B87A88" w:rsidP="00B87A88">
            <w:pPr>
              <w:spacing w:after="0" w:line="240" w:lineRule="auto"/>
              <w:jc w:val="center"/>
              <w:rPr>
                <w:rFonts w:asciiTheme="minorHAnsi" w:hAnsiTheme="minorHAnsi" w:cstheme="minorHAnsi"/>
                <w:lang w:val="en-US"/>
              </w:rPr>
            </w:pPr>
            <w:r>
              <w:rPr>
                <w:rFonts w:cs="Calibri"/>
                <w:color w:val="000000"/>
              </w:rPr>
              <w:t>100,00</w:t>
            </w:r>
            <w:r w:rsidR="003B17C1">
              <w:rPr>
                <w:rFonts w:cs="Calibri"/>
                <w:color w:val="000000"/>
              </w:rPr>
              <w:t xml:space="preserve"> zł</w:t>
            </w:r>
          </w:p>
        </w:tc>
        <w:tc>
          <w:tcPr>
            <w:tcW w:w="2019" w:type="dxa"/>
            <w:tcBorders>
              <w:top w:val="single" w:sz="4" w:space="0" w:color="auto"/>
              <w:left w:val="single" w:sz="4" w:space="0" w:color="auto"/>
              <w:bottom w:val="single" w:sz="4" w:space="0" w:color="auto"/>
              <w:right w:val="single" w:sz="4" w:space="0" w:color="auto"/>
            </w:tcBorders>
            <w:vAlign w:val="bottom"/>
          </w:tcPr>
          <w:p w14:paraId="62457B6E" w14:textId="49EE1403" w:rsidR="00B87A88" w:rsidRPr="00903376" w:rsidRDefault="00B87A88" w:rsidP="00B87A88">
            <w:pPr>
              <w:spacing w:after="0" w:line="240" w:lineRule="auto"/>
              <w:jc w:val="center"/>
              <w:rPr>
                <w:rFonts w:asciiTheme="minorHAnsi" w:hAnsiTheme="minorHAnsi" w:cstheme="minorHAnsi"/>
                <w:lang w:val="en-US"/>
              </w:rPr>
            </w:pPr>
            <w:r>
              <w:rPr>
                <w:rFonts w:cs="Calibri"/>
                <w:color w:val="000000"/>
              </w:rPr>
              <w:t>1570</w:t>
            </w:r>
          </w:p>
        </w:tc>
        <w:tc>
          <w:tcPr>
            <w:tcW w:w="5919" w:type="dxa"/>
            <w:gridSpan w:val="2"/>
            <w:tcBorders>
              <w:top w:val="single" w:sz="4" w:space="0" w:color="auto"/>
              <w:left w:val="single" w:sz="4" w:space="0" w:color="auto"/>
              <w:bottom w:val="single" w:sz="4" w:space="0" w:color="auto"/>
              <w:right w:val="single" w:sz="4" w:space="0" w:color="auto"/>
            </w:tcBorders>
            <w:vAlign w:val="bottom"/>
          </w:tcPr>
          <w:p w14:paraId="1E9D2579" w14:textId="0D3E0F19" w:rsidR="00B87A88" w:rsidRPr="00903376" w:rsidRDefault="00B87A88" w:rsidP="00B87A88">
            <w:pPr>
              <w:spacing w:after="0" w:line="240" w:lineRule="auto"/>
              <w:jc w:val="center"/>
              <w:rPr>
                <w:rFonts w:asciiTheme="minorHAnsi" w:hAnsiTheme="minorHAnsi" w:cstheme="minorHAnsi"/>
                <w:lang w:val="en-US"/>
              </w:rPr>
            </w:pPr>
            <w:r>
              <w:rPr>
                <w:rFonts w:cs="Calibri"/>
                <w:color w:val="000000"/>
              </w:rPr>
              <w:t>157 000,00</w:t>
            </w:r>
            <w:r w:rsidR="003B17C1">
              <w:rPr>
                <w:rFonts w:cs="Calibri"/>
                <w:color w:val="000000"/>
              </w:rPr>
              <w:t xml:space="preserve"> zł</w:t>
            </w:r>
          </w:p>
        </w:tc>
      </w:tr>
      <w:tr w:rsidR="00B87A88" w:rsidRPr="00903376" w14:paraId="78BD3F64" w14:textId="22BFE600" w:rsidTr="002A46E6">
        <w:trPr>
          <w:trHeight w:val="264"/>
        </w:trPr>
        <w:tc>
          <w:tcPr>
            <w:tcW w:w="360" w:type="dxa"/>
            <w:tcBorders>
              <w:top w:val="nil"/>
              <w:left w:val="nil"/>
              <w:bottom w:val="nil"/>
              <w:right w:val="nil"/>
            </w:tcBorders>
            <w:shd w:val="clear" w:color="auto" w:fill="auto"/>
            <w:noWrap/>
            <w:vAlign w:val="bottom"/>
            <w:hideMark/>
          </w:tcPr>
          <w:p w14:paraId="53EC8985" w14:textId="77777777" w:rsidR="00B87A88" w:rsidRPr="00903376" w:rsidRDefault="00B87A88" w:rsidP="00B87A88">
            <w:pPr>
              <w:jc w:val="right"/>
              <w:rPr>
                <w:rFonts w:asciiTheme="minorHAnsi" w:hAnsiTheme="minorHAnsi" w:cstheme="minorHAnsi"/>
                <w:lang w:val="en-US"/>
              </w:rPr>
            </w:pPr>
          </w:p>
        </w:tc>
        <w:tc>
          <w:tcPr>
            <w:tcW w:w="2226" w:type="dxa"/>
            <w:tcBorders>
              <w:top w:val="single" w:sz="4" w:space="0" w:color="auto"/>
            </w:tcBorders>
            <w:vAlign w:val="bottom"/>
          </w:tcPr>
          <w:p w14:paraId="36E7539C" w14:textId="77777777" w:rsidR="00B87A88" w:rsidRPr="00903376" w:rsidRDefault="00B87A88" w:rsidP="00B87A88">
            <w:pPr>
              <w:spacing w:after="0" w:line="240" w:lineRule="auto"/>
              <w:rPr>
                <w:rFonts w:asciiTheme="minorHAnsi" w:hAnsiTheme="minorHAnsi" w:cstheme="minorHAnsi"/>
                <w:lang w:val="en-US"/>
              </w:rPr>
            </w:pPr>
          </w:p>
        </w:tc>
        <w:tc>
          <w:tcPr>
            <w:tcW w:w="2019" w:type="dxa"/>
            <w:tcBorders>
              <w:top w:val="single" w:sz="4" w:space="0" w:color="auto"/>
            </w:tcBorders>
            <w:vAlign w:val="bottom"/>
          </w:tcPr>
          <w:p w14:paraId="637F57B2" w14:textId="77777777" w:rsidR="00B87A88" w:rsidRPr="00903376" w:rsidRDefault="00B87A88" w:rsidP="00B87A88">
            <w:pPr>
              <w:spacing w:after="0" w:line="240" w:lineRule="auto"/>
              <w:rPr>
                <w:rFonts w:asciiTheme="minorHAnsi" w:hAnsiTheme="minorHAnsi" w:cstheme="minorHAnsi"/>
                <w:lang w:val="en-US"/>
              </w:rPr>
            </w:pPr>
          </w:p>
        </w:tc>
        <w:tc>
          <w:tcPr>
            <w:tcW w:w="0" w:type="auto"/>
            <w:tcBorders>
              <w:top w:val="single" w:sz="4" w:space="0" w:color="auto"/>
            </w:tcBorders>
            <w:vAlign w:val="bottom"/>
          </w:tcPr>
          <w:p w14:paraId="27542135" w14:textId="77777777" w:rsidR="00B87A88" w:rsidRPr="00903376" w:rsidRDefault="00B87A88" w:rsidP="00B87A88">
            <w:pPr>
              <w:spacing w:after="0" w:line="240" w:lineRule="auto"/>
              <w:rPr>
                <w:rFonts w:asciiTheme="minorHAnsi" w:hAnsiTheme="minorHAnsi" w:cstheme="minorHAnsi"/>
                <w:lang w:val="en-US"/>
              </w:rPr>
            </w:pPr>
          </w:p>
        </w:tc>
        <w:tc>
          <w:tcPr>
            <w:tcW w:w="5697" w:type="dxa"/>
            <w:tcBorders>
              <w:top w:val="single" w:sz="4" w:space="0" w:color="auto"/>
            </w:tcBorders>
            <w:vAlign w:val="bottom"/>
          </w:tcPr>
          <w:p w14:paraId="618AA40D" w14:textId="77777777" w:rsidR="00B87A88" w:rsidRPr="00903376" w:rsidRDefault="00B87A88" w:rsidP="00B87A88">
            <w:pPr>
              <w:spacing w:after="0" w:line="240" w:lineRule="auto"/>
              <w:rPr>
                <w:rFonts w:asciiTheme="minorHAnsi" w:hAnsiTheme="minorHAnsi" w:cstheme="minorHAnsi"/>
                <w:lang w:val="en-US"/>
              </w:rPr>
            </w:pPr>
          </w:p>
        </w:tc>
      </w:tr>
      <w:tr w:rsidR="00B87A88" w:rsidRPr="00903376" w14:paraId="40F777F7" w14:textId="1EC47099" w:rsidTr="002A46E6">
        <w:trPr>
          <w:trHeight w:val="167"/>
        </w:trPr>
        <w:tc>
          <w:tcPr>
            <w:tcW w:w="360" w:type="dxa"/>
            <w:tcBorders>
              <w:top w:val="nil"/>
              <w:left w:val="nil"/>
              <w:bottom w:val="nil"/>
              <w:right w:val="nil"/>
            </w:tcBorders>
            <w:shd w:val="clear" w:color="auto" w:fill="auto"/>
            <w:noWrap/>
            <w:vAlign w:val="bottom"/>
            <w:hideMark/>
          </w:tcPr>
          <w:p w14:paraId="0F35D412" w14:textId="77777777" w:rsidR="00B87A88" w:rsidRPr="00903376" w:rsidRDefault="00B87A88" w:rsidP="00B87A88">
            <w:pPr>
              <w:jc w:val="right"/>
              <w:rPr>
                <w:rFonts w:asciiTheme="minorHAnsi" w:hAnsiTheme="minorHAnsi" w:cstheme="minorHAnsi"/>
                <w:lang w:val="en-US"/>
              </w:rPr>
            </w:pPr>
          </w:p>
        </w:tc>
        <w:tc>
          <w:tcPr>
            <w:tcW w:w="10164" w:type="dxa"/>
            <w:gridSpan w:val="4"/>
            <w:vAlign w:val="bottom"/>
          </w:tcPr>
          <w:p w14:paraId="71206A4E" w14:textId="2386A10D" w:rsidR="00B87A88" w:rsidRPr="00903376" w:rsidRDefault="00B87A88" w:rsidP="00B87A88">
            <w:pPr>
              <w:spacing w:after="0" w:line="240" w:lineRule="auto"/>
              <w:ind w:right="-4644"/>
              <w:rPr>
                <w:rFonts w:asciiTheme="minorHAnsi" w:hAnsiTheme="minorHAnsi" w:cstheme="minorHAnsi"/>
                <w:lang w:val="en-US"/>
              </w:rPr>
            </w:pPr>
            <w:r>
              <w:rPr>
                <w:rFonts w:cs="Calibri"/>
                <w:color w:val="000000"/>
              </w:rPr>
              <w:t xml:space="preserve">w trwale zamkniętych kopertach opisanych wartością </w:t>
            </w:r>
            <w:r w:rsidR="002A46E6">
              <w:rPr>
                <w:rFonts w:cs="Calibri"/>
                <w:color w:val="000000"/>
              </w:rPr>
              <w:t xml:space="preserve">koperty zawierające 5 </w:t>
            </w:r>
            <w:proofErr w:type="spellStart"/>
            <w:r w:rsidR="002A46E6">
              <w:rPr>
                <w:rFonts w:cs="Calibri"/>
                <w:color w:val="000000"/>
              </w:rPr>
              <w:t>szt</w:t>
            </w:r>
            <w:proofErr w:type="spellEnd"/>
            <w:r w:rsidR="002A46E6">
              <w:rPr>
                <w:rFonts w:cs="Calibri"/>
                <w:color w:val="000000"/>
              </w:rPr>
              <w:t xml:space="preserve"> talonów o nominale 100,00 </w:t>
            </w:r>
            <w:proofErr w:type="spellStart"/>
            <w:r w:rsidR="002A46E6">
              <w:rPr>
                <w:rFonts w:cs="Calibri"/>
                <w:color w:val="000000"/>
              </w:rPr>
              <w:t>pln</w:t>
            </w:r>
            <w:proofErr w:type="spellEnd"/>
          </w:p>
        </w:tc>
      </w:tr>
      <w:tr w:rsidR="00B87A88" w:rsidRPr="00903376" w14:paraId="6BE0650B" w14:textId="0CF0274F" w:rsidTr="002A46E6">
        <w:trPr>
          <w:trHeight w:val="264"/>
        </w:trPr>
        <w:tc>
          <w:tcPr>
            <w:tcW w:w="360" w:type="dxa"/>
            <w:tcBorders>
              <w:top w:val="nil"/>
              <w:left w:val="nil"/>
              <w:bottom w:val="nil"/>
              <w:right w:val="nil"/>
            </w:tcBorders>
            <w:shd w:val="clear" w:color="auto" w:fill="auto"/>
            <w:noWrap/>
            <w:vAlign w:val="bottom"/>
            <w:hideMark/>
          </w:tcPr>
          <w:p w14:paraId="133A0973" w14:textId="77777777" w:rsidR="00B87A88" w:rsidRPr="00903376" w:rsidRDefault="00B87A88" w:rsidP="00B87A88">
            <w:pPr>
              <w:jc w:val="right"/>
              <w:rPr>
                <w:rFonts w:asciiTheme="minorHAnsi" w:hAnsiTheme="minorHAnsi" w:cstheme="minorHAnsi"/>
                <w:lang w:val="en-US"/>
              </w:rPr>
            </w:pPr>
          </w:p>
        </w:tc>
        <w:tc>
          <w:tcPr>
            <w:tcW w:w="2226" w:type="dxa"/>
            <w:vAlign w:val="bottom"/>
          </w:tcPr>
          <w:p w14:paraId="7420C1E9" w14:textId="72DC5850" w:rsidR="00B87A88" w:rsidRPr="00903376" w:rsidRDefault="00B87A88" w:rsidP="00B87A88">
            <w:pPr>
              <w:spacing w:after="0" w:line="240" w:lineRule="auto"/>
              <w:rPr>
                <w:rFonts w:asciiTheme="minorHAnsi" w:hAnsiTheme="minorHAnsi" w:cstheme="minorHAnsi"/>
                <w:lang w:val="en-US"/>
              </w:rPr>
            </w:pPr>
            <w:r>
              <w:rPr>
                <w:rFonts w:cs="Calibri"/>
                <w:color w:val="000000"/>
              </w:rPr>
              <w:t>ilość kopert -314</w:t>
            </w:r>
          </w:p>
        </w:tc>
        <w:tc>
          <w:tcPr>
            <w:tcW w:w="2019" w:type="dxa"/>
            <w:vAlign w:val="bottom"/>
          </w:tcPr>
          <w:p w14:paraId="27BBFB09" w14:textId="77777777" w:rsidR="00B87A88" w:rsidRPr="00903376" w:rsidRDefault="00B87A88" w:rsidP="00B87A88">
            <w:pPr>
              <w:spacing w:after="0" w:line="240" w:lineRule="auto"/>
              <w:rPr>
                <w:rFonts w:asciiTheme="minorHAnsi" w:hAnsiTheme="minorHAnsi" w:cstheme="minorHAnsi"/>
                <w:lang w:val="en-US"/>
              </w:rPr>
            </w:pPr>
          </w:p>
        </w:tc>
        <w:tc>
          <w:tcPr>
            <w:tcW w:w="0" w:type="auto"/>
            <w:vAlign w:val="bottom"/>
          </w:tcPr>
          <w:p w14:paraId="719A579E" w14:textId="77777777" w:rsidR="00B87A88" w:rsidRPr="00903376" w:rsidRDefault="00B87A88" w:rsidP="00B87A88">
            <w:pPr>
              <w:spacing w:after="0" w:line="240" w:lineRule="auto"/>
              <w:rPr>
                <w:rFonts w:asciiTheme="minorHAnsi" w:hAnsiTheme="minorHAnsi" w:cstheme="minorHAnsi"/>
                <w:lang w:val="en-US"/>
              </w:rPr>
            </w:pPr>
          </w:p>
        </w:tc>
        <w:tc>
          <w:tcPr>
            <w:tcW w:w="5697" w:type="dxa"/>
            <w:vAlign w:val="bottom"/>
          </w:tcPr>
          <w:p w14:paraId="49202FF3" w14:textId="77777777" w:rsidR="00B87A88" w:rsidRPr="00903376" w:rsidRDefault="00B87A88" w:rsidP="00B87A88">
            <w:pPr>
              <w:spacing w:after="0" w:line="240" w:lineRule="auto"/>
              <w:rPr>
                <w:rFonts w:asciiTheme="minorHAnsi" w:hAnsiTheme="minorHAnsi" w:cstheme="minorHAnsi"/>
                <w:lang w:val="en-US"/>
              </w:rPr>
            </w:pPr>
          </w:p>
        </w:tc>
      </w:tr>
    </w:tbl>
    <w:p w14:paraId="2D83D028" w14:textId="77777777" w:rsidR="00903376" w:rsidRPr="00903376" w:rsidRDefault="00903376" w:rsidP="002A46E6">
      <w:pPr>
        <w:numPr>
          <w:ilvl w:val="0"/>
          <w:numId w:val="35"/>
        </w:numPr>
        <w:tabs>
          <w:tab w:val="left" w:pos="0"/>
          <w:tab w:val="num" w:pos="480"/>
        </w:tabs>
        <w:autoSpaceDE w:val="0"/>
        <w:autoSpaceDN w:val="0"/>
        <w:adjustRightInd w:val="0"/>
        <w:spacing w:after="0" w:line="240" w:lineRule="auto"/>
        <w:ind w:left="360"/>
        <w:jc w:val="both"/>
        <w:rPr>
          <w:rFonts w:asciiTheme="minorHAnsi" w:eastAsia="TimesNewRoman" w:hAnsiTheme="minorHAnsi" w:cstheme="minorHAnsi"/>
        </w:rPr>
      </w:pPr>
      <w:r w:rsidRPr="00903376">
        <w:rPr>
          <w:rFonts w:asciiTheme="minorHAnsi" w:eastAsia="TimesNewRoman" w:hAnsiTheme="minorHAnsi" w:cstheme="minorHAnsi"/>
        </w:rPr>
        <w:t>Bony towarowe uprawniają do dokonania zakupów bezgotówkowych okazicielowi bonu (lub bonów) tj. otrzymania towarów oferowanych do sprzedaży w placówkach handlowych honorujących bony towarowe na terenie Trójmiasta o łącznej wartości odpowiadającej wartości nominalnej przedstawionych bonów. W przypadku, gdy wartość zakupionych towarów będzie niższa od wartości nominalnej bonu, pozostała część (reszta) nie będzie zwrócona okazicielowi bonu towarowego.</w:t>
      </w:r>
    </w:p>
    <w:p w14:paraId="34D56958" w14:textId="77777777" w:rsidR="00903376" w:rsidRPr="00903376" w:rsidRDefault="00903376" w:rsidP="002A46E6">
      <w:pPr>
        <w:numPr>
          <w:ilvl w:val="0"/>
          <w:numId w:val="35"/>
        </w:numPr>
        <w:tabs>
          <w:tab w:val="left" w:pos="0"/>
          <w:tab w:val="num" w:pos="480"/>
        </w:tabs>
        <w:autoSpaceDE w:val="0"/>
        <w:autoSpaceDN w:val="0"/>
        <w:adjustRightInd w:val="0"/>
        <w:spacing w:after="0" w:line="240" w:lineRule="auto"/>
        <w:ind w:left="360"/>
        <w:jc w:val="both"/>
        <w:rPr>
          <w:rFonts w:asciiTheme="minorHAnsi" w:eastAsia="TimesNewRoman" w:hAnsiTheme="minorHAnsi" w:cstheme="minorHAnsi"/>
        </w:rPr>
      </w:pPr>
      <w:r w:rsidRPr="00903376">
        <w:rPr>
          <w:rFonts w:asciiTheme="minorHAnsi" w:eastAsia="TimesNewRoman" w:hAnsiTheme="minorHAnsi" w:cstheme="minorHAnsi"/>
        </w:rPr>
        <w:t>W przypadku, gdy wartość towarów będzie wyższa od wartości bonu towarowego, jego okaziciel zobowiązany jest dopłacić różnicę.</w:t>
      </w:r>
    </w:p>
    <w:p w14:paraId="7A373480" w14:textId="77777777" w:rsidR="00903376" w:rsidRPr="00903376" w:rsidRDefault="00903376" w:rsidP="002A46E6">
      <w:pPr>
        <w:numPr>
          <w:ilvl w:val="0"/>
          <w:numId w:val="35"/>
        </w:numPr>
        <w:tabs>
          <w:tab w:val="left" w:pos="0"/>
          <w:tab w:val="num" w:pos="480"/>
        </w:tabs>
        <w:autoSpaceDE w:val="0"/>
        <w:autoSpaceDN w:val="0"/>
        <w:adjustRightInd w:val="0"/>
        <w:spacing w:after="0" w:line="240" w:lineRule="auto"/>
        <w:ind w:left="360"/>
        <w:jc w:val="both"/>
        <w:rPr>
          <w:rFonts w:asciiTheme="minorHAnsi" w:eastAsia="TimesNewRoman" w:hAnsiTheme="minorHAnsi" w:cstheme="minorHAnsi"/>
        </w:rPr>
      </w:pPr>
      <w:r w:rsidRPr="00903376">
        <w:rPr>
          <w:rFonts w:asciiTheme="minorHAnsi" w:eastAsia="TimesNewRoman" w:hAnsiTheme="minorHAnsi" w:cstheme="minorHAnsi"/>
        </w:rPr>
        <w:t>Ryzyko przypadkowej utraty lub zniszczenia bonów towarowych w formie papierowej ponosił będzie Wykonawca aż do chwili przekazania bonów Zamawiającemu w prawidłowej ilości i nominałach.</w:t>
      </w:r>
    </w:p>
    <w:p w14:paraId="32E6030B" w14:textId="77777777" w:rsidR="00903376" w:rsidRPr="00903376" w:rsidRDefault="00903376" w:rsidP="002A46E6">
      <w:pPr>
        <w:numPr>
          <w:ilvl w:val="0"/>
          <w:numId w:val="35"/>
        </w:numPr>
        <w:tabs>
          <w:tab w:val="left" w:pos="0"/>
          <w:tab w:val="num" w:pos="480"/>
        </w:tabs>
        <w:autoSpaceDE w:val="0"/>
        <w:autoSpaceDN w:val="0"/>
        <w:adjustRightInd w:val="0"/>
        <w:spacing w:after="0" w:line="240" w:lineRule="auto"/>
        <w:ind w:left="360"/>
        <w:jc w:val="both"/>
        <w:rPr>
          <w:rFonts w:asciiTheme="minorHAnsi" w:eastAsia="TimesNewRoman" w:hAnsiTheme="minorHAnsi" w:cstheme="minorHAnsi"/>
        </w:rPr>
      </w:pPr>
      <w:r w:rsidRPr="00903376">
        <w:rPr>
          <w:rFonts w:asciiTheme="minorHAnsi" w:eastAsia="TimesNewRoman" w:hAnsiTheme="minorHAnsi" w:cstheme="minorHAnsi"/>
        </w:rPr>
        <w:t>Przekazane Zamawiającemu bony towarowe nie podlegają zwrotowi.</w:t>
      </w:r>
    </w:p>
    <w:p w14:paraId="3D0F903E" w14:textId="77777777" w:rsidR="00903376" w:rsidRPr="00903376" w:rsidRDefault="00903376" w:rsidP="002A46E6">
      <w:pPr>
        <w:numPr>
          <w:ilvl w:val="0"/>
          <w:numId w:val="35"/>
        </w:numPr>
        <w:tabs>
          <w:tab w:val="left" w:pos="0"/>
          <w:tab w:val="num" w:pos="480"/>
        </w:tabs>
        <w:autoSpaceDE w:val="0"/>
        <w:autoSpaceDN w:val="0"/>
        <w:adjustRightInd w:val="0"/>
        <w:spacing w:after="0" w:line="240" w:lineRule="auto"/>
        <w:ind w:left="360"/>
        <w:jc w:val="both"/>
        <w:rPr>
          <w:rFonts w:asciiTheme="minorHAnsi" w:eastAsia="TimesNewRoman" w:hAnsiTheme="minorHAnsi" w:cstheme="minorHAnsi"/>
        </w:rPr>
      </w:pPr>
      <w:r w:rsidRPr="00903376">
        <w:rPr>
          <w:rFonts w:asciiTheme="minorHAnsi" w:eastAsia="TimesNewRoman" w:hAnsiTheme="minorHAnsi" w:cstheme="minorHAnsi"/>
        </w:rPr>
        <w:t>Bony towarowe zachowają ważność przez okres _________ miesięcy licząc od daty ich dostarczenia do Zamawiającego. Termin ważności bonów towarowych będzie wydrukowany na dostarczonych Zamawiającemu bonach.</w:t>
      </w:r>
    </w:p>
    <w:p w14:paraId="50BF76D2" w14:textId="77777777" w:rsidR="003B17C1" w:rsidRDefault="00903376" w:rsidP="003B17C1">
      <w:pPr>
        <w:numPr>
          <w:ilvl w:val="0"/>
          <w:numId w:val="35"/>
        </w:numPr>
        <w:tabs>
          <w:tab w:val="left" w:pos="0"/>
          <w:tab w:val="num" w:pos="480"/>
        </w:tabs>
        <w:suppressAutoHyphens/>
        <w:autoSpaceDE w:val="0"/>
        <w:autoSpaceDN w:val="0"/>
        <w:adjustRightInd w:val="0"/>
        <w:spacing w:after="0" w:line="240" w:lineRule="auto"/>
        <w:ind w:left="426" w:hanging="426"/>
        <w:jc w:val="both"/>
        <w:rPr>
          <w:rFonts w:asciiTheme="minorHAnsi" w:eastAsia="TimesNewRoman" w:hAnsiTheme="minorHAnsi" w:cstheme="minorHAnsi"/>
        </w:rPr>
      </w:pPr>
      <w:r w:rsidRPr="003B17C1">
        <w:rPr>
          <w:rFonts w:asciiTheme="minorHAnsi" w:eastAsia="TimesNewRoman" w:hAnsiTheme="minorHAnsi" w:cstheme="minorHAnsi"/>
        </w:rPr>
        <w:t>Bony towarowe zostaną dostarczone do siedziby Zamawiającego ( budynek 17, pokój 21) własnym transportem Wykonawcy i na jego koszt.</w:t>
      </w:r>
    </w:p>
    <w:p w14:paraId="18E39286" w14:textId="3E4F5634" w:rsidR="00903376" w:rsidRPr="003B17C1" w:rsidRDefault="00903376" w:rsidP="003B17C1">
      <w:pPr>
        <w:numPr>
          <w:ilvl w:val="0"/>
          <w:numId w:val="35"/>
        </w:numPr>
        <w:tabs>
          <w:tab w:val="left" w:pos="0"/>
          <w:tab w:val="num" w:pos="480"/>
        </w:tabs>
        <w:suppressAutoHyphens/>
        <w:autoSpaceDE w:val="0"/>
        <w:autoSpaceDN w:val="0"/>
        <w:adjustRightInd w:val="0"/>
        <w:spacing w:after="0" w:line="240" w:lineRule="auto"/>
        <w:ind w:left="426" w:hanging="426"/>
        <w:jc w:val="both"/>
        <w:rPr>
          <w:rFonts w:asciiTheme="minorHAnsi" w:eastAsia="TimesNewRoman" w:hAnsiTheme="minorHAnsi" w:cstheme="minorHAnsi"/>
        </w:rPr>
      </w:pPr>
      <w:r w:rsidRPr="003B17C1">
        <w:rPr>
          <w:rFonts w:asciiTheme="minorHAnsi" w:eastAsia="TimesNewRoman" w:hAnsiTheme="minorHAnsi" w:cstheme="minorHAnsi"/>
        </w:rPr>
        <w:t xml:space="preserve">Dostarczenie bonów nastąpi nie później niż </w:t>
      </w:r>
      <w:r w:rsidR="00770D91">
        <w:rPr>
          <w:rFonts w:asciiTheme="minorHAnsi" w:eastAsia="TimesNewRoman" w:hAnsiTheme="minorHAnsi" w:cstheme="minorHAnsi"/>
        </w:rPr>
        <w:t>w terminie 5 dni licząc od dnia zawarcia niniejszej umowy.</w:t>
      </w:r>
    </w:p>
    <w:p w14:paraId="6D78CBEF" w14:textId="77777777" w:rsidR="00903376" w:rsidRPr="00903376" w:rsidRDefault="00903376" w:rsidP="002A46E6">
      <w:pPr>
        <w:numPr>
          <w:ilvl w:val="0"/>
          <w:numId w:val="35"/>
        </w:numPr>
        <w:tabs>
          <w:tab w:val="left" w:pos="0"/>
          <w:tab w:val="num" w:pos="480"/>
        </w:tabs>
        <w:suppressAutoHyphens/>
        <w:autoSpaceDE w:val="0"/>
        <w:autoSpaceDN w:val="0"/>
        <w:adjustRightInd w:val="0"/>
        <w:spacing w:after="0" w:line="240" w:lineRule="auto"/>
        <w:ind w:left="360"/>
        <w:jc w:val="both"/>
        <w:rPr>
          <w:rFonts w:asciiTheme="minorHAnsi" w:eastAsia="TimesNewRoman" w:hAnsiTheme="minorHAnsi" w:cstheme="minorHAnsi"/>
        </w:rPr>
      </w:pPr>
      <w:r w:rsidRPr="00903376">
        <w:rPr>
          <w:rFonts w:asciiTheme="minorHAnsi" w:eastAsia="TimesNewRoman" w:hAnsiTheme="minorHAnsi" w:cstheme="minorHAnsi"/>
        </w:rPr>
        <w:t>Bony dostarczone będą w trwale zamkniętych, nieprzejrzystych kopertach oznaczonych kwotą nominalną i numerem porządkowym zgodnie z Zestawieniem ilości i wartości nominalnych bonów wskazanych w ust. 1.</w:t>
      </w:r>
    </w:p>
    <w:p w14:paraId="4E3484F0" w14:textId="77777777" w:rsidR="00903376" w:rsidRPr="00903376" w:rsidRDefault="00903376" w:rsidP="002A46E6">
      <w:pPr>
        <w:numPr>
          <w:ilvl w:val="0"/>
          <w:numId w:val="35"/>
        </w:numPr>
        <w:tabs>
          <w:tab w:val="left" w:pos="0"/>
          <w:tab w:val="num" w:pos="480"/>
        </w:tabs>
        <w:suppressAutoHyphens/>
        <w:autoSpaceDE w:val="0"/>
        <w:autoSpaceDN w:val="0"/>
        <w:adjustRightInd w:val="0"/>
        <w:spacing w:after="0" w:line="240" w:lineRule="auto"/>
        <w:ind w:left="426" w:hanging="502"/>
        <w:jc w:val="both"/>
        <w:rPr>
          <w:rFonts w:asciiTheme="minorHAnsi" w:eastAsia="TimesNewRoman" w:hAnsiTheme="minorHAnsi" w:cstheme="minorHAnsi"/>
        </w:rPr>
      </w:pPr>
      <w:r w:rsidRPr="00903376">
        <w:rPr>
          <w:rFonts w:asciiTheme="minorHAnsi" w:eastAsia="TimesNewRoman" w:hAnsiTheme="minorHAnsi" w:cstheme="minorHAnsi"/>
        </w:rPr>
        <w:t>Bony będą przeliczane komisyjnie w siedzibie Zamawiającego. Wykonawca ma prawo uczestniczyć w tej czynności z tym zastrzeżeniem, że nieobecność Wykonawcy zamyka drogę do podnoszenia zarzutu stwierdzenia niewłaściwego przeliczenia bonów przez Zamawiającego lub niewłaściwego stwierdzenia wad bonów (np. rozmazany druk, uszkodzenia mechaniczne, sklejenia itp.). W przypadku zaistnienia wad zakupionych bonów towarowych lub dostarczenia mniejszej ilości bonów od określonych niniejszą umową, Wykonawca zobowiązuje się do dostarczenia na własny koszt nowych lub brakujących bonów towarowych najpóźniej w następnym dniu roboczym po dniu otrzymania od Zamawiającego telefonicznej, potwierdzonej e-mailem informacji o stwierdzonych wadach lub brakach.</w:t>
      </w:r>
    </w:p>
    <w:p w14:paraId="4FDCC16E" w14:textId="77777777" w:rsidR="00903376" w:rsidRPr="00903376" w:rsidRDefault="00903376" w:rsidP="002A46E6">
      <w:pPr>
        <w:numPr>
          <w:ilvl w:val="0"/>
          <w:numId w:val="35"/>
        </w:numPr>
        <w:tabs>
          <w:tab w:val="left" w:pos="0"/>
          <w:tab w:val="num" w:pos="480"/>
        </w:tabs>
        <w:suppressAutoHyphens/>
        <w:autoSpaceDE w:val="0"/>
        <w:autoSpaceDN w:val="0"/>
        <w:adjustRightInd w:val="0"/>
        <w:spacing w:after="0" w:line="240" w:lineRule="auto"/>
        <w:ind w:left="426" w:hanging="502"/>
        <w:jc w:val="both"/>
        <w:rPr>
          <w:rFonts w:asciiTheme="minorHAnsi" w:eastAsia="TimesNewRoman" w:hAnsiTheme="minorHAnsi" w:cstheme="minorHAnsi"/>
        </w:rPr>
      </w:pPr>
      <w:r w:rsidRPr="00903376">
        <w:rPr>
          <w:rFonts w:asciiTheme="minorHAnsi" w:eastAsia="TimesNewRoman" w:hAnsiTheme="minorHAnsi" w:cstheme="minorHAnsi"/>
        </w:rPr>
        <w:t>Wykonawca zobowiązuje się do dostarczenia Zamawiającemu 30 sztuk kserokopii list – wykazów placówek handlowych honorujących bony towarowe położonych na terenie Trójmiasta w dniu dostarczenia bonów.</w:t>
      </w:r>
    </w:p>
    <w:p w14:paraId="62F5756C" w14:textId="77777777" w:rsidR="00903376" w:rsidRPr="00903376" w:rsidRDefault="00903376" w:rsidP="00903376">
      <w:pPr>
        <w:widowControl w:val="0"/>
        <w:autoSpaceDE w:val="0"/>
        <w:autoSpaceDN w:val="0"/>
        <w:jc w:val="center"/>
        <w:rPr>
          <w:rFonts w:asciiTheme="minorHAnsi" w:hAnsiTheme="minorHAnsi" w:cstheme="minorHAnsi"/>
          <w:b/>
          <w:bCs/>
          <w:snapToGrid w:val="0"/>
        </w:rPr>
      </w:pPr>
      <w:bookmarkStart w:id="3" w:name="_Hlk54692343"/>
      <w:r w:rsidRPr="00903376">
        <w:rPr>
          <w:rFonts w:asciiTheme="minorHAnsi" w:hAnsiTheme="minorHAnsi" w:cstheme="minorHAnsi"/>
          <w:b/>
          <w:bCs/>
          <w:snapToGrid w:val="0"/>
        </w:rPr>
        <w:t>§ 2.</w:t>
      </w:r>
    </w:p>
    <w:bookmarkEnd w:id="3"/>
    <w:p w14:paraId="7DA68F9D" w14:textId="77777777" w:rsidR="00903376" w:rsidRPr="00903376" w:rsidRDefault="00903376" w:rsidP="00903376">
      <w:pPr>
        <w:autoSpaceDE w:val="0"/>
        <w:autoSpaceDN w:val="0"/>
        <w:adjustRightInd w:val="0"/>
        <w:jc w:val="center"/>
        <w:rPr>
          <w:rFonts w:asciiTheme="minorHAnsi" w:eastAsia="TimesNewRoman" w:hAnsiTheme="minorHAnsi" w:cstheme="minorHAnsi"/>
          <w:b/>
        </w:rPr>
      </w:pPr>
      <w:r w:rsidRPr="00903376">
        <w:rPr>
          <w:rFonts w:asciiTheme="minorHAnsi" w:eastAsia="TimesNewRoman" w:hAnsiTheme="minorHAnsi" w:cstheme="minorHAnsi"/>
          <w:b/>
        </w:rPr>
        <w:t>Wartość umowy oraz warunki płatności</w:t>
      </w:r>
    </w:p>
    <w:p w14:paraId="350E98B4" w14:textId="4B511F95" w:rsidR="00903376" w:rsidRPr="003B17C1" w:rsidRDefault="00903376" w:rsidP="00E5737A">
      <w:pPr>
        <w:numPr>
          <w:ilvl w:val="0"/>
          <w:numId w:val="38"/>
        </w:numPr>
        <w:autoSpaceDE w:val="0"/>
        <w:autoSpaceDN w:val="0"/>
        <w:adjustRightInd w:val="0"/>
        <w:spacing w:after="0" w:line="240" w:lineRule="auto"/>
        <w:ind w:left="426" w:hanging="426"/>
        <w:jc w:val="both"/>
        <w:rPr>
          <w:rFonts w:asciiTheme="minorHAnsi" w:hAnsiTheme="minorHAnsi" w:cstheme="minorHAnsi"/>
        </w:rPr>
      </w:pPr>
      <w:r w:rsidRPr="003B17C1">
        <w:rPr>
          <w:rFonts w:asciiTheme="minorHAnsi" w:eastAsia="TimesNewRoman" w:hAnsiTheme="minorHAnsi" w:cstheme="minorHAnsi"/>
        </w:rPr>
        <w:t>Wartość niniejszej umowy określa się na kwotę 1</w:t>
      </w:r>
      <w:r w:rsidR="003B17C1" w:rsidRPr="003B17C1">
        <w:rPr>
          <w:rFonts w:asciiTheme="minorHAnsi" w:eastAsia="TimesNewRoman" w:hAnsiTheme="minorHAnsi" w:cstheme="minorHAnsi"/>
        </w:rPr>
        <w:t>57</w:t>
      </w:r>
      <w:r w:rsidRPr="003B17C1">
        <w:rPr>
          <w:rFonts w:asciiTheme="minorHAnsi" w:eastAsia="TimesNewRoman" w:hAnsiTheme="minorHAnsi" w:cstheme="minorHAnsi"/>
        </w:rPr>
        <w:t> </w:t>
      </w:r>
      <w:r w:rsidR="003B17C1" w:rsidRPr="003B17C1">
        <w:rPr>
          <w:rFonts w:asciiTheme="minorHAnsi" w:eastAsia="TimesNewRoman" w:hAnsiTheme="minorHAnsi" w:cstheme="minorHAnsi"/>
        </w:rPr>
        <w:t>00</w:t>
      </w:r>
      <w:r w:rsidRPr="003B17C1">
        <w:rPr>
          <w:rFonts w:asciiTheme="minorHAnsi" w:eastAsia="TimesNewRoman" w:hAnsiTheme="minorHAnsi" w:cstheme="minorHAnsi"/>
        </w:rPr>
        <w:t xml:space="preserve">0,00 zł brutto (słownie: sto </w:t>
      </w:r>
      <w:r w:rsidR="003B17C1" w:rsidRPr="003B17C1">
        <w:rPr>
          <w:rFonts w:asciiTheme="minorHAnsi" w:eastAsia="TimesNewRoman" w:hAnsiTheme="minorHAnsi" w:cstheme="minorHAnsi"/>
        </w:rPr>
        <w:t xml:space="preserve">pięćdziesiąt </w:t>
      </w:r>
      <w:r w:rsidRPr="003B17C1">
        <w:rPr>
          <w:rFonts w:asciiTheme="minorHAnsi" w:eastAsia="TimesNewRoman" w:hAnsiTheme="minorHAnsi" w:cstheme="minorHAnsi"/>
        </w:rPr>
        <w:t>tysi</w:t>
      </w:r>
      <w:r w:rsidR="003B17C1" w:rsidRPr="003B17C1">
        <w:rPr>
          <w:rFonts w:asciiTheme="minorHAnsi" w:eastAsia="TimesNewRoman" w:hAnsiTheme="minorHAnsi" w:cstheme="minorHAnsi"/>
        </w:rPr>
        <w:t>ę</w:t>
      </w:r>
      <w:r w:rsidRPr="003B17C1">
        <w:rPr>
          <w:rFonts w:asciiTheme="minorHAnsi" w:eastAsia="TimesNewRoman" w:hAnsiTheme="minorHAnsi" w:cstheme="minorHAnsi"/>
        </w:rPr>
        <w:t>c</w:t>
      </w:r>
      <w:r w:rsidR="003B17C1" w:rsidRPr="003B17C1">
        <w:rPr>
          <w:rFonts w:asciiTheme="minorHAnsi" w:eastAsia="TimesNewRoman" w:hAnsiTheme="minorHAnsi" w:cstheme="minorHAnsi"/>
        </w:rPr>
        <w:t>y</w:t>
      </w:r>
      <w:r w:rsidRPr="003B17C1">
        <w:rPr>
          <w:rFonts w:asciiTheme="minorHAnsi" w:eastAsia="TimesNewRoman" w:hAnsiTheme="minorHAnsi" w:cstheme="minorHAnsi"/>
        </w:rPr>
        <w:t xml:space="preserve"> 00/100 złotych brutto). </w:t>
      </w:r>
      <w:r w:rsidRPr="003B17C1">
        <w:rPr>
          <w:rFonts w:asciiTheme="minorHAnsi" w:hAnsiTheme="minorHAnsi" w:cstheme="minorHAnsi"/>
        </w:rPr>
        <w:t>Cena za przedmiot zamówienia jest wolna od podatku VAT w rozumieniu ustawy z dnia 11 marca 2004 r. o podatku od towarów i usług (Dz.U. z 2018 r. poz. 2174).</w:t>
      </w:r>
    </w:p>
    <w:p w14:paraId="0C04F50E" w14:textId="5A100B2D" w:rsidR="00903376" w:rsidRPr="00903376" w:rsidRDefault="00903376" w:rsidP="003B17C1">
      <w:pPr>
        <w:numPr>
          <w:ilvl w:val="0"/>
          <w:numId w:val="38"/>
        </w:numPr>
        <w:autoSpaceDE w:val="0"/>
        <w:autoSpaceDN w:val="0"/>
        <w:adjustRightInd w:val="0"/>
        <w:spacing w:after="0" w:line="240" w:lineRule="auto"/>
        <w:ind w:left="426" w:hanging="426"/>
        <w:jc w:val="both"/>
        <w:rPr>
          <w:rFonts w:asciiTheme="minorHAnsi" w:eastAsia="TimesNewRoman" w:hAnsiTheme="minorHAnsi" w:cstheme="minorHAnsi"/>
        </w:rPr>
      </w:pPr>
      <w:r w:rsidRPr="00903376">
        <w:rPr>
          <w:rFonts w:asciiTheme="minorHAnsi" w:eastAsia="TimesNewRoman" w:hAnsiTheme="minorHAnsi" w:cstheme="minorHAnsi"/>
        </w:rPr>
        <w:t xml:space="preserve">Cena za zakupione bony towarowe płatna będzie przelewem na rachunek bankowy Wykonawcy w terminie do </w:t>
      </w:r>
      <w:r w:rsidR="003B17C1">
        <w:rPr>
          <w:rFonts w:asciiTheme="minorHAnsi" w:eastAsia="TimesNewRoman" w:hAnsiTheme="minorHAnsi" w:cstheme="minorHAnsi"/>
        </w:rPr>
        <w:t>6</w:t>
      </w:r>
      <w:r w:rsidRPr="00903376">
        <w:rPr>
          <w:rFonts w:asciiTheme="minorHAnsi" w:eastAsia="TimesNewRoman" w:hAnsiTheme="minorHAnsi" w:cstheme="minorHAnsi"/>
        </w:rPr>
        <w:t>0 dni kalendarzowych od daty wystawienia faktury.</w:t>
      </w:r>
    </w:p>
    <w:p w14:paraId="3539CE63" w14:textId="77777777" w:rsidR="00903376" w:rsidRPr="00903376" w:rsidRDefault="00903376" w:rsidP="00903376">
      <w:pPr>
        <w:autoSpaceDE w:val="0"/>
        <w:autoSpaceDN w:val="0"/>
        <w:adjustRightInd w:val="0"/>
        <w:ind w:left="360" w:hanging="360"/>
        <w:jc w:val="both"/>
        <w:rPr>
          <w:rFonts w:asciiTheme="minorHAnsi" w:hAnsiTheme="minorHAnsi" w:cstheme="minorHAnsi"/>
        </w:rPr>
      </w:pPr>
      <w:r w:rsidRPr="00903376">
        <w:rPr>
          <w:rFonts w:asciiTheme="minorHAnsi" w:hAnsiTheme="minorHAnsi" w:cstheme="minorHAnsi"/>
        </w:rPr>
        <w:t>3.</w:t>
      </w:r>
      <w:r w:rsidRPr="00903376">
        <w:rPr>
          <w:rFonts w:asciiTheme="minorHAnsi" w:hAnsiTheme="minorHAnsi" w:cstheme="minorHAnsi"/>
        </w:rPr>
        <w:tab/>
        <w:t>Za dostarczone bony Zamawiający zapłaci cenę nie wyższą niż suma wartości nominalnych bonów dostarczonych przez Wykonawcę.</w:t>
      </w:r>
    </w:p>
    <w:p w14:paraId="05AF7D91" w14:textId="77777777" w:rsidR="00903376" w:rsidRPr="00903376" w:rsidRDefault="00903376" w:rsidP="00770D91">
      <w:pPr>
        <w:widowControl w:val="0"/>
        <w:numPr>
          <w:ilvl w:val="0"/>
          <w:numId w:val="39"/>
        </w:numPr>
        <w:tabs>
          <w:tab w:val="clear" w:pos="720"/>
          <w:tab w:val="num" w:pos="426"/>
        </w:tabs>
        <w:suppressAutoHyphens/>
        <w:spacing w:after="120" w:line="240" w:lineRule="auto"/>
        <w:ind w:left="426" w:hanging="426"/>
        <w:jc w:val="both"/>
        <w:rPr>
          <w:rFonts w:asciiTheme="minorHAnsi" w:hAnsiTheme="minorHAnsi" w:cstheme="minorHAnsi"/>
        </w:rPr>
      </w:pPr>
      <w:r w:rsidRPr="00903376">
        <w:rPr>
          <w:rFonts w:asciiTheme="minorHAnsi" w:hAnsiTheme="minorHAnsi" w:cstheme="minorHAnsi"/>
        </w:rPr>
        <w:t>Zamawiający  jest  obowiązany  do  odbierania od  wykonawcy ustrukturyzowanych faktur elektronicznych przesłanych za pośrednictwem platformy PEF.</w:t>
      </w:r>
    </w:p>
    <w:p w14:paraId="3870CFBC" w14:textId="77777777" w:rsidR="00903376" w:rsidRPr="00903376" w:rsidRDefault="00903376" w:rsidP="00770D91">
      <w:pPr>
        <w:widowControl w:val="0"/>
        <w:numPr>
          <w:ilvl w:val="0"/>
          <w:numId w:val="39"/>
        </w:numPr>
        <w:tabs>
          <w:tab w:val="clear" w:pos="720"/>
          <w:tab w:val="num" w:pos="426"/>
        </w:tabs>
        <w:suppressAutoHyphens/>
        <w:spacing w:after="120" w:line="240" w:lineRule="auto"/>
        <w:ind w:hanging="720"/>
        <w:jc w:val="both"/>
        <w:rPr>
          <w:rFonts w:asciiTheme="minorHAnsi" w:hAnsiTheme="minorHAnsi" w:cstheme="minorHAnsi"/>
        </w:rPr>
      </w:pPr>
      <w:r w:rsidRPr="00903376">
        <w:rPr>
          <w:rFonts w:asciiTheme="minorHAnsi" w:hAnsiTheme="minorHAnsi" w:cstheme="minorHAnsi"/>
        </w:rPr>
        <w:t xml:space="preserve">Płatność zostanie dokonana przelewem na następujący rachunek bankowy Wykonawcy: </w:t>
      </w:r>
    </w:p>
    <w:p w14:paraId="5ADE31A4" w14:textId="5D933A2C" w:rsidR="00903376" w:rsidRPr="00903376" w:rsidRDefault="00903376" w:rsidP="00770D91">
      <w:pPr>
        <w:widowControl w:val="0"/>
        <w:tabs>
          <w:tab w:val="num" w:pos="426"/>
        </w:tabs>
        <w:spacing w:after="120"/>
        <w:ind w:left="284" w:hanging="720"/>
        <w:jc w:val="both"/>
        <w:rPr>
          <w:rFonts w:asciiTheme="minorHAnsi" w:hAnsiTheme="minorHAnsi" w:cstheme="minorHAnsi"/>
        </w:rPr>
      </w:pPr>
      <w:r w:rsidRPr="00903376">
        <w:rPr>
          <w:rFonts w:asciiTheme="minorHAnsi" w:hAnsiTheme="minorHAnsi" w:cstheme="minorHAnsi"/>
        </w:rPr>
        <w:tab/>
      </w:r>
      <w:r w:rsidR="00770D91">
        <w:rPr>
          <w:rFonts w:asciiTheme="minorHAnsi" w:hAnsiTheme="minorHAnsi" w:cstheme="minorHAnsi"/>
        </w:rPr>
        <w:tab/>
      </w:r>
      <w:r w:rsidRPr="00903376">
        <w:rPr>
          <w:rFonts w:asciiTheme="minorHAnsi" w:hAnsiTheme="minorHAnsi" w:cstheme="minorHAnsi"/>
        </w:rPr>
        <w:t>………………………………………. prowadzony przez …………………………</w:t>
      </w:r>
    </w:p>
    <w:p w14:paraId="19235252" w14:textId="77777777" w:rsidR="00903376" w:rsidRPr="00903376" w:rsidRDefault="00903376" w:rsidP="00770D91">
      <w:pPr>
        <w:widowControl w:val="0"/>
        <w:numPr>
          <w:ilvl w:val="0"/>
          <w:numId w:val="39"/>
        </w:numPr>
        <w:tabs>
          <w:tab w:val="clear" w:pos="720"/>
          <w:tab w:val="num" w:pos="426"/>
        </w:tabs>
        <w:suppressAutoHyphens/>
        <w:spacing w:after="120" w:line="240" w:lineRule="auto"/>
        <w:ind w:hanging="720"/>
        <w:jc w:val="both"/>
        <w:rPr>
          <w:rFonts w:asciiTheme="minorHAnsi" w:hAnsiTheme="minorHAnsi" w:cstheme="minorHAnsi"/>
        </w:rPr>
      </w:pPr>
      <w:r w:rsidRPr="00903376">
        <w:rPr>
          <w:rFonts w:asciiTheme="minorHAnsi" w:hAnsiTheme="minorHAnsi" w:cstheme="minorHAnsi"/>
        </w:rPr>
        <w:t>Wykonawca oświadcza, że wymieniony wyżej numer rachunku bankowego:</w:t>
      </w:r>
    </w:p>
    <w:p w14:paraId="7B19E349" w14:textId="3E81D50E" w:rsidR="00903376" w:rsidRPr="00903376" w:rsidRDefault="00903376" w:rsidP="00770D91">
      <w:pPr>
        <w:widowControl w:val="0"/>
        <w:tabs>
          <w:tab w:val="num" w:pos="426"/>
        </w:tabs>
        <w:spacing w:after="120"/>
        <w:ind w:left="284" w:hanging="720"/>
        <w:jc w:val="both"/>
        <w:rPr>
          <w:rFonts w:asciiTheme="minorHAnsi" w:hAnsiTheme="minorHAnsi" w:cstheme="minorHAnsi"/>
        </w:rPr>
      </w:pPr>
      <w:r w:rsidRPr="00903376">
        <w:rPr>
          <w:rFonts w:asciiTheme="minorHAnsi" w:hAnsiTheme="minorHAnsi" w:cstheme="minorHAnsi"/>
        </w:rPr>
        <w:tab/>
      </w:r>
      <w:r w:rsidR="00770D91">
        <w:rPr>
          <w:rFonts w:asciiTheme="minorHAnsi" w:hAnsiTheme="minorHAnsi" w:cstheme="minorHAnsi"/>
        </w:rPr>
        <w:tab/>
      </w:r>
      <w:r w:rsidRPr="00903376">
        <w:rPr>
          <w:rFonts w:asciiTheme="minorHAnsi" w:hAnsiTheme="minorHAnsi" w:cstheme="minorHAnsi"/>
        </w:rPr>
        <w:t xml:space="preserve">a)  </w:t>
      </w:r>
      <w:r w:rsidRPr="00903376">
        <w:rPr>
          <w:rFonts w:asciiTheme="minorHAnsi" w:hAnsiTheme="minorHAnsi" w:cstheme="minorHAnsi"/>
        </w:rPr>
        <w:tab/>
        <w:t>jest zawarty w wykazie, o którym mowa w art. 96 b Ustawy o VAT,</w:t>
      </w:r>
    </w:p>
    <w:p w14:paraId="2B315D02" w14:textId="15D75F8B" w:rsidR="00903376" w:rsidRPr="00903376" w:rsidRDefault="00903376" w:rsidP="00770D91">
      <w:pPr>
        <w:widowControl w:val="0"/>
        <w:tabs>
          <w:tab w:val="num" w:pos="426"/>
        </w:tabs>
        <w:spacing w:after="120"/>
        <w:ind w:left="704" w:hanging="420"/>
        <w:jc w:val="both"/>
        <w:rPr>
          <w:rFonts w:asciiTheme="minorHAnsi" w:hAnsiTheme="minorHAnsi" w:cstheme="minorHAnsi"/>
        </w:rPr>
      </w:pPr>
      <w:r w:rsidRPr="00903376">
        <w:rPr>
          <w:rFonts w:asciiTheme="minorHAnsi" w:hAnsiTheme="minorHAnsi" w:cstheme="minorHAnsi"/>
        </w:rPr>
        <w:t xml:space="preserve"> </w:t>
      </w:r>
      <w:r w:rsidR="00770D91">
        <w:rPr>
          <w:rFonts w:asciiTheme="minorHAnsi" w:hAnsiTheme="minorHAnsi" w:cstheme="minorHAnsi"/>
        </w:rPr>
        <w:tab/>
      </w:r>
      <w:r w:rsidRPr="00903376">
        <w:rPr>
          <w:rFonts w:asciiTheme="minorHAnsi" w:hAnsiTheme="minorHAnsi" w:cstheme="minorHAnsi"/>
        </w:rPr>
        <w:t xml:space="preserve">b) </w:t>
      </w:r>
      <w:r w:rsidRPr="00903376">
        <w:rPr>
          <w:rFonts w:asciiTheme="minorHAnsi" w:hAnsiTheme="minorHAnsi" w:cstheme="minorHAnsi"/>
        </w:rPr>
        <w:tab/>
        <w:t xml:space="preserve">jest aktualny, a w przypadku zmiany numeru rachunku bankowego, na który ma być dokonana płatność Wykonawca niezwłocznie (jednak nie później niż w terminie 1 dnia od dnia zaistnienia takiej zmiany) </w:t>
      </w:r>
      <w:r w:rsidRPr="00903376">
        <w:rPr>
          <w:rFonts w:asciiTheme="minorHAnsi" w:hAnsiTheme="minorHAnsi" w:cstheme="minorHAnsi"/>
        </w:rPr>
        <w:tab/>
        <w:t>poinformuje Zamawiającego o tym fakcie w formie pisemnej pod rygorem nieważności.</w:t>
      </w:r>
    </w:p>
    <w:p w14:paraId="1FC9E860" w14:textId="77777777" w:rsidR="00903376" w:rsidRPr="00903376" w:rsidRDefault="00903376" w:rsidP="00770D91">
      <w:pPr>
        <w:widowControl w:val="0"/>
        <w:numPr>
          <w:ilvl w:val="0"/>
          <w:numId w:val="39"/>
        </w:numPr>
        <w:tabs>
          <w:tab w:val="clear" w:pos="720"/>
          <w:tab w:val="num" w:pos="426"/>
        </w:tabs>
        <w:suppressAutoHyphens/>
        <w:spacing w:after="120" w:line="240" w:lineRule="auto"/>
        <w:ind w:left="426" w:hanging="426"/>
        <w:jc w:val="both"/>
        <w:rPr>
          <w:rFonts w:asciiTheme="minorHAnsi" w:hAnsiTheme="minorHAnsi" w:cstheme="minorHAnsi"/>
        </w:rPr>
      </w:pPr>
      <w:r w:rsidRPr="00903376">
        <w:rPr>
          <w:rFonts w:asciiTheme="minorHAnsi" w:hAnsiTheme="minorHAnsi" w:cstheme="minorHAnsi"/>
        </w:rPr>
        <w:t>Zmiana numeru rachunku bankowego nie wymaga aneksu do Umowy, a jedynie pisemnego (pod rygorem nieważności) powiadomienia przez Wykonawcę o takiej zmianie, podpisanego zgodnie z zasadami reprezentacji.</w:t>
      </w:r>
    </w:p>
    <w:p w14:paraId="1FE46BC4" w14:textId="77777777" w:rsidR="00903376" w:rsidRPr="00903376" w:rsidRDefault="00903376" w:rsidP="00770D91">
      <w:pPr>
        <w:numPr>
          <w:ilvl w:val="0"/>
          <w:numId w:val="39"/>
        </w:numPr>
        <w:tabs>
          <w:tab w:val="clear" w:pos="720"/>
          <w:tab w:val="num" w:pos="426"/>
          <w:tab w:val="num" w:pos="786"/>
        </w:tabs>
        <w:spacing w:after="0" w:line="240" w:lineRule="auto"/>
        <w:ind w:left="357" w:hanging="357"/>
        <w:jc w:val="both"/>
        <w:rPr>
          <w:rFonts w:asciiTheme="minorHAnsi" w:hAnsiTheme="minorHAnsi" w:cstheme="minorHAnsi"/>
        </w:rPr>
      </w:pPr>
      <w:r w:rsidRPr="00903376">
        <w:rPr>
          <w:rFonts w:asciiTheme="minorHAnsi" w:hAnsiTheme="minorHAnsi" w:cstheme="minorHAnsi"/>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1906FD38" w14:textId="5ED05CE6" w:rsidR="00903376" w:rsidRPr="00903376" w:rsidRDefault="00903376" w:rsidP="00770D91">
      <w:pPr>
        <w:widowControl w:val="0"/>
        <w:numPr>
          <w:ilvl w:val="0"/>
          <w:numId w:val="39"/>
        </w:numPr>
        <w:tabs>
          <w:tab w:val="clear" w:pos="720"/>
          <w:tab w:val="num" w:pos="426"/>
        </w:tabs>
        <w:spacing w:after="0" w:line="240" w:lineRule="auto"/>
        <w:ind w:left="357" w:hanging="357"/>
        <w:jc w:val="both"/>
        <w:rPr>
          <w:rFonts w:asciiTheme="minorHAnsi" w:hAnsiTheme="minorHAnsi" w:cstheme="minorHAnsi"/>
        </w:rPr>
      </w:pPr>
      <w:r w:rsidRPr="00903376">
        <w:rPr>
          <w:rFonts w:asciiTheme="minorHAnsi" w:hAnsiTheme="minorHAnsi" w:cstheme="minorHAnsi"/>
        </w:rPr>
        <w:t>Niezależnie od postanowień ust.</w:t>
      </w:r>
      <w:r w:rsidR="00770D91">
        <w:rPr>
          <w:rFonts w:asciiTheme="minorHAnsi" w:hAnsiTheme="minorHAnsi" w:cstheme="minorHAnsi"/>
        </w:rPr>
        <w:t xml:space="preserve">8 </w:t>
      </w:r>
      <w:r w:rsidRPr="00903376">
        <w:rPr>
          <w:rFonts w:asciiTheme="minorHAnsi" w:hAnsiTheme="minorHAnsi" w:cstheme="minorHAnsi"/>
        </w:rPr>
        <w:t>powyżej, Wykonawca nie ma prawa do zawierania z osobami trzecimi, bez zgody Zamawiającego wyrażonej w formie pisemnej pod rygorem nieważności, jakichkolwiek umów o charakterze gwarancyjnym dotyczących wierzytelności przysługujących Wykonawcy od Zamawiającego z tytułu umowy.</w:t>
      </w:r>
    </w:p>
    <w:p w14:paraId="3C2D1DF8" w14:textId="77777777" w:rsidR="00903376" w:rsidRPr="00903376" w:rsidRDefault="00903376" w:rsidP="00547720">
      <w:pPr>
        <w:widowControl w:val="0"/>
        <w:autoSpaceDE w:val="0"/>
        <w:autoSpaceDN w:val="0"/>
        <w:spacing w:after="0"/>
        <w:jc w:val="center"/>
        <w:rPr>
          <w:rFonts w:asciiTheme="minorHAnsi" w:hAnsiTheme="minorHAnsi" w:cstheme="minorHAnsi"/>
          <w:b/>
          <w:bCs/>
          <w:snapToGrid w:val="0"/>
        </w:rPr>
      </w:pPr>
      <w:r w:rsidRPr="00903376">
        <w:rPr>
          <w:rFonts w:asciiTheme="minorHAnsi" w:hAnsiTheme="minorHAnsi" w:cstheme="minorHAnsi"/>
          <w:b/>
          <w:bCs/>
          <w:snapToGrid w:val="0"/>
        </w:rPr>
        <w:t>§ 3.</w:t>
      </w:r>
    </w:p>
    <w:p w14:paraId="29E377A8" w14:textId="77777777" w:rsidR="00903376" w:rsidRPr="00903376" w:rsidRDefault="00903376" w:rsidP="00547720">
      <w:pPr>
        <w:widowControl w:val="0"/>
        <w:autoSpaceDE w:val="0"/>
        <w:autoSpaceDN w:val="0"/>
        <w:spacing w:after="0"/>
        <w:jc w:val="center"/>
        <w:rPr>
          <w:rFonts w:asciiTheme="minorHAnsi" w:hAnsiTheme="minorHAnsi" w:cstheme="minorHAnsi"/>
          <w:b/>
          <w:bCs/>
          <w:snapToGrid w:val="0"/>
        </w:rPr>
      </w:pPr>
      <w:r w:rsidRPr="00903376">
        <w:rPr>
          <w:rFonts w:asciiTheme="minorHAnsi" w:hAnsiTheme="minorHAnsi" w:cstheme="minorHAnsi"/>
          <w:b/>
          <w:bCs/>
          <w:snapToGrid w:val="0"/>
        </w:rPr>
        <w:t>Kary umowne</w:t>
      </w:r>
    </w:p>
    <w:p w14:paraId="1672233A" w14:textId="77777777" w:rsidR="00903376" w:rsidRPr="00903376" w:rsidRDefault="00903376" w:rsidP="00547720">
      <w:pPr>
        <w:autoSpaceDE w:val="0"/>
        <w:autoSpaceDN w:val="0"/>
        <w:adjustRightInd w:val="0"/>
        <w:spacing w:after="0"/>
        <w:jc w:val="both"/>
        <w:rPr>
          <w:rFonts w:asciiTheme="minorHAnsi" w:eastAsia="TimesNewRoman" w:hAnsiTheme="minorHAnsi" w:cstheme="minorHAnsi"/>
        </w:rPr>
      </w:pPr>
      <w:r w:rsidRPr="00903376">
        <w:rPr>
          <w:rFonts w:asciiTheme="minorHAnsi" w:eastAsia="TimesNewRoman" w:hAnsiTheme="minorHAnsi" w:cstheme="minorHAnsi"/>
        </w:rPr>
        <w:t>Strony niniejszej umowy ustalają kary umowne w niżej określonych sytuacjach i wysokościach:</w:t>
      </w:r>
    </w:p>
    <w:p w14:paraId="33BE2E94" w14:textId="3C6C1A20" w:rsidR="00903376" w:rsidRPr="00903376" w:rsidRDefault="00903376" w:rsidP="004B2F05">
      <w:pPr>
        <w:autoSpaceDE w:val="0"/>
        <w:autoSpaceDN w:val="0"/>
        <w:adjustRightInd w:val="0"/>
        <w:spacing w:after="0" w:line="240" w:lineRule="auto"/>
        <w:ind w:left="480" w:hanging="480"/>
        <w:jc w:val="both"/>
        <w:rPr>
          <w:rFonts w:asciiTheme="minorHAnsi" w:eastAsia="TimesNewRoman" w:hAnsiTheme="minorHAnsi" w:cstheme="minorHAnsi"/>
          <w:color w:val="000000"/>
        </w:rPr>
      </w:pPr>
      <w:r w:rsidRPr="00903376">
        <w:rPr>
          <w:rFonts w:asciiTheme="minorHAnsi" w:eastAsia="TimesNewRoman" w:hAnsiTheme="minorHAnsi" w:cstheme="minorHAnsi"/>
        </w:rPr>
        <w:t>1.</w:t>
      </w:r>
      <w:r w:rsidRPr="00903376">
        <w:rPr>
          <w:rFonts w:asciiTheme="minorHAnsi" w:eastAsia="TimesNewRoman" w:hAnsiTheme="minorHAnsi" w:cstheme="minorHAnsi"/>
        </w:rPr>
        <w:tab/>
        <w:t xml:space="preserve">Wykonawca zapłaci Zamawiającemu karę za </w:t>
      </w:r>
      <w:r w:rsidR="00527143">
        <w:rPr>
          <w:rFonts w:asciiTheme="minorHAnsi" w:eastAsia="TimesNewRoman" w:hAnsiTheme="minorHAnsi" w:cstheme="minorHAnsi"/>
        </w:rPr>
        <w:t>zwłokę</w:t>
      </w:r>
      <w:r w:rsidRPr="00903376">
        <w:rPr>
          <w:rFonts w:asciiTheme="minorHAnsi" w:eastAsia="TimesNewRoman" w:hAnsiTheme="minorHAnsi" w:cstheme="minorHAnsi"/>
        </w:rPr>
        <w:t xml:space="preserve"> w dostarczeniu bonów towarowych po upływie terminu, </w:t>
      </w:r>
      <w:r w:rsidRPr="00903376">
        <w:rPr>
          <w:rFonts w:asciiTheme="minorHAnsi" w:eastAsia="TimesNewRoman" w:hAnsiTheme="minorHAnsi" w:cstheme="minorHAnsi"/>
          <w:color w:val="000000"/>
        </w:rPr>
        <w:t xml:space="preserve">o którym </w:t>
      </w:r>
      <w:r w:rsidRPr="00903376">
        <w:rPr>
          <w:rFonts w:asciiTheme="minorHAnsi" w:eastAsia="TimesNewRoman" w:hAnsiTheme="minorHAnsi" w:cstheme="minorHAnsi"/>
        </w:rPr>
        <w:t xml:space="preserve">mowa w § 1 pkt </w:t>
      </w:r>
      <w:r w:rsidR="00770D91">
        <w:rPr>
          <w:rFonts w:asciiTheme="minorHAnsi" w:eastAsia="TimesNewRoman" w:hAnsiTheme="minorHAnsi" w:cstheme="minorHAnsi"/>
        </w:rPr>
        <w:t>8</w:t>
      </w:r>
      <w:r w:rsidRPr="00903376">
        <w:rPr>
          <w:rFonts w:asciiTheme="minorHAnsi" w:eastAsia="TimesNewRoman" w:hAnsiTheme="minorHAnsi" w:cstheme="minorHAnsi"/>
          <w:color w:val="000000"/>
        </w:rPr>
        <w:t xml:space="preserve"> niniejszej umowy, w wysokości 200 zł (słownie: dwieście złotych) za każdy dzień kalendarzowy </w:t>
      </w:r>
      <w:r w:rsidR="00527143">
        <w:rPr>
          <w:rFonts w:asciiTheme="minorHAnsi" w:eastAsia="TimesNewRoman" w:hAnsiTheme="minorHAnsi" w:cstheme="minorHAnsi"/>
          <w:color w:val="000000"/>
        </w:rPr>
        <w:t>zwłoki</w:t>
      </w:r>
      <w:r w:rsidRPr="00903376">
        <w:rPr>
          <w:rFonts w:asciiTheme="minorHAnsi" w:eastAsia="TimesNewRoman" w:hAnsiTheme="minorHAnsi" w:cstheme="minorHAnsi"/>
          <w:color w:val="000000"/>
        </w:rPr>
        <w:t xml:space="preserve"> obejmujący cały okres </w:t>
      </w:r>
      <w:r w:rsidR="00527143">
        <w:rPr>
          <w:rFonts w:asciiTheme="minorHAnsi" w:eastAsia="TimesNewRoman" w:hAnsiTheme="minorHAnsi" w:cstheme="minorHAnsi"/>
          <w:color w:val="000000"/>
        </w:rPr>
        <w:t>zwłoki.</w:t>
      </w:r>
    </w:p>
    <w:p w14:paraId="220DBAAF" w14:textId="206C0711" w:rsidR="00903376" w:rsidRPr="00903376" w:rsidRDefault="00903376" w:rsidP="004B2F05">
      <w:pPr>
        <w:autoSpaceDE w:val="0"/>
        <w:autoSpaceDN w:val="0"/>
        <w:adjustRightInd w:val="0"/>
        <w:spacing w:after="0" w:line="240" w:lineRule="auto"/>
        <w:ind w:left="480" w:hanging="48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2.</w:t>
      </w:r>
      <w:r w:rsidRPr="00903376">
        <w:rPr>
          <w:rFonts w:asciiTheme="minorHAnsi" w:eastAsia="TimesNewRoman" w:hAnsiTheme="minorHAnsi" w:cstheme="minorHAnsi"/>
          <w:color w:val="000000"/>
        </w:rPr>
        <w:tab/>
        <w:t xml:space="preserve">Wykonawca zapłaci Zamawiającemu karę za </w:t>
      </w:r>
      <w:r w:rsidR="00527143">
        <w:rPr>
          <w:rFonts w:asciiTheme="minorHAnsi" w:eastAsia="TimesNewRoman" w:hAnsiTheme="minorHAnsi" w:cstheme="minorHAnsi"/>
          <w:color w:val="000000"/>
        </w:rPr>
        <w:t>zwłokę</w:t>
      </w:r>
      <w:r w:rsidRPr="00903376">
        <w:rPr>
          <w:rFonts w:asciiTheme="minorHAnsi" w:eastAsia="TimesNewRoman" w:hAnsiTheme="minorHAnsi" w:cstheme="minorHAnsi"/>
          <w:color w:val="000000"/>
        </w:rPr>
        <w:t xml:space="preserve"> w wymianie wadliwych bonów towarowych lub uzupełnieniu brakujących bonów towarowych po upływie terminu, o którym mowa w </w:t>
      </w:r>
      <w:r w:rsidRPr="00903376">
        <w:rPr>
          <w:rFonts w:asciiTheme="minorHAnsi" w:hAnsiTheme="minorHAnsi" w:cstheme="minorHAnsi"/>
          <w:bCs/>
          <w:snapToGrid w:val="0"/>
        </w:rPr>
        <w:t xml:space="preserve">§ </w:t>
      </w:r>
      <w:r w:rsidRPr="00903376">
        <w:rPr>
          <w:rFonts w:asciiTheme="minorHAnsi" w:eastAsia="TimesNewRoman" w:hAnsiTheme="minorHAnsi" w:cstheme="minorHAnsi"/>
        </w:rPr>
        <w:t>1</w:t>
      </w:r>
      <w:r w:rsidRPr="00903376">
        <w:rPr>
          <w:rFonts w:asciiTheme="minorHAnsi" w:hAnsiTheme="minorHAnsi" w:cstheme="minorHAnsi"/>
          <w:b/>
          <w:bCs/>
          <w:snapToGrid w:val="0"/>
        </w:rPr>
        <w:t xml:space="preserve"> </w:t>
      </w:r>
      <w:r w:rsidRPr="00903376">
        <w:rPr>
          <w:rFonts w:asciiTheme="minorHAnsi" w:eastAsia="TimesNewRoman" w:hAnsiTheme="minorHAnsi" w:cstheme="minorHAnsi"/>
        </w:rPr>
        <w:t xml:space="preserve">pkt </w:t>
      </w:r>
      <w:r w:rsidR="00770D91">
        <w:rPr>
          <w:rFonts w:asciiTheme="minorHAnsi" w:eastAsia="TimesNewRoman" w:hAnsiTheme="minorHAnsi" w:cstheme="minorHAnsi"/>
        </w:rPr>
        <w:t>10</w:t>
      </w:r>
      <w:r w:rsidRPr="00903376">
        <w:rPr>
          <w:rFonts w:asciiTheme="minorHAnsi" w:eastAsia="TimesNewRoman" w:hAnsiTheme="minorHAnsi" w:cstheme="minorHAnsi"/>
          <w:color w:val="000000"/>
        </w:rPr>
        <w:t xml:space="preserve"> niniejszej umowy, w wysokości 200 zł (słownie: dwieście złotych) za każdy dzień kalendarzowy </w:t>
      </w:r>
      <w:r w:rsidR="00527143">
        <w:rPr>
          <w:rFonts w:asciiTheme="minorHAnsi" w:eastAsia="TimesNewRoman" w:hAnsiTheme="minorHAnsi" w:cstheme="minorHAnsi"/>
        </w:rPr>
        <w:t>zwłoki</w:t>
      </w:r>
      <w:r w:rsidRPr="00903376">
        <w:rPr>
          <w:rFonts w:asciiTheme="minorHAnsi" w:eastAsia="TimesNewRoman" w:hAnsiTheme="minorHAnsi" w:cstheme="minorHAnsi"/>
          <w:color w:val="000000"/>
        </w:rPr>
        <w:t xml:space="preserve"> obejmujący cały okres </w:t>
      </w:r>
      <w:r w:rsidR="00527143">
        <w:rPr>
          <w:rFonts w:asciiTheme="minorHAnsi" w:eastAsia="TimesNewRoman" w:hAnsiTheme="minorHAnsi" w:cstheme="minorHAnsi"/>
        </w:rPr>
        <w:t>zwłoki</w:t>
      </w:r>
      <w:r w:rsidRPr="00903376">
        <w:rPr>
          <w:rFonts w:asciiTheme="minorHAnsi" w:eastAsia="TimesNewRoman" w:hAnsiTheme="minorHAnsi" w:cstheme="minorHAnsi"/>
          <w:color w:val="000000"/>
        </w:rPr>
        <w:t>.</w:t>
      </w:r>
    </w:p>
    <w:p w14:paraId="03BF9A07" w14:textId="77777777" w:rsidR="00903376" w:rsidRPr="00903376" w:rsidRDefault="00903376" w:rsidP="004B2F05">
      <w:pPr>
        <w:autoSpaceDE w:val="0"/>
        <w:autoSpaceDN w:val="0"/>
        <w:adjustRightInd w:val="0"/>
        <w:spacing w:after="0"/>
        <w:ind w:left="480" w:hanging="48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3.   Wykonawca zapłaci Zamawiającemu karę w wysokości 0,1% wartości umowy w każdym uzasadnionym przypadku braku możliwości realizacji bonu na warunkach określonych w ofercie.</w:t>
      </w:r>
    </w:p>
    <w:p w14:paraId="58DE9A10" w14:textId="77777777" w:rsidR="004B2F05" w:rsidRDefault="00903376" w:rsidP="004B2F05">
      <w:pPr>
        <w:autoSpaceDE w:val="0"/>
        <w:autoSpaceDN w:val="0"/>
        <w:adjustRightInd w:val="0"/>
        <w:spacing w:after="0"/>
        <w:ind w:left="426" w:hanging="426"/>
        <w:jc w:val="both"/>
        <w:rPr>
          <w:rFonts w:asciiTheme="minorHAnsi" w:hAnsiTheme="minorHAnsi" w:cstheme="minorHAnsi"/>
        </w:rPr>
      </w:pPr>
      <w:r w:rsidRPr="00903376">
        <w:rPr>
          <w:rFonts w:asciiTheme="minorHAnsi" w:eastAsia="TimesNewRoman" w:hAnsiTheme="minorHAnsi" w:cstheme="minorHAnsi"/>
          <w:color w:val="000000"/>
        </w:rPr>
        <w:t xml:space="preserve">4. </w:t>
      </w:r>
      <w:r w:rsidRPr="00903376">
        <w:rPr>
          <w:rFonts w:asciiTheme="minorHAnsi" w:eastAsia="TimesNewRoman" w:hAnsiTheme="minorHAnsi" w:cstheme="minorHAnsi"/>
          <w:color w:val="000000"/>
        </w:rPr>
        <w:tab/>
      </w:r>
      <w:r w:rsidRPr="00903376">
        <w:rPr>
          <w:rFonts w:asciiTheme="minorHAnsi" w:hAnsiTheme="minorHAnsi" w:cstheme="minorHAnsi"/>
          <w:spacing w:val="-1"/>
        </w:rPr>
        <w:t xml:space="preserve">Zamawiający jest uprawniony do naliczania Wykonawcy kar umownych </w:t>
      </w:r>
      <w:r w:rsidRPr="00903376">
        <w:rPr>
          <w:rFonts w:asciiTheme="minorHAnsi" w:hAnsiTheme="minorHAnsi" w:cstheme="minorHAnsi"/>
        </w:rPr>
        <w:t xml:space="preserve">w następujących przypadku rozwiązania lub odstąpienia od umowy w całości lub części przez Zamawiającego z przyczyn leżących po stronie Wykonawcy </w:t>
      </w:r>
      <w:r w:rsidRPr="00903376">
        <w:rPr>
          <w:rFonts w:asciiTheme="minorHAnsi" w:hAnsiTheme="minorHAnsi" w:cstheme="minorHAnsi"/>
          <w:spacing w:val="-1"/>
        </w:rPr>
        <w:t>w wysokości 20% łącznego wynagrodzenia umownego brutto,</w:t>
      </w:r>
      <w:r w:rsidRPr="00903376">
        <w:rPr>
          <w:rFonts w:asciiTheme="minorHAnsi" w:hAnsiTheme="minorHAnsi" w:cstheme="minorHAnsi"/>
        </w:rPr>
        <w:t xml:space="preserve"> o którym mowa w § 2 ust.1, z tym zastrzeżeniem, że w razie odstąpienia od części umowy kara umowna będzie liczona od wartości umowy, od której Zamawiający odstąpił.</w:t>
      </w:r>
      <w:r w:rsidR="004B2F05">
        <w:rPr>
          <w:rFonts w:asciiTheme="minorHAnsi" w:hAnsiTheme="minorHAnsi" w:cstheme="minorHAnsi"/>
        </w:rPr>
        <w:t xml:space="preserve"> </w:t>
      </w:r>
    </w:p>
    <w:p w14:paraId="7CD1A206" w14:textId="6EC94E0C" w:rsidR="004B2F05" w:rsidRPr="004B2F05" w:rsidRDefault="004B2F05" w:rsidP="004B2F05">
      <w:pPr>
        <w:pStyle w:val="Akapitzlist"/>
        <w:numPr>
          <w:ilvl w:val="0"/>
          <w:numId w:val="44"/>
        </w:numPr>
        <w:autoSpaceDE w:val="0"/>
        <w:autoSpaceDN w:val="0"/>
        <w:adjustRightInd w:val="0"/>
        <w:ind w:left="426" w:hanging="426"/>
        <w:jc w:val="both"/>
        <w:rPr>
          <w:rFonts w:asciiTheme="minorHAnsi" w:hAnsiTheme="minorHAnsi" w:cstheme="minorHAnsi"/>
          <w:spacing w:val="-1"/>
          <w:sz w:val="22"/>
          <w:szCs w:val="22"/>
        </w:rPr>
      </w:pPr>
      <w:r w:rsidRPr="004B2F05">
        <w:rPr>
          <w:rFonts w:asciiTheme="minorHAnsi" w:hAnsiTheme="minorHAnsi" w:cstheme="minorHAnsi"/>
          <w:spacing w:val="-1"/>
          <w:sz w:val="22"/>
          <w:szCs w:val="22"/>
        </w:rPr>
        <w:t>Zamawiający ma prawo do dochodzenia od Wykonawcy kar umownych z wszystkich tytułów, przy czym łączna wysokość kar umownych nie przekroczy 40% wartości brutto umowy, określonej w §2 ust.1.</w:t>
      </w:r>
    </w:p>
    <w:p w14:paraId="2142054A" w14:textId="77777777" w:rsidR="004B2F05" w:rsidRPr="00903376" w:rsidRDefault="004B2F05" w:rsidP="00547720">
      <w:pPr>
        <w:autoSpaceDE w:val="0"/>
        <w:autoSpaceDN w:val="0"/>
        <w:adjustRightInd w:val="0"/>
        <w:spacing w:after="0"/>
        <w:ind w:left="480" w:hanging="480"/>
        <w:jc w:val="both"/>
        <w:rPr>
          <w:rFonts w:asciiTheme="minorHAnsi" w:hAnsiTheme="minorHAnsi" w:cstheme="minorHAnsi"/>
        </w:rPr>
      </w:pPr>
    </w:p>
    <w:p w14:paraId="46B3CFB8" w14:textId="77777777" w:rsidR="00903376" w:rsidRPr="00903376" w:rsidRDefault="00903376" w:rsidP="00547720">
      <w:pPr>
        <w:autoSpaceDE w:val="0"/>
        <w:autoSpaceDN w:val="0"/>
        <w:adjustRightInd w:val="0"/>
        <w:spacing w:after="0" w:line="240" w:lineRule="auto"/>
        <w:ind w:left="5436" w:hanging="480"/>
        <w:rPr>
          <w:rFonts w:asciiTheme="minorHAnsi" w:hAnsiTheme="minorHAnsi" w:cstheme="minorHAnsi"/>
          <w:b/>
          <w:bCs/>
          <w:snapToGrid w:val="0"/>
        </w:rPr>
      </w:pPr>
      <w:r w:rsidRPr="00903376">
        <w:rPr>
          <w:rFonts w:asciiTheme="minorHAnsi" w:hAnsiTheme="minorHAnsi" w:cstheme="minorHAnsi"/>
          <w:b/>
          <w:bCs/>
          <w:snapToGrid w:val="0"/>
        </w:rPr>
        <w:t>§ 4.</w:t>
      </w:r>
    </w:p>
    <w:p w14:paraId="7B34A7D9" w14:textId="77777777" w:rsidR="00903376" w:rsidRPr="00903376" w:rsidRDefault="00903376" w:rsidP="00547720">
      <w:pPr>
        <w:autoSpaceDE w:val="0"/>
        <w:autoSpaceDN w:val="0"/>
        <w:adjustRightInd w:val="0"/>
        <w:spacing w:after="0"/>
        <w:jc w:val="center"/>
        <w:rPr>
          <w:rFonts w:asciiTheme="minorHAnsi" w:eastAsia="TimesNewRoman" w:hAnsiTheme="minorHAnsi" w:cstheme="minorHAnsi"/>
          <w:b/>
          <w:color w:val="000000"/>
        </w:rPr>
      </w:pPr>
      <w:r w:rsidRPr="00903376">
        <w:rPr>
          <w:rFonts w:asciiTheme="minorHAnsi" w:eastAsia="TimesNewRoman" w:hAnsiTheme="minorHAnsi" w:cstheme="minorHAnsi"/>
          <w:b/>
          <w:color w:val="000000"/>
        </w:rPr>
        <w:t>Odstąpienie i rozwiązanie umowy</w:t>
      </w:r>
    </w:p>
    <w:p w14:paraId="2E182027" w14:textId="77777777" w:rsidR="00903376" w:rsidRPr="00903376" w:rsidRDefault="00903376" w:rsidP="00547720">
      <w:pPr>
        <w:autoSpaceDE w:val="0"/>
        <w:autoSpaceDN w:val="0"/>
        <w:adjustRightInd w:val="0"/>
        <w:spacing w:after="0"/>
        <w:ind w:left="360" w:hanging="36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1</w:t>
      </w:r>
      <w:r w:rsidRPr="00903376">
        <w:rPr>
          <w:rFonts w:asciiTheme="minorHAnsi" w:eastAsia="TimesNewRoman" w:hAnsiTheme="minorHAnsi" w:cstheme="minorHAnsi"/>
          <w:color w:val="000000"/>
        </w:rPr>
        <w:tab/>
        <w:t>Niezależnie od przyczyn, jakie zgodnie z przepisami prawa uzasadniają możliwość odstąpienia od umowy lub jej rozwiązania, Zamawiający ma prawo rozwiązać umowę w trybie natychmiastowym i bez potrzeby jej wypowiadania lub wyznaczania dodatkowych terminów w przypadku:</w:t>
      </w:r>
    </w:p>
    <w:p w14:paraId="6E96366E" w14:textId="77777777" w:rsidR="00903376" w:rsidRPr="00903376" w:rsidRDefault="00903376" w:rsidP="00547720">
      <w:pPr>
        <w:autoSpaceDE w:val="0"/>
        <w:autoSpaceDN w:val="0"/>
        <w:adjustRightInd w:val="0"/>
        <w:spacing w:after="0"/>
        <w:ind w:left="600" w:hanging="174"/>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a) wszczęcia postępowania upadłościowego lub naprawczego z udziałem  Wykonawcy jako dłużnika;</w:t>
      </w:r>
    </w:p>
    <w:p w14:paraId="58AC32D4" w14:textId="024F94DF" w:rsidR="00903376" w:rsidRPr="00903376" w:rsidRDefault="00903376" w:rsidP="00547720">
      <w:pPr>
        <w:autoSpaceDE w:val="0"/>
        <w:autoSpaceDN w:val="0"/>
        <w:adjustRightInd w:val="0"/>
        <w:spacing w:after="0"/>
        <w:ind w:left="600" w:hanging="174"/>
        <w:jc w:val="both"/>
        <w:rPr>
          <w:rFonts w:asciiTheme="minorHAnsi" w:eastAsia="TimesNewRoman" w:hAnsiTheme="minorHAnsi" w:cstheme="minorHAnsi"/>
        </w:rPr>
      </w:pPr>
      <w:r w:rsidRPr="00903376">
        <w:rPr>
          <w:rFonts w:asciiTheme="minorHAnsi" w:eastAsia="TimesNewRoman" w:hAnsiTheme="minorHAnsi" w:cstheme="minorHAnsi"/>
          <w:color w:val="000000"/>
        </w:rPr>
        <w:t xml:space="preserve">b) </w:t>
      </w:r>
      <w:r w:rsidR="00527143">
        <w:rPr>
          <w:rFonts w:asciiTheme="minorHAnsi" w:eastAsia="TimesNewRoman" w:hAnsiTheme="minorHAnsi" w:cstheme="minorHAnsi"/>
        </w:rPr>
        <w:t>zwłoki</w:t>
      </w:r>
      <w:r w:rsidRPr="00903376">
        <w:rPr>
          <w:rFonts w:asciiTheme="minorHAnsi" w:eastAsia="TimesNewRoman" w:hAnsiTheme="minorHAnsi" w:cstheme="minorHAnsi"/>
          <w:color w:val="000000"/>
        </w:rPr>
        <w:t xml:space="preserve"> więcej niż 3 dni robocze w stosunku do terminu określonego </w:t>
      </w:r>
      <w:r w:rsidRPr="00903376">
        <w:rPr>
          <w:rFonts w:asciiTheme="minorHAnsi" w:eastAsia="TimesNewRoman" w:hAnsiTheme="minorHAnsi" w:cstheme="minorHAnsi"/>
        </w:rPr>
        <w:t xml:space="preserve">w </w:t>
      </w:r>
      <w:r w:rsidRPr="00903376">
        <w:rPr>
          <w:rFonts w:asciiTheme="minorHAnsi" w:hAnsiTheme="minorHAnsi" w:cstheme="minorHAnsi"/>
          <w:bCs/>
          <w:snapToGrid w:val="0"/>
        </w:rPr>
        <w:t xml:space="preserve">§ </w:t>
      </w:r>
      <w:r w:rsidRPr="00903376">
        <w:rPr>
          <w:rFonts w:asciiTheme="minorHAnsi" w:eastAsia="TimesNewRoman" w:hAnsiTheme="minorHAnsi" w:cstheme="minorHAnsi"/>
        </w:rPr>
        <w:t xml:space="preserve">1  pkt </w:t>
      </w:r>
      <w:r w:rsidR="00770D91">
        <w:rPr>
          <w:rFonts w:asciiTheme="minorHAnsi" w:eastAsia="TimesNewRoman" w:hAnsiTheme="minorHAnsi" w:cstheme="minorHAnsi"/>
        </w:rPr>
        <w:t>8</w:t>
      </w:r>
      <w:r w:rsidRPr="00903376">
        <w:rPr>
          <w:rFonts w:asciiTheme="minorHAnsi" w:eastAsia="TimesNewRoman" w:hAnsiTheme="minorHAnsi" w:cstheme="minorHAnsi"/>
        </w:rPr>
        <w:t xml:space="preserve"> z dostarczeniem bonów towarowych;</w:t>
      </w:r>
    </w:p>
    <w:p w14:paraId="55B3CBB1" w14:textId="19398E79" w:rsidR="00903376" w:rsidRPr="00903376" w:rsidRDefault="00903376" w:rsidP="00547720">
      <w:pPr>
        <w:autoSpaceDE w:val="0"/>
        <w:autoSpaceDN w:val="0"/>
        <w:adjustRightInd w:val="0"/>
        <w:spacing w:after="0"/>
        <w:ind w:left="709" w:hanging="283"/>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 xml:space="preserve">c) </w:t>
      </w:r>
      <w:r w:rsidR="00527143">
        <w:rPr>
          <w:rFonts w:asciiTheme="minorHAnsi" w:eastAsia="TimesNewRoman" w:hAnsiTheme="minorHAnsi" w:cstheme="minorHAnsi"/>
        </w:rPr>
        <w:t>zwłoki</w:t>
      </w:r>
      <w:r w:rsidRPr="00903376">
        <w:rPr>
          <w:rFonts w:asciiTheme="minorHAnsi" w:eastAsia="TimesNewRoman" w:hAnsiTheme="minorHAnsi" w:cstheme="minorHAnsi"/>
          <w:color w:val="000000"/>
        </w:rPr>
        <w:t xml:space="preserve"> więcej niż 3 dni robocze w stosunku do terminu określonego w </w:t>
      </w:r>
      <w:r w:rsidRPr="00903376">
        <w:rPr>
          <w:rFonts w:asciiTheme="minorHAnsi" w:hAnsiTheme="minorHAnsi" w:cstheme="minorHAnsi"/>
          <w:bCs/>
          <w:snapToGrid w:val="0"/>
        </w:rPr>
        <w:t xml:space="preserve">§ </w:t>
      </w:r>
      <w:r w:rsidRPr="00903376">
        <w:rPr>
          <w:rFonts w:asciiTheme="minorHAnsi" w:eastAsia="TimesNewRoman" w:hAnsiTheme="minorHAnsi" w:cstheme="minorHAnsi"/>
        </w:rPr>
        <w:t xml:space="preserve"> 1 pkt 1</w:t>
      </w:r>
      <w:r w:rsidR="00770D91">
        <w:rPr>
          <w:rFonts w:asciiTheme="minorHAnsi" w:eastAsia="TimesNewRoman" w:hAnsiTheme="minorHAnsi" w:cstheme="minorHAnsi"/>
        </w:rPr>
        <w:t>0</w:t>
      </w:r>
      <w:r w:rsidRPr="00903376">
        <w:rPr>
          <w:rFonts w:asciiTheme="minorHAnsi" w:eastAsia="TimesNewRoman" w:hAnsiTheme="minorHAnsi" w:cstheme="minorHAnsi"/>
        </w:rPr>
        <w:t xml:space="preserve"> z wymianą wadliwych bonów towarowych lub uzupełnieniem brakujących bonów</w:t>
      </w:r>
      <w:r w:rsidRPr="00903376">
        <w:rPr>
          <w:rFonts w:asciiTheme="minorHAnsi" w:eastAsia="TimesNewRoman" w:hAnsiTheme="minorHAnsi" w:cstheme="minorHAnsi"/>
          <w:color w:val="000000"/>
        </w:rPr>
        <w:t xml:space="preserve">  towarowych.</w:t>
      </w:r>
    </w:p>
    <w:p w14:paraId="6D9A2056" w14:textId="77777777" w:rsidR="00903376" w:rsidRPr="00903376" w:rsidRDefault="00903376" w:rsidP="00903376">
      <w:pPr>
        <w:autoSpaceDE w:val="0"/>
        <w:autoSpaceDN w:val="0"/>
        <w:adjustRightInd w:val="0"/>
        <w:ind w:left="360" w:hanging="36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2.</w:t>
      </w:r>
      <w:r w:rsidRPr="00903376">
        <w:rPr>
          <w:rFonts w:asciiTheme="minorHAnsi" w:eastAsia="TimesNewRoman" w:hAnsiTheme="minorHAnsi" w:cstheme="minorHAnsi"/>
          <w:color w:val="000000"/>
        </w:rPr>
        <w:tab/>
        <w:t xml:space="preserve"> W przypadku naruszenia przez Wykonawcę któregokolwiek z postanowień niniejszej umowy, ustalającej obowiązki Wykonawcy, Zamawiający ma prawo rozwiązać umowę w trybie natychmiastowym, przy czym z uprawnienia tego może skorzystać w ciągu 21 dni kalendarzowych licząc od daty naruszenia.</w:t>
      </w:r>
    </w:p>
    <w:p w14:paraId="4CD777AE" w14:textId="77777777" w:rsidR="00903376" w:rsidRPr="00903376" w:rsidRDefault="00903376" w:rsidP="00547720">
      <w:pPr>
        <w:autoSpaceDE w:val="0"/>
        <w:autoSpaceDN w:val="0"/>
        <w:adjustRightInd w:val="0"/>
        <w:spacing w:after="0"/>
        <w:ind w:left="360" w:hanging="36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3.</w:t>
      </w:r>
      <w:r w:rsidRPr="00903376">
        <w:rPr>
          <w:rFonts w:asciiTheme="minorHAnsi" w:eastAsia="TimesNewRoman" w:hAnsiTheme="minorHAnsi" w:cstheme="minorHAnsi"/>
          <w:color w:val="000000"/>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1FABA49" w14:textId="77777777" w:rsidR="00903376" w:rsidRPr="00903376" w:rsidRDefault="00903376" w:rsidP="00547720">
      <w:pPr>
        <w:widowControl w:val="0"/>
        <w:autoSpaceDE w:val="0"/>
        <w:autoSpaceDN w:val="0"/>
        <w:spacing w:after="0"/>
        <w:jc w:val="center"/>
        <w:rPr>
          <w:rFonts w:asciiTheme="minorHAnsi" w:hAnsiTheme="minorHAnsi" w:cstheme="minorHAnsi"/>
          <w:b/>
          <w:bCs/>
          <w:snapToGrid w:val="0"/>
        </w:rPr>
      </w:pPr>
      <w:r w:rsidRPr="00903376">
        <w:rPr>
          <w:rFonts w:asciiTheme="minorHAnsi" w:hAnsiTheme="minorHAnsi" w:cstheme="minorHAnsi"/>
          <w:b/>
          <w:bCs/>
          <w:snapToGrid w:val="0"/>
        </w:rPr>
        <w:t>§ 5.</w:t>
      </w:r>
    </w:p>
    <w:p w14:paraId="3AC980C7" w14:textId="77777777" w:rsidR="00903376" w:rsidRPr="00903376" w:rsidRDefault="00903376" w:rsidP="00547720">
      <w:pPr>
        <w:autoSpaceDE w:val="0"/>
        <w:autoSpaceDN w:val="0"/>
        <w:adjustRightInd w:val="0"/>
        <w:spacing w:after="0" w:line="240" w:lineRule="auto"/>
        <w:jc w:val="center"/>
        <w:rPr>
          <w:rFonts w:asciiTheme="minorHAnsi" w:eastAsia="TimesNewRoman" w:hAnsiTheme="minorHAnsi" w:cstheme="minorHAnsi"/>
          <w:b/>
          <w:color w:val="000000"/>
        </w:rPr>
      </w:pPr>
      <w:r w:rsidRPr="00903376">
        <w:rPr>
          <w:rFonts w:asciiTheme="minorHAnsi" w:eastAsia="TimesNewRoman" w:hAnsiTheme="minorHAnsi" w:cstheme="minorHAnsi"/>
          <w:b/>
          <w:color w:val="000000"/>
        </w:rPr>
        <w:t>Postanowienia końcowe</w:t>
      </w:r>
    </w:p>
    <w:p w14:paraId="5F5E13DB" w14:textId="77777777" w:rsidR="00903376" w:rsidRPr="00903376" w:rsidRDefault="00903376" w:rsidP="00547720">
      <w:pPr>
        <w:autoSpaceDE w:val="0"/>
        <w:autoSpaceDN w:val="0"/>
        <w:adjustRightInd w:val="0"/>
        <w:spacing w:line="240" w:lineRule="auto"/>
        <w:ind w:left="705" w:hanging="705"/>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1.</w:t>
      </w:r>
      <w:r w:rsidRPr="00903376">
        <w:rPr>
          <w:rFonts w:asciiTheme="minorHAnsi" w:eastAsia="TimesNewRoman" w:hAnsiTheme="minorHAnsi" w:cstheme="minorHAnsi"/>
          <w:color w:val="000000"/>
        </w:rPr>
        <w:tab/>
        <w:t>Wszelkie zmiany niniejszej umowy wymagają formy pisemnej w postaci aneksu podpisanego przez obie strony pod rygorem nieważności.</w:t>
      </w:r>
    </w:p>
    <w:p w14:paraId="372C8FED" w14:textId="77777777" w:rsidR="00903376" w:rsidRPr="00903376" w:rsidRDefault="00903376" w:rsidP="00547720">
      <w:pPr>
        <w:autoSpaceDE w:val="0"/>
        <w:autoSpaceDN w:val="0"/>
        <w:adjustRightInd w:val="0"/>
        <w:spacing w:line="240" w:lineRule="auto"/>
        <w:ind w:left="705" w:hanging="705"/>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2.</w:t>
      </w:r>
      <w:r w:rsidRPr="00903376">
        <w:rPr>
          <w:rFonts w:asciiTheme="minorHAnsi" w:eastAsia="TimesNewRoman" w:hAnsiTheme="minorHAnsi" w:cstheme="minorHAnsi"/>
          <w:color w:val="000000"/>
        </w:rPr>
        <w:tab/>
        <w:t>Zamawiający dopuszcza możliwość zmiany umowy w następujących przypadkach:</w:t>
      </w:r>
    </w:p>
    <w:p w14:paraId="439A48FF" w14:textId="77777777" w:rsidR="00903376" w:rsidRPr="00903376" w:rsidRDefault="00903376" w:rsidP="00547720">
      <w:pPr>
        <w:autoSpaceDE w:val="0"/>
        <w:autoSpaceDN w:val="0"/>
        <w:adjustRightInd w:val="0"/>
        <w:spacing w:line="240" w:lineRule="auto"/>
        <w:ind w:left="709" w:hanging="229"/>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a) zmiany terminu wykonania umowy w następstwie wydłużonych/wykraczających poza ustawowe terminy procedur administracyjnych oraz innych terminów spraw urzędowych, mających wpływ na terminy jej realizacji, o ile Wykonawca przy wykazaniu należytej staranności nie może dotrzymać terminu wykonania umowy;</w:t>
      </w:r>
    </w:p>
    <w:p w14:paraId="10EF2692" w14:textId="77777777" w:rsidR="00903376" w:rsidRPr="00903376" w:rsidRDefault="00903376" w:rsidP="00547720">
      <w:pPr>
        <w:autoSpaceDE w:val="0"/>
        <w:autoSpaceDN w:val="0"/>
        <w:adjustRightInd w:val="0"/>
        <w:spacing w:line="240" w:lineRule="auto"/>
        <w:ind w:left="840" w:hanging="36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 xml:space="preserve">b) </w:t>
      </w:r>
      <w:r w:rsidRPr="00903376">
        <w:rPr>
          <w:rFonts w:asciiTheme="minorHAnsi" w:eastAsia="TimesNewRoman" w:hAnsiTheme="minorHAnsi" w:cstheme="minorHAnsi"/>
          <w:color w:val="000000"/>
        </w:rPr>
        <w:tab/>
        <w:t>zmiany zakresu rzeczowego i finansowego;</w:t>
      </w:r>
    </w:p>
    <w:p w14:paraId="41A770E7" w14:textId="77777777" w:rsidR="00903376" w:rsidRPr="00903376" w:rsidRDefault="00903376" w:rsidP="00547720">
      <w:pPr>
        <w:autoSpaceDE w:val="0"/>
        <w:autoSpaceDN w:val="0"/>
        <w:adjustRightInd w:val="0"/>
        <w:spacing w:line="240" w:lineRule="auto"/>
        <w:ind w:left="840" w:hanging="36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 xml:space="preserve">c) </w:t>
      </w:r>
      <w:r w:rsidRPr="00903376">
        <w:rPr>
          <w:rFonts w:asciiTheme="minorHAnsi" w:eastAsia="TimesNewRoman" w:hAnsiTheme="minorHAnsi" w:cstheme="minorHAnsi"/>
          <w:color w:val="000000"/>
        </w:rPr>
        <w:tab/>
        <w:t>zmiany regulacji prawnych wprowadzonych w życie po dacie zawarcia umowy wraz ze skutkami takiej zmiany regulacji prawnych.</w:t>
      </w:r>
    </w:p>
    <w:p w14:paraId="4FA31ACB" w14:textId="77777777" w:rsidR="00903376" w:rsidRPr="00903376" w:rsidRDefault="00903376" w:rsidP="00547720">
      <w:pPr>
        <w:autoSpaceDE w:val="0"/>
        <w:autoSpaceDN w:val="0"/>
        <w:adjustRightInd w:val="0"/>
        <w:spacing w:line="240" w:lineRule="auto"/>
        <w:ind w:left="705" w:hanging="705"/>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3.</w:t>
      </w:r>
      <w:r w:rsidRPr="00903376">
        <w:rPr>
          <w:rFonts w:asciiTheme="minorHAnsi" w:eastAsia="TimesNewRoman" w:hAnsiTheme="minorHAnsi" w:cstheme="minorHAnsi"/>
          <w:color w:val="000000"/>
        </w:rPr>
        <w:tab/>
        <w:t>Sprawy sporne wynikające z treści niniejszej umowy rozstrzygane będą przez właściwy Sąd dla siedziby Zamawiającego.</w:t>
      </w:r>
    </w:p>
    <w:p w14:paraId="3F47C586" w14:textId="77777777" w:rsidR="00903376" w:rsidRPr="00903376" w:rsidRDefault="00903376" w:rsidP="00547720">
      <w:pPr>
        <w:autoSpaceDE w:val="0"/>
        <w:autoSpaceDN w:val="0"/>
        <w:adjustRightInd w:val="0"/>
        <w:spacing w:line="240" w:lineRule="auto"/>
        <w:ind w:left="705" w:hanging="705"/>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4.</w:t>
      </w:r>
      <w:r w:rsidRPr="00903376">
        <w:rPr>
          <w:rFonts w:asciiTheme="minorHAnsi" w:eastAsia="TimesNewRoman" w:hAnsiTheme="minorHAnsi" w:cstheme="minorHAnsi"/>
          <w:color w:val="000000"/>
        </w:rPr>
        <w:tab/>
        <w:t xml:space="preserve"> W sprawach nie uregulowanych treścią umowy zastosowanie mają przepisy Kodeksu cywilnego oraz ustawy prawo zamówień publicznych.</w:t>
      </w:r>
    </w:p>
    <w:p w14:paraId="3F716F1C" w14:textId="77777777" w:rsidR="00903376" w:rsidRPr="00903376" w:rsidRDefault="00903376" w:rsidP="00547720">
      <w:pPr>
        <w:autoSpaceDE w:val="0"/>
        <w:autoSpaceDN w:val="0"/>
        <w:adjustRightInd w:val="0"/>
        <w:spacing w:line="240" w:lineRule="auto"/>
        <w:ind w:left="705" w:hanging="705"/>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5.</w:t>
      </w:r>
      <w:r w:rsidRPr="00903376">
        <w:rPr>
          <w:rFonts w:asciiTheme="minorHAnsi" w:eastAsia="TimesNewRoman" w:hAnsiTheme="minorHAnsi" w:cstheme="minorHAnsi"/>
          <w:color w:val="000000"/>
        </w:rPr>
        <w:tab/>
        <w:t>Umowa zostaje sporządzona w 2 jednobrzmiących egzemplarzach, 1 dla Zamawiającego, 1 dla Wykonawcy.</w:t>
      </w:r>
    </w:p>
    <w:p w14:paraId="7DC05F4F" w14:textId="77777777" w:rsidR="00903376" w:rsidRPr="00903376" w:rsidRDefault="00903376" w:rsidP="00903376">
      <w:pPr>
        <w:widowControl w:val="0"/>
        <w:autoSpaceDE w:val="0"/>
        <w:autoSpaceDN w:val="0"/>
        <w:ind w:left="708" w:firstLine="492"/>
        <w:jc w:val="both"/>
        <w:rPr>
          <w:rFonts w:asciiTheme="minorHAnsi" w:hAnsiTheme="minorHAnsi" w:cstheme="minorHAnsi"/>
          <w:b/>
          <w:bCs/>
          <w:snapToGrid w:val="0"/>
        </w:rPr>
      </w:pPr>
      <w:r w:rsidRPr="00903376">
        <w:rPr>
          <w:rFonts w:asciiTheme="minorHAnsi" w:hAnsiTheme="minorHAnsi" w:cstheme="minorHAnsi"/>
          <w:b/>
          <w:bCs/>
          <w:snapToGrid w:val="0"/>
        </w:rPr>
        <w:t>Zamawiający</w:t>
      </w:r>
      <w:r w:rsidRPr="00903376">
        <w:rPr>
          <w:rFonts w:asciiTheme="minorHAnsi" w:hAnsiTheme="minorHAnsi" w:cstheme="minorHAnsi"/>
          <w:b/>
          <w:bCs/>
          <w:snapToGrid w:val="0"/>
        </w:rPr>
        <w:tab/>
      </w:r>
      <w:r w:rsidRPr="00903376">
        <w:rPr>
          <w:rFonts w:asciiTheme="minorHAnsi" w:hAnsiTheme="minorHAnsi" w:cstheme="minorHAnsi"/>
          <w:b/>
          <w:bCs/>
          <w:snapToGrid w:val="0"/>
        </w:rPr>
        <w:tab/>
        <w:t xml:space="preserve">                              </w:t>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r>
      <w:r w:rsidRPr="00903376">
        <w:rPr>
          <w:rFonts w:asciiTheme="minorHAnsi" w:hAnsiTheme="minorHAnsi" w:cstheme="minorHAnsi"/>
          <w:b/>
          <w:bCs/>
          <w:snapToGrid w:val="0"/>
        </w:rPr>
        <w:tab/>
        <w:t xml:space="preserve"> Wykonawca</w:t>
      </w:r>
    </w:p>
    <w:p w14:paraId="5815473E" w14:textId="77777777" w:rsidR="00903376" w:rsidRPr="00903376" w:rsidRDefault="00903376" w:rsidP="00903376">
      <w:pPr>
        <w:widowControl w:val="0"/>
        <w:autoSpaceDE w:val="0"/>
        <w:autoSpaceDN w:val="0"/>
        <w:ind w:left="708" w:firstLine="492"/>
        <w:jc w:val="both"/>
        <w:rPr>
          <w:rFonts w:asciiTheme="minorHAnsi" w:hAnsiTheme="minorHAnsi" w:cstheme="minorHAnsi"/>
          <w:b/>
          <w:bCs/>
          <w:snapToGrid w:val="0"/>
        </w:rPr>
      </w:pPr>
    </w:p>
    <w:p w14:paraId="2A3E794B" w14:textId="77777777" w:rsidR="003B17C1" w:rsidRDefault="003B17C1" w:rsidP="00903376">
      <w:pPr>
        <w:autoSpaceDE w:val="0"/>
        <w:autoSpaceDN w:val="0"/>
        <w:adjustRightInd w:val="0"/>
        <w:jc w:val="both"/>
        <w:rPr>
          <w:rFonts w:asciiTheme="minorHAnsi" w:eastAsia="TimesNewRoman" w:hAnsiTheme="minorHAnsi" w:cstheme="minorHAnsi"/>
          <w:color w:val="000000"/>
        </w:rPr>
      </w:pPr>
    </w:p>
    <w:p w14:paraId="39C002CB" w14:textId="77777777" w:rsidR="003B17C1" w:rsidRDefault="003B17C1" w:rsidP="00903376">
      <w:pPr>
        <w:autoSpaceDE w:val="0"/>
        <w:autoSpaceDN w:val="0"/>
        <w:adjustRightInd w:val="0"/>
        <w:jc w:val="both"/>
        <w:rPr>
          <w:rFonts w:asciiTheme="minorHAnsi" w:eastAsia="TimesNewRoman" w:hAnsiTheme="minorHAnsi" w:cstheme="minorHAnsi"/>
          <w:color w:val="000000"/>
        </w:rPr>
      </w:pPr>
    </w:p>
    <w:p w14:paraId="163809B4" w14:textId="77777777" w:rsidR="003B17C1" w:rsidRDefault="003B17C1" w:rsidP="00903376">
      <w:pPr>
        <w:autoSpaceDE w:val="0"/>
        <w:autoSpaceDN w:val="0"/>
        <w:adjustRightInd w:val="0"/>
        <w:jc w:val="both"/>
        <w:rPr>
          <w:rFonts w:asciiTheme="minorHAnsi" w:eastAsia="TimesNewRoman" w:hAnsiTheme="minorHAnsi" w:cstheme="minorHAnsi"/>
          <w:color w:val="000000"/>
        </w:rPr>
      </w:pPr>
    </w:p>
    <w:p w14:paraId="435B04F1" w14:textId="77777777" w:rsidR="00903376" w:rsidRPr="00903376" w:rsidRDefault="00903376" w:rsidP="00903376">
      <w:pPr>
        <w:autoSpaceDE w:val="0"/>
        <w:autoSpaceDN w:val="0"/>
        <w:adjustRightInd w:val="0"/>
        <w:jc w:val="both"/>
        <w:rPr>
          <w:rFonts w:asciiTheme="minorHAnsi" w:eastAsia="TimesNewRoman" w:hAnsiTheme="minorHAnsi" w:cstheme="minorHAnsi"/>
          <w:color w:val="000000"/>
        </w:rPr>
      </w:pPr>
      <w:r w:rsidRPr="00903376">
        <w:rPr>
          <w:rFonts w:asciiTheme="minorHAnsi" w:eastAsia="TimesNewRoman" w:hAnsiTheme="minorHAnsi" w:cstheme="minorHAnsi"/>
          <w:color w:val="000000"/>
        </w:rPr>
        <w:t>Załącznik do umowy</w:t>
      </w:r>
    </w:p>
    <w:p w14:paraId="15D96F37" w14:textId="77777777" w:rsidR="00903376" w:rsidRPr="00903376" w:rsidRDefault="00903376" w:rsidP="002A46E6">
      <w:pPr>
        <w:widowControl w:val="0"/>
        <w:numPr>
          <w:ilvl w:val="0"/>
          <w:numId w:val="37"/>
        </w:numPr>
        <w:shd w:val="clear" w:color="auto" w:fill="FFFFFF"/>
        <w:tabs>
          <w:tab w:val="left" w:pos="1080"/>
        </w:tabs>
        <w:spacing w:after="0" w:line="240" w:lineRule="auto"/>
        <w:rPr>
          <w:rFonts w:asciiTheme="minorHAnsi" w:hAnsiTheme="minorHAnsi" w:cstheme="minorHAnsi"/>
        </w:rPr>
      </w:pPr>
      <w:r w:rsidRPr="00903376">
        <w:rPr>
          <w:rFonts w:asciiTheme="minorHAnsi" w:hAnsiTheme="minorHAnsi" w:cstheme="minorHAnsi"/>
          <w:bCs/>
          <w:snapToGrid w:val="0"/>
        </w:rPr>
        <w:t>Formularz oferty złożony przez Wykonawcę</w:t>
      </w:r>
    </w:p>
    <w:bookmarkEnd w:id="2"/>
    <w:p w14:paraId="6178C515" w14:textId="77777777" w:rsidR="00903376" w:rsidRPr="00903376" w:rsidRDefault="00903376" w:rsidP="00760A03">
      <w:pPr>
        <w:spacing w:after="0" w:line="240" w:lineRule="auto"/>
        <w:rPr>
          <w:rFonts w:asciiTheme="minorHAnsi" w:hAnsiTheme="minorHAnsi" w:cstheme="minorHAnsi"/>
        </w:rPr>
      </w:pPr>
    </w:p>
    <w:sectPr w:rsidR="00903376" w:rsidRPr="00903376" w:rsidSect="008365C7">
      <w:headerReference w:type="default" r:id="rId23"/>
      <w:footerReference w:type="default" r:id="rId24"/>
      <w:headerReference w:type="first" r:id="rId25"/>
      <w:footerReference w:type="first" r:id="rId26"/>
      <w:pgSz w:w="11906" w:h="16838" w:code="9"/>
      <w:pgMar w:top="742" w:right="566" w:bottom="1843" w:left="567" w:header="31" w:footer="6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FB182" w14:textId="77777777" w:rsidR="00E5737A" w:rsidRDefault="00E5737A">
      <w:r>
        <w:separator/>
      </w:r>
    </w:p>
  </w:endnote>
  <w:endnote w:type="continuationSeparator" w:id="0">
    <w:p w14:paraId="3AC034BF" w14:textId="77777777" w:rsidR="00E5737A" w:rsidRDefault="00E5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ahoma"/>
    <w:charset w:val="EE"/>
    <w:family w:val="swiss"/>
    <w:pitch w:val="variable"/>
    <w:sig w:usb0="00000001" w:usb1="4000205B" w:usb2="00000028"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CA35427" w:rsidR="00E5737A" w:rsidRPr="00A12074" w:rsidRDefault="00E5737A"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E5737A" w:rsidRPr="009D7A5F" w:rsidRDefault="00E5737A"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E5737A" w:rsidRPr="009D7A5F" w:rsidRDefault="00E5737A"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E5737A" w:rsidRPr="009D7A5F" w:rsidRDefault="00E5737A"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E5737A" w:rsidRPr="009D7A5F" w:rsidRDefault="00E5737A"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E5737A" w:rsidRPr="009D7A5F" w:rsidRDefault="00E5737A" w:rsidP="00EE5432">
                          <w:pPr>
                            <w:pStyle w:val="Stopka"/>
                            <w:spacing w:after="0" w:line="240" w:lineRule="auto"/>
                            <w:jc w:val="right"/>
                            <w:rPr>
                              <w:color w:val="595959" w:themeColor="text1" w:themeTint="A6"/>
                              <w:sz w:val="18"/>
                              <w:szCs w:val="18"/>
                            </w:rPr>
                          </w:pPr>
                        </w:p>
                        <w:p w14:paraId="419E38FE" w14:textId="77777777" w:rsidR="00E5737A" w:rsidRPr="009D7A5F" w:rsidRDefault="00E5737A"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E5737A" w:rsidRPr="009D7A5F" w:rsidRDefault="00E5737A"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E5737A" w:rsidRPr="009D7A5F" w:rsidRDefault="00E5737A"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E5737A" w:rsidRPr="009D7A5F" w:rsidRDefault="00E5737A"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E5737A" w:rsidRPr="009D7A5F" w:rsidRDefault="00E5737A"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E5737A" w:rsidRPr="009D7A5F" w:rsidRDefault="00E5737A" w:rsidP="00EE5432">
                    <w:pPr>
                      <w:pStyle w:val="Stopka"/>
                      <w:spacing w:after="0" w:line="240" w:lineRule="auto"/>
                      <w:jc w:val="right"/>
                      <w:rPr>
                        <w:color w:val="595959" w:themeColor="text1" w:themeTint="A6"/>
                        <w:sz w:val="18"/>
                        <w:szCs w:val="18"/>
                      </w:rPr>
                    </w:pPr>
                  </w:p>
                  <w:p w14:paraId="419E38FE" w14:textId="77777777" w:rsidR="00E5737A" w:rsidRPr="009D7A5F" w:rsidRDefault="00E5737A"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sidRPr="007D3787">
      <w:rPr>
        <w:iCs/>
        <w:noProof/>
        <w:sz w:val="18"/>
        <w:szCs w:val="18"/>
        <w:lang w:eastAsia="pl-PL"/>
      </w:rPr>
      <w:t xml:space="preserve"> </w:t>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E5737A" w:rsidRPr="009D7A5F" w:rsidRDefault="00E5737A"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E5737A" w:rsidRPr="009D7A5F" w:rsidRDefault="00E5737A"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E5737A" w:rsidRPr="009D7A5F" w:rsidRDefault="00E5737A"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E5737A" w:rsidRPr="009D7A5F" w:rsidRDefault="00E5737A"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E5737A" w:rsidRPr="009D7A5F" w:rsidRDefault="00E5737A"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4AC2F491" w:rsidR="00E5737A" w:rsidRDefault="00E5737A" w:rsidP="008365C7">
    <w:pPr>
      <w:jc w:val="right"/>
    </w:pP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DA1F23">
      <w:rPr>
        <w:iCs/>
        <w:noProof/>
        <w:sz w:val="18"/>
        <w:szCs w:val="18"/>
      </w:rPr>
      <w:t>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DA1F23">
      <w:rPr>
        <w:iCs/>
        <w:noProof/>
        <w:sz w:val="18"/>
        <w:szCs w:val="18"/>
      </w:rPr>
      <w:t>19</w:t>
    </w:r>
    <w:r w:rsidRPr="007D3787">
      <w:rPr>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E5737A" w:rsidRPr="001D6DD4" w:rsidRDefault="00E5737A"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26" name="Obraz 2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DA1F23">
      <w:rPr>
        <w:iCs/>
        <w:noProof/>
        <w:sz w:val="18"/>
        <w:szCs w:val="18"/>
      </w:rPr>
      <w:t>19</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E5737A" w:rsidRDefault="00E5737A" w:rsidP="00A257A2">
                          <w:pPr>
                            <w:pStyle w:val="Stopka"/>
                            <w:spacing w:after="0"/>
                            <w:rPr>
                              <w:color w:val="767171"/>
                              <w:sz w:val="18"/>
                              <w:szCs w:val="18"/>
                            </w:rPr>
                          </w:pPr>
                          <w:r>
                            <w:rPr>
                              <w:color w:val="767171"/>
                              <w:sz w:val="18"/>
                              <w:szCs w:val="18"/>
                            </w:rPr>
                            <w:t xml:space="preserve">Sekretariat Dyrekcji Szpitala: </w:t>
                          </w:r>
                        </w:p>
                        <w:p w14:paraId="3D682613" w14:textId="77777777" w:rsidR="00E5737A" w:rsidRDefault="00E5737A"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E5737A" w:rsidRDefault="00E5737A" w:rsidP="00A257A2">
                          <w:pPr>
                            <w:pStyle w:val="Stopka"/>
                            <w:spacing w:after="0" w:line="240" w:lineRule="auto"/>
                            <w:rPr>
                              <w:color w:val="767171"/>
                              <w:sz w:val="18"/>
                              <w:szCs w:val="18"/>
                            </w:rPr>
                          </w:pPr>
                          <w:r>
                            <w:rPr>
                              <w:color w:val="767171"/>
                              <w:sz w:val="18"/>
                              <w:szCs w:val="18"/>
                            </w:rPr>
                            <w:t>szpital@wsp-bilikiewicz.pl</w:t>
                          </w:r>
                        </w:p>
                        <w:p w14:paraId="3B3372A4" w14:textId="77777777" w:rsidR="00E5737A" w:rsidRPr="00A257A2" w:rsidRDefault="00E5737A"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E5737A" w:rsidRPr="00A257A2" w:rsidRDefault="00E5737A"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E5737A" w:rsidRDefault="00E5737A" w:rsidP="00A257A2">
                          <w:pPr>
                            <w:pStyle w:val="Stopka"/>
                            <w:spacing w:after="0" w:line="240" w:lineRule="auto"/>
                            <w:jc w:val="right"/>
                            <w:rPr>
                              <w:color w:val="767171"/>
                              <w:sz w:val="18"/>
                              <w:szCs w:val="18"/>
                            </w:rPr>
                          </w:pPr>
                        </w:p>
                        <w:p w14:paraId="09FF5674" w14:textId="77777777" w:rsidR="00E5737A" w:rsidRPr="00370301" w:rsidRDefault="00E5737A"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E5737A" w:rsidRDefault="00E5737A" w:rsidP="00A257A2">
                    <w:pPr>
                      <w:pStyle w:val="Stopka"/>
                      <w:spacing w:after="0"/>
                      <w:rPr>
                        <w:color w:val="767171"/>
                        <w:sz w:val="18"/>
                        <w:szCs w:val="18"/>
                      </w:rPr>
                    </w:pPr>
                    <w:r>
                      <w:rPr>
                        <w:color w:val="767171"/>
                        <w:sz w:val="18"/>
                        <w:szCs w:val="18"/>
                      </w:rPr>
                      <w:t xml:space="preserve">Sekretariat Dyrekcji Szpitala: </w:t>
                    </w:r>
                  </w:p>
                  <w:p w14:paraId="3D682613" w14:textId="77777777" w:rsidR="00E5737A" w:rsidRDefault="00E5737A"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E5737A" w:rsidRDefault="00E5737A" w:rsidP="00A257A2">
                    <w:pPr>
                      <w:pStyle w:val="Stopka"/>
                      <w:spacing w:after="0" w:line="240" w:lineRule="auto"/>
                      <w:rPr>
                        <w:color w:val="767171"/>
                        <w:sz w:val="18"/>
                        <w:szCs w:val="18"/>
                      </w:rPr>
                    </w:pPr>
                    <w:r>
                      <w:rPr>
                        <w:color w:val="767171"/>
                        <w:sz w:val="18"/>
                        <w:szCs w:val="18"/>
                      </w:rPr>
                      <w:t>szpital@wsp-bilikiewicz.pl</w:t>
                    </w:r>
                  </w:p>
                  <w:p w14:paraId="3B3372A4" w14:textId="77777777" w:rsidR="00E5737A" w:rsidRPr="00A257A2" w:rsidRDefault="00E5737A"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E5737A" w:rsidRPr="00A257A2" w:rsidRDefault="00E5737A"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E5737A" w:rsidRDefault="00E5737A" w:rsidP="00A257A2">
                    <w:pPr>
                      <w:pStyle w:val="Stopka"/>
                      <w:spacing w:after="0" w:line="240" w:lineRule="auto"/>
                      <w:jc w:val="right"/>
                      <w:rPr>
                        <w:color w:val="767171"/>
                        <w:sz w:val="18"/>
                        <w:szCs w:val="18"/>
                      </w:rPr>
                    </w:pPr>
                  </w:p>
                  <w:p w14:paraId="09FF5674" w14:textId="77777777" w:rsidR="00E5737A" w:rsidRPr="00370301" w:rsidRDefault="00E5737A"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E5737A" w:rsidRDefault="00E5737A"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E5737A" w:rsidRDefault="00E5737A"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E5737A" w:rsidRDefault="00E5737A" w:rsidP="00F43012">
                          <w:pPr>
                            <w:pStyle w:val="Stopka"/>
                            <w:spacing w:after="0" w:line="240" w:lineRule="auto"/>
                            <w:rPr>
                              <w:color w:val="767171"/>
                              <w:sz w:val="18"/>
                              <w:szCs w:val="18"/>
                            </w:rPr>
                          </w:pPr>
                          <w:r>
                            <w:rPr>
                              <w:color w:val="767171"/>
                              <w:sz w:val="18"/>
                              <w:szCs w:val="18"/>
                            </w:rPr>
                            <w:t>ul. Srebrniki 17, 80-282 Gdańsk</w:t>
                          </w:r>
                        </w:p>
                        <w:p w14:paraId="6B1551B1" w14:textId="77777777" w:rsidR="00E5737A" w:rsidRDefault="00E5737A"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E5737A" w:rsidRPr="00F43012" w:rsidRDefault="00E5737A"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E5737A" w:rsidRPr="00F43012" w:rsidRDefault="00E5737A" w:rsidP="00201666">
                          <w:pPr>
                            <w:pStyle w:val="Stopka"/>
                            <w:spacing w:after="0"/>
                            <w:rPr>
                              <w:rFonts w:asciiTheme="minorHAnsi" w:hAnsiTheme="minorHAnsi" w:cstheme="minorHAnsi"/>
                              <w:color w:val="808080" w:themeColor="background1" w:themeShade="80"/>
                              <w:sz w:val="18"/>
                              <w:szCs w:val="18"/>
                            </w:rPr>
                          </w:pPr>
                        </w:p>
                        <w:p w14:paraId="02CBE374" w14:textId="77777777" w:rsidR="00E5737A" w:rsidRDefault="00E5737A" w:rsidP="00201666">
                          <w:pPr>
                            <w:pStyle w:val="Stopka"/>
                            <w:spacing w:after="0"/>
                            <w:rPr>
                              <w:color w:val="767171"/>
                              <w:sz w:val="18"/>
                              <w:szCs w:val="18"/>
                            </w:rPr>
                          </w:pPr>
                        </w:p>
                        <w:p w14:paraId="62E1935C" w14:textId="77777777" w:rsidR="00E5737A" w:rsidRPr="00F43012" w:rsidRDefault="00E5737A" w:rsidP="00201666">
                          <w:pPr>
                            <w:spacing w:after="0"/>
                            <w:rPr>
                              <w:sz w:val="16"/>
                              <w:szCs w:val="16"/>
                            </w:rPr>
                          </w:pPr>
                          <w:r>
                            <w:rPr>
                              <w:color w:val="767171"/>
                              <w:sz w:val="18"/>
                              <w:szCs w:val="18"/>
                            </w:rPr>
                            <w:t xml:space="preserve">58 </w:t>
                          </w:r>
                        </w:p>
                        <w:p w14:paraId="02DF0F70" w14:textId="77777777" w:rsidR="00E5737A" w:rsidRPr="001C6AEE" w:rsidRDefault="00E5737A" w:rsidP="00201666">
                          <w:pPr>
                            <w:spacing w:after="0"/>
                            <w:rPr>
                              <w:sz w:val="16"/>
                              <w:szCs w:val="16"/>
                            </w:rPr>
                          </w:pPr>
                        </w:p>
                        <w:p w14:paraId="425FEC17" w14:textId="77777777" w:rsidR="00E5737A" w:rsidRPr="001C6AEE" w:rsidRDefault="00E5737A"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E5737A" w:rsidRDefault="00E5737A"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E5737A" w:rsidRDefault="00E5737A"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E5737A" w:rsidRDefault="00E5737A" w:rsidP="00F43012">
                    <w:pPr>
                      <w:pStyle w:val="Stopka"/>
                      <w:spacing w:after="0" w:line="240" w:lineRule="auto"/>
                      <w:rPr>
                        <w:color w:val="767171"/>
                        <w:sz w:val="18"/>
                        <w:szCs w:val="18"/>
                      </w:rPr>
                    </w:pPr>
                    <w:r>
                      <w:rPr>
                        <w:color w:val="767171"/>
                        <w:sz w:val="18"/>
                        <w:szCs w:val="18"/>
                      </w:rPr>
                      <w:t>ul. Srebrniki 17, 80-282 Gdańsk</w:t>
                    </w:r>
                  </w:p>
                  <w:p w14:paraId="6B1551B1" w14:textId="77777777" w:rsidR="00E5737A" w:rsidRDefault="00E5737A"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E5737A" w:rsidRPr="00F43012" w:rsidRDefault="00E5737A"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E5737A" w:rsidRPr="00F43012" w:rsidRDefault="00E5737A" w:rsidP="00201666">
                    <w:pPr>
                      <w:pStyle w:val="Stopka"/>
                      <w:spacing w:after="0"/>
                      <w:rPr>
                        <w:rFonts w:asciiTheme="minorHAnsi" w:hAnsiTheme="minorHAnsi" w:cstheme="minorHAnsi"/>
                        <w:color w:val="808080" w:themeColor="background1" w:themeShade="80"/>
                        <w:sz w:val="18"/>
                        <w:szCs w:val="18"/>
                      </w:rPr>
                    </w:pPr>
                  </w:p>
                  <w:p w14:paraId="02CBE374" w14:textId="77777777" w:rsidR="00E5737A" w:rsidRDefault="00E5737A" w:rsidP="00201666">
                    <w:pPr>
                      <w:pStyle w:val="Stopka"/>
                      <w:spacing w:after="0"/>
                      <w:rPr>
                        <w:color w:val="767171"/>
                        <w:sz w:val="18"/>
                        <w:szCs w:val="18"/>
                      </w:rPr>
                    </w:pPr>
                  </w:p>
                  <w:p w14:paraId="62E1935C" w14:textId="77777777" w:rsidR="00E5737A" w:rsidRPr="00F43012" w:rsidRDefault="00E5737A" w:rsidP="00201666">
                    <w:pPr>
                      <w:spacing w:after="0"/>
                      <w:rPr>
                        <w:sz w:val="16"/>
                        <w:szCs w:val="16"/>
                      </w:rPr>
                    </w:pPr>
                    <w:r>
                      <w:rPr>
                        <w:color w:val="767171"/>
                        <w:sz w:val="18"/>
                        <w:szCs w:val="18"/>
                      </w:rPr>
                      <w:t xml:space="preserve">58 </w:t>
                    </w:r>
                  </w:p>
                  <w:p w14:paraId="02DF0F70" w14:textId="77777777" w:rsidR="00E5737A" w:rsidRPr="001C6AEE" w:rsidRDefault="00E5737A" w:rsidP="00201666">
                    <w:pPr>
                      <w:spacing w:after="0"/>
                      <w:rPr>
                        <w:sz w:val="16"/>
                        <w:szCs w:val="16"/>
                      </w:rPr>
                    </w:pPr>
                  </w:p>
                  <w:p w14:paraId="425FEC17" w14:textId="77777777" w:rsidR="00E5737A" w:rsidRPr="001C6AEE" w:rsidRDefault="00E5737A" w:rsidP="00201666">
                    <w:pPr>
                      <w:spacing w:after="0"/>
                      <w:rPr>
                        <w:b/>
                        <w:sz w:val="16"/>
                        <w:szCs w:val="16"/>
                      </w:rPr>
                    </w:pPr>
                  </w:p>
                </w:txbxContent>
              </v:textbox>
              <w10:wrap anchorx="page" anchory="page"/>
              <w10:anchorlock/>
            </v:shape>
          </w:pict>
        </mc:Fallback>
      </mc:AlternateContent>
    </w:r>
  </w:p>
  <w:p w14:paraId="2A2E85EE" w14:textId="77777777" w:rsidR="00E5737A" w:rsidRDefault="00E573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E2A97" w14:textId="77777777" w:rsidR="00E5737A" w:rsidRDefault="00E5737A">
      <w:r>
        <w:separator/>
      </w:r>
    </w:p>
  </w:footnote>
  <w:footnote w:type="continuationSeparator" w:id="0">
    <w:p w14:paraId="59D9923E" w14:textId="77777777" w:rsidR="00E5737A" w:rsidRDefault="00E5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E5737A" w:rsidRDefault="00E5737A" w:rsidP="00F37A18">
    <w:pPr>
      <w:pStyle w:val="Nagwek"/>
      <w:spacing w:after="0"/>
    </w:pPr>
  </w:p>
  <w:p w14:paraId="41CD37CB" w14:textId="1EBF0E3B" w:rsidR="00E5737A" w:rsidRPr="001D650C" w:rsidRDefault="00E5737A" w:rsidP="00F37A18">
    <w:pPr>
      <w:pStyle w:val="Nagwek"/>
      <w:spacing w:after="0"/>
      <w:rPr>
        <w:bCs/>
      </w:rPr>
    </w:pPr>
    <w:r w:rsidRPr="001D650C">
      <w:rPr>
        <w:bCs/>
      </w:rPr>
      <w:t xml:space="preserve">Znak sprawy: </w:t>
    </w:r>
    <w:proofErr w:type="spellStart"/>
    <w:r w:rsidRPr="001D650C">
      <w:rPr>
        <w:bCs/>
      </w:rPr>
      <w:t>Adm</w:t>
    </w:r>
    <w:proofErr w:type="spellEnd"/>
    <w:r w:rsidRPr="001D650C">
      <w:rPr>
        <w:bCs/>
      </w:rPr>
      <w:t xml:space="preserve">  </w:t>
    </w:r>
    <w:r>
      <w:rPr>
        <w:bCs/>
      </w:rPr>
      <w:t>12</w:t>
    </w:r>
    <w:r w:rsidR="00DA1F23">
      <w:rPr>
        <w:bCs/>
      </w:rPr>
      <w:t>A</w:t>
    </w:r>
    <w:r w:rsidRPr="001D650C">
      <w:rPr>
        <w:bCs/>
      </w:rPr>
      <w:t xml:space="preserve">/2021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E5737A" w:rsidRDefault="00E5737A">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25" name="Obraz 2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E5737A" w:rsidRDefault="00E5737A">
    <w:pPr>
      <w:pStyle w:val="Nagwek"/>
    </w:pPr>
  </w:p>
  <w:p w14:paraId="05DC1AE2" w14:textId="77777777" w:rsidR="00E5737A" w:rsidRDefault="00E5737A" w:rsidP="00EE5432">
    <w:pPr>
      <w:pStyle w:val="Nagwek"/>
      <w:spacing w:after="0"/>
      <w:rPr>
        <w:bCs/>
      </w:rPr>
    </w:pPr>
  </w:p>
  <w:p w14:paraId="261DA0C4" w14:textId="471D8B77" w:rsidR="00E5737A" w:rsidRPr="00EE5432" w:rsidRDefault="00E5737A" w:rsidP="00EE5432">
    <w:pPr>
      <w:pStyle w:val="Nagwek"/>
      <w:spacing w:after="0"/>
      <w:rPr>
        <w:bCs/>
      </w:rPr>
    </w:pPr>
    <w:r w:rsidRPr="00EE5432">
      <w:rPr>
        <w:bCs/>
      </w:rPr>
      <w:t xml:space="preserve">Znak sprawy </w:t>
    </w:r>
    <w:proofErr w:type="spellStart"/>
    <w:r w:rsidRPr="00EE5432">
      <w:rPr>
        <w:bCs/>
      </w:rPr>
      <w:t>Adm</w:t>
    </w:r>
    <w:proofErr w:type="spellEnd"/>
    <w:r w:rsidRPr="00EE5432">
      <w:rPr>
        <w:bCs/>
      </w:rPr>
      <w:t xml:space="preserve">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E5737A" w:rsidRDefault="00E573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2BE678E0"/>
    <w:name w:val="WW8Num410"/>
    <w:lvl w:ilvl="0">
      <w:start w:val="8"/>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C"/>
    <w:multiLevelType w:val="multilevel"/>
    <w:tmpl w:val="0000001C"/>
    <w:name w:val="WW8Num28"/>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720" w:hanging="720"/>
      </w:pPr>
      <w:rPr>
        <w:rFonts w:ascii="Times New Roman" w:eastAsia="Times New Roman" w:hAnsi="Times New Roman" w:cs="Times New Roman"/>
      </w:rPr>
    </w:lvl>
    <w:lvl w:ilvl="2">
      <w:start w:val="1"/>
      <w:numFmt w:val="decimal"/>
      <w:lvlText w:val="%3)"/>
      <w:lvlJc w:val="left"/>
      <w:pPr>
        <w:tabs>
          <w:tab w:val="num" w:pos="0"/>
        </w:tabs>
        <w:ind w:left="720" w:hanging="720"/>
      </w:pPr>
      <w:rPr>
        <w:rFonts w:ascii="Times New Roman" w:eastAsia="Times New Roman" w:hAnsi="Times New Roman" w:cs="Times New Roman"/>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0"/>
        </w:tabs>
        <w:ind w:left="1080" w:hanging="1080"/>
      </w:pPr>
      <w:rPr>
        <w:rFonts w:ascii="Times New Roman" w:eastAsia="Times New Roman" w:hAnsi="Times New Roman" w:cs="Times New Roman"/>
        <w:sz w:val="24"/>
        <w:szCs w:val="24"/>
      </w:r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3A"/>
    <w:multiLevelType w:val="singleLevel"/>
    <w:tmpl w:val="B998A6F8"/>
    <w:name w:val="WW8Num410"/>
    <w:lvl w:ilvl="0">
      <w:start w:val="12"/>
      <w:numFmt w:val="decimal"/>
      <w:lvlText w:val="%1."/>
      <w:lvlJc w:val="left"/>
      <w:pPr>
        <w:ind w:left="5120" w:hanging="360"/>
      </w:pPr>
      <w:rPr>
        <w:rFonts w:hint="default"/>
        <w:b w:val="0"/>
      </w:rPr>
    </w:lvl>
  </w:abstractNum>
  <w:abstractNum w:abstractNumId="5"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404AA"/>
    <w:multiLevelType w:val="hybridMultilevel"/>
    <w:tmpl w:val="29E21906"/>
    <w:lvl w:ilvl="0" w:tplc="3E5A95FE">
      <w:start w:val="1"/>
      <w:numFmt w:val="decimal"/>
      <w:lvlText w:val="%1)"/>
      <w:lvlJc w:val="left"/>
      <w:pPr>
        <w:ind w:left="786" w:hanging="360"/>
      </w:pPr>
      <w:rPr>
        <w:rFonts w:ascii="Calibri Light" w:eastAsia="Times New Roman" w:hAnsi="Calibri Light"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64323"/>
    <w:multiLevelType w:val="hybridMultilevel"/>
    <w:tmpl w:val="38BE42EC"/>
    <w:lvl w:ilvl="0" w:tplc="10E207EC">
      <w:start w:val="1"/>
      <w:numFmt w:val="decimal"/>
      <w:lvlText w:val="%1."/>
      <w:lvlJc w:val="left"/>
      <w:pPr>
        <w:ind w:left="1068" w:hanging="708"/>
      </w:pPr>
      <w:rPr>
        <w:rFonts w:eastAsia="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36A07"/>
    <w:multiLevelType w:val="hybridMultilevel"/>
    <w:tmpl w:val="52F4F4D6"/>
    <w:lvl w:ilvl="0" w:tplc="6002A004">
      <w:start w:val="1"/>
      <w:numFmt w:val="decimal"/>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8F3CBF"/>
    <w:multiLevelType w:val="hybridMultilevel"/>
    <w:tmpl w:val="4E20939C"/>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25F57"/>
    <w:multiLevelType w:val="hybridMultilevel"/>
    <w:tmpl w:val="C7080C76"/>
    <w:lvl w:ilvl="0" w:tplc="B3CE9A12">
      <w:start w:val="4"/>
      <w:numFmt w:val="decimal"/>
      <w:lvlText w:val="%1."/>
      <w:lvlJc w:val="left"/>
      <w:pPr>
        <w:tabs>
          <w:tab w:val="num" w:pos="720"/>
        </w:tabs>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A7E44"/>
    <w:multiLevelType w:val="hybridMultilevel"/>
    <w:tmpl w:val="A0A8B8FE"/>
    <w:lvl w:ilvl="0" w:tplc="A552E10E">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70BA1"/>
    <w:multiLevelType w:val="hybridMultilevel"/>
    <w:tmpl w:val="A6A8000C"/>
    <w:lvl w:ilvl="0" w:tplc="14927B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CC5A43"/>
    <w:multiLevelType w:val="hybridMultilevel"/>
    <w:tmpl w:val="C2B2CC6A"/>
    <w:lvl w:ilvl="0" w:tplc="973C60FE">
      <w:start w:val="1"/>
      <w:numFmt w:val="decimal"/>
      <w:lvlText w:val="%1."/>
      <w:lvlJc w:val="left"/>
      <w:pPr>
        <w:ind w:left="1288" w:hanging="360"/>
      </w:pPr>
      <w:rPr>
        <w:rFonts w:asciiTheme="minorHAnsi" w:hAnsiTheme="minorHAnsi" w:cstheme="minorHAnsi" w:hint="default"/>
        <w:b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2"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6FA57DB"/>
    <w:multiLevelType w:val="hybridMultilevel"/>
    <w:tmpl w:val="2A6A9408"/>
    <w:lvl w:ilvl="0" w:tplc="873EBDF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F06507"/>
    <w:multiLevelType w:val="multilevel"/>
    <w:tmpl w:val="0E6ED924"/>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ADD0225"/>
    <w:multiLevelType w:val="hybridMultilevel"/>
    <w:tmpl w:val="B11051EA"/>
    <w:lvl w:ilvl="0" w:tplc="A0E2A282">
      <w:start w:val="1"/>
      <w:numFmt w:val="decimal"/>
      <w:lvlText w:val="%1."/>
      <w:lvlJc w:val="left"/>
      <w:pPr>
        <w:tabs>
          <w:tab w:val="num" w:pos="785"/>
        </w:tabs>
        <w:ind w:left="785" w:hanging="360"/>
      </w:pPr>
      <w:rPr>
        <w:rFonts w:hint="default"/>
        <w:sz w:val="22"/>
        <w:szCs w:val="22"/>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7" w15:restartNumberingAfterBreak="0">
    <w:nsid w:val="3BC36C4B"/>
    <w:multiLevelType w:val="hybridMultilevel"/>
    <w:tmpl w:val="A30EE8A8"/>
    <w:lvl w:ilvl="0" w:tplc="873EBDF2">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3C3279B0"/>
    <w:multiLevelType w:val="multilevel"/>
    <w:tmpl w:val="A0DE01B8"/>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08C0459"/>
    <w:multiLevelType w:val="hybridMultilevel"/>
    <w:tmpl w:val="EF98333E"/>
    <w:lvl w:ilvl="0" w:tplc="62D64BF6">
      <w:start w:val="1"/>
      <w:numFmt w:val="decimal"/>
      <w:lvlText w:val="%1."/>
      <w:lvlJc w:val="left"/>
      <w:pPr>
        <w:ind w:left="644" w:hanging="360"/>
      </w:pPr>
      <w:rPr>
        <w:b w:val="0"/>
        <w:bCs w:val="0"/>
        <w:sz w:val="22"/>
        <w:szCs w:val="22"/>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0"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F4F8F"/>
    <w:multiLevelType w:val="multilevel"/>
    <w:tmpl w:val="2F46DB4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6" w15:restartNumberingAfterBreak="0">
    <w:nsid w:val="527E713A"/>
    <w:multiLevelType w:val="multilevel"/>
    <w:tmpl w:val="5B8444E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7484089"/>
    <w:multiLevelType w:val="hybridMultilevel"/>
    <w:tmpl w:val="154C4E4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52201F"/>
    <w:multiLevelType w:val="hybridMultilevel"/>
    <w:tmpl w:val="3E14D4C6"/>
    <w:lvl w:ilvl="0" w:tplc="40AC5A46">
      <w:start w:val="1"/>
      <w:numFmt w:val="decimal"/>
      <w:lvlText w:val="%1."/>
      <w:lvlJc w:val="left"/>
      <w:pPr>
        <w:tabs>
          <w:tab w:val="num" w:pos="360"/>
        </w:tabs>
        <w:ind w:left="360" w:hanging="36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9962E6"/>
    <w:multiLevelType w:val="hybridMultilevel"/>
    <w:tmpl w:val="C25009BA"/>
    <w:lvl w:ilvl="0" w:tplc="88ACB9C6">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504AA1"/>
    <w:multiLevelType w:val="hybridMultilevel"/>
    <w:tmpl w:val="9A866B1C"/>
    <w:lvl w:ilvl="0" w:tplc="089234F4">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8C1556"/>
    <w:multiLevelType w:val="hybridMultilevel"/>
    <w:tmpl w:val="0344B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3"/>
  </w:num>
  <w:num w:numId="3">
    <w:abstractNumId w:val="28"/>
  </w:num>
  <w:num w:numId="4">
    <w:abstractNumId w:val="31"/>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0"/>
  </w:num>
  <w:num w:numId="10">
    <w:abstractNumId w:val="34"/>
  </w:num>
  <w:num w:numId="11">
    <w:abstractNumId w:val="25"/>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3"/>
  </w:num>
  <w:num w:numId="17">
    <w:abstractNumId w:val="6"/>
  </w:num>
  <w:num w:numId="18">
    <w:abstractNumId w:val="29"/>
  </w:num>
  <w:num w:numId="19">
    <w:abstractNumId w:val="19"/>
  </w:num>
  <w:num w:numId="20">
    <w:abstractNumId w:val="37"/>
  </w:num>
  <w:num w:numId="21">
    <w:abstractNumId w:val="7"/>
  </w:num>
  <w:num w:numId="22">
    <w:abstractNumId w:val="36"/>
  </w:num>
  <w:num w:numId="23">
    <w:abstractNumId w:val="15"/>
  </w:num>
  <w:num w:numId="24">
    <w:abstractNumId w:val="41"/>
  </w:num>
  <w:num w:numId="25">
    <w:abstractNumId w:val="20"/>
  </w:num>
  <w:num w:numId="26">
    <w:abstractNumId w:val="22"/>
  </w:num>
  <w:num w:numId="27">
    <w:abstractNumId w:val="43"/>
  </w:num>
  <w:num w:numId="28">
    <w:abstractNumId w:val="5"/>
  </w:num>
  <w:num w:numId="29">
    <w:abstractNumId w:val="17"/>
  </w:num>
  <w:num w:numId="30">
    <w:abstractNumId w:val="0"/>
  </w:num>
  <w:num w:numId="31">
    <w:abstractNumId w:val="4"/>
  </w:num>
  <w:num w:numId="32">
    <w:abstractNumId w:val="21"/>
  </w:num>
  <w:num w:numId="33">
    <w:abstractNumId w:val="39"/>
  </w:num>
  <w:num w:numId="34">
    <w:abstractNumId w:val="42"/>
  </w:num>
  <w:num w:numId="35">
    <w:abstractNumId w:val="26"/>
  </w:num>
  <w:num w:numId="36">
    <w:abstractNumId w:val="38"/>
  </w:num>
  <w:num w:numId="37">
    <w:abstractNumId w:val="44"/>
  </w:num>
  <w:num w:numId="38">
    <w:abstractNumId w:val="10"/>
  </w:num>
  <w:num w:numId="39">
    <w:abstractNumId w:val="16"/>
  </w:num>
  <w:num w:numId="40">
    <w:abstractNumId w:val="3"/>
  </w:num>
  <w:num w:numId="41">
    <w:abstractNumId w:val="11"/>
  </w:num>
  <w:num w:numId="42">
    <w:abstractNumId w:val="12"/>
  </w:num>
  <w:num w:numId="43">
    <w:abstractNumId w:val="27"/>
  </w:num>
  <w:num w:numId="44">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550E"/>
    <w:rsid w:val="00015DC9"/>
    <w:rsid w:val="00023B7E"/>
    <w:rsid w:val="00036303"/>
    <w:rsid w:val="00037EB5"/>
    <w:rsid w:val="00040BE7"/>
    <w:rsid w:val="000418DE"/>
    <w:rsid w:val="00056C5B"/>
    <w:rsid w:val="00061F20"/>
    <w:rsid w:val="0007310B"/>
    <w:rsid w:val="00080659"/>
    <w:rsid w:val="00080D83"/>
    <w:rsid w:val="000967B4"/>
    <w:rsid w:val="00096E7C"/>
    <w:rsid w:val="000A66AF"/>
    <w:rsid w:val="000C134C"/>
    <w:rsid w:val="000C2175"/>
    <w:rsid w:val="000D283E"/>
    <w:rsid w:val="000D4DA2"/>
    <w:rsid w:val="000E7133"/>
    <w:rsid w:val="000E7830"/>
    <w:rsid w:val="000F3305"/>
    <w:rsid w:val="00100DBB"/>
    <w:rsid w:val="00124D4A"/>
    <w:rsid w:val="00125A79"/>
    <w:rsid w:val="0012641B"/>
    <w:rsid w:val="00130B23"/>
    <w:rsid w:val="001451F9"/>
    <w:rsid w:val="0014694B"/>
    <w:rsid w:val="00151BEB"/>
    <w:rsid w:val="00157C0B"/>
    <w:rsid w:val="00162A66"/>
    <w:rsid w:val="001975FC"/>
    <w:rsid w:val="001A0011"/>
    <w:rsid w:val="001A1079"/>
    <w:rsid w:val="001A26BB"/>
    <w:rsid w:val="001A6175"/>
    <w:rsid w:val="001B15CC"/>
    <w:rsid w:val="001B210F"/>
    <w:rsid w:val="001B52E2"/>
    <w:rsid w:val="001D650C"/>
    <w:rsid w:val="001D6DD4"/>
    <w:rsid w:val="001E449F"/>
    <w:rsid w:val="00201666"/>
    <w:rsid w:val="00201ABD"/>
    <w:rsid w:val="002142F6"/>
    <w:rsid w:val="00216BD9"/>
    <w:rsid w:val="00217FDB"/>
    <w:rsid w:val="002252CF"/>
    <w:rsid w:val="002265F4"/>
    <w:rsid w:val="002279F8"/>
    <w:rsid w:val="00241C1F"/>
    <w:rsid w:val="002425AE"/>
    <w:rsid w:val="00247EAC"/>
    <w:rsid w:val="00257B2A"/>
    <w:rsid w:val="00265F80"/>
    <w:rsid w:val="00267734"/>
    <w:rsid w:val="00267F87"/>
    <w:rsid w:val="00270F9A"/>
    <w:rsid w:val="002825CF"/>
    <w:rsid w:val="00285010"/>
    <w:rsid w:val="00285355"/>
    <w:rsid w:val="0028617D"/>
    <w:rsid w:val="00294D7A"/>
    <w:rsid w:val="002A0847"/>
    <w:rsid w:val="002A46E6"/>
    <w:rsid w:val="002B594F"/>
    <w:rsid w:val="002C1BDE"/>
    <w:rsid w:val="002C3C85"/>
    <w:rsid w:val="002C6347"/>
    <w:rsid w:val="002E3731"/>
    <w:rsid w:val="002F3AB0"/>
    <w:rsid w:val="003014BD"/>
    <w:rsid w:val="0030658B"/>
    <w:rsid w:val="003106B1"/>
    <w:rsid w:val="00313EFE"/>
    <w:rsid w:val="003207AC"/>
    <w:rsid w:val="00320AAC"/>
    <w:rsid w:val="00321120"/>
    <w:rsid w:val="00321C54"/>
    <w:rsid w:val="00325198"/>
    <w:rsid w:val="00331A0E"/>
    <w:rsid w:val="003337B6"/>
    <w:rsid w:val="0034232B"/>
    <w:rsid w:val="00342C78"/>
    <w:rsid w:val="00350088"/>
    <w:rsid w:val="0035482A"/>
    <w:rsid w:val="00357CF8"/>
    <w:rsid w:val="003602D3"/>
    <w:rsid w:val="003619F2"/>
    <w:rsid w:val="0036358D"/>
    <w:rsid w:val="00365820"/>
    <w:rsid w:val="00387908"/>
    <w:rsid w:val="00396858"/>
    <w:rsid w:val="003A278E"/>
    <w:rsid w:val="003B17C1"/>
    <w:rsid w:val="003B416D"/>
    <w:rsid w:val="003B4262"/>
    <w:rsid w:val="003B7943"/>
    <w:rsid w:val="003B7DF0"/>
    <w:rsid w:val="003C554F"/>
    <w:rsid w:val="003C5D2C"/>
    <w:rsid w:val="003D1F3A"/>
    <w:rsid w:val="003D20D5"/>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842DD"/>
    <w:rsid w:val="00485E90"/>
    <w:rsid w:val="004861BD"/>
    <w:rsid w:val="00492BD3"/>
    <w:rsid w:val="00497CB2"/>
    <w:rsid w:val="004B2F05"/>
    <w:rsid w:val="004B497D"/>
    <w:rsid w:val="004B54B4"/>
    <w:rsid w:val="004B667B"/>
    <w:rsid w:val="004B70BD"/>
    <w:rsid w:val="004C524E"/>
    <w:rsid w:val="004D22B5"/>
    <w:rsid w:val="004D4B22"/>
    <w:rsid w:val="004E1BEE"/>
    <w:rsid w:val="004E30C8"/>
    <w:rsid w:val="004F5739"/>
    <w:rsid w:val="004F6A33"/>
    <w:rsid w:val="00512763"/>
    <w:rsid w:val="0052095C"/>
    <w:rsid w:val="0052111D"/>
    <w:rsid w:val="005215D0"/>
    <w:rsid w:val="00526D41"/>
    <w:rsid w:val="00527143"/>
    <w:rsid w:val="005308FF"/>
    <w:rsid w:val="0053628E"/>
    <w:rsid w:val="00536751"/>
    <w:rsid w:val="005373A8"/>
    <w:rsid w:val="00537F26"/>
    <w:rsid w:val="00547720"/>
    <w:rsid w:val="0056063E"/>
    <w:rsid w:val="00565C60"/>
    <w:rsid w:val="0056628C"/>
    <w:rsid w:val="0057204C"/>
    <w:rsid w:val="00572240"/>
    <w:rsid w:val="00572B23"/>
    <w:rsid w:val="005760A9"/>
    <w:rsid w:val="00576684"/>
    <w:rsid w:val="00583500"/>
    <w:rsid w:val="00583A7A"/>
    <w:rsid w:val="005854F1"/>
    <w:rsid w:val="00593D35"/>
    <w:rsid w:val="00593D7A"/>
    <w:rsid w:val="00594464"/>
    <w:rsid w:val="005A0BAC"/>
    <w:rsid w:val="005A0BC7"/>
    <w:rsid w:val="005A5A2E"/>
    <w:rsid w:val="005B0027"/>
    <w:rsid w:val="005B4C16"/>
    <w:rsid w:val="005B7068"/>
    <w:rsid w:val="005C5E30"/>
    <w:rsid w:val="005C6C8C"/>
    <w:rsid w:val="005C6FA2"/>
    <w:rsid w:val="005D56E0"/>
    <w:rsid w:val="005E5916"/>
    <w:rsid w:val="005F7576"/>
    <w:rsid w:val="006019E8"/>
    <w:rsid w:val="00616AC1"/>
    <w:rsid w:val="00622781"/>
    <w:rsid w:val="00624A58"/>
    <w:rsid w:val="00627806"/>
    <w:rsid w:val="006341D3"/>
    <w:rsid w:val="006371BA"/>
    <w:rsid w:val="00640BFF"/>
    <w:rsid w:val="00643DEC"/>
    <w:rsid w:val="006735FB"/>
    <w:rsid w:val="006736D6"/>
    <w:rsid w:val="00685ACC"/>
    <w:rsid w:val="00687EEE"/>
    <w:rsid w:val="00695B2E"/>
    <w:rsid w:val="0069621B"/>
    <w:rsid w:val="006A18F6"/>
    <w:rsid w:val="006A1BB8"/>
    <w:rsid w:val="006A4316"/>
    <w:rsid w:val="006B4B9A"/>
    <w:rsid w:val="006B602A"/>
    <w:rsid w:val="006C769B"/>
    <w:rsid w:val="006C77F2"/>
    <w:rsid w:val="006D0682"/>
    <w:rsid w:val="006E2758"/>
    <w:rsid w:val="006F209E"/>
    <w:rsid w:val="006F236E"/>
    <w:rsid w:val="006F3077"/>
    <w:rsid w:val="0070299D"/>
    <w:rsid w:val="00712421"/>
    <w:rsid w:val="00727F94"/>
    <w:rsid w:val="007337EB"/>
    <w:rsid w:val="00737A76"/>
    <w:rsid w:val="00745D18"/>
    <w:rsid w:val="00750094"/>
    <w:rsid w:val="00752DB2"/>
    <w:rsid w:val="00753C7A"/>
    <w:rsid w:val="00760A03"/>
    <w:rsid w:val="00770D91"/>
    <w:rsid w:val="00771A09"/>
    <w:rsid w:val="007726B4"/>
    <w:rsid w:val="00774E8E"/>
    <w:rsid w:val="00775CF7"/>
    <w:rsid w:val="00776530"/>
    <w:rsid w:val="00777782"/>
    <w:rsid w:val="00777BF1"/>
    <w:rsid w:val="00780A41"/>
    <w:rsid w:val="00791E8E"/>
    <w:rsid w:val="007A0109"/>
    <w:rsid w:val="007A276E"/>
    <w:rsid w:val="007A3E21"/>
    <w:rsid w:val="007B1CF4"/>
    <w:rsid w:val="007B2500"/>
    <w:rsid w:val="007B746C"/>
    <w:rsid w:val="007C0E28"/>
    <w:rsid w:val="007C201E"/>
    <w:rsid w:val="007C4EA1"/>
    <w:rsid w:val="007D3787"/>
    <w:rsid w:val="007D61D6"/>
    <w:rsid w:val="007E19C4"/>
    <w:rsid w:val="007E1B19"/>
    <w:rsid w:val="007E4265"/>
    <w:rsid w:val="007F128C"/>
    <w:rsid w:val="007F3623"/>
    <w:rsid w:val="00803B2A"/>
    <w:rsid w:val="00807529"/>
    <w:rsid w:val="00811876"/>
    <w:rsid w:val="00812C60"/>
    <w:rsid w:val="00827099"/>
    <w:rsid w:val="00827311"/>
    <w:rsid w:val="00834BB4"/>
    <w:rsid w:val="00835187"/>
    <w:rsid w:val="00836042"/>
    <w:rsid w:val="008365C7"/>
    <w:rsid w:val="00841ED6"/>
    <w:rsid w:val="00856E3A"/>
    <w:rsid w:val="00872717"/>
    <w:rsid w:val="00874E05"/>
    <w:rsid w:val="008751E8"/>
    <w:rsid w:val="00882657"/>
    <w:rsid w:val="0088666E"/>
    <w:rsid w:val="008866E8"/>
    <w:rsid w:val="00891401"/>
    <w:rsid w:val="008945D9"/>
    <w:rsid w:val="008A1EF5"/>
    <w:rsid w:val="008B3F6F"/>
    <w:rsid w:val="008B57B2"/>
    <w:rsid w:val="008B6957"/>
    <w:rsid w:val="008E2E7D"/>
    <w:rsid w:val="008F0519"/>
    <w:rsid w:val="008F2C0A"/>
    <w:rsid w:val="008F7888"/>
    <w:rsid w:val="00902470"/>
    <w:rsid w:val="00903376"/>
    <w:rsid w:val="00906DEA"/>
    <w:rsid w:val="00906E59"/>
    <w:rsid w:val="009153B2"/>
    <w:rsid w:val="00916994"/>
    <w:rsid w:val="00920AC4"/>
    <w:rsid w:val="00933CD6"/>
    <w:rsid w:val="009440D0"/>
    <w:rsid w:val="0095343B"/>
    <w:rsid w:val="00960C0B"/>
    <w:rsid w:val="00961CC8"/>
    <w:rsid w:val="0096551A"/>
    <w:rsid w:val="00971DD9"/>
    <w:rsid w:val="00975390"/>
    <w:rsid w:val="00991CA2"/>
    <w:rsid w:val="009A41B4"/>
    <w:rsid w:val="009B1774"/>
    <w:rsid w:val="009B4C37"/>
    <w:rsid w:val="009B5870"/>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65A7B"/>
    <w:rsid w:val="00A716F5"/>
    <w:rsid w:val="00A74154"/>
    <w:rsid w:val="00A82B61"/>
    <w:rsid w:val="00A8311B"/>
    <w:rsid w:val="00A836F8"/>
    <w:rsid w:val="00A83769"/>
    <w:rsid w:val="00A9672B"/>
    <w:rsid w:val="00AA3EBB"/>
    <w:rsid w:val="00AB381A"/>
    <w:rsid w:val="00AC1C20"/>
    <w:rsid w:val="00AC627F"/>
    <w:rsid w:val="00AD3783"/>
    <w:rsid w:val="00AD4D68"/>
    <w:rsid w:val="00AD7343"/>
    <w:rsid w:val="00AE29B3"/>
    <w:rsid w:val="00AE7EF5"/>
    <w:rsid w:val="00AF345D"/>
    <w:rsid w:val="00AF5254"/>
    <w:rsid w:val="00B01F08"/>
    <w:rsid w:val="00B06281"/>
    <w:rsid w:val="00B1355B"/>
    <w:rsid w:val="00B1471D"/>
    <w:rsid w:val="00B16E8F"/>
    <w:rsid w:val="00B20209"/>
    <w:rsid w:val="00B21901"/>
    <w:rsid w:val="00B22DE3"/>
    <w:rsid w:val="00B30401"/>
    <w:rsid w:val="00B35F50"/>
    <w:rsid w:val="00B3714C"/>
    <w:rsid w:val="00B4241A"/>
    <w:rsid w:val="00B4563D"/>
    <w:rsid w:val="00B46441"/>
    <w:rsid w:val="00B63E17"/>
    <w:rsid w:val="00B6637D"/>
    <w:rsid w:val="00B715FC"/>
    <w:rsid w:val="00B86BA4"/>
    <w:rsid w:val="00B87A88"/>
    <w:rsid w:val="00BA78C2"/>
    <w:rsid w:val="00BB76D0"/>
    <w:rsid w:val="00BC2308"/>
    <w:rsid w:val="00BC363C"/>
    <w:rsid w:val="00BD20F8"/>
    <w:rsid w:val="00BE1954"/>
    <w:rsid w:val="00BE290B"/>
    <w:rsid w:val="00BE67B2"/>
    <w:rsid w:val="00BF34F5"/>
    <w:rsid w:val="00BF794E"/>
    <w:rsid w:val="00C00CA6"/>
    <w:rsid w:val="00C13AF9"/>
    <w:rsid w:val="00C13DC1"/>
    <w:rsid w:val="00C2012C"/>
    <w:rsid w:val="00C20670"/>
    <w:rsid w:val="00C20C77"/>
    <w:rsid w:val="00C25720"/>
    <w:rsid w:val="00C313D8"/>
    <w:rsid w:val="00C35982"/>
    <w:rsid w:val="00C377BD"/>
    <w:rsid w:val="00C42089"/>
    <w:rsid w:val="00C47E5E"/>
    <w:rsid w:val="00C61B4A"/>
    <w:rsid w:val="00C62C24"/>
    <w:rsid w:val="00C635B6"/>
    <w:rsid w:val="00C6439C"/>
    <w:rsid w:val="00C70391"/>
    <w:rsid w:val="00C747AC"/>
    <w:rsid w:val="00C74D0A"/>
    <w:rsid w:val="00C8042B"/>
    <w:rsid w:val="00C83A85"/>
    <w:rsid w:val="00C95783"/>
    <w:rsid w:val="00C958BF"/>
    <w:rsid w:val="00CA0C0B"/>
    <w:rsid w:val="00CA13FF"/>
    <w:rsid w:val="00CA20F9"/>
    <w:rsid w:val="00CA2FF7"/>
    <w:rsid w:val="00CA6074"/>
    <w:rsid w:val="00CB2215"/>
    <w:rsid w:val="00CB5202"/>
    <w:rsid w:val="00CC263D"/>
    <w:rsid w:val="00CD0272"/>
    <w:rsid w:val="00CD4C67"/>
    <w:rsid w:val="00CD5735"/>
    <w:rsid w:val="00CE005B"/>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1F23"/>
    <w:rsid w:val="00DA5056"/>
    <w:rsid w:val="00DB4229"/>
    <w:rsid w:val="00DB5B63"/>
    <w:rsid w:val="00DC0150"/>
    <w:rsid w:val="00DC18A3"/>
    <w:rsid w:val="00DC733E"/>
    <w:rsid w:val="00DD17E7"/>
    <w:rsid w:val="00DD4300"/>
    <w:rsid w:val="00DD4D4D"/>
    <w:rsid w:val="00DD5CC4"/>
    <w:rsid w:val="00DE1D3B"/>
    <w:rsid w:val="00DE253A"/>
    <w:rsid w:val="00DE4A8D"/>
    <w:rsid w:val="00DF2E8D"/>
    <w:rsid w:val="00DF57BE"/>
    <w:rsid w:val="00DF62F1"/>
    <w:rsid w:val="00E0261B"/>
    <w:rsid w:val="00E06500"/>
    <w:rsid w:val="00E10E41"/>
    <w:rsid w:val="00E12A09"/>
    <w:rsid w:val="00E15BDA"/>
    <w:rsid w:val="00E2277B"/>
    <w:rsid w:val="00E2730A"/>
    <w:rsid w:val="00E31766"/>
    <w:rsid w:val="00E3541B"/>
    <w:rsid w:val="00E42C38"/>
    <w:rsid w:val="00E442F3"/>
    <w:rsid w:val="00E47523"/>
    <w:rsid w:val="00E477C7"/>
    <w:rsid w:val="00E5235C"/>
    <w:rsid w:val="00E57060"/>
    <w:rsid w:val="00E5737A"/>
    <w:rsid w:val="00E5786D"/>
    <w:rsid w:val="00E62AAE"/>
    <w:rsid w:val="00E83D02"/>
    <w:rsid w:val="00E859DE"/>
    <w:rsid w:val="00E87616"/>
    <w:rsid w:val="00E92047"/>
    <w:rsid w:val="00E95F1A"/>
    <w:rsid w:val="00EA5C16"/>
    <w:rsid w:val="00EB6496"/>
    <w:rsid w:val="00EC14F9"/>
    <w:rsid w:val="00EC6328"/>
    <w:rsid w:val="00EC739F"/>
    <w:rsid w:val="00ED60ED"/>
    <w:rsid w:val="00EE0964"/>
    <w:rsid w:val="00EE5432"/>
    <w:rsid w:val="00EF000D"/>
    <w:rsid w:val="00EF2714"/>
    <w:rsid w:val="00F2067B"/>
    <w:rsid w:val="00F2610F"/>
    <w:rsid w:val="00F27645"/>
    <w:rsid w:val="00F35845"/>
    <w:rsid w:val="00F35B7D"/>
    <w:rsid w:val="00F37A18"/>
    <w:rsid w:val="00F43012"/>
    <w:rsid w:val="00F45AF1"/>
    <w:rsid w:val="00F545A3"/>
    <w:rsid w:val="00F63B1C"/>
    <w:rsid w:val="00F66627"/>
    <w:rsid w:val="00F66CBF"/>
    <w:rsid w:val="00F7395E"/>
    <w:rsid w:val="00F777D8"/>
    <w:rsid w:val="00F91E83"/>
    <w:rsid w:val="00F94079"/>
    <w:rsid w:val="00F96DD0"/>
    <w:rsid w:val="00FA7286"/>
    <w:rsid w:val="00FB2751"/>
    <w:rsid w:val="00FB5706"/>
    <w:rsid w:val="00FC76BC"/>
    <w:rsid w:val="00FF0C68"/>
    <w:rsid w:val="00FF0EF0"/>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688066059">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4A1E-6135-48A4-8090-A035D972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518</TotalTime>
  <Pages>19</Pages>
  <Words>7309</Words>
  <Characters>49732</Characters>
  <Application>Microsoft Office Word</Application>
  <DocSecurity>0</DocSecurity>
  <Lines>414</Lines>
  <Paragraphs>113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 Brygida</cp:lastModifiedBy>
  <cp:revision>12</cp:revision>
  <cp:lastPrinted>2021-11-15T10:29:00Z</cp:lastPrinted>
  <dcterms:created xsi:type="dcterms:W3CDTF">2021-11-03T07:05:00Z</dcterms:created>
  <dcterms:modified xsi:type="dcterms:W3CDTF">2021-11-15T10:31:00Z</dcterms:modified>
</cp:coreProperties>
</file>