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82F261F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="0033765E">
        <w:rPr>
          <w:rFonts w:cs="Arial"/>
          <w:b/>
          <w:iCs/>
          <w:szCs w:val="20"/>
        </w:rPr>
        <w:t>MCPS.ZP/PG/351-</w:t>
      </w:r>
      <w:r w:rsidR="00D74C5A">
        <w:rPr>
          <w:rFonts w:cs="Arial"/>
          <w:b/>
          <w:iCs/>
          <w:szCs w:val="20"/>
        </w:rPr>
        <w:t>59</w:t>
      </w:r>
      <w:r w:rsidR="00420B00" w:rsidRPr="00420B00">
        <w:rPr>
          <w:rFonts w:cs="Arial"/>
          <w:b/>
          <w:iCs/>
          <w:szCs w:val="20"/>
        </w:rPr>
        <w:t>/2023 TP/U/S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5BF3AF9B" w:rsidR="005A347E" w:rsidRPr="00F43375" w:rsidRDefault="005A347E" w:rsidP="00C31FF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5E386B">
        <w:rPr>
          <w:b/>
          <w:bCs/>
          <w:szCs w:val="20"/>
        </w:rPr>
        <w:t xml:space="preserve">. </w:t>
      </w:r>
      <w:r w:rsidR="00D74C5A" w:rsidRPr="00D74C5A">
        <w:rPr>
          <w:b/>
          <w:bCs/>
          <w:szCs w:val="20"/>
        </w:rPr>
        <w:t xml:space="preserve">„Usługa zapewnienia m.in. </w:t>
      </w:r>
      <w:proofErr w:type="spellStart"/>
      <w:r w:rsidR="00D74C5A" w:rsidRPr="00D74C5A">
        <w:rPr>
          <w:b/>
          <w:bCs/>
          <w:szCs w:val="20"/>
        </w:rPr>
        <w:t>sal</w:t>
      </w:r>
      <w:proofErr w:type="spellEnd"/>
      <w:r w:rsidR="00D74C5A" w:rsidRPr="00D74C5A">
        <w:rPr>
          <w:b/>
          <w:bCs/>
          <w:szCs w:val="20"/>
        </w:rPr>
        <w:t xml:space="preserve"> szkoleniowych, wyżywienia oraz noclegów w ramach trzydniowego warsztatu, podnoszącego wiedzę z zakresu procesu </w:t>
      </w:r>
      <w:proofErr w:type="spellStart"/>
      <w:r w:rsidR="00D74C5A" w:rsidRPr="00D74C5A">
        <w:rPr>
          <w:b/>
          <w:bCs/>
          <w:szCs w:val="20"/>
        </w:rPr>
        <w:t>Deinstytucjonalizacji</w:t>
      </w:r>
      <w:proofErr w:type="spellEnd"/>
      <w:r w:rsidR="00D74C5A" w:rsidRPr="00D74C5A">
        <w:rPr>
          <w:b/>
          <w:bCs/>
          <w:szCs w:val="20"/>
        </w:rPr>
        <w:t xml:space="preserve"> Usług Społecznych w ramach partnerskiego  projektu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społeczna”.</w:t>
      </w: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A9F1D35" w:rsidR="00D409DE" w:rsidRPr="00F43375" w:rsidRDefault="00F014B6" w:rsidP="00C31FF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</w:t>
      </w:r>
      <w:r w:rsidR="00D74C5A">
        <w:rPr>
          <w:rFonts w:cs="Arial"/>
        </w:rPr>
        <w:t>.</w:t>
      </w:r>
      <w:r w:rsidR="00420B00">
        <w:rPr>
          <w:rFonts w:cs="Arial"/>
        </w:rPr>
        <w:t xml:space="preserve"> </w:t>
      </w:r>
      <w:r w:rsidR="00D74C5A" w:rsidRPr="00D74C5A">
        <w:rPr>
          <w:rFonts w:cs="Arial"/>
        </w:rPr>
        <w:t xml:space="preserve">„Usługa zapewnienia m.in. </w:t>
      </w:r>
      <w:proofErr w:type="spellStart"/>
      <w:r w:rsidR="00D74C5A" w:rsidRPr="00D74C5A">
        <w:rPr>
          <w:rFonts w:cs="Arial"/>
        </w:rPr>
        <w:t>sal</w:t>
      </w:r>
      <w:proofErr w:type="spellEnd"/>
      <w:r w:rsidR="00D74C5A" w:rsidRPr="00D74C5A">
        <w:rPr>
          <w:rFonts w:cs="Arial"/>
        </w:rPr>
        <w:t xml:space="preserve"> szkoleniowych, wyżywienia oraz noclegów w ramach trzydniowego warsztatu, podnoszącego wiedzę z zakresu procesu </w:t>
      </w:r>
      <w:proofErr w:type="spellStart"/>
      <w:r w:rsidR="00D74C5A" w:rsidRPr="00D74C5A">
        <w:rPr>
          <w:rFonts w:cs="Arial"/>
        </w:rPr>
        <w:t>Deinstytucjonalizacji</w:t>
      </w:r>
      <w:proofErr w:type="spellEnd"/>
      <w:r w:rsidR="00D74C5A" w:rsidRPr="00D74C5A">
        <w:rPr>
          <w:rFonts w:cs="Arial"/>
        </w:rPr>
        <w:t xml:space="preserve"> Usług Spo</w:t>
      </w:r>
      <w:r w:rsidR="00D74C5A">
        <w:rPr>
          <w:rFonts w:cs="Arial"/>
        </w:rPr>
        <w:t>łecznych w ramach partnerskiego</w:t>
      </w:r>
      <w:r w:rsidR="00D74C5A" w:rsidRPr="00D74C5A">
        <w:rPr>
          <w:rFonts w:cs="Arial"/>
        </w:rPr>
        <w:t xml:space="preserve"> projektu pn.: „Liderzy kooperacji" w ramach Programu Operacyjnego Wiedza Edukacja Rozwój, finansowanego ze środków Europejskiego Funduszu Społecznego na lata 2014-2020, Oś Priorytetowa II – Efektywne polityki publiczne dla rynku pracy, gospodarki i edukacji, Działanie</w:t>
      </w:r>
      <w:r w:rsidR="00D74C5A">
        <w:rPr>
          <w:rFonts w:cs="Arial"/>
        </w:rPr>
        <w:t xml:space="preserve"> 2.5 Skuteczna pomoc społeczna”</w:t>
      </w:r>
      <w:r w:rsidR="001B1015" w:rsidRPr="001B1015">
        <w:rPr>
          <w:rFonts w:cs="Arial"/>
        </w:rPr>
        <w:t>, prowadzonego w zakresie działalności Centrum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2A3FCDA6" w14:textId="77777777" w:rsidR="00420B00" w:rsidRDefault="00420B00" w:rsidP="00420B00">
      <w:pPr>
        <w:jc w:val="both"/>
        <w:rPr>
          <w:bCs/>
        </w:rPr>
      </w:pPr>
    </w:p>
    <w:p w14:paraId="4B468AF6" w14:textId="1CE8CE51" w:rsidR="00420B00" w:rsidRPr="00FD6098" w:rsidRDefault="00420B00" w:rsidP="00420B00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lastRenderedPageBreak/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>Informujemy, że zgodnie z poniższą definicją spełniamy przesłanki kw</w:t>
      </w:r>
      <w:bookmarkStart w:id="0" w:name="_GoBack"/>
      <w:bookmarkEnd w:id="0"/>
      <w:r w:rsidRPr="003461C7">
        <w:t xml:space="preserve">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F455A4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F455A4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F455A4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3D6E" w14:textId="77777777" w:rsidR="00F455A4" w:rsidRDefault="00F455A4" w:rsidP="0038231F">
      <w:pPr>
        <w:spacing w:line="240" w:lineRule="auto"/>
      </w:pPr>
      <w:r>
        <w:separator/>
      </w:r>
    </w:p>
  </w:endnote>
  <w:endnote w:type="continuationSeparator" w:id="0">
    <w:p w14:paraId="0D158D3F" w14:textId="77777777" w:rsidR="00F455A4" w:rsidRDefault="00F455A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0CAAF37" w:rsidR="00C972A6" w:rsidRPr="005E16D6" w:rsidRDefault="00F455A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976E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976E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65DA1C6" w:rsidR="0004617A" w:rsidRPr="0004617A" w:rsidRDefault="00F455A4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976E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976E7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9A73" w14:textId="77777777" w:rsidR="00F455A4" w:rsidRDefault="00F455A4" w:rsidP="0038231F">
      <w:pPr>
        <w:spacing w:line="240" w:lineRule="auto"/>
      </w:pPr>
      <w:r>
        <w:separator/>
      </w:r>
    </w:p>
  </w:footnote>
  <w:footnote w:type="continuationSeparator" w:id="0">
    <w:p w14:paraId="79EEACC8" w14:textId="77777777" w:rsidR="00F455A4" w:rsidRDefault="00F455A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1C65C29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F976E7">
      <w:rPr>
        <w:rFonts w:cs="Arial"/>
        <w:bCs/>
        <w:sz w:val="16"/>
        <w:szCs w:val="16"/>
        <w:u w:val="single"/>
      </w:rPr>
      <w:t>.</w:t>
    </w:r>
    <w:r w:rsidRPr="006A3131">
      <w:rPr>
        <w:rFonts w:cs="Arial"/>
        <w:bCs/>
        <w:sz w:val="16"/>
        <w:szCs w:val="16"/>
        <w:u w:val="single"/>
      </w:rPr>
      <w:t>ZP/</w:t>
    </w:r>
    <w:r w:rsidR="00F976E7">
      <w:rPr>
        <w:rFonts w:cs="Arial"/>
        <w:bCs/>
        <w:sz w:val="16"/>
        <w:szCs w:val="16"/>
        <w:u w:val="single"/>
      </w:rPr>
      <w:t>PG</w:t>
    </w:r>
    <w:r w:rsidRPr="006A3131">
      <w:rPr>
        <w:rFonts w:cs="Arial"/>
        <w:bCs/>
        <w:sz w:val="16"/>
        <w:szCs w:val="16"/>
        <w:u w:val="single"/>
      </w:rPr>
      <w:t>/351-</w:t>
    </w:r>
    <w:r w:rsidR="00F976E7">
      <w:rPr>
        <w:rFonts w:cs="Arial"/>
        <w:bCs/>
        <w:sz w:val="16"/>
        <w:szCs w:val="16"/>
        <w:u w:val="single"/>
      </w:rPr>
      <w:t>59</w:t>
    </w:r>
    <w:r w:rsidRPr="006A3131">
      <w:rPr>
        <w:rFonts w:cs="Arial"/>
        <w:bCs/>
        <w:sz w:val="16"/>
        <w:szCs w:val="16"/>
        <w:u w:val="single"/>
      </w:rPr>
      <w:t>/202</w:t>
    </w:r>
    <w:r w:rsidR="00F976E7">
      <w:rPr>
        <w:rFonts w:cs="Arial"/>
        <w:bCs/>
        <w:sz w:val="16"/>
        <w:szCs w:val="16"/>
        <w:u w:val="single"/>
      </w:rPr>
      <w:t>3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F976E7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0401604" w:rsidR="006A3131" w:rsidRPr="000D6580" w:rsidRDefault="006A3131" w:rsidP="00420B00">
    <w:pPr>
      <w:keepNext/>
      <w:numPr>
        <w:ilvl w:val="1"/>
        <w:numId w:val="26"/>
      </w:numPr>
      <w:suppressAutoHyphens/>
      <w:spacing w:line="240" w:lineRule="auto"/>
      <w:ind w:left="578" w:hanging="578"/>
      <w:jc w:val="right"/>
      <w:outlineLvl w:val="1"/>
      <w:rPr>
        <w:rFonts w:eastAsia="Times New Roman" w:cs="Arial"/>
        <w:b/>
        <w:bCs/>
        <w:iCs/>
        <w:lang w:eastAsia="ar-SA"/>
      </w:rPr>
    </w:pPr>
    <w:bookmarkStart w:id="1" w:name="_Hlk72824695"/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420B00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3765E"/>
    <w:rsid w:val="003416FE"/>
    <w:rsid w:val="0034230E"/>
    <w:rsid w:val="003461C7"/>
    <w:rsid w:val="003469EC"/>
    <w:rsid w:val="00346BD8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F024C"/>
    <w:rsid w:val="003F5803"/>
    <w:rsid w:val="00420B00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6331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57DEB"/>
    <w:rsid w:val="00C64E67"/>
    <w:rsid w:val="00C72E46"/>
    <w:rsid w:val="00C7551F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4C5A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455A4"/>
    <w:rsid w:val="00F54680"/>
    <w:rsid w:val="00F558ED"/>
    <w:rsid w:val="00F6785E"/>
    <w:rsid w:val="00F976E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65C1-7EEE-402C-A055-DA3C66DF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3</cp:revision>
  <cp:lastPrinted>2021-06-02T11:38:00Z</cp:lastPrinted>
  <dcterms:created xsi:type="dcterms:W3CDTF">2023-07-10T10:44:00Z</dcterms:created>
  <dcterms:modified xsi:type="dcterms:W3CDTF">2023-07-10T12:35:00Z</dcterms:modified>
</cp:coreProperties>
</file>