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35AB" w14:textId="0B5B5BF2" w:rsidR="00B56249" w:rsidRPr="00816FA6" w:rsidRDefault="00B56249" w:rsidP="00B5624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6FA6">
        <w:rPr>
          <w:rFonts w:ascii="Arial" w:hAnsi="Arial" w:cs="Arial"/>
          <w:sz w:val="22"/>
          <w:szCs w:val="22"/>
        </w:rPr>
        <w:tab/>
      </w:r>
      <w:r w:rsidR="00816FA6">
        <w:rPr>
          <w:rFonts w:ascii="Arial" w:hAnsi="Arial" w:cs="Arial"/>
          <w:sz w:val="22"/>
          <w:szCs w:val="22"/>
        </w:rPr>
        <w:tab/>
      </w:r>
      <w:r w:rsidR="00816FA6" w:rsidRPr="00816FA6">
        <w:rPr>
          <w:rFonts w:ascii="Arial" w:hAnsi="Arial" w:cs="Arial"/>
          <w:sz w:val="16"/>
          <w:szCs w:val="16"/>
        </w:rPr>
        <w:t xml:space="preserve">Załącznik nr 3 – projekt umowy </w:t>
      </w:r>
      <w:r w:rsidRPr="00816FA6">
        <w:rPr>
          <w:rFonts w:ascii="Arial" w:hAnsi="Arial" w:cs="Arial"/>
          <w:sz w:val="16"/>
          <w:szCs w:val="16"/>
        </w:rPr>
        <w:tab/>
      </w:r>
      <w:r w:rsidR="000442F8" w:rsidRPr="00816FA6">
        <w:rPr>
          <w:rFonts w:ascii="Arial" w:hAnsi="Arial" w:cs="Arial"/>
          <w:sz w:val="16"/>
          <w:szCs w:val="16"/>
        </w:rPr>
        <w:tab/>
      </w:r>
    </w:p>
    <w:p w14:paraId="573BDFF9" w14:textId="5A6724C5" w:rsidR="00B56249" w:rsidRDefault="00B56249" w:rsidP="00B562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Nr ZDP.</w:t>
      </w:r>
      <w:r w:rsidR="001A40B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UD.2230.</w:t>
      </w:r>
      <w:r w:rsidR="001A40B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.202</w:t>
      </w:r>
      <w:r w:rsidR="002D249E">
        <w:rPr>
          <w:rFonts w:ascii="Arial" w:hAnsi="Arial" w:cs="Arial"/>
          <w:sz w:val="22"/>
          <w:szCs w:val="22"/>
        </w:rPr>
        <w:t>3</w:t>
      </w:r>
    </w:p>
    <w:p w14:paraId="2F0C413A" w14:textId="77777777" w:rsidR="00B56249" w:rsidRDefault="00B56249" w:rsidP="00B56249">
      <w:pPr>
        <w:pStyle w:val="Tytu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sprawie zamówienia publicznego</w:t>
      </w:r>
    </w:p>
    <w:p w14:paraId="042F2BE2" w14:textId="2FE0A954" w:rsidR="00B56249" w:rsidRDefault="00B56249" w:rsidP="00B56249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17BCD406" w14:textId="2C25E76D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</w:t>
      </w:r>
      <w:r w:rsidR="001A40B0">
        <w:rPr>
          <w:rFonts w:ascii="Arial" w:hAnsi="Arial" w:cs="Arial"/>
          <w:b/>
          <w:sz w:val="22"/>
          <w:szCs w:val="22"/>
        </w:rPr>
        <w:t>……………</w:t>
      </w:r>
      <w:r w:rsidR="005D099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w Koninie</w:t>
      </w:r>
    </w:p>
    <w:p w14:paraId="421EA5E6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14:paraId="2CCF397B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Powiatem Konińskim</w:t>
      </w:r>
    </w:p>
    <w:p w14:paraId="24DCDDC1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Al. 1 Maja 9</w:t>
      </w:r>
    </w:p>
    <w:p w14:paraId="4834062F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62-510 Konin</w:t>
      </w:r>
    </w:p>
    <w:p w14:paraId="0EDE2772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NIP: </w:t>
      </w:r>
      <w:r w:rsidRPr="001A40B0">
        <w:rPr>
          <w:rFonts w:ascii="Arial" w:hAnsi="Arial" w:cs="Arial"/>
          <w:b/>
          <w:bCs/>
          <w:sz w:val="22"/>
          <w:szCs w:val="22"/>
        </w:rPr>
        <w:t>665-290-61-78</w:t>
      </w:r>
    </w:p>
    <w:p w14:paraId="7B9C093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</w:p>
    <w:p w14:paraId="2C1B7EA5" w14:textId="6E989D3A" w:rsidR="00B56249" w:rsidRDefault="00B56249" w:rsidP="00B56249">
      <w:pPr>
        <w:keepNext/>
        <w:numPr>
          <w:ilvl w:val="0"/>
          <w:numId w:val="1"/>
        </w:numPr>
        <w:suppressAutoHyphens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Zarządem Dróg Powiatowych</w:t>
      </w:r>
      <w:r w:rsidR="001A40B0">
        <w:rPr>
          <w:rFonts w:ascii="Arial" w:hAnsi="Arial" w:cs="Arial"/>
          <w:b/>
          <w:sz w:val="22"/>
          <w:szCs w:val="22"/>
        </w:rPr>
        <w:t xml:space="preserve"> w Koninie </w:t>
      </w:r>
    </w:p>
    <w:p w14:paraId="35D641C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ul. Świętojańska 20d</w:t>
      </w:r>
    </w:p>
    <w:p w14:paraId="77A748B6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62 - 500 Konin </w:t>
      </w:r>
    </w:p>
    <w:p w14:paraId="679D55E4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19F4FBB3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zwanym dalej </w:t>
      </w:r>
      <w:r>
        <w:rPr>
          <w:rFonts w:ascii="Arial" w:eastAsia="Calibri" w:hAnsi="Arial" w:cs="Arial"/>
          <w:b/>
          <w:sz w:val="22"/>
          <w:szCs w:val="22"/>
        </w:rPr>
        <w:t xml:space="preserve">Zamawiającym, </w:t>
      </w:r>
      <w:r>
        <w:rPr>
          <w:rFonts w:ascii="Arial" w:eastAsia="Calibri" w:hAnsi="Arial" w:cs="Arial"/>
          <w:sz w:val="22"/>
          <w:szCs w:val="22"/>
        </w:rPr>
        <w:t>reprezentowanym przez:</w:t>
      </w:r>
    </w:p>
    <w:p w14:paraId="6668BCC5" w14:textId="77777777" w:rsidR="00B56249" w:rsidRDefault="00B56249" w:rsidP="00B56249">
      <w:pPr>
        <w:jc w:val="both"/>
        <w:rPr>
          <w:rFonts w:ascii="Arial" w:hAnsi="Arial" w:cs="Arial"/>
          <w:sz w:val="22"/>
          <w:szCs w:val="22"/>
        </w:rPr>
      </w:pPr>
    </w:p>
    <w:p w14:paraId="5B1EBAFD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Dyrektora – Sylwię Cichocką </w:t>
      </w:r>
    </w:p>
    <w:p w14:paraId="44F86B8E" w14:textId="77777777" w:rsidR="00B56249" w:rsidRDefault="00B56249" w:rsidP="00B5624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0942F2CB" w14:textId="1703E569" w:rsidR="00B56249" w:rsidRDefault="005D0995" w:rsidP="00B56249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</w:t>
      </w:r>
    </w:p>
    <w:p w14:paraId="7F4EEF42" w14:textId="62007E96" w:rsidR="005D0995" w:rsidRPr="005D0995" w:rsidRDefault="001A40B0" w:rsidP="005D0995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………………………..</w:t>
      </w:r>
    </w:p>
    <w:p w14:paraId="123DA892" w14:textId="77777777" w:rsidR="005D0995" w:rsidRPr="005D0995" w:rsidRDefault="005D0995" w:rsidP="005D0995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</w:p>
    <w:p w14:paraId="6278AA99" w14:textId="77777777" w:rsidR="005D0995" w:rsidRPr="005D0995" w:rsidRDefault="005D0995" w:rsidP="005D0995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 w:rsidRPr="005D0995">
        <w:rPr>
          <w:rFonts w:ascii="Arial" w:eastAsia="Calibri" w:hAnsi="Arial" w:cs="Arial"/>
          <w:b/>
          <w:sz w:val="22"/>
          <w:szCs w:val="22"/>
        </w:rPr>
        <w:t>zwanym w treści umowy Wykonawcą reprezentowanym przez:</w:t>
      </w:r>
    </w:p>
    <w:p w14:paraId="3FCD343D" w14:textId="38E2D96B" w:rsidR="005D0995" w:rsidRDefault="001A40B0" w:rsidP="005D0995">
      <w:pPr>
        <w:suppressAutoHyphens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…………………………</w:t>
      </w:r>
    </w:p>
    <w:p w14:paraId="2315D505" w14:textId="77777777" w:rsidR="00B56249" w:rsidRDefault="00B56249" w:rsidP="00B5624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99E6BA" w14:textId="7754B318" w:rsidR="00B56249" w:rsidRDefault="00B56249" w:rsidP="00B562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wyłonionym w wyniku wyboru oferty przeprowadzonego postępowania o udzielenie zamówienia zgodnie z Zarządzeniem nr 1</w:t>
      </w:r>
      <w:r w:rsidR="008F4AA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/2022 z dnia </w:t>
      </w:r>
      <w:r w:rsidR="008F4AA7">
        <w:rPr>
          <w:rFonts w:ascii="Arial" w:hAnsi="Arial" w:cs="Arial"/>
          <w:sz w:val="22"/>
          <w:szCs w:val="22"/>
        </w:rPr>
        <w:t>28.12.</w:t>
      </w:r>
      <w:r>
        <w:rPr>
          <w:rFonts w:ascii="Arial" w:hAnsi="Arial" w:cs="Arial"/>
          <w:sz w:val="22"/>
          <w:szCs w:val="22"/>
        </w:rPr>
        <w:t xml:space="preserve">2022r.   </w:t>
      </w:r>
    </w:p>
    <w:p w14:paraId="0635331C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41F65BDD" w14:textId="136BA7EA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zleca, a Wykonawca przyjmuje do wykonania usługę polegającą na </w:t>
      </w:r>
      <w:r>
        <w:rPr>
          <w:rFonts w:ascii="Arial" w:hAnsi="Arial" w:cs="Arial"/>
          <w:b/>
          <w:sz w:val="22"/>
          <w:szCs w:val="22"/>
        </w:rPr>
        <w:t>Nasadzeniu drzew</w:t>
      </w:r>
      <w:r w:rsidR="00B42CC2">
        <w:rPr>
          <w:rFonts w:ascii="Arial" w:hAnsi="Arial" w:cs="Arial"/>
          <w:b/>
          <w:sz w:val="22"/>
          <w:szCs w:val="22"/>
        </w:rPr>
        <w:t xml:space="preserve"> przy drogach powiatowych </w:t>
      </w:r>
      <w:r>
        <w:rPr>
          <w:rFonts w:ascii="Arial" w:hAnsi="Arial" w:cs="Arial"/>
          <w:b/>
          <w:sz w:val="22"/>
          <w:szCs w:val="22"/>
        </w:rPr>
        <w:t xml:space="preserve"> na terenie </w:t>
      </w:r>
      <w:r w:rsidR="00B42CC2">
        <w:rPr>
          <w:rFonts w:ascii="Arial" w:hAnsi="Arial" w:cs="Arial"/>
          <w:b/>
          <w:sz w:val="22"/>
          <w:szCs w:val="22"/>
        </w:rPr>
        <w:t>Gminy Wierzbinek</w:t>
      </w:r>
      <w:r>
        <w:rPr>
          <w:rFonts w:ascii="Arial" w:hAnsi="Arial" w:cs="Arial"/>
          <w:b/>
          <w:sz w:val="22"/>
          <w:szCs w:val="22"/>
        </w:rPr>
        <w:t xml:space="preserve"> zgodnie z zakresem szczegółowo wskazanym w zapytaniu ofertowym i niniejszej umowie.</w:t>
      </w:r>
    </w:p>
    <w:p w14:paraId="232F0AF3" w14:textId="32A89A33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Uwzględniając treść zapytania ofertowego</w:t>
      </w:r>
      <w:r w:rsidR="00C932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 zakres prac związanych z wykonaniem usługi, o której mowa w ust. 1 obejmuje</w:t>
      </w:r>
      <w:r w:rsidR="00B42CC2">
        <w:rPr>
          <w:rFonts w:ascii="Arial" w:hAnsi="Arial" w:cs="Arial"/>
          <w:sz w:val="22"/>
          <w:szCs w:val="22"/>
        </w:rPr>
        <w:t xml:space="preserve"> wykonanie nasadzeń w ilości </w:t>
      </w:r>
      <w:r w:rsidR="001A40B0">
        <w:rPr>
          <w:rFonts w:ascii="Arial" w:hAnsi="Arial" w:cs="Arial"/>
          <w:sz w:val="22"/>
          <w:szCs w:val="22"/>
        </w:rPr>
        <w:t xml:space="preserve">137 </w:t>
      </w:r>
      <w:r w:rsidR="00B42CC2">
        <w:rPr>
          <w:rFonts w:ascii="Arial" w:hAnsi="Arial" w:cs="Arial"/>
          <w:sz w:val="22"/>
          <w:szCs w:val="22"/>
        </w:rPr>
        <w:t xml:space="preserve">sztuki drzewa  z gatunku klon </w:t>
      </w:r>
      <w:r w:rsidR="00E46F6D">
        <w:rPr>
          <w:rFonts w:ascii="Arial" w:hAnsi="Arial" w:cs="Arial"/>
          <w:sz w:val="22"/>
          <w:szCs w:val="22"/>
        </w:rPr>
        <w:t>zwyczajny</w:t>
      </w:r>
      <w:r w:rsidR="00B42CC2">
        <w:rPr>
          <w:rFonts w:ascii="Arial" w:hAnsi="Arial" w:cs="Arial"/>
          <w:sz w:val="22"/>
          <w:szCs w:val="22"/>
        </w:rPr>
        <w:t xml:space="preserve"> </w:t>
      </w:r>
      <w:r w:rsidR="002D249E" w:rsidRPr="002D249E">
        <w:rPr>
          <w:rFonts w:ascii="Arial" w:hAnsi="Arial" w:cs="Arial"/>
          <w:sz w:val="22"/>
          <w:szCs w:val="22"/>
        </w:rPr>
        <w:t xml:space="preserve">o obwodzie sadzonki mierzonej na wysokości 130 cm, co najmniej </w:t>
      </w:r>
      <w:r w:rsidR="00CA5708">
        <w:rPr>
          <w:rFonts w:ascii="Arial" w:hAnsi="Arial" w:cs="Arial"/>
          <w:sz w:val="22"/>
          <w:szCs w:val="22"/>
        </w:rPr>
        <w:t>10</w:t>
      </w:r>
      <w:r w:rsidR="002D249E" w:rsidRPr="002D249E">
        <w:rPr>
          <w:rFonts w:ascii="Arial" w:hAnsi="Arial" w:cs="Arial"/>
          <w:sz w:val="22"/>
          <w:szCs w:val="22"/>
        </w:rPr>
        <w:t xml:space="preserve"> cm</w:t>
      </w:r>
      <w:r w:rsidR="001A40B0">
        <w:rPr>
          <w:rFonts w:ascii="Arial" w:hAnsi="Arial" w:cs="Arial"/>
          <w:sz w:val="22"/>
          <w:szCs w:val="22"/>
        </w:rPr>
        <w:t xml:space="preserve"> </w:t>
      </w:r>
      <w:r w:rsidR="00C932E8">
        <w:rPr>
          <w:rFonts w:ascii="Arial" w:hAnsi="Arial" w:cs="Arial"/>
          <w:sz w:val="22"/>
          <w:szCs w:val="22"/>
        </w:rPr>
        <w:br/>
      </w:r>
      <w:r w:rsidR="001A40B0">
        <w:rPr>
          <w:rFonts w:ascii="Arial" w:hAnsi="Arial" w:cs="Arial"/>
          <w:sz w:val="22"/>
          <w:szCs w:val="22"/>
        </w:rPr>
        <w:t xml:space="preserve">i 100 sztuki </w:t>
      </w:r>
      <w:r w:rsidR="00CA5708">
        <w:rPr>
          <w:rFonts w:ascii="Arial" w:hAnsi="Arial" w:cs="Arial"/>
          <w:sz w:val="22"/>
          <w:szCs w:val="22"/>
        </w:rPr>
        <w:t xml:space="preserve">drzewa  z gatunku lipa drobnolistna </w:t>
      </w:r>
      <w:r w:rsidR="00CA5708" w:rsidRPr="002D249E">
        <w:rPr>
          <w:rFonts w:ascii="Arial" w:hAnsi="Arial" w:cs="Arial"/>
          <w:sz w:val="22"/>
          <w:szCs w:val="22"/>
        </w:rPr>
        <w:t xml:space="preserve">o obwodzie sadzonki mierzonej na wysokości 130 cm, co najmniej </w:t>
      </w:r>
      <w:r w:rsidR="00CA5708">
        <w:rPr>
          <w:rFonts w:ascii="Arial" w:hAnsi="Arial" w:cs="Arial"/>
          <w:sz w:val="22"/>
          <w:szCs w:val="22"/>
        </w:rPr>
        <w:t>10</w:t>
      </w:r>
      <w:r w:rsidR="00CA5708" w:rsidRPr="002D249E">
        <w:rPr>
          <w:rFonts w:ascii="Arial" w:hAnsi="Arial" w:cs="Arial"/>
          <w:sz w:val="22"/>
          <w:szCs w:val="22"/>
        </w:rPr>
        <w:t xml:space="preserve"> cm</w:t>
      </w:r>
      <w:r w:rsidR="00CA5708">
        <w:rPr>
          <w:rFonts w:ascii="Arial" w:hAnsi="Arial" w:cs="Arial"/>
          <w:sz w:val="22"/>
          <w:szCs w:val="22"/>
        </w:rPr>
        <w:t xml:space="preserve">. </w:t>
      </w:r>
    </w:p>
    <w:p w14:paraId="641E161B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wykonać zamówienie zgodnie z niniejszą umową, zapytaniem ofertowym, złożoną ofertą, a także w zgodzie z zasadami aktualnej wiedzy technicznej, należytą starannością i obowiązującym stanem prawnym. W przypadku </w:t>
      </w:r>
      <w:r>
        <w:rPr>
          <w:rFonts w:ascii="Arial" w:hAnsi="Arial" w:cs="Arial"/>
          <w:sz w:val="22"/>
          <w:szCs w:val="22"/>
        </w:rPr>
        <w:lastRenderedPageBreak/>
        <w:t>stwierdzenia niezgodności wymienionych wyżej dokumentów Strony za przedmiot umowy uważać będą najszerszy zakres łącznie z nich wynikający.</w:t>
      </w:r>
    </w:p>
    <w:p w14:paraId="7143073C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systematycznego podlewania i pielenie chwastów wokół pnia w okresie gwarancji.</w:t>
      </w:r>
    </w:p>
    <w:p w14:paraId="33798B8C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Przed przystąpieniem do nasadzeń należy odpowiednio przygotować grunt (przekopać ziemię do głębokości 15-20 cm i oczyścić ją z chwastów, starych korzeni i kamieni). </w:t>
      </w:r>
    </w:p>
    <w:p w14:paraId="58EB5259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materiały, w tym materiał szkółkarski (tj. sadzonki drzew) i sprzęt niezbędny do wykonania usługi dostarcza Wykonawca na swój koszt.</w:t>
      </w:r>
    </w:p>
    <w:p w14:paraId="56C30E07" w14:textId="77777777" w:rsidR="00B56249" w:rsidRDefault="00B56249" w:rsidP="00B56249">
      <w:pPr>
        <w:numPr>
          <w:ilvl w:val="0"/>
          <w:numId w:val="2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odpady powstałe w wyniku wykonania usługi są własnością Wykonawcy i zostaną przez niego wywiezione na kompostowanie lub składowisko odpadów albo też zagospodarowane lub zutylizowane w inny sposób zgodny z prawem. Koszty związane z usuwaniem, składowaniem i kompostowaniem lub innym zagospodarowaniem bądź utylizacją odpadów ponosi w całości Wykonawca.</w:t>
      </w:r>
    </w:p>
    <w:p w14:paraId="13FDF963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11551273" w14:textId="10C0C569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realizacji umowy w zakresie nasadzeń: do </w:t>
      </w:r>
      <w:r w:rsidR="00CA5708">
        <w:rPr>
          <w:rFonts w:ascii="Arial" w:hAnsi="Arial" w:cs="Arial"/>
          <w:sz w:val="22"/>
          <w:szCs w:val="22"/>
        </w:rPr>
        <w:t>20.05.2024 r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07B18432" w14:textId="12C2E61E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gwarancji i rękojmi udzielonych przez Wykonawcę: do </w:t>
      </w:r>
      <w:r w:rsidR="00CA5708">
        <w:rPr>
          <w:rFonts w:ascii="Arial" w:hAnsi="Arial" w:cs="Arial"/>
          <w:sz w:val="22"/>
          <w:szCs w:val="22"/>
        </w:rPr>
        <w:t>20.05.2025 r</w:t>
      </w:r>
      <w:r>
        <w:rPr>
          <w:rFonts w:ascii="Arial" w:hAnsi="Arial" w:cs="Arial"/>
          <w:sz w:val="22"/>
          <w:szCs w:val="22"/>
        </w:rPr>
        <w:t>. z zastrzeżeniem postanowień § 6.</w:t>
      </w:r>
    </w:p>
    <w:p w14:paraId="40293167" w14:textId="77777777" w:rsidR="00B56249" w:rsidRDefault="00B56249" w:rsidP="00B56249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i rękojmia udzielona przez Wykonawcę na gruncie niniejszej umowy nie wyłącza ani nie ogranicza uprawnień Zamawiającego wynikających z rękojmi ustawowej.</w:t>
      </w:r>
    </w:p>
    <w:p w14:paraId="075921F3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01781F7A" w14:textId="77777777" w:rsidR="00B56249" w:rsidRDefault="00B56249" w:rsidP="00B56249">
      <w:pPr>
        <w:spacing w:line="360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   1. </w:t>
      </w:r>
      <w:r>
        <w:rPr>
          <w:rFonts w:ascii="Arial" w:hAnsi="Arial" w:cs="Arial"/>
          <w:sz w:val="22"/>
          <w:szCs w:val="22"/>
        </w:rPr>
        <w:t xml:space="preserve">Za należyte wykonanie całości przedmiotu umowy strony ustalają umowne wynagrodzenie ryczałtowe w wysokości: </w:t>
      </w:r>
    </w:p>
    <w:p w14:paraId="785C47A2" w14:textId="7C6EE11E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CA5708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 zł netto </w:t>
      </w:r>
    </w:p>
    <w:p w14:paraId="07351A87" w14:textId="128AA5ED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podatek VAT wg stawki </w:t>
      </w:r>
      <w:r w:rsidR="00CA5708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w kwocie </w:t>
      </w:r>
      <w:r w:rsidR="00CA5708">
        <w:rPr>
          <w:rFonts w:ascii="Arial" w:hAnsi="Arial" w:cs="Arial"/>
          <w:sz w:val="22"/>
          <w:szCs w:val="22"/>
        </w:rPr>
        <w:t>…………</w:t>
      </w:r>
      <w:r w:rsidR="005D0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</w:t>
      </w:r>
    </w:p>
    <w:p w14:paraId="1B4751AF" w14:textId="50BA7F66" w:rsidR="00B56249" w:rsidRDefault="00B56249" w:rsidP="00B56249">
      <w:pPr>
        <w:spacing w:line="360" w:lineRule="auto"/>
        <w:ind w:left="284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 </w:t>
      </w:r>
      <w:r w:rsidR="00CA5708">
        <w:rPr>
          <w:rFonts w:ascii="Arial" w:hAnsi="Arial" w:cs="Arial"/>
          <w:sz w:val="22"/>
          <w:szCs w:val="22"/>
        </w:rPr>
        <w:t>…………</w:t>
      </w:r>
      <w:r w:rsidR="005D0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 brutto (słownie: </w:t>
      </w:r>
      <w:r w:rsidR="00CA5708">
        <w:rPr>
          <w:rFonts w:ascii="Arial" w:hAnsi="Arial" w:cs="Arial"/>
          <w:sz w:val="22"/>
          <w:szCs w:val="22"/>
        </w:rPr>
        <w:t>…………………….)</w:t>
      </w:r>
    </w:p>
    <w:p w14:paraId="1A157999" w14:textId="77777777" w:rsidR="00B56249" w:rsidRDefault="00B56249" w:rsidP="00B56249">
      <w:pPr>
        <w:tabs>
          <w:tab w:val="num" w:pos="0"/>
        </w:tabs>
        <w:spacing w:line="360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2.    </w:t>
      </w:r>
      <w:r>
        <w:rPr>
          <w:rFonts w:ascii="Arial" w:hAnsi="Arial" w:cs="Arial"/>
          <w:sz w:val="22"/>
          <w:szCs w:val="22"/>
        </w:rPr>
        <w:t xml:space="preserve">Wynagrodzenie, o którym mowa w ust. 1 obejmuje wszelkie koszty związane z realizacją  </w:t>
      </w:r>
    </w:p>
    <w:p w14:paraId="44E69FF3" w14:textId="77777777" w:rsidR="00B56249" w:rsidRDefault="00B56249" w:rsidP="00B56249">
      <w:pPr>
        <w:tabs>
          <w:tab w:val="num" w:pos="567"/>
        </w:tabs>
        <w:spacing w:line="360" w:lineRule="auto"/>
        <w:ind w:left="426" w:right="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zamówienia, w tym ryzyko Wykonawcy z tytułu oszacowania wszelkich kosztów     związanych z realizacją przedmiotu umowy.</w:t>
      </w:r>
    </w:p>
    <w:p w14:paraId="5E92FE0C" w14:textId="77777777" w:rsidR="00B56249" w:rsidRDefault="00B56249" w:rsidP="00B56249">
      <w:pPr>
        <w:numPr>
          <w:ilvl w:val="0"/>
          <w:numId w:val="3"/>
        </w:numPr>
        <w:adjustRightInd w:val="0"/>
        <w:spacing w:line="360" w:lineRule="auto"/>
        <w:ind w:left="426"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Niedoszacowanie, pominięcie lub brak rozpoznania pełnego zakresu przedmiotu  wykonania umowy przez Wykonawcę nie może być podstawą do żądania zmiany wynagrodzenia określonego w ust. 1.</w:t>
      </w:r>
    </w:p>
    <w:p w14:paraId="48290B38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4 </w:t>
      </w:r>
    </w:p>
    <w:p w14:paraId="69A03CA8" w14:textId="77777777" w:rsidR="00B56249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zgłasza </w:t>
      </w:r>
      <w:r>
        <w:rPr>
          <w:rFonts w:ascii="Arial" w:hAnsi="Arial" w:cs="Arial"/>
          <w:b/>
          <w:sz w:val="22"/>
          <w:szCs w:val="22"/>
        </w:rPr>
        <w:t>Zamawiającemu.</w:t>
      </w:r>
    </w:p>
    <w:p w14:paraId="4343E6A7" w14:textId="77777777" w:rsidR="00B56249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Wynagrodzenie na rzecz Wykonawcy uregulowane zostanie przelewem na rachunek bankowy Wykonawcy wskazany na fakturze VAT w terminie 21 dni od daty doręczenia Zamawiającemu prawidłowo wystawionej faktury VAT.</w:t>
      </w:r>
    </w:p>
    <w:p w14:paraId="1EF4648B" w14:textId="77777777" w:rsidR="00B56249" w:rsidRDefault="00B56249" w:rsidP="00B56249">
      <w:pPr>
        <w:numPr>
          <w:ilvl w:val="0"/>
          <w:numId w:val="4"/>
        </w:numPr>
        <w:tabs>
          <w:tab w:val="left" w:pos="308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VAT przez Wykonawcę jest podpisanie przez strony protokołu odbioru, stwierdzającego należyte wykonanie przedmiotu umowy </w:t>
      </w:r>
    </w:p>
    <w:p w14:paraId="20C1F41A" w14:textId="77777777" w:rsidR="00B56249" w:rsidRDefault="00B56249" w:rsidP="00B56249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Faktury wystawiane w ramach przedmiotu umowy winny być wystawiane w sposób następujący:</w:t>
      </w:r>
    </w:p>
    <w:p w14:paraId="4BBE477C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C9492B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</w:t>
      </w:r>
    </w:p>
    <w:p w14:paraId="0E08F0C2" w14:textId="77777777" w:rsidR="00B56249" w:rsidRDefault="00B56249" w:rsidP="00B562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Koniński</w:t>
      </w:r>
    </w:p>
    <w:p w14:paraId="0808F8CE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Aleje 1 Maja 9, 62-510 Konin</w:t>
      </w:r>
    </w:p>
    <w:p w14:paraId="5B3D9E66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665-290-61-78</w:t>
      </w:r>
    </w:p>
    <w:p w14:paraId="65F2854C" w14:textId="77777777" w:rsidR="00B56249" w:rsidRDefault="00B56249" w:rsidP="00B562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Odbiorca:</w:t>
      </w:r>
    </w:p>
    <w:p w14:paraId="23F09113" w14:textId="77777777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 Dróg Powiatowych w Koninie</w:t>
      </w:r>
    </w:p>
    <w:p w14:paraId="5EFA3EEC" w14:textId="50F826BC" w:rsidR="00B56249" w:rsidRDefault="00B56249" w:rsidP="00B562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Świętojańska 20d, 62-5</w:t>
      </w:r>
      <w:r w:rsidR="00816FA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Konin</w:t>
      </w:r>
    </w:p>
    <w:p w14:paraId="414CC657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3961D2F2" w14:textId="77777777" w:rsidR="00B56249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wskaże szczegółowe miejsce dokonania nasadzeń w terminie 7 dni od dnia podpisania umowy. </w:t>
      </w:r>
    </w:p>
    <w:p w14:paraId="78E6517F" w14:textId="77777777" w:rsidR="00B56249" w:rsidRDefault="00B56249" w:rsidP="00B56249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odpowiedzialny za należyte zabezpieczenie terenu podczas prowadzenia prac, za prawidłową organizację i zabezpieczenie w czasie świadczenia usług oraz za zapewnienie warunków bezpieczeństwa przy wykonywaniu usługi oraz jest odpowiedzialny za ewentualne szkody na rzecz osób trzecich</w:t>
      </w:r>
    </w:p>
    <w:p w14:paraId="7048DE04" w14:textId="685AC5B5" w:rsidR="00B56249" w:rsidRPr="00B42CC2" w:rsidRDefault="00B56249" w:rsidP="00B42CC2">
      <w:pPr>
        <w:numPr>
          <w:ilvl w:val="0"/>
          <w:numId w:val="5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prace wykonywane na podstawie niniejszej umowy, wykonawca wykona zgodnie z obowiązującymi w tym zakresie przepisami, w szczególności zgodnie </w:t>
      </w:r>
      <w:r>
        <w:rPr>
          <w:rFonts w:ascii="Arial" w:hAnsi="Arial" w:cs="Arial"/>
          <w:sz w:val="22"/>
          <w:szCs w:val="22"/>
        </w:rPr>
        <w:br/>
        <w:t>z zasadami sztuki ogrodniczej oraz przepisami BHP.</w:t>
      </w:r>
    </w:p>
    <w:p w14:paraId="367A3790" w14:textId="77777777" w:rsidR="00B56249" w:rsidRDefault="00B56249" w:rsidP="00B56249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9B26FC0" w14:textId="77777777" w:rsidR="00B56249" w:rsidRDefault="00B56249" w:rsidP="00B56249">
      <w:pPr>
        <w:keepLines/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§ 6</w:t>
      </w:r>
    </w:p>
    <w:p w14:paraId="1D75C376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 okresie gwarancji i rękojmi Wykonawca zobowiązany jest do bieżącej kontroli stanu nasadzeń drzew i ich pielęgnacji. </w:t>
      </w:r>
    </w:p>
    <w:p w14:paraId="49D84DDF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gwarancji i rękojmi Strony dokonają okresowego przeglądu dokonanych nasadzeń. </w:t>
      </w:r>
    </w:p>
    <w:p w14:paraId="0A305335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 przypadku niezachowania żywotności któregoś z posadzonych drzew w okresie gwarancji i rękojmi (ujawnionych w wyniku przeglądów jak i stwierdzonych przez Zamawiającego poza dokonanymi przeglądami) Wykonawca zobowiązuje się do posadzenia na własny koszt zamiennych drzew tego samego gatunku w terminie 5 dni od dnia powzięcia o tym wiadomości.</w:t>
      </w:r>
    </w:p>
    <w:p w14:paraId="7AF4E102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nie później niż w terminie 30 dni od upływu okresu gwarancji, o którym mowa w § 2 ust. 2, przeprowadzony zostanie ostatni przegląd gwarancyjny stanu nasadzeń. </w:t>
      </w:r>
      <w:r>
        <w:rPr>
          <w:rFonts w:ascii="Arial" w:hAnsi="Arial" w:cs="Arial"/>
          <w:sz w:val="22"/>
          <w:szCs w:val="22"/>
        </w:rPr>
        <w:lastRenderedPageBreak/>
        <w:t>W przypadku stwierdzenia w wyniku tego przeglądu ubytków nasadzeń, w szczególności uschnięcia nasadzeń, Wykonawca zobowiązany będzie do wymiany tych nasadzeń w terminie określonym w ust. 3. Okres gwarancyjny (i rękojmi) w zakresie dokonanych wymian biegnie wówczas od nowa i wynosi jeden rok od daty wymiany. Postanowienie niniejszego ustępu stosuje się odpowiednio do nowych nasadzeń dokonanych przez Wykonawcę w ramach każdoczesnej wymiany.</w:t>
      </w:r>
    </w:p>
    <w:p w14:paraId="1F68F1E1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Terminy przeglądów, o których mowa w niniejszym paragrafie, wyznaczy Zamawiający o czym poinformuje Wykonawcę co najmniej 14 dni przed wyznaczonym terminem. </w:t>
      </w:r>
    </w:p>
    <w:p w14:paraId="18140ACD" w14:textId="77777777" w:rsidR="00B56249" w:rsidRDefault="00B56249" w:rsidP="00B562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Każdorazowo po wykonaniu prac pielęgnacyjnych oraz nasadzeń, w tym uzupełniających własnym materiałem, Wykonawca uprzątnie teren wokół miejsc wykonywania usługi z gałęzi,  ziemi oraz innych pozostałości i wywiezie je na miejsce przeznaczone do składowania tego typu odpadów. Stosuje się odpowiednio § 1 ust. 7 niniejszej umowy w takich wypadkach.</w:t>
      </w:r>
    </w:p>
    <w:p w14:paraId="53EF0794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14029FF2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Zamawiający zobowiązuje się do dokonania odbioru w terminie 7 dni od otrzymania pisemnego zawiadomienia od Wykonawcy</w:t>
      </w:r>
    </w:p>
    <w:p w14:paraId="43BEBEF6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Dokumentem potwierdzającym odbiór wykonanej usługi w zakresie zakupu </w:t>
      </w:r>
      <w:r>
        <w:rPr>
          <w:rFonts w:ascii="Arial" w:hAnsi="Arial" w:cs="Arial"/>
          <w:sz w:val="22"/>
          <w:szCs w:val="22"/>
        </w:rPr>
        <w:br/>
        <w:t>i nasadzeń jest protokół odbioru sporządzony przez Strony.</w:t>
      </w:r>
    </w:p>
    <w:p w14:paraId="07B0B81D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odbioru, w przypadku stwierdzenia wad jakościowych w wykonanych pracach lub materiale, winien określać sposób i termin usunięcia tych wad, nie krótszy niż 7 dni.</w:t>
      </w:r>
    </w:p>
    <w:p w14:paraId="2193F4B9" w14:textId="77777777" w:rsidR="00B56249" w:rsidRDefault="00B56249" w:rsidP="00B56249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usunięcia wad, w tym jakościowych, ponosi Wykonawca a okres ich usuwania nie przedłuża umownego terminu zakończenia usługi.</w:t>
      </w:r>
    </w:p>
    <w:p w14:paraId="44201BEC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1EDC07D9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wyznacza do pełnienia nadzoru nad zleconymi pracami i do koordynacji realizacji prac swoich przedstawicieli w osobie Pani Dworzyńska Patrycja, tel. 63 243 02 80 wew.22 </w:t>
      </w:r>
    </w:p>
    <w:p w14:paraId="7A25E4DF" w14:textId="3BF78E66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ustala do kierowania pracami </w:t>
      </w:r>
      <w:r w:rsidR="00CA5708">
        <w:rPr>
          <w:rFonts w:ascii="Arial" w:hAnsi="Arial" w:cs="Arial"/>
          <w:sz w:val="22"/>
          <w:szCs w:val="22"/>
        </w:rPr>
        <w:t>………………………………….</w:t>
      </w:r>
    </w:p>
    <w:p w14:paraId="1ACA4570" w14:textId="77777777" w:rsidR="00B56249" w:rsidRDefault="00B56249" w:rsidP="00B5624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zmiany osoby, o której mowa w ust. 1 bez potrzeby wprowadzania zmian w treści umowy.</w:t>
      </w:r>
    </w:p>
    <w:p w14:paraId="097095F2" w14:textId="77777777" w:rsidR="005D0995" w:rsidRDefault="005D0995" w:rsidP="005D09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68811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2D2EDEBA" w14:textId="77777777" w:rsidR="00B56249" w:rsidRDefault="00B56249" w:rsidP="00B56249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ponad przypadki przewidziane ustawowo - może rozwiązać umowę ze skutkiem natychmiastowym w przypadku stwierdzenia dwukrotnego opóźnienia z wykonaniem </w:t>
      </w:r>
      <w:r>
        <w:rPr>
          <w:rFonts w:ascii="Arial" w:hAnsi="Arial" w:cs="Arial"/>
          <w:sz w:val="22"/>
          <w:szCs w:val="22"/>
        </w:rPr>
        <w:lastRenderedPageBreak/>
        <w:t>umowy lub w przypadku innego rażącego naruszenia umowy lub przepisów prawa przez Wykonawcę.</w:t>
      </w:r>
    </w:p>
    <w:p w14:paraId="7A234448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35FF7FA2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karę umowną w następujących przypadkach i wysokościach:</w:t>
      </w:r>
    </w:p>
    <w:p w14:paraId="25D03EE6" w14:textId="77777777" w:rsidR="00B56249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odstąpienia od umowy lub jej rozwiązania z przyczyn leżących po stronie Wykonawcy w wysokości 20% wartości umowy brutto,</w:t>
      </w:r>
    </w:p>
    <w:p w14:paraId="4109B740" w14:textId="77777777" w:rsidR="00B56249" w:rsidRDefault="00B56249" w:rsidP="00B56249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i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zwłoki w wykonaniu przedmiotu umowy </w:t>
      </w:r>
      <w:proofErr w:type="spellStart"/>
      <w:r>
        <w:rPr>
          <w:rFonts w:ascii="Arial" w:hAnsi="Arial" w:cs="Arial"/>
          <w:sz w:val="22"/>
          <w:szCs w:val="22"/>
        </w:rPr>
        <w:t>umowy</w:t>
      </w:r>
      <w:proofErr w:type="spellEnd"/>
      <w:r>
        <w:rPr>
          <w:rFonts w:ascii="Arial" w:hAnsi="Arial" w:cs="Arial"/>
          <w:sz w:val="22"/>
          <w:szCs w:val="22"/>
        </w:rPr>
        <w:t xml:space="preserve"> w wysokości 5% wynagrodzenia umownego brutto za każdy rozpoczęty dzień opóźnienia.</w:t>
      </w:r>
    </w:p>
    <w:p w14:paraId="2CC7E6D8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dochodzić od Wykonawcy odszkodowania uzupełniającego na zasadach ogólnych wynikających z Kodeksu cywilnego.</w:t>
      </w:r>
    </w:p>
    <w:p w14:paraId="0BEFC915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dokonanie przez Zamawiającego potrąceń kar umownych naliczanych Wykonawcy z należnego mu wynagrodzenia stosownie do stanu prawnego obowiązującego w dacie potrącenia.</w:t>
      </w:r>
    </w:p>
    <w:p w14:paraId="0901F197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lub potracenia kar umownych z tytułu opóźnienia nie zwalnia Wykonawcy z obowiązku ukończenia usług objętych umową.</w:t>
      </w:r>
    </w:p>
    <w:p w14:paraId="2A9DE1DB" w14:textId="77777777" w:rsidR="00B56249" w:rsidRDefault="00B56249" w:rsidP="00B5624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Kary umowne mogą być naliczane niezależnie od siebie i podlegać kumulacji.</w:t>
      </w:r>
    </w:p>
    <w:p w14:paraId="05EE6AA6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6E574BAD" w14:textId="7D5FAE55" w:rsidR="00B56249" w:rsidRPr="00B42CC2" w:rsidRDefault="00B56249" w:rsidP="00B42C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postanowieniami niniejszej umowy, będą miały zastosowanie przepisy Kodeksu cywilnego oraz inne powszechnie obowiązujące przepisy prawa.</w:t>
      </w:r>
    </w:p>
    <w:p w14:paraId="4F723BAE" w14:textId="461352AB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BD5C53B" w14:textId="25FF18B8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postanowień umowy może nastąpić jedynie na piśmie pod rygorem nieważności.</w:t>
      </w:r>
    </w:p>
    <w:p w14:paraId="42FC249A" w14:textId="77777777" w:rsidR="00B56249" w:rsidRDefault="00B56249" w:rsidP="00B5624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5E14FC50" w14:textId="77777777" w:rsidR="00B56249" w:rsidRDefault="00B56249" w:rsidP="00B5624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sporządzono w trzech jednobrzmiących egzemplarzach, z których jeden otrzymuje Wykonawca, a dwa Zamawiający. </w:t>
      </w:r>
    </w:p>
    <w:p w14:paraId="66207721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8726AD" w14:textId="77777777" w:rsidR="00B56249" w:rsidRDefault="00B56249" w:rsidP="00B562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F538DB" w14:textId="3F352667" w:rsidR="00B56249" w:rsidRPr="005D0995" w:rsidRDefault="00B56249" w:rsidP="005D09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WYKONAWCA</w:t>
      </w:r>
    </w:p>
    <w:p w14:paraId="57889E31" w14:textId="7E9323EA" w:rsidR="00096787" w:rsidRDefault="00096787" w:rsidP="00B56249">
      <w:pPr>
        <w:spacing w:line="360" w:lineRule="auto"/>
        <w:jc w:val="center"/>
      </w:pPr>
    </w:p>
    <w:sectPr w:rsidR="0009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B703D0"/>
    <w:multiLevelType w:val="hybridMultilevel"/>
    <w:tmpl w:val="5EC4D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44759"/>
    <w:multiLevelType w:val="hybridMultilevel"/>
    <w:tmpl w:val="C35056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247019"/>
    <w:multiLevelType w:val="hybridMultilevel"/>
    <w:tmpl w:val="714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62C0"/>
    <w:multiLevelType w:val="hybridMultilevel"/>
    <w:tmpl w:val="FE7C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3657C4">
      <w:start w:val="1"/>
      <w:numFmt w:val="decimal"/>
      <w:lvlText w:val="%2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23F5F"/>
    <w:multiLevelType w:val="hybridMultilevel"/>
    <w:tmpl w:val="926A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6D484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0036"/>
    <w:multiLevelType w:val="hybridMultilevel"/>
    <w:tmpl w:val="97F62F14"/>
    <w:lvl w:ilvl="0" w:tplc="5C967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25399"/>
    <w:multiLevelType w:val="hybridMultilevel"/>
    <w:tmpl w:val="AAE0E6E0"/>
    <w:lvl w:ilvl="0" w:tplc="DCDC89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13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42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399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153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119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5308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00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012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610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A"/>
    <w:rsid w:val="000442F8"/>
    <w:rsid w:val="00096787"/>
    <w:rsid w:val="001A40B0"/>
    <w:rsid w:val="00296DBA"/>
    <w:rsid w:val="002D249E"/>
    <w:rsid w:val="00513776"/>
    <w:rsid w:val="005A13EA"/>
    <w:rsid w:val="005D0995"/>
    <w:rsid w:val="005D168A"/>
    <w:rsid w:val="006A5F55"/>
    <w:rsid w:val="007F2725"/>
    <w:rsid w:val="00816FA6"/>
    <w:rsid w:val="008F4AA7"/>
    <w:rsid w:val="00A53D9B"/>
    <w:rsid w:val="00B42CC2"/>
    <w:rsid w:val="00B56249"/>
    <w:rsid w:val="00BA5299"/>
    <w:rsid w:val="00C8647F"/>
    <w:rsid w:val="00C932E8"/>
    <w:rsid w:val="00CA5708"/>
    <w:rsid w:val="00DC1380"/>
    <w:rsid w:val="00E23932"/>
    <w:rsid w:val="00E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14B4"/>
  <w15:chartTrackingRefBased/>
  <w15:docId w15:val="{B130DC82-AFE4-4106-B0AA-DC8C421C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6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5D168A"/>
    <w:pPr>
      <w:suppressAutoHyphens/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D168A"/>
    <w:rPr>
      <w:rFonts w:ascii="Arial" w:eastAsia="Calibri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16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6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D168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29</cp:revision>
  <cp:lastPrinted>2024-04-22T07:18:00Z</cp:lastPrinted>
  <dcterms:created xsi:type="dcterms:W3CDTF">2022-08-04T09:54:00Z</dcterms:created>
  <dcterms:modified xsi:type="dcterms:W3CDTF">2024-04-22T07:45:00Z</dcterms:modified>
</cp:coreProperties>
</file>