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C1D74" w14:textId="6A89EDB6" w:rsidR="001579D8" w:rsidRDefault="002578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1fob9te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Załącznik nr 1 do SWZ- Pakiet 3 </w:t>
      </w:r>
    </w:p>
    <w:tbl>
      <w:tblPr>
        <w:tblStyle w:val="a6"/>
        <w:tblW w:w="11341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517"/>
        <w:gridCol w:w="7138"/>
        <w:gridCol w:w="1843"/>
        <w:gridCol w:w="1843"/>
      </w:tblGrid>
      <w:tr w:rsidR="002578EB" w14:paraId="7DB5415F" w14:textId="63A84840" w:rsidTr="002578EB">
        <w:trPr>
          <w:trHeight w:val="309"/>
        </w:trPr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652B34D" w14:textId="38617E80" w:rsidR="002578EB" w:rsidRDefault="00EF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</w:t>
            </w:r>
            <w:r w:rsidR="002578E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obot rehabilitacyjny kończyn dolnych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A1BFABF" w14:textId="2853DC71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Wartość wymagana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9E8B796" w14:textId="343C90A0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Wartość oferowanego parametru </w:t>
            </w:r>
          </w:p>
        </w:tc>
      </w:tr>
      <w:tr w:rsidR="002578EB" w14:paraId="2FC47168" w14:textId="7FD7C463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D99E6C1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3CBA" w14:textId="1D5624F7" w:rsidR="002578EB" w:rsidRDefault="00EF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2578EB">
              <w:rPr>
                <w:rFonts w:ascii="Arial" w:eastAsia="Arial" w:hAnsi="Arial" w:cs="Arial"/>
                <w:sz w:val="22"/>
                <w:szCs w:val="22"/>
              </w:rPr>
              <w:t>obot rehabilitacyjny kończyn dolnych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4014" w14:textId="19148A3F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146F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578EB" w14:paraId="0E76804A" w14:textId="7F9AB392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E3F6159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6083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Ćwiczenia:</w:t>
            </w:r>
          </w:p>
          <w:p w14:paraId="3E313883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czynne-oporowe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</w:p>
          <w:p w14:paraId="0151D8E7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czynne-wspomagane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</w:p>
          <w:p w14:paraId="3BFAD6A8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wspomagane-elektromiograficzne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</w:p>
          <w:p w14:paraId="2109C27A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bierne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0201" w14:textId="44085D5E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F2A7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578EB" w14:paraId="6ABBAF11" w14:textId="1954F25F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32452AC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48EBD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Ćwiczenia z oporem dynamicznym:</w:t>
            </w:r>
          </w:p>
          <w:p w14:paraId="1F64C50D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izokinetyczne, </w:t>
            </w:r>
          </w:p>
          <w:p w14:paraId="77E835C6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izotoniczne, </w:t>
            </w:r>
          </w:p>
          <w:p w14:paraId="2263D3A9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izometryczne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38CB" w14:textId="0FF2A7C2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EA2B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578EB" w14:paraId="033FDC34" w14:textId="1E3E74A6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D38139D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5237" w14:textId="77777777" w:rsidR="002578EB" w:rsidRDefault="002578EB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Wbudowana funkcjonalność generowania zrobotyzowanego ruchu wspomaganego lub czynnego wyzwalanego poprzez aktywność elektryczną mięśni wykrywaną powierzchniowo - elektromiografię (reaktywna elektromiografia)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AA4D" w14:textId="6B1A7153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D60D" w14:textId="77777777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578EB" w14:paraId="7F2DE2EE" w14:textId="76D99114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3EF70A9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1DEF5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Wbudowana możliwość przeprowadzenia diagnostyki: </w:t>
            </w:r>
          </w:p>
          <w:p w14:paraId="4F934C7F" w14:textId="77777777" w:rsidR="002578EB" w:rsidRDefault="002578EB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color w:val="585757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z w:val="22"/>
                <w:szCs w:val="22"/>
              </w:rPr>
              <w:t>siły mięśniowej,</w:t>
            </w:r>
          </w:p>
          <w:p w14:paraId="60EA88C4" w14:textId="77777777" w:rsidR="002578EB" w:rsidRDefault="002578EB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zakresu ruchu biernego i czynnego,</w:t>
            </w:r>
          </w:p>
          <w:p w14:paraId="208D9EDF" w14:textId="77777777" w:rsidR="002578EB" w:rsidRDefault="002578EB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aktywności mięśniowej i unerwienia przy pomocy elektromiografii powierzchniowej</w:t>
            </w:r>
          </w:p>
          <w:p w14:paraId="7414986A" w14:textId="77777777" w:rsidR="002578EB" w:rsidRDefault="002578EB">
            <w:pPr>
              <w:widowControl/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propriocepcji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55281EAE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oporów tkankowych (sztywność, spastyczność),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ECBD" w14:textId="707A71AA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9CBC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578EB" w14:paraId="421B3A0F" w14:textId="6D4CA47F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E67CFFB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28C0E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Dostosowanie do pacjenta we wszystkich etapach rehabilitacji i w zależności od poziomu siły mięśniowej 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Lovett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0-5) :</w:t>
            </w:r>
          </w:p>
          <w:p w14:paraId="69E3AD94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Ruch czynny - oporowy 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Lovett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3-5)</w:t>
            </w:r>
          </w:p>
          <w:p w14:paraId="5E870551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Ruch czynny - wspomagany 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Lovett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3)</w:t>
            </w:r>
          </w:p>
          <w:p w14:paraId="7CE3EC9B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Ruch wspomagany - wyzwalany elektromiograficznie 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Lovett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1-2)</w:t>
            </w:r>
          </w:p>
          <w:p w14:paraId="4EF903FF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Ruch bierny 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Lovett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0-1)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9D2D" w14:textId="246771FB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91ED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578EB" w14:paraId="4B080345" w14:textId="779DF940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98F24EC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8328B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Czynna praca z pacjentami zarówno z niedowładem jak i spastycznością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4748" w14:textId="2F8C8154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0962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578EB" w14:paraId="27092978" w14:textId="1F24B544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D7242D0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9E9BF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Biofeedback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informacja zwrotna dla pacjenta i terapeuty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24A6" w14:textId="3C4A3082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C22D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578EB" w14:paraId="37C38B0A" w14:textId="75082C55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588956C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05E3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Generowanie raportów z oceny i ćwiczeń pacjenta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44A5" w14:textId="0533BF86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BFF9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578EB" w14:paraId="36F6F5FC" w14:textId="0666A07B" w:rsidTr="002578EB">
        <w:trPr>
          <w:trHeight w:val="343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3B9D39A" w14:textId="77777777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79408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Możliwość tworzenia bazy danych pacjentów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2CAA" w14:textId="2D47386B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4D2D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578EB" w14:paraId="24A93C1C" w14:textId="40C87D8E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B47A0C9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00980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Predefiniowane protokoły ćwiczeń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E017" w14:textId="204C3851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91FE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578EB" w14:paraId="094EE876" w14:textId="2D3E9C36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B73B207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15E54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Wbudowany elektromiograf w minimalnych parametrach pomiarowych:</w:t>
            </w:r>
          </w:p>
          <w:p w14:paraId="2E0CA7AA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688F502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Ilość kanałów elektromiograficznych: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co najmniej 4, próbkowane jednoczesne </w:t>
            </w:r>
          </w:p>
          <w:p w14:paraId="3F2C15CF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Szum linii podstawowej: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&lt;0,5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μV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RMS</w:t>
            </w:r>
          </w:p>
          <w:p w14:paraId="194D7600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Szum odniesienia na wejściu: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10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μVpp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(10 sekund danych surowych)</w:t>
            </w:r>
          </w:p>
          <w:p w14:paraId="4BB4A2A2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Częstotliwość próbkowania elektromiografii: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1 000 próbek na sekundę na kanał</w:t>
            </w:r>
          </w:p>
          <w:p w14:paraId="6BD00960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Rozdzielczość wewnętrzna: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24 bity</w:t>
            </w:r>
          </w:p>
          <w:p w14:paraId="270490A0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Współczynnik CMRR elektromiografii: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-73dB</w:t>
            </w:r>
          </w:p>
          <w:p w14:paraId="752D2190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Impedancja wejściowa elektromiografii: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10MΩ</w:t>
            </w:r>
          </w:p>
          <w:p w14:paraId="5F6D908A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Czułość elektromiografii: 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1μV RMS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CBE5" w14:textId="27192DEE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7C69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578EB" w14:paraId="7870E529" w14:textId="2BE0BC36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338A0AE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8F453" w14:textId="77777777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heading=h.7jkfaqd673di" w:colFirst="0" w:colLast="0"/>
            <w:bookmarkEnd w:id="2"/>
            <w:r>
              <w:rPr>
                <w:rFonts w:ascii="Arial" w:eastAsia="Arial" w:hAnsi="Arial" w:cs="Arial"/>
                <w:sz w:val="22"/>
                <w:szCs w:val="22"/>
              </w:rPr>
              <w:t>Dokładność pomiarowa czujników siły lub dynamometrów:</w:t>
            </w:r>
          </w:p>
          <w:p w14:paraId="2141E813" w14:textId="77777777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3" w:name="_heading=h.j3sknaft7l6" w:colFirst="0" w:colLast="0"/>
            <w:bookmarkEnd w:id="3"/>
            <w:r>
              <w:rPr>
                <w:rFonts w:ascii="Arial" w:eastAsia="Arial" w:hAnsi="Arial" w:cs="Arial"/>
                <w:sz w:val="22"/>
                <w:szCs w:val="22"/>
              </w:rPr>
              <w:t>Dokładność pomiaru momentu obrotowego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± 0,2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0AA9" w14:textId="0C03C746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24F4" w14:textId="77777777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578EB" w14:paraId="510C16A8" w14:textId="2C138D78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E1441F2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291B2" w14:textId="77777777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Maksymalna prędkość obrotowa: co najmniej 20 °/s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A52F" w14:textId="08008AAC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EC7F" w14:textId="77777777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578EB" w14:paraId="7D35670D" w14:textId="414B6495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7CDFF53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8FA42" w14:textId="77777777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4" w:name="_heading=h.912uwxu15tvi" w:colFirst="0" w:colLast="0"/>
            <w:bookmarkEnd w:id="4"/>
            <w:r>
              <w:rPr>
                <w:rFonts w:ascii="Arial" w:eastAsia="Arial" w:hAnsi="Arial" w:cs="Arial"/>
                <w:sz w:val="22"/>
                <w:szCs w:val="22"/>
              </w:rPr>
              <w:t>Praca synchroniczna jednoczesna co najmniej 2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9383" w14:textId="17D48B7B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748F" w14:textId="77777777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578EB" w14:paraId="73B2A41E" w14:textId="36AA4FEA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4BF5CF4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C09A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Monitor dotykowy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6284" w14:textId="4FF79A7D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A62A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578EB" w14:paraId="2FA91E3E" w14:textId="329B7126" w:rsidTr="002578EB">
        <w:trPr>
          <w:trHeight w:val="271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74EFA60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808DF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5 paczek Elektrod do EMG (50 </w:t>
            </w:r>
            <w:r>
              <w:rPr>
                <w:rFonts w:ascii="Arial" w:eastAsia="Arial" w:hAnsi="Arial" w:cs="Arial"/>
                <w:sz w:val="22"/>
                <w:szCs w:val="22"/>
              </w:rPr>
              <w:t>szt.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61D0" w14:textId="68EE9F13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9B1F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578EB" w14:paraId="1C125452" w14:textId="7F5B9F58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5F9F217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0D5B" w14:textId="39F5E098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5" w:name="_heading=h.3znysh7" w:colFirst="0" w:colLast="0"/>
            <w:bookmarkEnd w:id="5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Gwarancja min.</w:t>
            </w:r>
            <w:r>
              <w:rPr>
                <w:rFonts w:ascii="Arial" w:eastAsia="Arial" w:hAnsi="Arial" w:cs="Arial"/>
                <w:sz w:val="22"/>
                <w:szCs w:val="22"/>
              </w:rPr>
              <w:t>60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AF31" w14:textId="25598ACC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DDD0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578EB" w14:paraId="0C3D2B6B" w14:textId="17D675AB" w:rsidTr="002578EB">
        <w:trPr>
          <w:trHeight w:val="278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995B9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19C11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Instalacja przez autoryzowany serwis producenta (autoryzowany serwis gwarancyjny i pogwarancyjny).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9202" w14:textId="772E875A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D367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578EB" w14:paraId="30CBEA6B" w14:textId="7EF6C552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1B76949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6" w:name="_heading=h.30j0zll" w:colFirst="0" w:colLast="0"/>
            <w:bookmarkEnd w:id="6"/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DEF4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Czas reakcji na zgłoszenie awarii w okresie gwarancji max. </w:t>
            </w:r>
            <w:r>
              <w:rPr>
                <w:rFonts w:ascii="Arial" w:eastAsia="Arial" w:hAnsi="Arial" w:cs="Arial"/>
                <w:sz w:val="22"/>
                <w:szCs w:val="22"/>
              </w:rPr>
              <w:t>3 dni robocze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BE2A" w14:textId="4F0B8054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CFC0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578EB" w14:paraId="04FB7F00" w14:textId="0CBAE76C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9ECD20E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32BFE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Czas naprawy aparatu bez konieczności wymiany części lub podzespołów max.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dni roboczych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1F18" w14:textId="07470171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D892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578EB" w14:paraId="13DE45CC" w14:textId="141D5E0A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F43E0AB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EC668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Możliwość zgłaszania awarii telefon, email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6F7E" w14:textId="4A0F073E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68FE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578EB" w14:paraId="77EAA739" w14:textId="28A1BD6E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128578F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E87C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Autoryzacja producenta na sprzedaż zaoferowanego urządzenia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57F2" w14:textId="3D95C265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E0AD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578EB" w14:paraId="3C728B87" w14:textId="1D744423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1E2F2C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44908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Instrukcja obsługi w języku polskim (przy dostawie)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505B" w14:textId="354F739C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ACCA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578EB" w14:paraId="3DC5B682" w14:textId="4DFF6C17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15F972F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79116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Paszport techniczny (przy dostawie)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C7E3" w14:textId="4412F61F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9CB9" w14:textId="77777777" w:rsidR="002578EB" w:rsidRDefault="0025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578EB" w14:paraId="7AA1551D" w14:textId="42A35467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4F777EF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26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0FC72" w14:textId="30F67D63" w:rsidR="002578EB" w:rsidRDefault="002578EB" w:rsidP="0022092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Dostawa do 30.11.2023r.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757E" w14:textId="2678E3EC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BC2D" w14:textId="77777777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578EB" w14:paraId="7779D487" w14:textId="37E4CC23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A4B201D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BC5A3" w14:textId="77777777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Uruchomienie urządzenia i szkolenie dla personelu medycznego w zakresie eksploatacji i obsługi urządzenia w terminie do 29.04.2024r.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A327" w14:textId="06CC945A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209F" w14:textId="77777777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578EB" w14:paraId="7CE38A36" w14:textId="1E885FA9" w:rsidTr="002578EB">
        <w:trPr>
          <w:trHeight w:val="30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7DB48D7" w14:textId="77777777" w:rsidR="002578EB" w:rsidRDefault="0025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28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1514" w14:textId="77777777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Deklaracja zgodności producenta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D51A" w14:textId="7163FC56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9F72" w14:textId="77777777" w:rsidR="002578EB" w:rsidRDefault="002578E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03A33AD" w14:textId="77777777" w:rsidR="001579D8" w:rsidRDefault="001579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26F0133" w14:textId="77777777" w:rsidR="002578EB" w:rsidRDefault="002578EB" w:rsidP="002578EB">
      <w:pPr>
        <w:ind w:left="0" w:hanging="2"/>
        <w:rPr>
          <w:b/>
        </w:rPr>
      </w:pPr>
      <w:r>
        <w:rPr>
          <w:b/>
        </w:rPr>
        <w:t>c.d. Załącznik nr 1 do SWZ: specyfikacja asortymentowo - cenowa</w:t>
      </w:r>
      <w:r>
        <w:t>.</w:t>
      </w:r>
    </w:p>
    <w:tbl>
      <w:tblPr>
        <w:tblW w:w="1411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5671"/>
        <w:gridCol w:w="860"/>
        <w:gridCol w:w="1580"/>
        <w:gridCol w:w="1362"/>
        <w:gridCol w:w="791"/>
        <w:gridCol w:w="1722"/>
        <w:gridCol w:w="1690"/>
      </w:tblGrid>
      <w:tr w:rsidR="002578EB" w14:paraId="209C572A" w14:textId="77777777" w:rsidTr="00FA314F">
        <w:trPr>
          <w:trHeight w:val="158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DE722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LP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E8D984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Nazwa oraz parametry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ED98CF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Ilość szt.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C20C7" w14:textId="77777777" w:rsidR="002578EB" w:rsidRPr="007E003C" w:rsidRDefault="002578EB" w:rsidP="00FA314F">
            <w:pPr>
              <w:pStyle w:val="Nagwek4"/>
              <w:keepLines w:val="0"/>
              <w:widowControl/>
              <w:numPr>
                <w:ilvl w:val="3"/>
                <w:numId w:val="1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Nazwa</w:t>
            </w:r>
          </w:p>
          <w:p w14:paraId="1E525B92" w14:textId="77777777" w:rsidR="002578EB" w:rsidRPr="007E003C" w:rsidRDefault="002578EB" w:rsidP="00FA314F">
            <w:pPr>
              <w:pStyle w:val="Nagwek4"/>
              <w:keepLines w:val="0"/>
              <w:widowControl/>
              <w:numPr>
                <w:ilvl w:val="3"/>
                <w:numId w:val="1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b w:val="0"/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własna</w:t>
            </w:r>
          </w:p>
          <w:p w14:paraId="588FAB62" w14:textId="77777777" w:rsidR="002578EB" w:rsidRPr="007E003C" w:rsidRDefault="002578EB" w:rsidP="00FA314F">
            <w:pPr>
              <w:pStyle w:val="Nagwek4"/>
              <w:keepLines w:val="0"/>
              <w:widowControl/>
              <w:numPr>
                <w:ilvl w:val="3"/>
                <w:numId w:val="1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b w:val="0"/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Producent</w:t>
            </w:r>
          </w:p>
          <w:p w14:paraId="1AAEA30C" w14:textId="77777777" w:rsidR="002578EB" w:rsidRPr="007E003C" w:rsidRDefault="002578EB" w:rsidP="00FA314F">
            <w:pPr>
              <w:pStyle w:val="Nagwek4"/>
              <w:keepLines w:val="0"/>
              <w:widowControl/>
              <w:numPr>
                <w:ilvl w:val="3"/>
                <w:numId w:val="1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b w:val="0"/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Numer</w:t>
            </w:r>
          </w:p>
          <w:p w14:paraId="38B1D209" w14:textId="77777777" w:rsidR="002578EB" w:rsidRPr="007E003C" w:rsidRDefault="002578EB" w:rsidP="00FA314F">
            <w:pPr>
              <w:pStyle w:val="Nagwek4"/>
              <w:keepLines w:val="0"/>
              <w:widowControl/>
              <w:numPr>
                <w:ilvl w:val="3"/>
                <w:numId w:val="1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katalogowy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37279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rFonts w:ascii="Garamond" w:hAnsi="Garamond"/>
                <w:bCs/>
              </w:rPr>
            </w:pPr>
            <w:r>
              <w:rPr>
                <w:bCs/>
              </w:rPr>
              <w:t>Cena jednostkowa netto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DB3F36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Stawka vat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14B763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C105C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Wartość brutto</w:t>
            </w:r>
          </w:p>
        </w:tc>
      </w:tr>
      <w:tr w:rsidR="002578EB" w14:paraId="19AA0F4C" w14:textId="77777777" w:rsidTr="00FA314F">
        <w:trPr>
          <w:trHeight w:val="13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C8B383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B667B" w14:textId="55AD153D" w:rsidR="002578EB" w:rsidRPr="001F6255" w:rsidRDefault="00EF4050" w:rsidP="00FA314F">
            <w:pPr>
              <w:spacing w:line="256" w:lineRule="auto"/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Robot</w:t>
            </w:r>
            <w:r w:rsidR="002578EB">
              <w:rPr>
                <w:rFonts w:ascii="Arial" w:eastAsia="Arial" w:hAnsi="Arial" w:cs="Arial"/>
                <w:sz w:val="22"/>
                <w:szCs w:val="22"/>
              </w:rPr>
              <w:t xml:space="preserve"> rehabilitacyjny kończyn dolnych</w:t>
            </w:r>
            <w:bookmarkStart w:id="7" w:name="_GoBack"/>
            <w:bookmarkEnd w:id="7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B757E0" w14:textId="77777777" w:rsidR="002578EB" w:rsidRPr="00220926" w:rsidRDefault="002578EB" w:rsidP="00FA314F">
            <w:pPr>
              <w:snapToGrid w:val="0"/>
              <w:ind w:left="0" w:hanging="2"/>
              <w:rPr>
                <w:bCs/>
              </w:rPr>
            </w:pPr>
            <w:r w:rsidRPr="00220926">
              <w:rPr>
                <w:bCs/>
              </w:rPr>
              <w:t>1 szt.</w:t>
            </w:r>
          </w:p>
          <w:p w14:paraId="4EB2E206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  <w:color w:val="FF0000"/>
                <w:highlight w:val="yellow"/>
              </w:rPr>
            </w:pPr>
            <w:r w:rsidRPr="00220926">
              <w:rPr>
                <w:bCs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5DC1F" w14:textId="77777777" w:rsidR="002578EB" w:rsidRPr="007E003C" w:rsidRDefault="002578EB" w:rsidP="00FA314F">
            <w:pPr>
              <w:pStyle w:val="Nagwek4"/>
              <w:keepLines w:val="0"/>
              <w:widowControl/>
              <w:numPr>
                <w:ilvl w:val="3"/>
                <w:numId w:val="1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textDirection w:val="lrTb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56DE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37909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727CF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F0C5D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</w:p>
        </w:tc>
      </w:tr>
      <w:tr w:rsidR="002578EB" w14:paraId="6887DF3D" w14:textId="77777777" w:rsidTr="00FA314F">
        <w:trPr>
          <w:trHeight w:val="42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9A356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9BF414" w14:textId="77777777" w:rsidR="002578EB" w:rsidRDefault="002578EB" w:rsidP="00FA314F">
            <w:pPr>
              <w:snapToGrid w:val="0"/>
              <w:spacing w:line="256" w:lineRule="auto"/>
              <w:ind w:left="0" w:hanging="2"/>
              <w:rPr>
                <w:bCs/>
              </w:rPr>
            </w:pPr>
            <w:r>
              <w:rPr>
                <w:bCs/>
              </w:rPr>
              <w:t>RAZEM: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EF9B4C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5B283" w14:textId="77777777" w:rsidR="002578EB" w:rsidRPr="007E003C" w:rsidRDefault="002578EB" w:rsidP="00FA314F">
            <w:pPr>
              <w:pStyle w:val="Nagwek4"/>
              <w:keepLines w:val="0"/>
              <w:widowControl/>
              <w:numPr>
                <w:ilvl w:val="3"/>
                <w:numId w:val="1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x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E27D3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rFonts w:ascii="Garamond" w:hAnsi="Garamond"/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8ABA7F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162E4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ACFA" w14:textId="77777777" w:rsidR="002578EB" w:rsidRDefault="002578EB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</w:p>
        </w:tc>
      </w:tr>
    </w:tbl>
    <w:p w14:paraId="3F8C20FE" w14:textId="77777777" w:rsidR="002578EB" w:rsidRPr="00E11AEF" w:rsidRDefault="002578EB" w:rsidP="002578EB">
      <w:pPr>
        <w:ind w:left="0" w:hanging="2"/>
        <w:rPr>
          <w:rFonts w:ascii="Garamond" w:hAnsi="Garamond"/>
          <w:b/>
          <w:bCs/>
        </w:rPr>
      </w:pPr>
    </w:p>
    <w:p w14:paraId="7DDA9772" w14:textId="77777777" w:rsidR="002578EB" w:rsidRPr="00E11AEF" w:rsidRDefault="002578EB" w:rsidP="002578EB">
      <w:pPr>
        <w:ind w:left="0" w:hanging="2"/>
        <w:rPr>
          <w:rFonts w:ascii="Calibri" w:hAnsi="Calibri"/>
        </w:rPr>
      </w:pPr>
    </w:p>
    <w:p w14:paraId="45F0F530" w14:textId="77777777" w:rsidR="002578EB" w:rsidRDefault="002578EB" w:rsidP="002578EB">
      <w:pPr>
        <w:ind w:left="0" w:hanging="2"/>
      </w:pPr>
    </w:p>
    <w:p w14:paraId="47FB072E" w14:textId="77777777" w:rsidR="002578EB" w:rsidRDefault="002578EB" w:rsidP="002578EB">
      <w:pPr>
        <w:ind w:left="0" w:hanging="2"/>
      </w:pPr>
    </w:p>
    <w:p w14:paraId="044F5A43" w14:textId="77777777" w:rsidR="002578EB" w:rsidRDefault="002578EB" w:rsidP="002578EB">
      <w:pPr>
        <w:ind w:left="0" w:hanging="2"/>
      </w:pPr>
      <w:r>
        <w:t>Wartość netto ……………….   PLN                                                                             Wartość brutto …………. PLN</w:t>
      </w:r>
    </w:p>
    <w:p w14:paraId="025A6F5D" w14:textId="77777777" w:rsidR="002578EB" w:rsidRDefault="002578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sectPr w:rsidR="002578EB" w:rsidSect="00257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57047" w14:textId="77777777" w:rsidR="00D9145E" w:rsidRDefault="00D9145E">
      <w:pPr>
        <w:spacing w:line="240" w:lineRule="auto"/>
        <w:ind w:left="0" w:hanging="2"/>
      </w:pPr>
      <w:r>
        <w:separator/>
      </w:r>
    </w:p>
  </w:endnote>
  <w:endnote w:type="continuationSeparator" w:id="0">
    <w:p w14:paraId="1EC2EBB9" w14:textId="77777777" w:rsidR="00D9145E" w:rsidRDefault="00D9145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3499F" w14:textId="77777777" w:rsidR="001579D8" w:rsidRDefault="009B787C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14:paraId="16BC4483" w14:textId="77777777" w:rsidR="001579D8" w:rsidRDefault="001579D8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right="360" w:hanging="3"/>
      <w:rPr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C9566" w14:textId="77777777" w:rsidR="001579D8" w:rsidRDefault="009B787C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EF4050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2D1C3CDA" w14:textId="77777777" w:rsidR="001579D8" w:rsidRDefault="001579D8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right="360" w:hanging="3"/>
      <w:rPr>
        <w:color w:val="000000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9CAF8" w14:textId="77777777" w:rsidR="001579D8" w:rsidRDefault="001579D8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D09CF" w14:textId="77777777" w:rsidR="00D9145E" w:rsidRDefault="00D9145E">
      <w:pPr>
        <w:spacing w:line="240" w:lineRule="auto"/>
        <w:ind w:left="0" w:hanging="2"/>
      </w:pPr>
      <w:r>
        <w:separator/>
      </w:r>
    </w:p>
  </w:footnote>
  <w:footnote w:type="continuationSeparator" w:id="0">
    <w:p w14:paraId="2C1C6C6F" w14:textId="77777777" w:rsidR="00D9145E" w:rsidRDefault="00D9145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135B6" w14:textId="77777777" w:rsidR="001579D8" w:rsidRDefault="001579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08BF8" w14:textId="77777777" w:rsidR="001579D8" w:rsidRDefault="001579D8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hanging="2"/>
      <w:jc w:val="center"/>
      <w:rPr>
        <w:rFonts w:ascii="Arial" w:eastAsia="Arial" w:hAnsi="Arial" w:cs="Arial"/>
        <w:color w:val="000000"/>
        <w:sz w:val="22"/>
        <w:szCs w:val="22"/>
      </w:rPr>
    </w:pPr>
  </w:p>
  <w:p w14:paraId="125661F8" w14:textId="77777777" w:rsidR="001579D8" w:rsidRDefault="001579D8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hanging="2"/>
      <w:jc w:val="center"/>
      <w:rPr>
        <w:rFonts w:ascii="Arial" w:eastAsia="Arial" w:hAnsi="Arial" w:cs="Arial"/>
        <w:color w:val="000000"/>
        <w:sz w:val="22"/>
        <w:szCs w:val="22"/>
      </w:rPr>
    </w:pPr>
  </w:p>
  <w:p w14:paraId="6E7009C8" w14:textId="77777777" w:rsidR="001579D8" w:rsidRDefault="001579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60AF4" w14:textId="77777777" w:rsidR="001579D8" w:rsidRDefault="001579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D8"/>
    <w:rsid w:val="001579D8"/>
    <w:rsid w:val="00220926"/>
    <w:rsid w:val="002578EB"/>
    <w:rsid w:val="009B787C"/>
    <w:rsid w:val="00A00031"/>
    <w:rsid w:val="00D9145E"/>
    <w:rsid w:val="00DC108B"/>
    <w:rsid w:val="00E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4E74"/>
  <w15:docId w15:val="{2F1C73A4-0D62-4055-9F3F-B85E5254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pPr>
      <w:widowControl/>
      <w:suppressAutoHyphens w:val="0"/>
      <w:autoSpaceDE/>
      <w:autoSpaceDN/>
      <w:adjustRightInd/>
    </w:pPr>
    <w:rPr>
      <w:sz w:val="28"/>
      <w:lang w:eastAsia="zh-CN"/>
    </w:rPr>
  </w:style>
  <w:style w:type="character" w:customStyle="1" w:styleId="StopkaZnak">
    <w:name w:val="Stopka Znak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zh-CN"/>
    </w:r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przypisukocowego">
    <w:name w:val="endnote text"/>
    <w:basedOn w:val="Normalny"/>
    <w:qFormat/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40" w:type="dxa"/>
        <w:right w:w="40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2B4AF4"/>
  </w:style>
  <w:style w:type="table" w:customStyle="1" w:styleId="a2">
    <w:basedOn w:val="TableNormal4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78EB"/>
    <w:rPr>
      <w:b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UdZKdsZsQPHwV5d1PWU4g/tp4A==">CgMxLjAyCWguMWZvYjl0ZTIIaC5namRneHMyDmguN2prZmFxZDY3M2RpMg1oLmozc2tuYWZ0N2w2Mg5oLjkxMnV3eHUxNXR2aTIOaC45MTJ1d3h1MTV0dmkyCWguM3pueXNoNzIJaC4zMGowemxsOAByITFpMEVqV0dVaXpBR09wNE5SQU9ubGh1aTlzZW1oWGR4NQ==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Mrówka</cp:lastModifiedBy>
  <cp:revision>6</cp:revision>
  <dcterms:created xsi:type="dcterms:W3CDTF">2023-10-16T08:37:00Z</dcterms:created>
  <dcterms:modified xsi:type="dcterms:W3CDTF">2023-10-20T10:03:00Z</dcterms:modified>
</cp:coreProperties>
</file>