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DEE7" w14:textId="765E0E13" w:rsidR="00914464" w:rsidRDefault="00914464" w:rsidP="00914464">
      <w:pPr>
        <w:autoSpaceDE w:val="0"/>
        <w:autoSpaceDN w:val="0"/>
        <w:adjustRightInd w:val="0"/>
        <w:spacing w:after="0" w:line="312" w:lineRule="auto"/>
        <w:jc w:val="right"/>
        <w:rPr>
          <w:rFonts w:cs="Calibri"/>
          <w:bCs/>
        </w:rPr>
      </w:pPr>
      <w:r w:rsidRPr="002D49DD">
        <w:rPr>
          <w:rFonts w:cs="Calibri"/>
          <w:bCs/>
        </w:rPr>
        <w:t xml:space="preserve">Załącznik nr </w:t>
      </w:r>
      <w:r w:rsidR="00CF5536">
        <w:rPr>
          <w:rFonts w:cs="Calibri"/>
          <w:bCs/>
        </w:rPr>
        <w:t>1</w:t>
      </w:r>
      <w:r w:rsidRPr="002D49DD">
        <w:rPr>
          <w:rFonts w:cs="Calibri"/>
          <w:bCs/>
        </w:rPr>
        <w:t xml:space="preserve"> do zapytania ofertowego</w:t>
      </w:r>
    </w:p>
    <w:p w14:paraId="1290599F" w14:textId="77777777" w:rsidR="00914464" w:rsidRPr="002D49DD" w:rsidRDefault="00914464" w:rsidP="00914464">
      <w:pPr>
        <w:autoSpaceDE w:val="0"/>
        <w:autoSpaceDN w:val="0"/>
        <w:adjustRightInd w:val="0"/>
        <w:spacing w:after="0" w:line="312" w:lineRule="auto"/>
        <w:rPr>
          <w:rFonts w:cs="Calibri"/>
          <w:bCs/>
        </w:rPr>
      </w:pPr>
    </w:p>
    <w:p w14:paraId="46CAD6C5" w14:textId="77777777" w:rsidR="00914464" w:rsidRPr="00763E23" w:rsidRDefault="00914464" w:rsidP="00914464">
      <w:pPr>
        <w:tabs>
          <w:tab w:val="center" w:pos="1418"/>
        </w:tabs>
        <w:spacing w:after="0"/>
      </w:pPr>
      <w:r w:rsidRPr="00763E23">
        <w:t>……………………………………</w:t>
      </w:r>
    </w:p>
    <w:p w14:paraId="6E9E0B45" w14:textId="77777777" w:rsidR="00914464" w:rsidRPr="009F2B77" w:rsidRDefault="00914464" w:rsidP="00914464">
      <w:pPr>
        <w:tabs>
          <w:tab w:val="center" w:pos="1418"/>
        </w:tabs>
      </w:pPr>
      <w:r>
        <w:t xml:space="preserve">   </w:t>
      </w:r>
      <w:r w:rsidRPr="00763E23">
        <w:t>(pieczęć Wykonawcy)</w:t>
      </w:r>
    </w:p>
    <w:p w14:paraId="40234FC0" w14:textId="77777777" w:rsidR="00914464" w:rsidRPr="002D49DD" w:rsidRDefault="00914464" w:rsidP="00914464">
      <w:pPr>
        <w:widowControl w:val="0"/>
        <w:rPr>
          <w:rFonts w:cs="Calibri"/>
          <w:b/>
        </w:rPr>
      </w:pP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66839939" w14:textId="3057F51A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D37CCC" w:rsidRPr="00D37CCC">
        <w:rPr>
          <w:rFonts w:cs="Calibri"/>
          <w:b/>
          <w:iCs/>
        </w:rPr>
        <w:t>Dostawa materiałów eksploatacyjnych do plotera solwentowego drukująco-tnącego firmy Roland VersaCAMM SP-540i wyposażonego w głowice drukujące EPSON DX4 (CMYK).</w:t>
      </w:r>
      <w:r w:rsidR="00012B48" w:rsidRPr="00012B48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D37CCC">
        <w:rPr>
          <w:rFonts w:cs="Calibri"/>
          <w:b/>
        </w:rPr>
        <w:t>5</w:t>
      </w:r>
      <w:r w:rsidR="007974C1">
        <w:rPr>
          <w:rFonts w:cs="Calibri"/>
          <w:b/>
        </w:rPr>
        <w:t>4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0A19A65D" w:rsidR="00D24DB1" w:rsidRPr="00012B48" w:rsidRDefault="000F2840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0F2840">
              <w:rPr>
                <w:rFonts w:eastAsia="Lucida Sans Unicode"/>
                <w:sz w:val="20"/>
                <w:szCs w:val="20"/>
              </w:rPr>
              <w:t>Atrament eko solwentowy w kolorze „Yellow”</w:t>
            </w:r>
            <w:r w:rsidR="00845BF9">
              <w:rPr>
                <w:rFonts w:eastAsia="Lucida Sans Unicode"/>
                <w:sz w:val="20"/>
                <w:szCs w:val="20"/>
              </w:rPr>
              <w:t xml:space="preserve"> poj. 1l.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081DA7D9" w:rsidR="00D24DB1" w:rsidRPr="00012B48" w:rsidRDefault="00845BF9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7F153348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264090" w14:textId="09FF4685" w:rsidR="009058E8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78F48" w14:textId="62703AC3" w:rsidR="009058E8" w:rsidRPr="00012B48" w:rsidRDefault="002D1C9C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D62FE6">
              <w:t>Atrament eko solwentowy w kolorze „Black”</w:t>
            </w:r>
            <w:r>
              <w:t xml:space="preserve"> poj. 1l.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09520" w14:textId="749776FF" w:rsidR="009058E8" w:rsidRPr="00012B48" w:rsidRDefault="002D1C9C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5A98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606D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0918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CB25A8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07A6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B90900" w:rsidRPr="009A62AD" w14:paraId="3744B3C1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3AA39D" w14:textId="2B294018" w:rsidR="00B90900" w:rsidRPr="00012B48" w:rsidRDefault="00B90900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396AD" w14:textId="78CF8BC2" w:rsidR="00B90900" w:rsidRPr="00012B48" w:rsidRDefault="00E1408D" w:rsidP="009058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62FE6">
              <w:t>Atrament eko solwentowy w kolorze „Cyan”</w:t>
            </w:r>
            <w:r>
              <w:t xml:space="preserve"> poj. 1l.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D8401E" w14:textId="3CF9E053" w:rsidR="00B90900" w:rsidRPr="00012B48" w:rsidRDefault="00E1408D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08D7F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E12FBB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0F6AB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33E0E1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6DACD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B90900" w:rsidRPr="009A62AD" w14:paraId="05F50A8C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B0BF50" w14:textId="688CA7D7" w:rsidR="00B90900" w:rsidRPr="00012B48" w:rsidRDefault="00B90900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855D9" w14:textId="1C698A3E" w:rsidR="00B90900" w:rsidRPr="00B90900" w:rsidRDefault="008A565D" w:rsidP="009058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62FE6">
              <w:t>Atrament eko solwentowy w kolorze „Magenta”</w:t>
            </w:r>
            <w:r>
              <w:t xml:space="preserve"> poj. 1l.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F2545A" w14:textId="72C74545" w:rsidR="00B90900" w:rsidRPr="00012B48" w:rsidRDefault="008A565D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9AD776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48B0BE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B151EC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6A0AFF6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B597E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B90900" w:rsidRPr="009A62AD" w14:paraId="3602F978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B1B147A" w14:textId="770FDC1D" w:rsidR="00B90900" w:rsidRPr="00012B48" w:rsidRDefault="00B90900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ED77FE" w14:textId="1951A249" w:rsidR="00B90900" w:rsidRPr="0084633C" w:rsidRDefault="00CA22EF" w:rsidP="009058E8">
            <w:pPr>
              <w:pStyle w:val="Bezodstpw"/>
              <w:rPr>
                <w:rFonts w:asciiTheme="minorHAnsi" w:hAnsiTheme="minorHAnsi" w:cstheme="minorHAnsi"/>
              </w:rPr>
            </w:pPr>
            <w:r w:rsidRPr="0084633C">
              <w:rPr>
                <w:rFonts w:asciiTheme="minorHAnsi" w:hAnsiTheme="minorHAnsi" w:cstheme="minorHAnsi"/>
              </w:rPr>
              <w:t>Płyn czyszczący do ploterów oraz głowic solwentowych przeznaczony do konserwacji sprzętu</w:t>
            </w:r>
            <w:r w:rsidR="002B02A5" w:rsidRPr="0084633C">
              <w:rPr>
                <w:rFonts w:asciiTheme="minorHAnsi" w:hAnsiTheme="minorHAnsi" w:cstheme="minorHAnsi"/>
              </w:rPr>
              <w:t xml:space="preserve"> poj. 1l.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125CA" w14:textId="324B2CE0" w:rsidR="00B90900" w:rsidRPr="00012B48" w:rsidRDefault="002B02A5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B37A0B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5DD2A9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676EFD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019D8B3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AF703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2B02A5" w:rsidRPr="009A62AD" w14:paraId="33DA1B95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BF08ADD" w14:textId="5160F028" w:rsidR="002B02A5" w:rsidRDefault="002B02A5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0C3720" w14:textId="1530B355" w:rsidR="002B02A5" w:rsidRPr="0084633C" w:rsidRDefault="00165B50" w:rsidP="009058E8">
            <w:pPr>
              <w:pStyle w:val="Bezodstpw"/>
              <w:rPr>
                <w:rFonts w:asciiTheme="minorHAnsi" w:hAnsiTheme="minorHAnsi" w:cstheme="minorHAnsi"/>
              </w:rPr>
            </w:pPr>
            <w:r w:rsidRPr="0084633C">
              <w:rPr>
                <w:rFonts w:asciiTheme="minorHAnsi" w:hAnsiTheme="minorHAnsi" w:cstheme="minorHAnsi"/>
              </w:rPr>
              <w:t>Patyczki bezpyłowe antystatyczne do głowic solwentowych w opakowaniach zbiorczych po 50 szt.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AB7D66" w14:textId="60F0D1FC" w:rsidR="002B02A5" w:rsidRDefault="00165B50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F6836D" w14:textId="77777777" w:rsidR="002B02A5" w:rsidRPr="009058E8" w:rsidRDefault="002B02A5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1CD07A" w14:textId="77777777" w:rsidR="002B02A5" w:rsidRPr="009058E8" w:rsidRDefault="002B02A5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76B707" w14:textId="77777777" w:rsidR="002B02A5" w:rsidRPr="009058E8" w:rsidRDefault="002B02A5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587829" w14:textId="77777777" w:rsidR="002B02A5" w:rsidRPr="009058E8" w:rsidRDefault="002B02A5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696F5" w14:textId="77777777" w:rsidR="002B02A5" w:rsidRPr="009058E8" w:rsidRDefault="002B02A5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180D3F" w:rsidRPr="009A62AD" w14:paraId="6F0DA09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17E935" w14:textId="107D30FA" w:rsidR="00180D3F" w:rsidRDefault="00180D3F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5A8B24" w14:textId="3D65D37D" w:rsidR="00180D3F" w:rsidRPr="0084633C" w:rsidRDefault="0084633C" w:rsidP="009058E8">
            <w:pPr>
              <w:pStyle w:val="Bezodstpw"/>
              <w:rPr>
                <w:rFonts w:asciiTheme="minorHAnsi" w:hAnsiTheme="minorHAnsi" w:cstheme="minorHAnsi"/>
              </w:rPr>
            </w:pPr>
            <w:r w:rsidRPr="0084633C">
              <w:rPr>
                <w:rFonts w:asciiTheme="minorHAnsi" w:hAnsiTheme="minorHAnsi" w:cstheme="minorHAnsi"/>
              </w:rPr>
              <w:t>Foli</w:t>
            </w:r>
            <w:r>
              <w:rPr>
                <w:rFonts w:asciiTheme="minorHAnsi" w:hAnsiTheme="minorHAnsi" w:cstheme="minorHAnsi"/>
              </w:rPr>
              <w:t>a</w:t>
            </w:r>
            <w:r w:rsidRPr="0084633C">
              <w:rPr>
                <w:rFonts w:asciiTheme="minorHAnsi" w:hAnsiTheme="minorHAnsi" w:cstheme="minorHAnsi"/>
              </w:rPr>
              <w:t xml:space="preserve"> przeznaczon</w:t>
            </w:r>
            <w:r>
              <w:rPr>
                <w:rFonts w:asciiTheme="minorHAnsi" w:hAnsiTheme="minorHAnsi" w:cstheme="minorHAnsi"/>
              </w:rPr>
              <w:t>a</w:t>
            </w:r>
            <w:r w:rsidRPr="0084633C">
              <w:rPr>
                <w:rFonts w:asciiTheme="minorHAnsi" w:hAnsiTheme="minorHAnsi" w:cstheme="minorHAnsi"/>
              </w:rPr>
              <w:t xml:space="preserve"> do druku solwentowego w kolorze białym z połyskiem o grubości 100 µm, z materiałem kryjącym z papieru pokrytego silikonem, folia umożliwiająca zadruk ploterem  Roland VersaCAMM SP-540i. Szerokość 1370mm, opakowanie jednostkowe – rolka 50m.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98CBB4" w14:textId="51049363" w:rsidR="00180D3F" w:rsidRDefault="00705595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B9A40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E94545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132E80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BB473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6725A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180D3F" w:rsidRPr="009A62AD" w14:paraId="19A001E7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BD58524" w14:textId="2D3A15E5" w:rsidR="00180D3F" w:rsidRDefault="00180D3F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169B5" w14:textId="0A0E6D87" w:rsidR="00180D3F" w:rsidRPr="00621B8F" w:rsidRDefault="003C335E" w:rsidP="009058E8">
            <w:pPr>
              <w:pStyle w:val="Bezodstpw"/>
              <w:rPr>
                <w:rFonts w:asciiTheme="minorHAnsi" w:hAnsiTheme="minorHAnsi" w:cstheme="minorHAnsi"/>
              </w:rPr>
            </w:pPr>
            <w:r w:rsidRPr="00621B8F">
              <w:rPr>
                <w:rFonts w:asciiTheme="minorHAnsi" w:hAnsiTheme="minorHAnsi" w:cstheme="minorHAnsi"/>
              </w:rPr>
              <w:t>Folia magnetyczna o szerokości 60 cm, grubość folii 7mm, odporna na promienie UV, odporna na wysokie temperatury</w:t>
            </w:r>
            <w:r w:rsidR="00935132">
              <w:rPr>
                <w:rFonts w:asciiTheme="minorHAnsi" w:hAnsiTheme="minorHAnsi" w:cstheme="minorHAnsi"/>
              </w:rPr>
              <w:t xml:space="preserve"> 200 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20FE00" w14:textId="668C7FB9" w:rsidR="00180D3F" w:rsidRDefault="00935132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BD1727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2DDBC8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54C5D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35F7B47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9376C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180D3F" w:rsidRPr="009A62AD" w14:paraId="316C8D78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15AD380" w14:textId="2866C716" w:rsidR="00180D3F" w:rsidRDefault="00180D3F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0B63C" w14:textId="70DC12BF" w:rsidR="00180D3F" w:rsidRPr="00621B8F" w:rsidRDefault="00621B8F" w:rsidP="009058E8">
            <w:pPr>
              <w:pStyle w:val="Bezodstpw"/>
              <w:rPr>
                <w:rFonts w:asciiTheme="minorHAnsi" w:hAnsiTheme="minorHAnsi" w:cstheme="minorHAnsi"/>
              </w:rPr>
            </w:pPr>
            <w:r w:rsidRPr="00621B8F">
              <w:rPr>
                <w:rFonts w:asciiTheme="minorHAnsi" w:hAnsiTheme="minorHAnsi" w:cstheme="minorHAnsi"/>
              </w:rPr>
              <w:t>Folia samoprzylepna OneWayVision, Szerokość 1370 mm, odporna na promienie UV, folia w kolorze białym przeznaczoną do druku solwentowego, przepuszczalność światła 40%, grubość 140 µm, folia umożliwiająca zadruk ploterem  Roland VersaCAMM SP-540i, folia odporna na warunki atmosferyczne</w:t>
            </w:r>
            <w:r w:rsidR="00935132">
              <w:rPr>
                <w:rFonts w:asciiTheme="minorHAnsi" w:hAnsiTheme="minorHAnsi" w:cstheme="minorHAnsi"/>
              </w:rPr>
              <w:t xml:space="preserve"> 10 m.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BE262" w14:textId="45C80A58" w:rsidR="00180D3F" w:rsidRDefault="00935132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F88120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7E72F4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0CDBAC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5437F1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2E5F3" w14:textId="77777777" w:rsidR="00180D3F" w:rsidRPr="009058E8" w:rsidRDefault="00180D3F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4FA5495F" w14:textId="77777777" w:rsidR="00621B8F" w:rsidRDefault="00621B8F" w:rsidP="00D24DB1">
      <w:pPr>
        <w:pStyle w:val="Bezodstpw"/>
        <w:jc w:val="both"/>
      </w:pPr>
    </w:p>
    <w:p w14:paraId="7E9BD99D" w14:textId="77777777" w:rsidR="00621B8F" w:rsidRDefault="00621B8F" w:rsidP="00D24DB1">
      <w:pPr>
        <w:pStyle w:val="Bezodstpw"/>
        <w:jc w:val="both"/>
      </w:pPr>
    </w:p>
    <w:p w14:paraId="430875B2" w14:textId="77777777" w:rsidR="00621B8F" w:rsidRDefault="00621B8F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27857" w14:textId="77777777" w:rsidR="0052337D" w:rsidRDefault="0052337D" w:rsidP="000650F8">
      <w:pPr>
        <w:spacing w:after="0" w:line="240" w:lineRule="auto"/>
      </w:pPr>
      <w:r>
        <w:separator/>
      </w:r>
    </w:p>
  </w:endnote>
  <w:endnote w:type="continuationSeparator" w:id="0">
    <w:p w14:paraId="0854D34D" w14:textId="77777777" w:rsidR="0052337D" w:rsidRDefault="0052337D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0EB84" w14:textId="77777777" w:rsidR="0052337D" w:rsidRDefault="0052337D" w:rsidP="000650F8">
      <w:pPr>
        <w:spacing w:after="0" w:line="240" w:lineRule="auto"/>
      </w:pPr>
      <w:r>
        <w:separator/>
      </w:r>
    </w:p>
  </w:footnote>
  <w:footnote w:type="continuationSeparator" w:id="0">
    <w:p w14:paraId="0D4E4B14" w14:textId="77777777" w:rsidR="0052337D" w:rsidRDefault="0052337D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0F2840"/>
    <w:rsid w:val="0016343B"/>
    <w:rsid w:val="00165B50"/>
    <w:rsid w:val="00180D3F"/>
    <w:rsid w:val="00194175"/>
    <w:rsid w:val="001C3E8E"/>
    <w:rsid w:val="001D0685"/>
    <w:rsid w:val="001D3152"/>
    <w:rsid w:val="00227A0F"/>
    <w:rsid w:val="00272EA2"/>
    <w:rsid w:val="002947B7"/>
    <w:rsid w:val="0029722D"/>
    <w:rsid w:val="00297F57"/>
    <w:rsid w:val="002B02A5"/>
    <w:rsid w:val="002B37F1"/>
    <w:rsid w:val="002B797B"/>
    <w:rsid w:val="002C2CA2"/>
    <w:rsid w:val="002C756D"/>
    <w:rsid w:val="002D1C9C"/>
    <w:rsid w:val="003005C5"/>
    <w:rsid w:val="0039348C"/>
    <w:rsid w:val="003C335E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32080"/>
    <w:rsid w:val="00534E43"/>
    <w:rsid w:val="005434A7"/>
    <w:rsid w:val="005645C7"/>
    <w:rsid w:val="0057160F"/>
    <w:rsid w:val="005C40D0"/>
    <w:rsid w:val="005C5A00"/>
    <w:rsid w:val="005E6D79"/>
    <w:rsid w:val="00621B8F"/>
    <w:rsid w:val="00650CE8"/>
    <w:rsid w:val="00682525"/>
    <w:rsid w:val="006904C9"/>
    <w:rsid w:val="006E1E90"/>
    <w:rsid w:val="00705595"/>
    <w:rsid w:val="007210F8"/>
    <w:rsid w:val="00772E5B"/>
    <w:rsid w:val="0077365D"/>
    <w:rsid w:val="0078184C"/>
    <w:rsid w:val="007974C1"/>
    <w:rsid w:val="007B5968"/>
    <w:rsid w:val="0083572A"/>
    <w:rsid w:val="00845BF9"/>
    <w:rsid w:val="0084633C"/>
    <w:rsid w:val="00855AA5"/>
    <w:rsid w:val="008A565D"/>
    <w:rsid w:val="008C15A9"/>
    <w:rsid w:val="008E2335"/>
    <w:rsid w:val="008E659C"/>
    <w:rsid w:val="008E76C1"/>
    <w:rsid w:val="008F541B"/>
    <w:rsid w:val="008F7D4A"/>
    <w:rsid w:val="008F7E04"/>
    <w:rsid w:val="009058E8"/>
    <w:rsid w:val="009122B9"/>
    <w:rsid w:val="00914464"/>
    <w:rsid w:val="00926319"/>
    <w:rsid w:val="00935132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A22EF"/>
    <w:rsid w:val="00CB6A17"/>
    <w:rsid w:val="00CC2D34"/>
    <w:rsid w:val="00CC5DA5"/>
    <w:rsid w:val="00CD4B3E"/>
    <w:rsid w:val="00CD640E"/>
    <w:rsid w:val="00CF01E5"/>
    <w:rsid w:val="00CF5536"/>
    <w:rsid w:val="00D02574"/>
    <w:rsid w:val="00D07454"/>
    <w:rsid w:val="00D24DB1"/>
    <w:rsid w:val="00D26C8B"/>
    <w:rsid w:val="00D37CCC"/>
    <w:rsid w:val="00D4357D"/>
    <w:rsid w:val="00D67480"/>
    <w:rsid w:val="00DC4237"/>
    <w:rsid w:val="00DE3AD0"/>
    <w:rsid w:val="00E1408D"/>
    <w:rsid w:val="00E15C3C"/>
    <w:rsid w:val="00E256D0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87C15"/>
    <w:rsid w:val="00FA302B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Agata Bartkowiak</cp:lastModifiedBy>
  <cp:revision>28</cp:revision>
  <cp:lastPrinted>2024-04-17T07:24:00Z</cp:lastPrinted>
  <dcterms:created xsi:type="dcterms:W3CDTF">2024-03-19T13:40:00Z</dcterms:created>
  <dcterms:modified xsi:type="dcterms:W3CDTF">2024-06-06T08:42:00Z</dcterms:modified>
</cp:coreProperties>
</file>