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Załącznik nr 2 do Specyfikacji Warunków Zamówienia - Wzór </w:t>
      </w:r>
      <w:r w:rsidDel="00000000" w:rsidR="00000000" w:rsidRPr="00000000">
        <w:rPr>
          <w:b w:val="1"/>
          <w:sz w:val="18"/>
          <w:szCs w:val="18"/>
          <w:rtl w:val="0"/>
        </w:rPr>
        <w:t xml:space="preserve">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UMOWA O PRACE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PROJEKTOWE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NR ………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Zawarta, w dniu ……………………………… w Olsztynku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Pomiędzy: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 KZN – Warmia i Mazury sp. z o.o. z siedzibą w Olsztynku przy ul. Ratusz 1, </w:t>
        <w:br w:type="textWrapping"/>
        <w:t xml:space="preserve">11 – 015 Olsztynek, KRS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0001005022</w:t>
      </w:r>
      <w:r w:rsidDel="00000000" w:rsidR="00000000" w:rsidRPr="00000000">
        <w:rPr>
          <w:color w:val="172b4d"/>
          <w:sz w:val="24"/>
          <w:szCs w:val="24"/>
          <w:shd w:fill="f4f5f7" w:val="clear"/>
          <w:rtl w:val="0"/>
        </w:rPr>
        <w:t xml:space="preserve">, </w:t>
      </w:r>
      <w:r w:rsidDel="00000000" w:rsidR="00000000" w:rsidRPr="00000000">
        <w:rPr>
          <w:b w:val="1"/>
          <w:color w:val="172b4d"/>
          <w:sz w:val="24"/>
          <w:szCs w:val="24"/>
          <w:shd w:fill="f4f5f7" w:val="clear"/>
          <w:rtl w:val="0"/>
        </w:rPr>
        <w:t xml:space="preserve">REGON 522 253 748,  NIP 739 396 93 96,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reprezentowaną przez Prezesa Zarządu –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Ryszarda Adamczaka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zwaną dalej 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zwanym dalej „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Wykonawcą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wyniku przeprowadzenia postępowania o udzielenie zamówienia publicznego w trybie  przetargu nieograniczonego na podstawie art. 132 ustawy z dnia 11 września 2019 r. Prawo zamówień publicznych, zawarto umowę o następującej treści: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§ 1.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Przedmiot Umowy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Przedmiotem niniejszej umowy jest powierzenie przez Zamawiającego Wykonawcy zadania pod nazwą: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Opracowanie projektu budowlanego wraz z analizą kosztowo-finansową dla zadania pn. “Budowa budynków wielorodzinnych w gminie Szczytno.”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W ramach realizacji przedmiotu umowy Wykonawca zobowiązuje się do: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według Programu Funkcjonalno – Użytkowego -  kompletnego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projektu budowlanego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Ustawą z dnia 7 lipca 2020 r. Prawo budowlane (t.j. Dz. U. z 2021 r. poz. 2351 ze zm.), a w szczególności Rozporządzeniem Ministra Rozwoju z dnia 11 września 2020 r. w sprawie szczegółowego zakresu i formy projektu budowlanego (t.j. Dz.U. 2022, poz. 1679 ze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opracowani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informacji dot. BIOZ, charakterystyki energetycznej, scenariusza pożarowego, instrukcji bezpieczeństwa pożarowego wraz z planami ewakuacji budynku,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przedstawieni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wszystkich opracowanych projektów do zatwierdzenia Zamawiającemu.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Przekazania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Zamawiającemu w wersji edytowalnej</w:t>
      </w:r>
      <w:r w:rsidDel="00000000" w:rsidR="00000000" w:rsidRPr="00000000">
        <w:rPr>
          <w:sz w:val="24"/>
          <w:szCs w:val="24"/>
          <w:rtl w:val="0"/>
        </w:rPr>
        <w:t xml:space="preserve">, w formacie w jakim powstały oraz we wskazanej liczbie egz. w wersji papierowej, następujące opracowania (zgodnie z SWZ)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Zagospodarowania Terenu (PZT) - 4 egz.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Architektoniczno-Budowlany (PAB) - 4 egz.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Techniczny wielobranżowy (PT)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egz.</w:t>
      </w:r>
    </w:p>
    <w:p w:rsidR="00000000" w:rsidDel="00000000" w:rsidP="00000000" w:rsidRDefault="00000000" w:rsidRPr="00000000" w14:paraId="0000001E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rojekt wykonawczy w zakresie, o którym mowa w § 5 rozporządzenia Ministra Rozwoju i Technologii z dnia 20 grudnia 2021 r. w sprawie szczegółowego zakresu i formy dokumentacji projektowej, specyfikacji technicznych wykonania i odbioru robót budowlanych oraz programu funkcjonalno-użytkowego - 2 egz.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Instrukcja bezpieczeństwa pożarowego wraz z planami ewakuacji budynku – 2 egz.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− Opis przedmiotu zamówienia - dla wykonania robót budowlanych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- 2 egz. </w:t>
      </w:r>
    </w:p>
    <w:p w:rsidR="00000000" w:rsidDel="00000000" w:rsidP="00000000" w:rsidRDefault="00000000" w:rsidRPr="00000000" w14:paraId="00000021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Przedmiary robót – 2 egz. </w:t>
      </w:r>
    </w:p>
    <w:p w:rsidR="00000000" w:rsidDel="00000000" w:rsidP="00000000" w:rsidRDefault="00000000" w:rsidRPr="00000000" w14:paraId="00000022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Specyfikacje Techniczne Wykonania i Odbioru Robót Budowlanych - 2 egz.</w:t>
      </w:r>
    </w:p>
    <w:p w:rsidR="00000000" w:rsidDel="00000000" w:rsidP="00000000" w:rsidRDefault="00000000" w:rsidRPr="00000000" w14:paraId="00000023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Kosztorys inwestorski wszystkich branż i kosztorys zbiorczy  – 2 egz. </w:t>
      </w:r>
    </w:p>
    <w:p w:rsidR="00000000" w:rsidDel="00000000" w:rsidP="00000000" w:rsidRDefault="00000000" w:rsidRPr="00000000" w14:paraId="00000024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Kosztorys ofertowy robót budowlanych wszystkich branż – 2 egz. </w:t>
      </w:r>
    </w:p>
    <w:p w:rsidR="00000000" w:rsidDel="00000000" w:rsidP="00000000" w:rsidRDefault="00000000" w:rsidRPr="00000000" w14:paraId="00000025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Harmonogram rzeczowo-finansowy inwestycji opracowany zgodnie ze wzorem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“Zał._nr_1_do_ramowego_wzoru_Umowy_kredytu”</w:t>
      </w:r>
      <w:r w:rsidDel="00000000" w:rsidR="00000000" w:rsidRPr="00000000">
        <w:rPr>
          <w:sz w:val="24"/>
          <w:szCs w:val="24"/>
          <w:rtl w:val="0"/>
        </w:rPr>
        <w:t xml:space="preserve">   – 2 egz. </w:t>
      </w:r>
    </w:p>
    <w:p w:rsidR="00000000" w:rsidDel="00000000" w:rsidP="00000000" w:rsidRDefault="00000000" w:rsidRPr="00000000" w14:paraId="00000026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Karty mieszkań  – 2 egz. 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udostępni model do elektronicznego, przestrzennego modelowania danych budowlanych, jeżeli opracowuje dokumentację projektową w technologii BIM.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Przeniesieni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autorskich praw majątkowych na Zamawiającego do dokumentacji wytworzonej podczas trwania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Wystąpieni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uzyskani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przez Wykonawcę wszelkich wymaganych przepisami prawa warunków, opinii, uzgodnień w tym uzgodnień branżowych, zgód oraz innych dokumentów wymaganych przepisami szczególnymi, niezbędnych do uzyskania ostatecznej decyzji w przedmiocie pozwolenia na budowę, umożliwiającej realizację </w:t>
      </w:r>
      <w:r w:rsidDel="00000000" w:rsidR="00000000" w:rsidRPr="00000000">
        <w:rPr>
          <w:sz w:val="24"/>
          <w:szCs w:val="24"/>
          <w:rtl w:val="0"/>
        </w:rPr>
        <w:t xml:space="preserve">robót budowlanych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ostatecznej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decyzji w przedmiocie udzielenia pozwolenia na budowę</w:t>
      </w:r>
      <w:r w:rsidDel="00000000" w:rsidR="00000000" w:rsidRPr="00000000">
        <w:rPr>
          <w:sz w:val="24"/>
          <w:szCs w:val="24"/>
          <w:rtl w:val="0"/>
        </w:rPr>
        <w:t xml:space="preserve"> -  w terminie zgodnym z § 2 ust. 3 g)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 ramach realizacji przedmiotu umowy Wykonawca przedłoży Zamawiającemu </w:t>
      </w:r>
      <w:r w:rsidDel="00000000" w:rsidR="00000000" w:rsidRPr="00000000">
        <w:rPr>
          <w:sz w:val="24"/>
          <w:szCs w:val="24"/>
          <w:rtl w:val="0"/>
        </w:rPr>
        <w:t xml:space="preserve">3 szkice zmian projektowych, a dla wybranego wariantu przedłoży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analizy rzeczowo – finansowe</w:t>
      </w:r>
      <w:r w:rsidDel="00000000" w:rsidR="00000000" w:rsidRPr="00000000">
        <w:rPr>
          <w:sz w:val="24"/>
          <w:szCs w:val="24"/>
          <w:rtl w:val="0"/>
        </w:rPr>
        <w:t xml:space="preserve"> technologii budowy i rozwiązań energetycznych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realizacji budynku w wybranych wariantach technologicznych. Wariant pisemnie zaakceptowany przez Zamawiającego stanowi podstawę do dalszych prac projektowych.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Projekt budowlany zostanie wykonany w technologii BIM (jeżeli dotyczy).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Przed przystąpieniem do realizacji przedmiotu umowy Wykonawca jest zobowiązany dokonać wizji lokalnej nieruchomości (ul. Obwodowa, działka nr ewid. 224, obręb 2 Bisztynek).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tworzące umowę uznaje się za wzajemnie objaśniające się i uzupełniające się.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rozbieżności lub dwuznaczności będą one odczytywane i interpretowane jako części umowy w następującym porządku pierwszeństwa: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Umowa wraz z załącznikami i wszystkimi innymi dokumentami powstałymi w trakcie realizacji i uznanymi przez obie Strony za części Umowy,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Załączona dokumentacja projektowa (koncepcja architektoniczno - budowlana) oraz Program Funkcjonalno–Użytkowy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Specyfikacja Warunków Zamówienia (SWZ) wraz z pytaniami i odpowiedziami oraz zmiany treści SWZ,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Oferta Wykonawcy z dnia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…………….</w:t>
      </w:r>
      <w:r w:rsidDel="00000000" w:rsidR="00000000" w:rsidRPr="00000000">
        <w:rPr>
          <w:sz w:val="24"/>
          <w:szCs w:val="24"/>
          <w:rtl w:val="0"/>
        </w:rPr>
        <w:t xml:space="preserve"> wraz z załącznikami do tej Oferty, </w:t>
      </w:r>
    </w:p>
    <w:p w:rsidR="00000000" w:rsidDel="00000000" w:rsidP="00000000" w:rsidRDefault="00000000" w:rsidRPr="00000000" w14:paraId="00000034">
      <w:p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Ewentualne rozbieżności między tymi dokumentami, o ile będą miały miejsce, nie ograniczają zakresu obowiązków Wykonawcy, ani nie mają wpływu na zmianę sposobu ich wykonania. W przypadku stwierdzenia rozbieżności pomiędzy tymi dokumentami – Wykonawca zobowiązany jest zawiadomić o tym niezwłocznie Zamawiającego, w celu ich wyjaśnienia i rozstrzygnięcia co do sposobu wykonywania Umowy.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zobowiązuje się wykonać wszystkie czynności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niezbędne do wykonania `przedmiotu Umowy i osiągnięcia rezultatu opisanego w ust. 2 niezależnie od tego, czy zostały one wprost wymienione w dokumentach, o których mowa w § 1 ust. 2 Umowy.</w:t>
      </w:r>
    </w:p>
    <w:p w:rsidR="00000000" w:rsidDel="00000000" w:rsidP="00000000" w:rsidRDefault="00000000" w:rsidRPr="00000000" w14:paraId="00000036">
      <w:pPr>
        <w:spacing w:after="48.00000000000001" w:before="48.00000000000001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2.</w:t>
      </w:r>
    </w:p>
    <w:p w:rsidR="00000000" w:rsidDel="00000000" w:rsidP="00000000" w:rsidRDefault="00000000" w:rsidRPr="00000000" w14:paraId="00000038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 REALIZACJI</w:t>
      </w:r>
    </w:p>
    <w:p w:rsidR="00000000" w:rsidDel="00000000" w:rsidP="00000000" w:rsidRDefault="00000000" w:rsidRPr="00000000" w14:paraId="00000039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Wykonanie </w:t>
      </w:r>
      <w:r w:rsidDel="00000000" w:rsidR="00000000" w:rsidRPr="00000000">
        <w:rPr>
          <w:sz w:val="24"/>
          <w:szCs w:val="24"/>
          <w:rtl w:val="0"/>
        </w:rPr>
        <w:t xml:space="preserve">przedmiotu umowy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nastąpi w terminie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(4, 5 lub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miesięcy od dnia zawarcia umowy, tj do dni</w:t>
      </w:r>
      <w:r w:rsidDel="00000000" w:rsidR="00000000" w:rsidRPr="00000000">
        <w:rPr>
          <w:sz w:val="24"/>
          <w:szCs w:val="24"/>
          <w:rtl w:val="0"/>
        </w:rPr>
        <w:t xml:space="preserve">a: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…….</w:t>
      </w:r>
      <w:r w:rsidDel="00000000" w:rsidR="00000000" w:rsidRPr="00000000">
        <w:rPr>
          <w:sz w:val="24"/>
          <w:szCs w:val="24"/>
          <w:rtl w:val="0"/>
        </w:rPr>
        <w:t xml:space="preserve"> 2024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Wykonanie </w:t>
      </w:r>
      <w:r w:rsidDel="00000000" w:rsidR="00000000" w:rsidRPr="00000000">
        <w:rPr>
          <w:sz w:val="24"/>
          <w:szCs w:val="24"/>
          <w:rtl w:val="0"/>
        </w:rPr>
        <w:t xml:space="preserve">przedmiotu umowy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nastąpi z chwilą</w:t>
      </w:r>
      <w:r w:rsidDel="00000000" w:rsidR="00000000" w:rsidRPr="00000000">
        <w:rPr>
          <w:sz w:val="24"/>
          <w:szCs w:val="24"/>
          <w:rtl w:val="0"/>
        </w:rPr>
        <w:t xml:space="preserve"> uzyskania ostatecznej decyzji o pozwoleniu na budowę oraz ostatecznej akceptacji przez Zamawiającego Projektu Technicznego we wszystkich wymaganych branżach, Projektu wykonawczego, Specyfikacji Technicznych Wykonania i Odbioru Robót Budowlanych, Opisu Przedmiotu Zamówienia dla robót budowlanych, przedmiarów robót, kosztorysu inwestorskiego wszystkich branż, kosztorysu ofertowego wszystkich branż (koniecznie w formacie .xls lub .xlsx ) oraz kart mieszkań wraz z podpisaniem protokołu odbioru ww. opracowań.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ustalają następujące terminy pośrednie: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Przedstawienie Zamawiającemu </w:t>
      </w:r>
      <w:r w:rsidDel="00000000" w:rsidR="00000000" w:rsidRPr="00000000">
        <w:rPr>
          <w:sz w:val="24"/>
          <w:szCs w:val="24"/>
          <w:rtl w:val="0"/>
        </w:rPr>
        <w:t xml:space="preserve">szkiców zmian projektowych, o których mowa w § 1 ust. 3 Umowy – 5 dni od dnia zawarcia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Akceptacja wybranego wariantu szkicu zmian przez Zamawiającego – w terminie 3 dni od Przedstawienia ich przez Wykonawcę.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Przedstawienie Zamawiającemu, dla wybranego szkicu zmian,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 rzeczowo – finansowych, o których mowa w § 1 ust. </w:t>
      </w:r>
      <w:r w:rsidDel="00000000" w:rsidR="00000000" w:rsidRPr="00000000">
        <w:rPr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Umowy – 5 dni od momentu akceptacji przez Zamawiającego wybranego szkicu.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Akceptacja wybranego wariantu analizy rzeczowo – finansowej przez Zamawiającego – w terminie 3 dni od Przedstawienia  ich przez Wykonawcę.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Złożenie wniosku o wydanie pozwolenia na budowę: do dnia 08.03.2024 r.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wykonanie kosztorysów inwestorskich oraz harmonogramu rzeczowo-finansowego (zgodnie z załącznikiem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“Zał._nr_1_do_ramowego_wzoru_Umowy_kredytu”)</w:t>
      </w:r>
      <w:r w:rsidDel="00000000" w:rsidR="00000000" w:rsidRPr="00000000">
        <w:rPr>
          <w:sz w:val="24"/>
          <w:szCs w:val="24"/>
          <w:rtl w:val="0"/>
        </w:rPr>
        <w:t xml:space="preserve">: do dnia 31.03.2024 r.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uzyskanie ostatecznego pozwolenia na budowę do dnia 11.04.2024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48.00000000000001" w:before="48.00000000000001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3.</w:t>
      </w:r>
    </w:p>
    <w:p w:rsidR="00000000" w:rsidDel="00000000" w:rsidP="00000000" w:rsidRDefault="00000000" w:rsidRPr="00000000" w14:paraId="00000046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ODBIÓR PROJEKTU BUDOWLANEGO </w:t>
      </w:r>
    </w:p>
    <w:p w:rsidR="00000000" w:rsidDel="00000000" w:rsidP="00000000" w:rsidRDefault="00000000" w:rsidRPr="00000000" w14:paraId="00000047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Najpóźniej na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przed terminem, o którym mowa w § 2 ust. 3 e) Wykonawca zgłosi na piśmie gotowość do odbioru projektu budowlanego w cz</w:t>
      </w:r>
      <w:r w:rsidDel="00000000" w:rsidR="00000000" w:rsidRPr="00000000">
        <w:rPr>
          <w:sz w:val="24"/>
          <w:szCs w:val="24"/>
          <w:rtl w:val="0"/>
        </w:rPr>
        <w:t xml:space="preserve">ęści niezbędnej do złożenia kompletnego wniosku o pozwolenie na budowę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PZT i PAB)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Zamawiający, w ciągu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roboczych, dokona sprawdzenia otrzymanego projektu budowlanego pod kątem spełnienia wymagań określonych w niniejszej umowie, Programie Funkcjonalno – Użytkowym, a także SWZ i przekaże swoje uwagi Wykonawcy. Zamawiający nie jest zobowiązany do sprawdzenia poprawności rozwiązań zastosowanych w opracowanym projekcie budowlanym. Za jakość i kompletność przedmiotu umowy, z punktu widzenia celu, któremu ma służyć odpowiada Wykonawca.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przypadku zgłoszenia przez Zamawiającego uwag w terminie, określonym w ust. 2, Wykonawca zobowiązuje się do ich usunięcia i przedstawienia projektu budowlanego do ponownej akceptacji Zamawiającemu w terminie do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od dnia zgłoszenia uwag przez Zamawiającego. Strony mogą uzgodnić inny termin.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terminie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od daty dostarczenia poprawionego projektu budowlanego Zamawiający dokona jego sprawdzenia i akceptacji pod warunkiem, że zostały usunięte wskazane braki.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Odbiór elementów projektu budowlanego wymaganych do uzyskania pozwolenia na budowę (PZT i PAB) nastąpi w formie podpisanego przez obie strony, bez zastrzeżeń, protokołu odbioru, którego podpisanie stanowi podstawę do złożenia wniosku o pozwolenie na budowę.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Pozostałe elementy projektu budowlanego (PT) mogą zostać wykonane </w:t>
      </w:r>
      <w:r w:rsidDel="00000000" w:rsidR="00000000" w:rsidRPr="00000000">
        <w:rPr>
          <w:color w:val="444746"/>
          <w:sz w:val="24"/>
          <w:szCs w:val="24"/>
          <w:highlight w:val="white"/>
          <w:rtl w:val="0"/>
        </w:rPr>
        <w:t xml:space="preserve">równolegle/jednocześnie lub </w:t>
      </w:r>
      <w:r w:rsidDel="00000000" w:rsidR="00000000" w:rsidRPr="00000000">
        <w:rPr>
          <w:sz w:val="24"/>
          <w:szCs w:val="24"/>
          <w:rtl w:val="0"/>
        </w:rPr>
        <w:t xml:space="preserve">w następnej kolejności.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left" w:leader="none" w:pos="0"/>
        </w:tabs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Odbiór Projektu Technicznego we wszystkich branżach nastąpi w formie podpisanego przez obie strony, bez zastrzeżeń, protokołu odbioru.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4.</w:t>
      </w:r>
    </w:p>
    <w:p w:rsidR="00000000" w:rsidDel="00000000" w:rsidP="00000000" w:rsidRDefault="00000000" w:rsidRPr="00000000" w14:paraId="00000050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WYNAGRODZENIE</w:t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tytułu realizacji przedmiotu umowy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Wykonawca otrzyma </w:t>
      </w:r>
      <w:r w:rsidDel="00000000" w:rsidR="00000000" w:rsidRPr="00000000">
        <w:rPr>
          <w:sz w:val="24"/>
          <w:szCs w:val="24"/>
          <w:rtl w:val="0"/>
        </w:rPr>
        <w:t xml:space="preserve">ryczałtowe</w:t>
      </w:r>
      <w:r w:rsidDel="00000000" w:rsidR="00000000" w:rsidRPr="00000000">
        <w:rPr>
          <w:sz w:val="24"/>
          <w:szCs w:val="24"/>
          <w:rtl w:val="0"/>
        </w:rPr>
        <w:t xml:space="preserve"> wynagrodzenie w kwocie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………………………… </w:t>
      </w:r>
      <w:r w:rsidDel="00000000" w:rsidR="00000000" w:rsidRPr="00000000">
        <w:rPr>
          <w:sz w:val="24"/>
          <w:szCs w:val="24"/>
          <w:rtl w:val="0"/>
        </w:rPr>
        <w:t xml:space="preserve">zł (słownie: …………………………….), powiększone o należny podatek VAT, płatne w sposób następujący: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………………….. zł netto (30 % kwoty, o której mowa w ust. 1), powiększona o należny podatek VAT, płatna w ciągu 30 dni od dnia doręczenia Zamawiającemu faktury VAT na wskazany na fakturze numer rachunku bankowego. Podstawą do wystawienia faktury jest podpisany przez obie strony protokół odbioru projektu architektoniczno-budowlanego o którym mowa w § 3 ust. 5 wraz z uzyskanym ostatecznym pozwoleniem na budowę, o którym mowa w § 1 ust. 2 f) umowy.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………………….. zł netto (70 % kwoty, o której mowa w ust. 1), powiększona o należny podatek VAT, płatna w ciągu 30 dni od dnia doręczenia Zamawiającemu faktury VAT na wskazany na fakturze numer rachunku bankowego. Podstawą do wystawienia faktury jest wykonanie przedmiotu umowy. 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określona w ust. 1 zawiera wszystkie koszty związane z realizacją przedmiotu umowy. 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nie może żądać podwyższenia wynagrodzenia ryczałtowego z powodu niedoszacowania, pominięcia oraz braku rozpoznania zakresu przedmiotu umowy. 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nie przewiduje udzielania zaliczek na poczet realizacji umowy.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nie może dokonać przelewu należnych mu z niniejszej umowy wierzytelności na rzecz osób trzecich, bez uzyskania uprzedniej zgody Zamawiającego wyrażonej w formie pisemnej pod rygorem nieważności.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Przeniesienie autorskich praw majątkowych do dokumentacji wytworzonej podczas trwania umowy następuje z chwilą dostarczenia egzemplarza tejże dokumentacji do Zamawiającego.</w:t>
      </w:r>
    </w:p>
    <w:p w:rsidR="00000000" w:rsidDel="00000000" w:rsidP="00000000" w:rsidRDefault="00000000" w:rsidRPr="00000000" w14:paraId="0000005A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851"/>
        </w:tabs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5.</w:t>
      </w:r>
    </w:p>
    <w:p w:rsidR="00000000" w:rsidDel="00000000" w:rsidP="00000000" w:rsidRDefault="00000000" w:rsidRPr="00000000" w14:paraId="0000005C">
      <w:pPr>
        <w:tabs>
          <w:tab w:val="left" w:leader="none" w:pos="851"/>
        </w:tabs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PRAWO ODSTĄPIENIA OD UMOWY</w:t>
      </w:r>
    </w:p>
    <w:p w:rsidR="00000000" w:rsidDel="00000000" w:rsidP="00000000" w:rsidRDefault="00000000" w:rsidRPr="00000000" w14:paraId="0000005D">
      <w:pPr>
        <w:tabs>
          <w:tab w:val="left" w:leader="none" w:pos="851"/>
        </w:tabs>
        <w:spacing w:after="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6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Poza przypadkami wynikającymi z Kodeksu cywilnego, Zamawiający ma prawo  odstąpienia od niniejszej umowy w następujących przypadkach:</w:t>
      </w:r>
    </w:p>
    <w:p w:rsidR="00000000" w:rsidDel="00000000" w:rsidP="00000000" w:rsidRDefault="00000000" w:rsidRPr="00000000" w14:paraId="0000005F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Wykonawca nie rozpoczął robót bez uzasadnionych przyczyn oraz nie kontynuuje ich, pomimo wezwania Zamawiającego złożonego na piśmie,</w:t>
      </w:r>
    </w:p>
    <w:p w:rsidR="00000000" w:rsidDel="00000000" w:rsidP="00000000" w:rsidRDefault="00000000" w:rsidRPr="00000000" w14:paraId="00000060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Wykonawca przerwał realizację umowy bez uzasadnionych przyczyn i przerwa ta trwa dłużej  niż  14 dni, </w:t>
      </w:r>
    </w:p>
    <w:p w:rsidR="00000000" w:rsidDel="00000000" w:rsidP="00000000" w:rsidRDefault="00000000" w:rsidRPr="00000000" w14:paraId="00000061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Wykonawca nie przedłuża ważności wygasającego wymaganego zabezpieczenia należytego wykonania umowy,</w:t>
      </w:r>
    </w:p>
    <w:p w:rsidR="00000000" w:rsidDel="00000000" w:rsidP="00000000" w:rsidRDefault="00000000" w:rsidRPr="00000000" w14:paraId="00000062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Wykonawca narusza przepisy prawa lub nie wykonuje umowy lub wykonuje umowę w sposób nienależyty i pomimo uprzedniego wezwania na piśmie, w zakreślonym terminie nie usunął stanu niezgodności z prawem lub z umową, w sposób wskazany w wezwaniu, </w:t>
      </w:r>
    </w:p>
    <w:p w:rsidR="00000000" w:rsidDel="00000000" w:rsidP="00000000" w:rsidRDefault="00000000" w:rsidRPr="00000000" w14:paraId="00000063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ustalenia, iż wniesione przez Wykonawcę zabezpieczenie należytego wykonania umowy utraciło moc wiążącą.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6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może wykonać prawo odstąpienia w terminie 30 dni od powzięcia wiadomości o przyczynie uzasadniającej prawo odstąpienia.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6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Wykonanie prawa odstąpienia wymaga złożenia oświadczenia na piśmie pisemnej pod rygorem nieważności i powinno zawierać uzasadnienie.</w:t>
      </w:r>
    </w:p>
    <w:p w:rsidR="00000000" w:rsidDel="00000000" w:rsidP="00000000" w:rsidRDefault="00000000" w:rsidRPr="00000000" w14:paraId="00000066">
      <w:pPr>
        <w:tabs>
          <w:tab w:val="left" w:leader="none" w:pos="851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851"/>
        </w:tabs>
        <w:spacing w:after="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6.</w:t>
      </w:r>
    </w:p>
    <w:p w:rsidR="00000000" w:rsidDel="00000000" w:rsidP="00000000" w:rsidRDefault="00000000" w:rsidRPr="00000000" w14:paraId="00000068">
      <w:pPr>
        <w:tabs>
          <w:tab w:val="left" w:leader="none" w:pos="851"/>
        </w:tabs>
        <w:spacing w:after="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AUTORSKIE PRAWA MAJĄTKOWE</w:t>
      </w:r>
    </w:p>
    <w:p w:rsidR="00000000" w:rsidDel="00000000" w:rsidP="00000000" w:rsidRDefault="00000000" w:rsidRPr="00000000" w14:paraId="00000069">
      <w:pPr>
        <w:tabs>
          <w:tab w:val="left" w:leader="none" w:pos="851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851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Z chwilą przekazania dokumentacji projektowej Wykonawca przenosi na rzecz Zamawiającego autorskie prawa majątkowe oraz prawo zezwalania na wykonywanie autorskich praw zależnych, do utworu stanowiącego przedmiot umowy w odniesieniu do wszystkich pól eksploatacji wymienionych w art. 50 ustawy z dnia 4 lutego 1994 o prawie autorskim i prawach pokrewnych, a w szczególności do:</w:t>
      </w:r>
    </w:p>
    <w:p w:rsidR="00000000" w:rsidDel="00000000" w:rsidP="00000000" w:rsidRDefault="00000000" w:rsidRPr="00000000" w14:paraId="0000006B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utrwalania i zwielokrotniania utworu każdą możliwą techniką, w szczególności poprzez drukowanie, wykonywanie odbitek, przy użyciu nośników magnetycznych, cyfrowych, technik komputerowych - na dowolnym rodzaju materiału i dowolnym nośniku, w nakładzie w dowolnej wielkości,</w:t>
      </w:r>
    </w:p>
    <w:p w:rsidR="00000000" w:rsidDel="00000000" w:rsidP="00000000" w:rsidRDefault="00000000" w:rsidRPr="00000000" w14:paraId="0000006C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wprowadzenia do pamięci komputera,</w:t>
      </w:r>
    </w:p>
    <w:p w:rsidR="00000000" w:rsidDel="00000000" w:rsidP="00000000" w:rsidRDefault="00000000" w:rsidRPr="00000000" w14:paraId="0000006D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umieszczania na okolicznościowych okładkach płyt CD lub DVD,</w:t>
      </w:r>
    </w:p>
    <w:p w:rsidR="00000000" w:rsidDel="00000000" w:rsidP="00000000" w:rsidRDefault="00000000" w:rsidRPr="00000000" w14:paraId="0000006E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rozpowszechniania w sieci Internet i innych publikatorach,</w:t>
      </w:r>
    </w:p>
    <w:p w:rsidR="00000000" w:rsidDel="00000000" w:rsidP="00000000" w:rsidRDefault="00000000" w:rsidRPr="00000000" w14:paraId="0000006F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przetwarzania i modyfikowania treści utworu w jakikolwiek sposób - samodzielnie lub w drodze zlecenia podmiotom trzecim,</w:t>
      </w:r>
    </w:p>
    <w:p w:rsidR="00000000" w:rsidDel="00000000" w:rsidP="00000000" w:rsidRDefault="00000000" w:rsidRPr="00000000" w14:paraId="00000070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wprowadzania wszelkich zmian,</w:t>
      </w:r>
    </w:p>
    <w:p w:rsidR="00000000" w:rsidDel="00000000" w:rsidP="00000000" w:rsidRDefault="00000000" w:rsidRPr="00000000" w14:paraId="00000071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zlecania wykonywania zależnych praw autorskich innym podmiotom w tym udostępnienie utworu osobom trzecim,</w:t>
      </w:r>
    </w:p>
    <w:p w:rsidR="00000000" w:rsidDel="00000000" w:rsidP="00000000" w:rsidRDefault="00000000" w:rsidRPr="00000000" w14:paraId="00000072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publikowania części lub całości utworu w celach marketingowo-promocyjnych,</w:t>
      </w:r>
    </w:p>
    <w:p w:rsidR="00000000" w:rsidDel="00000000" w:rsidP="00000000" w:rsidRDefault="00000000" w:rsidRPr="00000000" w14:paraId="00000073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na wszystkich innych znanych w chwili zawarcia umowy polach eksploatacji, w zakresie niezbędnym do realizacji zadań inwestycyjnych.</w:t>
      </w:r>
    </w:p>
    <w:p w:rsidR="00000000" w:rsidDel="00000000" w:rsidP="00000000" w:rsidRDefault="00000000" w:rsidRPr="00000000" w14:paraId="00000074">
      <w:pPr>
        <w:tabs>
          <w:tab w:val="left" w:leader="none" w:pos="851"/>
        </w:tabs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Wykonawca przenosi na Zamawiającego własność nośników, na których znajdują się utwory.</w:t>
      </w:r>
    </w:p>
    <w:p w:rsidR="00000000" w:rsidDel="00000000" w:rsidP="00000000" w:rsidRDefault="00000000" w:rsidRPr="00000000" w14:paraId="00000075">
      <w:pPr>
        <w:tabs>
          <w:tab w:val="left" w:leader="none" w:pos="851"/>
        </w:tabs>
        <w:spacing w:after="0" w:line="360" w:lineRule="auto"/>
        <w:ind w:left="0" w:hanging="15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Wykonawca oświadcza, że realizując przedmiot umowy nie narusza praw autorskich, a w przypadku stwierdzenia ich naruszenia, poniesie z tego tytułu wszystkie konsekwencje prawne i finansowe.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120" w:line="360" w:lineRule="auto"/>
        <w:ind w:left="284" w:hanging="28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7.</w:t>
      </w:r>
    </w:p>
    <w:p w:rsidR="00000000" w:rsidDel="00000000" w:rsidP="00000000" w:rsidRDefault="00000000" w:rsidRPr="00000000" w14:paraId="00000077">
      <w:pPr>
        <w:spacing w:after="0" w:before="120" w:line="360" w:lineRule="auto"/>
        <w:ind w:left="284" w:hanging="284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KARY UMOWNE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7"/>
        </w:numPr>
        <w:spacing w:after="0" w:before="12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Strony zastrzegają kary umowne w następujących wypadkach i wysokościach:</w:t>
      </w:r>
    </w:p>
    <w:p w:rsidR="00000000" w:rsidDel="00000000" w:rsidP="00000000" w:rsidRDefault="00000000" w:rsidRPr="00000000" w14:paraId="00000079">
      <w:pPr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 za odstąpienie od umowy przez Zamawiającego z przyczyn, za które odpowiedzialność ponosi Wykonawca - w wysokości 20 % wynagrodzenia brutto, 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za każdy rozpoczęty dzień zwłoki w realizacji przedmiotu umowy w stosunku do terminów określonych w § 2 - w wysokości 500,00 (pięćset) złotych za każdy rozpoczęty dzień zwłoki.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7"/>
        </w:numPr>
        <w:tabs>
          <w:tab w:val="left" w:leader="none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odstąpienia od umowy, Zamawiający uprawniony jest do naliczenia zarówno kary umownej z tytułu odstąpienia oraz zastrzeżonych w niniejszej umowie kar umownych z innych tytułów.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7"/>
        </w:numPr>
        <w:tabs>
          <w:tab w:val="left" w:leader="none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zastrzega  prawo  dochodzenia na zasadach ogólnych zapłaty odszkodowania przewyższającego wysokość zastrzeżonych kar umownych, jeśli nie pokryją one poniesionej przez Zamawiającego szkody. 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7"/>
        </w:numPr>
        <w:tabs>
          <w:tab w:val="left" w:leader="none" w:pos="142"/>
        </w:tabs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może potrącić należne kary umowne z wynagrodzenia należnego Wykonawcy za wykonany przedmiot umowy.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7"/>
        </w:numPr>
        <w:tabs>
          <w:tab w:val="left" w:leader="none" w:pos="142"/>
        </w:tabs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Maksymalna wysokość kar umownych, którą może zostać obciążony Wykonawca wynosi 30 % wartości wynagrodzenia brutto wskazanego w § 4 ust. 1 umowy.</w:t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142"/>
        </w:tabs>
        <w:spacing w:after="17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7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8.</w:t>
      </w:r>
    </w:p>
    <w:p w:rsidR="00000000" w:rsidDel="00000000" w:rsidP="00000000" w:rsidRDefault="00000000" w:rsidRPr="00000000" w14:paraId="00000081">
      <w:pPr>
        <w:spacing w:after="17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ZMIANY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8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art. 455 ust. 1 pkt 1 PZP, Zamawiający przewiduje możliwość dokonania zmian postanowień zawartej umowy w stosunku do treści oferty, na podstawie której dokonano wyboru Wykonawcy w poniższych sytuacjach.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8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przewiduje możliwość zmiany terminu realizacji umowy, w szczególności gdy dochowanie terminu wskazanego pierwotnie okaże się niemożliwe z powodów, za które nie ponosi odpowiedzialności Wykonawca, w szczególności będących następstwem: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przekroczenia zakreślonych przez prawo terminów wydawania przez organy administracji decyzji, zezwoleń, uzgodnień itp., do wydania których są zobowiązane z mocy prawa,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zaistnienia zdarzenia o charakterze siły wyższej, tj. zdarzenia, którego wystąpienie jest niezależne od Stron i któremu nie mogły one zapobiec przy zachowaniu należytej staranności i które miało wpływ na termin realizacji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Dopuszcza się zmiany Umowy  w stosunku do treści oferty, na podstawie której dokonano wyboru Wykonawcy w zakresie wysokości wynagrodzenia Wykonawcy poprzez jego podwyższenie, w przypadku zmiany: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stawki podatku od towarów i usług,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wysokości minimalnego wynagrodzenia za pracę albo wysokości minimalnej stawki godzinowej, ustalonych na podstawie przepisów ustawy z dnia 10 października 2002 r. o minimalnym wynagrodzeniu za pracę,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 podlegania ubezpieczeniom społecznym lub ubezpieczeniu zdrowotnemu lub wysokości stawki składki na ubezpieczenia społeczne lub zdrowotne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7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 jeżeli zmiany te będą miały wpływ na koszty wykonania Przedmiotu umowy przez Wykonawcę – dopuszcza się podwyższenie wynagrodzenia o kwotę, o jaką zmiany te powodują wzrost kosztów wykonania Przedmiotu umowy przez Wykonawcę.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after="17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W razie konieczności wprowadzenia zmiany do umowy, każda ze Stron da pisemne powiadomienie drugiej Stronie wskazując na stan faktyczny oraz przesłanki formalne i prawne uzasadniające wprowadzenie zmiany, w terminie umożliwiającym  wprowadzenie danej zmiany, koszty i pozostałe niezbędne informacje do wprowadzenia zmiany.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C">
      <w:pPr>
        <w:widowControl w:val="0"/>
        <w:shd w:fill="ffffff" w:val="clear"/>
        <w:tabs>
          <w:tab w:val="left" w:leader="none" w:pos="142"/>
        </w:tabs>
        <w:spacing w:after="0" w:line="276" w:lineRule="auto"/>
        <w:ind w:left="0" w:right="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</w:t>
      </w:r>
    </w:p>
    <w:p w:rsidR="00000000" w:rsidDel="00000000" w:rsidP="00000000" w:rsidRDefault="00000000" w:rsidRPr="00000000" w14:paraId="0000008E">
      <w:pPr>
        <w:tabs>
          <w:tab w:val="left" w:leader="none" w:pos="993"/>
        </w:tabs>
        <w:spacing w:after="0" w:before="12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INNE OBOWIĄZKI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hd w:fill="ffffff" w:val="clear"/>
        <w:tabs>
          <w:tab w:val="left" w:leader="none" w:pos="142"/>
        </w:tabs>
        <w:spacing w:after="0" w:line="360" w:lineRule="auto"/>
        <w:ind w:left="0" w:right="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0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Wykonawca jest zobowiązany posiadać ubezpieczenie z tytułu następstw błędów projektowych mogących powstać w toku realizacji umowy na kwotę nie niższą niż </w:t>
      </w:r>
      <w:r w:rsidDel="00000000" w:rsidR="00000000" w:rsidRPr="00000000">
        <w:rPr>
          <w:b w:val="1"/>
          <w:sz w:val="24"/>
          <w:szCs w:val="24"/>
          <w:rtl w:val="0"/>
        </w:rPr>
        <w:t xml:space="preserve">500 000 złotych </w:t>
      </w:r>
      <w:r w:rsidDel="00000000" w:rsidR="00000000" w:rsidRPr="00000000">
        <w:rPr>
          <w:sz w:val="24"/>
          <w:szCs w:val="24"/>
          <w:rtl w:val="0"/>
        </w:rPr>
        <w:t xml:space="preserve">(słownie: pięćset  tysięcy złotych). Polisa powinna być przedłożona Zamawiającemu w terminie 7 dni liczonych od daty zawarcia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10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Ochroną ubezpieczeniową określoną w ust. 1 objęte są szkody osobowe, rzeczowe oraz straty finansowe związane między innymi ze zwiększonym kosztem wykonania przedmiotu umowy przez Wykonawcę robót budowlanych, będące następstwem ubezpieczonych działań lub zaniechania działań powstałych w okresie od dnia podpisania niniejszej umowy do terminu zakończenia realizacji umowy, tj. do dnia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……………..</w:t>
      </w:r>
      <w:r w:rsidDel="00000000" w:rsidR="00000000" w:rsidRPr="00000000">
        <w:rPr>
          <w:sz w:val="24"/>
          <w:szCs w:val="24"/>
          <w:rtl w:val="0"/>
        </w:rPr>
        <w:t xml:space="preserve">.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10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Szkody mogą powstać, ujawnić się lub być zgłoszone także po zakończeniu okresu ubezpieczenia z zachowaniem okresu przedawnienia roszczeń określonym w kodeksie </w:t>
      </w:r>
      <w:r w:rsidDel="00000000" w:rsidR="00000000" w:rsidRPr="00000000">
        <w:rPr>
          <w:sz w:val="24"/>
          <w:szCs w:val="24"/>
          <w:rtl w:val="0"/>
        </w:rPr>
        <w:t xml:space="preserve">cywilnym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0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Cotygodniowe raportowanie postępu prac Zamawiającemu lub spotkania online z Zamawiającym w celu konsultacji w postępach prac.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left" w:leader="none" w:pos="142"/>
        </w:tabs>
        <w:spacing w:after="17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</w:t>
      </w:r>
    </w:p>
    <w:p w:rsidR="00000000" w:rsidDel="00000000" w:rsidP="00000000" w:rsidRDefault="00000000" w:rsidRPr="00000000" w14:paraId="00000096">
      <w:pPr>
        <w:tabs>
          <w:tab w:val="left" w:leader="none" w:pos="993"/>
        </w:tabs>
        <w:spacing w:after="0" w:before="12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Strony ustanawiają przedstawicieli w osobach:</w:t>
      </w:r>
    </w:p>
    <w:p w:rsidR="00000000" w:rsidDel="00000000" w:rsidP="00000000" w:rsidRDefault="00000000" w:rsidRPr="00000000" w14:paraId="00000098">
      <w:pPr>
        <w:tabs>
          <w:tab w:val="left" w:leader="none" w:pos="284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ze strony Zamawiającego: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..............................................</w:t>
      </w:r>
      <w:r w:rsidDel="00000000" w:rsidR="00000000" w:rsidRPr="00000000">
        <w:rPr>
          <w:sz w:val="24"/>
          <w:szCs w:val="24"/>
          <w:rtl w:val="0"/>
        </w:rPr>
        <w:t xml:space="preserve"> ;</w:t>
      </w:r>
    </w:p>
    <w:p w:rsidR="00000000" w:rsidDel="00000000" w:rsidP="00000000" w:rsidRDefault="00000000" w:rsidRPr="00000000" w14:paraId="00000099">
      <w:pPr>
        <w:tabs>
          <w:tab w:val="left" w:leader="none" w:pos="284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ze strony Wykonawcy: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.....................................................</w:t>
      </w:r>
      <w:r w:rsidDel="00000000" w:rsidR="00000000" w:rsidRPr="00000000">
        <w:rPr>
          <w:sz w:val="24"/>
          <w:szCs w:val="24"/>
          <w:rtl w:val="0"/>
        </w:rPr>
        <w:t xml:space="preserve">, tel.: …………………. , e-mail: ……………………………… ; Projektant pełniący nadzór autorski: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………………………………………………..</w:t>
      </w:r>
      <w:r w:rsidDel="00000000" w:rsidR="00000000" w:rsidRPr="00000000">
        <w:rPr>
          <w:sz w:val="24"/>
          <w:szCs w:val="24"/>
          <w:rtl w:val="0"/>
        </w:rPr>
        <w:t xml:space="preserve"> tel.: …………………. , e-mail: ……………………………… ;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1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Spory wynikłe w związku z realizacją niniejszej umowy obie strony poddają rozstrzygnięciu Sądowi właściwemu dla siedziby Zamawiającego.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1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sprawach  nieuregulowanych  w  niniejszej  umowie  będą  miały  zastosowanie odpowiednie przepisy  Kodeksu  Cywilnego oraz innych ustaw.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1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Umowa niniejsza została sporządzona w trzech jednobrzmiących egzemplarzach, dwa egzemplarze dla Zamawiającego, jeden egzemplarz dla Wykonawcy.</w:t>
      </w:r>
    </w:p>
    <w:p w:rsidR="00000000" w:rsidDel="00000000" w:rsidP="00000000" w:rsidRDefault="00000000" w:rsidRPr="00000000" w14:paraId="0000009D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Zamawiającego</w:t>
        <w:tab/>
        <w:tab/>
        <w:tab/>
        <w:tab/>
        <w:tab/>
        <w:t xml:space="preserve">podpis Wykonawcy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cs="Calibri" w:eastAsia="Calibri" w:hAnsi="Calibri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Garamond" w:cs="Garamond" w:eastAsia="Garamond" w:hAnsi="Garamond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4pfOBKBCMFBC6bZ2/XhDF9rFQ==">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