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56" w:rsidRDefault="00F03D76" w:rsidP="00151F50">
      <w:pPr>
        <w:jc w:val="both"/>
      </w:pPr>
      <w:r w:rsidRPr="006131A9">
        <w:t>ZG.270.1.</w:t>
      </w:r>
      <w:r w:rsidR="00741D3B" w:rsidRPr="006131A9">
        <w:t>1</w:t>
      </w:r>
      <w:r w:rsidR="005D278D" w:rsidRPr="006131A9">
        <w:t>.</w:t>
      </w:r>
      <w:r w:rsidR="00C650EF" w:rsidRPr="006131A9">
        <w:t>2020</w:t>
      </w:r>
      <w:r w:rsidR="009F1A56" w:rsidRPr="006131A9">
        <w:t>.ES</w:t>
      </w:r>
    </w:p>
    <w:p w:rsidR="009F1A56" w:rsidRDefault="005D278D" w:rsidP="00151F50">
      <w:pPr>
        <w:jc w:val="both"/>
      </w:pPr>
      <w:r>
        <w:tab/>
      </w:r>
      <w:r>
        <w:tab/>
      </w:r>
      <w:r>
        <w:tab/>
      </w:r>
      <w:r>
        <w:tab/>
      </w:r>
      <w:r>
        <w:tab/>
      </w:r>
      <w:r>
        <w:tab/>
      </w:r>
      <w:r>
        <w:tab/>
      </w:r>
      <w:r>
        <w:tab/>
      </w:r>
      <w:r>
        <w:tab/>
      </w:r>
      <w:r w:rsidR="00FD5106">
        <w:tab/>
      </w:r>
      <w:r>
        <w:t>Załącznik nr 6</w:t>
      </w:r>
      <w:r w:rsidR="009F1A56">
        <w:t xml:space="preserve"> do SIWZ</w:t>
      </w:r>
    </w:p>
    <w:p w:rsidR="009F1A56" w:rsidRPr="009F1A56" w:rsidRDefault="009F1A56" w:rsidP="00151F50">
      <w:pPr>
        <w:jc w:val="both"/>
      </w:pPr>
    </w:p>
    <w:p w:rsidR="009F1A56" w:rsidRDefault="009F1A56" w:rsidP="00151F50">
      <w:pPr>
        <w:jc w:val="center"/>
      </w:pPr>
      <w:r>
        <w:t>WZÓR UMOWY</w:t>
      </w:r>
    </w:p>
    <w:p w:rsidR="009F1A56" w:rsidRDefault="009F1A56" w:rsidP="00151F50">
      <w:pPr>
        <w:jc w:val="both"/>
      </w:pPr>
    </w:p>
    <w:p w:rsidR="009F1A56" w:rsidRPr="00B4424E" w:rsidRDefault="0072325E" w:rsidP="00151F50">
      <w:pPr>
        <w:spacing w:before="12" w:line="276" w:lineRule="auto"/>
        <w:jc w:val="both"/>
        <w:rPr>
          <w:rFonts w:cs="Arial"/>
          <w:i/>
        </w:rPr>
      </w:pPr>
      <w:r>
        <w:rPr>
          <w:rFonts w:cs="Arial"/>
        </w:rPr>
        <w:t>W</w:t>
      </w:r>
      <w:r w:rsidR="009F1A56" w:rsidRPr="00B4424E">
        <w:rPr>
          <w:rFonts w:cs="Arial"/>
        </w:rPr>
        <w:t xml:space="preserve"> dniu ………. w Baligrodzie pomiędzy, działającym w imieniu i na rzecz Skarbu Państwa, Państwowym Gospodarstwem Leśnym Lasy Państwowe Nadleśnictwem Baligród (NIP: 688-004-21-39, REGON 370014478), z siedzibą w Baligrodzie, przy ulicy Bieszczadzkiej 15, 38-606 Baligród,</w:t>
      </w:r>
    </w:p>
    <w:p w:rsidR="009F1A56" w:rsidRPr="00B4424E" w:rsidRDefault="009F1A56" w:rsidP="00151F50">
      <w:pPr>
        <w:spacing w:before="12" w:line="276" w:lineRule="auto"/>
        <w:jc w:val="both"/>
        <w:rPr>
          <w:rFonts w:cs="Arial"/>
          <w:b/>
          <w:i/>
        </w:rPr>
      </w:pPr>
    </w:p>
    <w:p w:rsidR="009F1A56" w:rsidRPr="00B4424E" w:rsidRDefault="009F1A56" w:rsidP="00151F50">
      <w:pPr>
        <w:spacing w:before="12" w:line="276" w:lineRule="auto"/>
        <w:jc w:val="both"/>
        <w:rPr>
          <w:rFonts w:cs="Arial"/>
        </w:rPr>
      </w:pPr>
      <w:r w:rsidRPr="00B4424E">
        <w:rPr>
          <w:rFonts w:cs="Arial"/>
        </w:rPr>
        <w:t>reprezentowanym przez Wojciecha Głuszko Nadleśniczego Nadleśnictwa Baligród</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9F1A56" w:rsidRDefault="009F1A56" w:rsidP="00151F50">
      <w:pPr>
        <w:spacing w:before="12" w:line="276" w:lineRule="auto"/>
        <w:jc w:val="both"/>
        <w:rPr>
          <w:rFonts w:cs="Arial"/>
        </w:rPr>
      </w:pPr>
    </w:p>
    <w:p w:rsidR="00151F50" w:rsidRPr="00B4424E" w:rsidRDefault="00151F50" w:rsidP="00151F50">
      <w:pPr>
        <w:spacing w:before="12" w:line="276" w:lineRule="auto"/>
        <w:jc w:val="both"/>
        <w:rPr>
          <w:rFonts w:cs="Arial"/>
        </w:rPr>
      </w:pPr>
    </w:p>
    <w:p w:rsidR="009F1A56" w:rsidRPr="00B4424E" w:rsidRDefault="009F1A56" w:rsidP="00151F50">
      <w:pPr>
        <w:spacing w:before="12" w:line="276" w:lineRule="auto"/>
        <w:jc w:val="both"/>
        <w:rPr>
          <w:rFonts w:cs="Arial"/>
          <w:i/>
        </w:rPr>
      </w:pPr>
      <w:r w:rsidRPr="00B4424E">
        <w:rPr>
          <w:rFonts w:cs="Arial"/>
        </w:rPr>
        <w:t xml:space="preserve">a: </w:t>
      </w:r>
    </w:p>
    <w:p w:rsidR="009F1A56" w:rsidRPr="00B4424E" w:rsidRDefault="009F1A56" w:rsidP="00151F50">
      <w:pPr>
        <w:spacing w:before="12" w:line="276" w:lineRule="auto"/>
        <w:jc w:val="both"/>
        <w:rPr>
          <w:rFonts w:cs="Arial"/>
        </w:rPr>
      </w:pPr>
      <w:r w:rsidRPr="00B4424E">
        <w:rPr>
          <w:rFonts w:cs="Arial"/>
        </w:rPr>
        <w:t>.....................................................................................................................................................</w:t>
      </w:r>
    </w:p>
    <w:p w:rsidR="009F1A56" w:rsidRDefault="009F1A56" w:rsidP="00151F50">
      <w:pPr>
        <w:spacing w:before="12" w:line="276" w:lineRule="auto"/>
        <w:jc w:val="both"/>
        <w:rPr>
          <w:rFonts w:cs="Arial"/>
          <w:i/>
        </w:rPr>
      </w:pPr>
    </w:p>
    <w:p w:rsidR="00151F50" w:rsidRPr="00B4424E" w:rsidRDefault="00151F50"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9F1A56" w:rsidP="00151F50">
      <w:pPr>
        <w:spacing w:before="12" w:line="276" w:lineRule="auto"/>
        <w:jc w:val="both"/>
        <w:rPr>
          <w:rFonts w:cs="Arial"/>
        </w:rPr>
      </w:pPr>
      <w:r w:rsidRPr="00B4424E">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zaś wspólnie zwanymi dalej „Stronami”,</w:t>
      </w:r>
    </w:p>
    <w:p w:rsidR="009F1A56" w:rsidRPr="00B4424E" w:rsidRDefault="009F1A56" w:rsidP="00151F50">
      <w:pPr>
        <w:spacing w:before="12" w:line="276" w:lineRule="auto"/>
        <w:jc w:val="both"/>
        <w:rPr>
          <w:rFonts w:cs="Arial"/>
        </w:rPr>
      </w:pPr>
    </w:p>
    <w:p w:rsidR="009F1A56" w:rsidRPr="002D7CE4" w:rsidRDefault="009F1A56" w:rsidP="00741D3B">
      <w:pPr>
        <w:autoSpaceDE w:val="0"/>
        <w:autoSpaceDN w:val="0"/>
        <w:adjustRightInd w:val="0"/>
        <w:spacing w:before="120" w:after="120" w:line="276" w:lineRule="auto"/>
        <w:jc w:val="both"/>
        <w:rPr>
          <w:rFonts w:cstheme="minorHAnsi"/>
        </w:rPr>
      </w:pPr>
      <w:r w:rsidRPr="00B4424E">
        <w:rPr>
          <w:rFonts w:cs="Arial"/>
        </w:rPr>
        <w:t>w wyniku dokonania wyboru oferty Wykonawcy jako oferty najkor</w:t>
      </w:r>
      <w:r w:rsidR="00F557B8">
        <w:rPr>
          <w:rFonts w:cs="Arial"/>
        </w:rPr>
        <w:t>zystniejszej w postępowaniu pn.</w:t>
      </w:r>
      <w:r w:rsidR="00927E50" w:rsidRPr="0073201A">
        <w:rPr>
          <w:rFonts w:cstheme="minorHAnsi"/>
        </w:rPr>
        <w:t xml:space="preserve">: </w:t>
      </w:r>
      <w:r w:rsidR="00C650EF" w:rsidRPr="00F20744">
        <w:rPr>
          <w:rFonts w:cstheme="minorHAnsi"/>
          <w:b/>
        </w:rPr>
        <w:t xml:space="preserve">„BUDOWA 1 PRZEPUSTU, 2 MOSTKÓW, 24 BRODÓW ORAZ DYLOWANEK WRAZ Z LIKWIDACJĄ MOSTKU I PRZEPUSTU KOLIDUJĄCYCH Z INWESTYCJĄ ORAZ </w:t>
      </w:r>
      <w:r w:rsidR="00F20744" w:rsidRPr="00F20744">
        <w:rPr>
          <w:rFonts w:cstheme="minorHAnsi"/>
          <w:b/>
        </w:rPr>
        <w:t>ZABUDOWA 1 SKARPY</w:t>
      </w:r>
      <w:r w:rsidR="00C650EF" w:rsidRPr="00F20744">
        <w:rPr>
          <w:rFonts w:cstheme="minorHAnsi"/>
          <w:b/>
        </w:rPr>
        <w:t xml:space="preserve">– ZG.270.1.1.2020.ES” </w:t>
      </w:r>
      <w:r w:rsidR="001E3BDD" w:rsidRPr="00F20744">
        <w:rPr>
          <w:rFonts w:cstheme="minorHAnsi"/>
        </w:rPr>
        <w:t>część ______ zamówienia</w:t>
      </w:r>
      <w:r w:rsidR="001E3BDD">
        <w:rPr>
          <w:rFonts w:cstheme="minorHAnsi"/>
        </w:rPr>
        <w:t xml:space="preserve">, </w:t>
      </w:r>
      <w:r w:rsidRPr="00B4424E">
        <w:rPr>
          <w:rFonts w:cs="Arial"/>
        </w:rPr>
        <w:t>przeprowadzonym w trybie przetargu nieograniczonego na podstawie przepisów ustawy z dnia 29 stycznia 2004 r. Prawo za</w:t>
      </w:r>
      <w:r w:rsidR="00927E50">
        <w:rPr>
          <w:rFonts w:cs="Arial"/>
        </w:rPr>
        <w:t xml:space="preserve">mówień publicznych </w:t>
      </w:r>
      <w:r w:rsidR="00927E50" w:rsidRPr="002D7CE4">
        <w:rPr>
          <w:rFonts w:cs="Arial"/>
        </w:rPr>
        <w:t>(</w:t>
      </w:r>
      <w:r w:rsidR="00927E50" w:rsidRPr="002D7CE4">
        <w:rPr>
          <w:rFonts w:cstheme="minorHAnsi"/>
        </w:rPr>
        <w:t xml:space="preserve">tekst jedn.: Dz. U. z </w:t>
      </w:r>
      <w:r w:rsidR="00373562" w:rsidRPr="002D7CE4">
        <w:rPr>
          <w:rFonts w:cstheme="minorHAnsi"/>
        </w:rPr>
        <w:t xml:space="preserve"> 2019 r., poz. 1843</w:t>
      </w:r>
      <w:r w:rsidR="00927E50" w:rsidRPr="002D7CE4">
        <w:rPr>
          <w:rFonts w:cstheme="minorHAnsi"/>
        </w:rPr>
        <w:t>),</w:t>
      </w:r>
    </w:p>
    <w:p w:rsidR="00F20744" w:rsidRDefault="00F20744" w:rsidP="00151F50">
      <w:pPr>
        <w:autoSpaceDE w:val="0"/>
        <w:autoSpaceDN w:val="0"/>
        <w:adjustRightInd w:val="0"/>
        <w:spacing w:before="12" w:line="276" w:lineRule="auto"/>
        <w:jc w:val="both"/>
        <w:rPr>
          <w:rFonts w:cs="Arial"/>
        </w:rPr>
      </w:pPr>
    </w:p>
    <w:p w:rsidR="00F20744" w:rsidRDefault="00F20744" w:rsidP="00151F50">
      <w:pPr>
        <w:autoSpaceDE w:val="0"/>
        <w:autoSpaceDN w:val="0"/>
        <w:adjustRightInd w:val="0"/>
        <w:spacing w:before="12" w:line="276" w:lineRule="auto"/>
        <w:jc w:val="both"/>
        <w:rPr>
          <w:rFonts w:cs="Arial"/>
        </w:rPr>
      </w:pPr>
    </w:p>
    <w:p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B342F3" w:rsidRPr="009F1A56" w:rsidRDefault="00B342F3" w:rsidP="00151F50">
      <w:pPr>
        <w:jc w:val="both"/>
      </w:pPr>
    </w:p>
    <w:p w:rsidR="0072225C" w:rsidRPr="00B4424E" w:rsidRDefault="0072225C" w:rsidP="00151F50">
      <w:pPr>
        <w:spacing w:before="12" w:line="276" w:lineRule="auto"/>
        <w:jc w:val="center"/>
        <w:rPr>
          <w:rFonts w:cs="Arial"/>
          <w:b/>
        </w:rPr>
      </w:pPr>
      <w:r w:rsidRPr="00B4424E">
        <w:rPr>
          <w:rFonts w:cs="Arial"/>
          <w:b/>
        </w:rPr>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F1A56" w:rsidRDefault="0072225C" w:rsidP="00151F50">
      <w:pPr>
        <w:pStyle w:val="Akapitzlist"/>
        <w:numPr>
          <w:ilvl w:val="0"/>
          <w:numId w:val="1"/>
        </w:numPr>
        <w:jc w:val="both"/>
        <w:rPr>
          <w:rFonts w:cs="Arial"/>
        </w:rPr>
      </w:pPr>
      <w:r w:rsidRPr="0072225C">
        <w:rPr>
          <w:rFonts w:cs="Arial"/>
        </w:rPr>
        <w:t>Zamawiający zleca, a Wykonawca przyjmuje do wykonania</w:t>
      </w:r>
      <w:r w:rsidR="001E3BDD">
        <w:rPr>
          <w:rFonts w:cs="Arial"/>
        </w:rPr>
        <w:t xml:space="preserve"> roboty budowlane dotyczące __ części zamówienia polegające na wykonaniu:</w:t>
      </w:r>
    </w:p>
    <w:p w:rsidR="00614C52" w:rsidRPr="00255D6B" w:rsidRDefault="00614C52" w:rsidP="00614C52">
      <w:pPr>
        <w:pStyle w:val="Lista"/>
        <w:numPr>
          <w:ilvl w:val="1"/>
          <w:numId w:val="1"/>
        </w:numPr>
        <w:spacing w:before="120" w:after="120" w:line="276" w:lineRule="auto"/>
        <w:jc w:val="both"/>
        <w:rPr>
          <w:rFonts w:asciiTheme="minorHAnsi" w:hAnsiTheme="minorHAnsi" w:cstheme="minorHAnsi"/>
          <w:sz w:val="22"/>
          <w:szCs w:val="22"/>
        </w:rPr>
      </w:pPr>
      <w:r w:rsidRPr="00255D6B">
        <w:rPr>
          <w:rFonts w:asciiTheme="minorHAnsi" w:hAnsiTheme="minorHAnsi" w:cstheme="minorHAnsi"/>
          <w:b/>
          <w:sz w:val="22"/>
          <w:szCs w:val="22"/>
        </w:rPr>
        <w:t>PRZEPUSTY:</w:t>
      </w:r>
      <w:r w:rsidRPr="00255D6B">
        <w:rPr>
          <w:rFonts w:asciiTheme="minorHAnsi" w:hAnsiTheme="minorHAnsi" w:cstheme="minorHAnsi"/>
          <w:sz w:val="22"/>
          <w:szCs w:val="22"/>
        </w:rPr>
        <w:t xml:space="preserve"> budowa, polegać będą na wybudowaniu przepustów z blachy falistej, o przekroju łukowym otwartym tj. z dnem przepustu naturalnym, lub odbudowanym z kamienia łamanego. Przyczółki przepustów wykonane będą jako konstrukcja </w:t>
      </w:r>
      <w:proofErr w:type="spellStart"/>
      <w:r w:rsidRPr="00255D6B">
        <w:rPr>
          <w:rFonts w:asciiTheme="minorHAnsi" w:hAnsiTheme="minorHAnsi" w:cstheme="minorHAnsi"/>
          <w:sz w:val="22"/>
          <w:szCs w:val="22"/>
        </w:rPr>
        <w:t>kaszycowa</w:t>
      </w:r>
      <w:proofErr w:type="spellEnd"/>
      <w:r w:rsidRPr="00255D6B">
        <w:rPr>
          <w:rFonts w:asciiTheme="minorHAnsi" w:hAnsiTheme="minorHAnsi" w:cstheme="minorHAnsi"/>
          <w:sz w:val="22"/>
          <w:szCs w:val="22"/>
        </w:rPr>
        <w:t xml:space="preserve">, tj. drewniano (z bali) – kamienna. Umocnienie skarp (brzegów) w rejonie wlotu i wylotu polegać będzie na wykonaniu opasek z narzutu kamiennego, oraz zabudowy </w:t>
      </w:r>
      <w:proofErr w:type="spellStart"/>
      <w:r w:rsidRPr="00255D6B">
        <w:rPr>
          <w:rFonts w:asciiTheme="minorHAnsi" w:hAnsiTheme="minorHAnsi" w:cstheme="minorHAnsi"/>
          <w:sz w:val="22"/>
          <w:szCs w:val="22"/>
        </w:rPr>
        <w:t>kaszycowej</w:t>
      </w:r>
      <w:proofErr w:type="spellEnd"/>
      <w:r w:rsidRPr="00255D6B">
        <w:rPr>
          <w:rFonts w:asciiTheme="minorHAnsi" w:hAnsiTheme="minorHAnsi" w:cstheme="minorHAnsi"/>
          <w:sz w:val="22"/>
          <w:szCs w:val="22"/>
        </w:rPr>
        <w:t>. Przy dużych spadkach, ze względu na prędkości wody, planowane jest wykonanie w dnie narzutu kamiennego stabilizowanego progami z bali.</w:t>
      </w:r>
    </w:p>
    <w:p w:rsidR="00614C52" w:rsidRPr="00255D6B" w:rsidRDefault="00614C52" w:rsidP="00614C52">
      <w:pPr>
        <w:pStyle w:val="Lista"/>
        <w:numPr>
          <w:ilvl w:val="1"/>
          <w:numId w:val="1"/>
        </w:numPr>
        <w:spacing w:before="120" w:after="120" w:line="276" w:lineRule="auto"/>
        <w:jc w:val="both"/>
        <w:rPr>
          <w:rFonts w:asciiTheme="minorHAnsi" w:hAnsiTheme="minorHAnsi" w:cstheme="minorHAnsi"/>
          <w:sz w:val="22"/>
          <w:szCs w:val="22"/>
        </w:rPr>
      </w:pPr>
      <w:r w:rsidRPr="00255D6B">
        <w:rPr>
          <w:rFonts w:asciiTheme="minorHAnsi" w:hAnsiTheme="minorHAnsi" w:cstheme="minorHAnsi"/>
          <w:b/>
          <w:sz w:val="22"/>
          <w:szCs w:val="22"/>
        </w:rPr>
        <w:t>BRODY:</w:t>
      </w:r>
      <w:r w:rsidRPr="00255D6B">
        <w:rPr>
          <w:rFonts w:asciiTheme="minorHAnsi" w:hAnsiTheme="minorHAnsi" w:cstheme="minorHAnsi"/>
          <w:sz w:val="22"/>
          <w:szCs w:val="22"/>
        </w:rPr>
        <w:t xml:space="preserve"> Budowa brodów służy zabezpieczeniu przeciwerozyjnemu cieków na trasie szlaków zrywkowych. Brody są konstrukcjami kamienno-drewnianymi. Jest to rodzaj ramy drewnianej wykonanej z bali wypełnionej ułożonymi na płask głazami i blokami skalnymi. Elementami uzupełniającymi bród są umocnienia brzegów i umocnienia dna na odcinkach przejściowych powyżej i poniżej brodu, oraz umocnienia najazdów prowadzących ze szlaków do brodu. Umocnienia najazdów wykonane są z kamienia łamanego układanego na płask z klinowaniem oraz bali drewnianych. Projektowany odcinek przejściowy należy wyrównać do terenu istniejącego przy użyciu materiału miejscowego. Zastosowana konstrukcja brodów zapewni drożność korytarza ekologicznego cieku, zarówno wzdłuż jak i w poprzek. Brody będą też lokalnie stabilizować dno cieku, bez wpływu na transport rumowiska. W miejscach podmokłych najazdy na brody zostaną wykonane w formie dylowanek. Dylowanki zostaną wykonane w postaci drewnianych bali, ułożonych poprzecznie do osi drogi, jedna obok drugiej na podłużnych legarach. Dylowanka zlicowana będzie z istniejącym poziomem terenu. Legary wykonane będą z bali modrzewiowych. Na legarach zostaną poprzecznie ułożone bale jodłowe. </w:t>
      </w:r>
    </w:p>
    <w:p w:rsidR="00614C52" w:rsidRPr="00255D6B" w:rsidRDefault="00614C52" w:rsidP="00614C52">
      <w:pPr>
        <w:pStyle w:val="Lista"/>
        <w:numPr>
          <w:ilvl w:val="1"/>
          <w:numId w:val="1"/>
        </w:numPr>
        <w:spacing w:before="120" w:after="120" w:line="276" w:lineRule="auto"/>
        <w:jc w:val="both"/>
        <w:rPr>
          <w:rFonts w:asciiTheme="minorHAnsi" w:hAnsiTheme="minorHAnsi" w:cstheme="minorHAnsi"/>
          <w:sz w:val="22"/>
          <w:szCs w:val="22"/>
        </w:rPr>
      </w:pPr>
      <w:r w:rsidRPr="00255D6B">
        <w:rPr>
          <w:rFonts w:asciiTheme="minorHAnsi" w:hAnsiTheme="minorHAnsi" w:cstheme="minorHAnsi"/>
          <w:b/>
          <w:sz w:val="22"/>
          <w:szCs w:val="22"/>
        </w:rPr>
        <w:t>MOSTKI:</w:t>
      </w:r>
      <w:r w:rsidRPr="00255D6B">
        <w:rPr>
          <w:rFonts w:asciiTheme="minorHAnsi" w:hAnsiTheme="minorHAnsi" w:cstheme="minorHAnsi"/>
          <w:sz w:val="22"/>
          <w:szCs w:val="22"/>
        </w:rPr>
        <w:t xml:space="preserve"> Konstrukcje wykonane będą z bali drewnianych wspartych na </w:t>
      </w:r>
      <w:proofErr w:type="spellStart"/>
      <w:r w:rsidRPr="00255D6B">
        <w:rPr>
          <w:rFonts w:asciiTheme="minorHAnsi" w:hAnsiTheme="minorHAnsi" w:cstheme="minorHAnsi"/>
          <w:sz w:val="22"/>
          <w:szCs w:val="22"/>
        </w:rPr>
        <w:t>kaszycowych</w:t>
      </w:r>
      <w:proofErr w:type="spellEnd"/>
      <w:r w:rsidRPr="00255D6B">
        <w:rPr>
          <w:rFonts w:asciiTheme="minorHAnsi" w:hAnsiTheme="minorHAnsi" w:cstheme="minorHAnsi"/>
          <w:sz w:val="22"/>
          <w:szCs w:val="22"/>
        </w:rPr>
        <w:t xml:space="preserve"> przyczółkach. Elementem nośnym mostku są drewniane legary łączące przeciwległe przyczółki, na których ułożona zostanie nawierzchnia mostka, wykonana z poprzecznie ułożonych bali drewnianych o mniejszych średnicach. Mostek dodatkowo wyposażony będzie w drewniane odbojnice i w drewniane barierki. Na mostek prowadzić będą drewniane najazdy wykonane w technologii dylowanek. Wykonanie mostków wymaga umocnienia dna i skarp przy przyczółkach, oraz poniżej i powyżej, celem ochrony przed możliwymi </w:t>
      </w:r>
      <w:proofErr w:type="spellStart"/>
      <w:r w:rsidRPr="00255D6B">
        <w:rPr>
          <w:rFonts w:asciiTheme="minorHAnsi" w:hAnsiTheme="minorHAnsi" w:cstheme="minorHAnsi"/>
          <w:sz w:val="22"/>
          <w:szCs w:val="22"/>
        </w:rPr>
        <w:t>rozmyciami</w:t>
      </w:r>
      <w:proofErr w:type="spellEnd"/>
      <w:r w:rsidRPr="00255D6B">
        <w:rPr>
          <w:rFonts w:asciiTheme="minorHAnsi" w:hAnsiTheme="minorHAnsi" w:cstheme="minorHAnsi"/>
          <w:sz w:val="22"/>
          <w:szCs w:val="22"/>
        </w:rPr>
        <w:t>. Umocnienie to wykonane będzie z kaszyc i narzutu kamiennego. W miejscach gdzie koryto jest zamulone, będzie oczyszczone, a w miejscach gdzie jest niedrożne z powodu naniesionych przez wodę gałęzi i rumoszu, zostanie oczyszczone i odtworzone poprzez usunięcie naniesionych elementów i ułożenie ręczne kamienia łamanego na płask, z klinowaniem drobnym kamieniem, z uformowanie przekroju poprzecznego dna łukowy lub trapezowy (nie płaski). Budowa nie będzie miała wpływu na przepływy i ciągłość biologiczną cieków.</w:t>
      </w:r>
    </w:p>
    <w:p w:rsidR="00614C52" w:rsidRPr="00255D6B" w:rsidRDefault="00614C52" w:rsidP="00614C52">
      <w:pPr>
        <w:pStyle w:val="Lista"/>
        <w:numPr>
          <w:ilvl w:val="1"/>
          <w:numId w:val="1"/>
        </w:numPr>
        <w:spacing w:before="120" w:after="120" w:line="276" w:lineRule="auto"/>
        <w:jc w:val="both"/>
        <w:rPr>
          <w:rFonts w:asciiTheme="minorHAnsi" w:hAnsiTheme="minorHAnsi" w:cstheme="minorHAnsi"/>
          <w:sz w:val="22"/>
          <w:szCs w:val="22"/>
        </w:rPr>
      </w:pPr>
      <w:r w:rsidRPr="00255D6B">
        <w:rPr>
          <w:rFonts w:asciiTheme="minorHAnsi" w:hAnsiTheme="minorHAnsi" w:cstheme="minorHAnsi"/>
          <w:b/>
        </w:rPr>
        <w:lastRenderedPageBreak/>
        <w:t>UMOCNIENIA BRZEGÓW</w:t>
      </w:r>
      <w:r w:rsidRPr="00255D6B">
        <w:rPr>
          <w:rFonts w:asciiTheme="minorHAnsi" w:hAnsiTheme="minorHAnsi" w:cstheme="minorHAnsi"/>
        </w:rPr>
        <w:t xml:space="preserve"> polegać będą na zabezpieczaniu brzegów stałych cieków w miejscach</w:t>
      </w:r>
      <w:r w:rsidRPr="00255D6B">
        <w:rPr>
          <w:rFonts w:asciiTheme="minorHAnsi" w:hAnsiTheme="minorHAnsi" w:cstheme="minorHAnsi"/>
          <w:sz w:val="22"/>
          <w:szCs w:val="22"/>
        </w:rPr>
        <w:t xml:space="preserve"> szczególnie narażonych na podmycie (w szczególności zlokalizowanych w bezpośrednim sąsiedztwie cieku dróg) poprzez wbudowanie w brzeg kaszyc wykonanych z materiałów naturalnych (konstrukcje o drewnianym szkielecie wypełnione gruntem rodzimym oraz kamieniem naturalnym lub łamanym). Zastosowanie kaszyc ułatwi w tym przypadku odtworzenie roślinności na skarpach i znacząco zwiększy stabilność brzegów. Kaszyce zabezpieczone będą w dnie i na końcach narzutem kamiennym. </w:t>
      </w:r>
    </w:p>
    <w:p w:rsidR="00045167" w:rsidRDefault="00CD4D44" w:rsidP="00151F50">
      <w:pPr>
        <w:pStyle w:val="Akapitzlist"/>
        <w:numPr>
          <w:ilvl w:val="0"/>
          <w:numId w:val="1"/>
        </w:numPr>
        <w:jc w:val="both"/>
        <w:rPr>
          <w:rFonts w:cs="Arial"/>
          <w:b/>
        </w:rPr>
      </w:pPr>
      <w:r>
        <w:rPr>
          <w:rFonts w:cs="Arial"/>
          <w:b/>
        </w:rPr>
        <w:t xml:space="preserve">Umowa dotyczy ___ części i __ zadań. </w:t>
      </w:r>
    </w:p>
    <w:p w:rsidR="0036436F" w:rsidRPr="00CE780A" w:rsidRDefault="004D1788" w:rsidP="00151F50">
      <w:pPr>
        <w:pStyle w:val="Akapitzlist"/>
        <w:numPr>
          <w:ilvl w:val="0"/>
          <w:numId w:val="1"/>
        </w:numPr>
        <w:jc w:val="both"/>
        <w:rPr>
          <w:rFonts w:cs="Arial"/>
          <w:b/>
        </w:rPr>
      </w:pPr>
      <w:r>
        <w:rPr>
          <w:rFonts w:cs="Arial"/>
          <w:b/>
        </w:rPr>
        <w:t>Każde z zadań wymienionych w</w:t>
      </w:r>
      <w:r w:rsidR="0008728E" w:rsidRPr="00CE780A">
        <w:rPr>
          <w:rFonts w:cs="Arial"/>
          <w:b/>
        </w:rPr>
        <w:t xml:space="preserve"> SIWZ i jej załącznikach traktowane </w:t>
      </w:r>
      <w:r w:rsidR="00CE780A" w:rsidRPr="00CE780A">
        <w:rPr>
          <w:rFonts w:cs="Arial"/>
          <w:b/>
        </w:rPr>
        <w:t>są jako odrębna inwestycja</w:t>
      </w:r>
      <w:r w:rsidR="009F6ADE">
        <w:rPr>
          <w:rFonts w:cs="Arial"/>
          <w:b/>
        </w:rPr>
        <w:t xml:space="preserve"> </w:t>
      </w:r>
      <w:r w:rsidR="009F6ADE" w:rsidRPr="005D278D">
        <w:rPr>
          <w:rFonts w:cs="Arial"/>
          <w:b/>
        </w:rPr>
        <w:t>(odrębny obiekt)</w:t>
      </w:r>
      <w:r w:rsidR="00CE780A" w:rsidRPr="00CE780A">
        <w:rPr>
          <w:rFonts w:cs="Arial"/>
          <w:b/>
        </w:rPr>
        <w:t>.</w:t>
      </w:r>
    </w:p>
    <w:p w:rsidR="00303D4B" w:rsidRDefault="00303D4B" w:rsidP="00151F50">
      <w:pPr>
        <w:pStyle w:val="Akapitzlist"/>
        <w:numPr>
          <w:ilvl w:val="0"/>
          <w:numId w:val="1"/>
        </w:numPr>
        <w:jc w:val="both"/>
        <w:rPr>
          <w:rFonts w:cs="Arial"/>
        </w:rPr>
      </w:pPr>
      <w:r w:rsidRPr="00303D4B">
        <w:rPr>
          <w:rFonts w:cs="Arial"/>
        </w:rPr>
        <w:t xml:space="preserve">Zakres rzeczowy robót budowlanych określa Opis przedmiotu zamówienia zawarty w </w:t>
      </w:r>
      <w:r w:rsidR="00A9019D">
        <w:rPr>
          <w:rFonts w:cs="Arial"/>
        </w:rPr>
        <w:t xml:space="preserve">załącznikach do </w:t>
      </w:r>
      <w:r w:rsidRPr="00303D4B">
        <w:rPr>
          <w:rFonts w:cs="Arial"/>
        </w:rPr>
        <w:t xml:space="preserve">SIWZ w tym </w:t>
      </w:r>
      <w:r w:rsidR="001E3BDD">
        <w:rPr>
          <w:rFonts w:cs="Arial"/>
        </w:rPr>
        <w:t xml:space="preserve">Projekt budowlany, projekt wykonawczy, </w:t>
      </w:r>
      <w:r w:rsidRPr="00303D4B">
        <w:rPr>
          <w:rFonts w:cs="Arial"/>
        </w:rPr>
        <w:t>Specyfikacja techniczna wykonania i odbioru robót bu</w:t>
      </w:r>
      <w:r w:rsidR="001E3BDD">
        <w:rPr>
          <w:rFonts w:cs="Arial"/>
        </w:rPr>
        <w:t>dowlanych oraz przedmiary robót.</w:t>
      </w:r>
    </w:p>
    <w:p w:rsidR="001E3BDD" w:rsidRPr="002D7CE4" w:rsidRDefault="001E3BDD" w:rsidP="001E3BDD">
      <w:pPr>
        <w:pStyle w:val="Akapitzlist"/>
        <w:jc w:val="both"/>
        <w:rPr>
          <w:rFonts w:cs="Arial"/>
        </w:rPr>
      </w:pPr>
    </w:p>
    <w:p w:rsidR="00303D4B" w:rsidRPr="00303D4B" w:rsidRDefault="00303D4B" w:rsidP="00151F50">
      <w:pPr>
        <w:pStyle w:val="Akapitzlist"/>
        <w:numPr>
          <w:ilvl w:val="0"/>
          <w:numId w:val="1"/>
        </w:numPr>
        <w:jc w:val="both"/>
        <w:rPr>
          <w:rFonts w:cs="Arial"/>
        </w:rPr>
      </w:pPr>
      <w:r w:rsidRPr="002D7CE4">
        <w:rPr>
          <w:rFonts w:cs="Arial"/>
        </w:rPr>
        <w:t xml:space="preserve">Wykonanie robót budowlanych obejmuje </w:t>
      </w:r>
      <w:r w:rsidR="00373562" w:rsidRPr="002D7CE4">
        <w:rPr>
          <w:rFonts w:cs="Arial"/>
        </w:rPr>
        <w:t xml:space="preserve">w szczególności </w:t>
      </w:r>
      <w:r w:rsidRPr="002D7CE4">
        <w:rPr>
          <w:rFonts w:cs="Arial"/>
        </w:rPr>
        <w:t xml:space="preserve">następujące </w:t>
      </w:r>
      <w:r w:rsidRPr="00303D4B">
        <w:rPr>
          <w:rFonts w:cs="Arial"/>
        </w:rPr>
        <w:t>czynności:</w:t>
      </w:r>
    </w:p>
    <w:p w:rsidR="00303D4B" w:rsidRPr="00303D4B" w:rsidRDefault="00303D4B" w:rsidP="00E03F73">
      <w:pPr>
        <w:pStyle w:val="Akapitzlist"/>
        <w:numPr>
          <w:ilvl w:val="0"/>
          <w:numId w:val="8"/>
        </w:numPr>
        <w:jc w:val="both"/>
        <w:rPr>
          <w:rFonts w:cs="Arial"/>
        </w:rPr>
      </w:pPr>
      <w:r w:rsidRPr="00303D4B">
        <w:rPr>
          <w:rFonts w:cs="Arial"/>
        </w:rPr>
        <w:t>prace przygotowawcze;</w:t>
      </w:r>
    </w:p>
    <w:p w:rsidR="00303D4B" w:rsidRPr="00303D4B" w:rsidRDefault="00303D4B" w:rsidP="00E03F73">
      <w:pPr>
        <w:pStyle w:val="Akapitzlist"/>
        <w:numPr>
          <w:ilvl w:val="0"/>
          <w:numId w:val="8"/>
        </w:numPr>
        <w:jc w:val="both"/>
        <w:rPr>
          <w:rFonts w:cs="Arial"/>
        </w:rPr>
      </w:pPr>
      <w:r w:rsidRPr="00303D4B">
        <w:rPr>
          <w:rFonts w:cs="Arial"/>
        </w:rPr>
        <w:t>organizację placu budowy placów składowych, zaplecza budowy i czynności dozoru;</w:t>
      </w:r>
    </w:p>
    <w:p w:rsidR="00303D4B" w:rsidRPr="00303D4B" w:rsidRDefault="00303D4B" w:rsidP="00E03F73">
      <w:pPr>
        <w:pStyle w:val="Akapitzlist"/>
        <w:numPr>
          <w:ilvl w:val="0"/>
          <w:numId w:val="8"/>
        </w:numPr>
        <w:jc w:val="both"/>
        <w:rPr>
          <w:rFonts w:cs="Arial"/>
        </w:rPr>
      </w:pPr>
      <w:r w:rsidRPr="00303D4B">
        <w:rPr>
          <w:rFonts w:cs="Arial"/>
        </w:rPr>
        <w:t xml:space="preserve">wykonanie robót budowlanych zgodnie z </w:t>
      </w:r>
      <w:r w:rsidR="001E3BDD">
        <w:rPr>
          <w:rFonts w:cs="Arial"/>
        </w:rPr>
        <w:t>dokumentacją projektową;</w:t>
      </w:r>
    </w:p>
    <w:p w:rsidR="00303D4B" w:rsidRPr="00303D4B" w:rsidRDefault="00303D4B" w:rsidP="00E03F73">
      <w:pPr>
        <w:pStyle w:val="Akapitzlist"/>
        <w:numPr>
          <w:ilvl w:val="0"/>
          <w:numId w:val="8"/>
        </w:numPr>
        <w:jc w:val="both"/>
        <w:rPr>
          <w:rFonts w:cs="Arial"/>
        </w:rPr>
      </w:pPr>
      <w:r w:rsidRPr="00303D4B">
        <w:rPr>
          <w:rFonts w:cs="Arial"/>
        </w:rPr>
        <w:t>dostawę materiałów, sprzętu i narzędzi niezbędnych do wykonania robót budowlanych oraz urządzeń koniecznych do wybudowania;</w:t>
      </w:r>
    </w:p>
    <w:p w:rsidR="00303D4B" w:rsidRPr="00303D4B" w:rsidRDefault="00303D4B" w:rsidP="00E03F73">
      <w:pPr>
        <w:pStyle w:val="Akapitzlist"/>
        <w:numPr>
          <w:ilvl w:val="0"/>
          <w:numId w:val="8"/>
        </w:numPr>
        <w:jc w:val="both"/>
        <w:rPr>
          <w:rFonts w:cs="Arial"/>
        </w:rPr>
      </w:pPr>
      <w:r w:rsidRPr="00303D4B">
        <w:rPr>
          <w:rFonts w:cs="Arial"/>
        </w:rPr>
        <w:t>organizację i koordynację robót we wszystkich branżach;</w:t>
      </w:r>
    </w:p>
    <w:p w:rsidR="00303D4B" w:rsidRPr="00303D4B" w:rsidRDefault="00303D4B" w:rsidP="00E03F73">
      <w:pPr>
        <w:pStyle w:val="Akapitzlist"/>
        <w:numPr>
          <w:ilvl w:val="0"/>
          <w:numId w:val="8"/>
        </w:numPr>
        <w:jc w:val="both"/>
        <w:rPr>
          <w:rFonts w:cs="Arial"/>
        </w:rPr>
      </w:pPr>
      <w:r w:rsidRPr="00303D4B">
        <w:rPr>
          <w:rFonts w:cs="Arial"/>
        </w:rPr>
        <w:t>wykonanie wszystkich pomiarów, prób, badań,</w:t>
      </w:r>
    </w:p>
    <w:p w:rsidR="00303D4B" w:rsidRPr="00303D4B" w:rsidRDefault="00303D4B" w:rsidP="00E03F73">
      <w:pPr>
        <w:pStyle w:val="Akapitzlist"/>
        <w:numPr>
          <w:ilvl w:val="0"/>
          <w:numId w:val="8"/>
        </w:numPr>
        <w:jc w:val="both"/>
        <w:rPr>
          <w:rFonts w:cs="Arial"/>
        </w:rPr>
      </w:pPr>
      <w:r w:rsidRPr="00303D4B">
        <w:rPr>
          <w:rFonts w:cs="Arial"/>
        </w:rPr>
        <w:t xml:space="preserve">usuwanie wad i usterek, w trakcie realizacji robót oraz w okresie rękojmi </w:t>
      </w:r>
      <w:r w:rsidR="00203B3E">
        <w:rPr>
          <w:rFonts w:cs="Arial"/>
        </w:rPr>
        <w:t>i gwarancji,</w:t>
      </w:r>
    </w:p>
    <w:p w:rsidR="00303D4B" w:rsidRPr="00303D4B" w:rsidRDefault="00303D4B" w:rsidP="00E03F73">
      <w:pPr>
        <w:pStyle w:val="Akapitzlist"/>
        <w:numPr>
          <w:ilvl w:val="0"/>
          <w:numId w:val="8"/>
        </w:numPr>
        <w:jc w:val="both"/>
        <w:rPr>
          <w:rFonts w:cs="Arial"/>
        </w:rPr>
      </w:pPr>
      <w:r w:rsidRPr="00303D4B">
        <w:rPr>
          <w:rFonts w:cs="Arial"/>
        </w:rPr>
        <w:t>uzyskiwanie opinii, atestów i zaświadczeń i innych wymaganych dokumentów</w:t>
      </w:r>
    </w:p>
    <w:p w:rsidR="00303D4B" w:rsidRPr="00303D4B" w:rsidRDefault="00303D4B" w:rsidP="00E03F73">
      <w:pPr>
        <w:pStyle w:val="Akapitzlist"/>
        <w:numPr>
          <w:ilvl w:val="0"/>
          <w:numId w:val="8"/>
        </w:numPr>
        <w:jc w:val="both"/>
        <w:rPr>
          <w:rFonts w:cs="Arial"/>
        </w:rPr>
      </w:pPr>
      <w:r w:rsidRPr="00303D4B">
        <w:rPr>
          <w:rFonts w:cs="Arial"/>
        </w:rPr>
        <w:t>weryfikacja dokumentacji budowy;</w:t>
      </w:r>
    </w:p>
    <w:p w:rsidR="00303D4B" w:rsidRPr="00303D4B" w:rsidRDefault="00303D4B" w:rsidP="00E03F73">
      <w:pPr>
        <w:pStyle w:val="Akapitzlist"/>
        <w:numPr>
          <w:ilvl w:val="0"/>
          <w:numId w:val="8"/>
        </w:numPr>
        <w:jc w:val="both"/>
        <w:rPr>
          <w:rFonts w:cs="Arial"/>
        </w:rPr>
      </w:pPr>
      <w:r w:rsidRPr="00303D4B">
        <w:rPr>
          <w:rFonts w:cs="Arial"/>
        </w:rPr>
        <w:t>ochrona i utrzymanie terenu budowy;</w:t>
      </w:r>
    </w:p>
    <w:p w:rsidR="00303D4B" w:rsidRPr="00303D4B" w:rsidRDefault="00303D4B" w:rsidP="00E03F73">
      <w:pPr>
        <w:pStyle w:val="Akapitzlist"/>
        <w:numPr>
          <w:ilvl w:val="0"/>
          <w:numId w:val="8"/>
        </w:numPr>
        <w:jc w:val="both"/>
        <w:rPr>
          <w:rFonts w:cs="Arial"/>
        </w:rPr>
      </w:pPr>
      <w:r w:rsidRPr="00303D4B">
        <w:rPr>
          <w:rFonts w:cs="Arial"/>
        </w:rPr>
        <w:t>zabezpieczenie i uporządkowanie zajętego terenu działek prywatnych sąsiadującego z placem budowy</w:t>
      </w:r>
    </w:p>
    <w:p w:rsidR="00303D4B" w:rsidRPr="00303D4B" w:rsidRDefault="00303D4B" w:rsidP="00E03F73">
      <w:pPr>
        <w:pStyle w:val="Akapitzlist"/>
        <w:numPr>
          <w:ilvl w:val="0"/>
          <w:numId w:val="8"/>
        </w:numPr>
        <w:jc w:val="both"/>
        <w:rPr>
          <w:rFonts w:cs="Arial"/>
        </w:rPr>
      </w:pPr>
      <w:r w:rsidRPr="00303D4B">
        <w:rPr>
          <w:rFonts w:cs="Arial"/>
        </w:rPr>
        <w:t>utrzymanie czystości i ewentualna naprawę nawierzchni ulic stanowiących drogi dojazdowe do placu budowy</w:t>
      </w:r>
    </w:p>
    <w:p w:rsidR="00303D4B" w:rsidRDefault="00303D4B" w:rsidP="00E03F73">
      <w:pPr>
        <w:pStyle w:val="Akapitzlist"/>
        <w:numPr>
          <w:ilvl w:val="0"/>
          <w:numId w:val="8"/>
        </w:numPr>
        <w:jc w:val="both"/>
        <w:rPr>
          <w:rFonts w:cs="Arial"/>
        </w:rPr>
      </w:pPr>
      <w:r w:rsidRPr="00303D4B">
        <w:rPr>
          <w:rFonts w:cs="Arial"/>
        </w:rPr>
        <w:t>usuwanie zanieczyszczeń (w tym odpadów utworzonych w procesie budowy)</w:t>
      </w:r>
    </w:p>
    <w:p w:rsidR="001E3BDD" w:rsidRPr="00303D4B" w:rsidRDefault="001E3BDD" w:rsidP="00E03F73">
      <w:pPr>
        <w:pStyle w:val="Akapitzlist"/>
        <w:numPr>
          <w:ilvl w:val="0"/>
          <w:numId w:val="8"/>
        </w:numPr>
        <w:jc w:val="both"/>
        <w:rPr>
          <w:rFonts w:cs="Arial"/>
        </w:rPr>
      </w:pPr>
      <w:r>
        <w:rPr>
          <w:rFonts w:cs="Arial"/>
        </w:rPr>
        <w:t>zlecenie wykonania geodezyjnej inwentaryzacji powykonawczej</w:t>
      </w:r>
      <w:r w:rsidR="00373562">
        <w:rPr>
          <w:rFonts w:cs="Arial"/>
        </w:rPr>
        <w:t>.</w:t>
      </w:r>
    </w:p>
    <w:p w:rsidR="00303D4B" w:rsidRPr="0072225C" w:rsidRDefault="00303D4B" w:rsidP="00151F50">
      <w:pPr>
        <w:pStyle w:val="Akapitzlist"/>
        <w:jc w:val="both"/>
      </w:pPr>
    </w:p>
    <w:p w:rsidR="0072225C" w:rsidRPr="00E20C73" w:rsidRDefault="0072225C" w:rsidP="00151F50">
      <w:pPr>
        <w:pStyle w:val="Akapitzlist"/>
        <w:numPr>
          <w:ilvl w:val="0"/>
          <w:numId w:val="1"/>
        </w:numPr>
        <w:spacing w:before="12" w:after="0" w:line="276" w:lineRule="auto"/>
        <w:jc w:val="both"/>
      </w:pPr>
      <w:r w:rsidRPr="00B4424E">
        <w:t>Zamawiający informuje że, przedmiot niniejszego zamówienia będzie współfinansowany ze środków Unii Europejskiej w ramach Funduszu Spójności - Współfinansowany z Programu Operacyjnego Infrastruktura i Środowisko (</w:t>
      </w:r>
      <w:proofErr w:type="spellStart"/>
      <w:r w:rsidRPr="00B4424E">
        <w:t>POIiŚ</w:t>
      </w:r>
      <w:proofErr w:type="spellEnd"/>
      <w:r w:rsidRPr="00B4424E">
        <w:t xml:space="preserve">) 2014-2020 r., w ramach II osi priorytetowej </w:t>
      </w:r>
      <w:r w:rsidRPr="00373562">
        <w:rPr>
          <w:i/>
          <w:iCs/>
        </w:rPr>
        <w:t>„Ochrona środowiska, w tym adaptacja do zmian klimatu”</w:t>
      </w:r>
      <w:r w:rsidR="00373562">
        <w:rPr>
          <w:i/>
          <w:iCs/>
        </w:rPr>
        <w:t>,</w:t>
      </w:r>
      <w:r w:rsidRPr="00B4424E">
        <w:t xml:space="preserve"> działanie 2.1 Adaptacja do zmian klimatu wraz z zabezpieczeniem i zwiększeniem odporności na klęski i katastrofy oraz monitoring środowiska, priorytet inwestycyjny 5.2 Wspieranie inwestycji ukierunkowanych na konkretne rodzaje zagrożeń przy jednoczesnym zwiększeniu odporności na klęski i katastrofy i rozwijaniu systemów zarządzania klęskami i </w:t>
      </w:r>
      <w:r w:rsidRPr="00E20C73">
        <w:t xml:space="preserve">katastrofami. </w:t>
      </w:r>
    </w:p>
    <w:p w:rsidR="00DB016C" w:rsidRDefault="00DB016C" w:rsidP="00151F50">
      <w:pPr>
        <w:spacing w:before="12" w:line="276" w:lineRule="auto"/>
        <w:ind w:left="360"/>
        <w:jc w:val="center"/>
        <w:rPr>
          <w:rFonts w:cs="Arial"/>
          <w:b/>
          <w:color w:val="000000"/>
        </w:rPr>
      </w:pPr>
    </w:p>
    <w:p w:rsidR="00DB016C" w:rsidRDefault="00DB016C" w:rsidP="00151F50">
      <w:pPr>
        <w:spacing w:before="12" w:line="276" w:lineRule="auto"/>
        <w:ind w:left="360"/>
        <w:jc w:val="center"/>
        <w:rPr>
          <w:rFonts w:cs="Arial"/>
          <w:b/>
          <w:color w:val="000000"/>
        </w:rPr>
      </w:pPr>
    </w:p>
    <w:p w:rsidR="00DB016C" w:rsidRDefault="00DB016C" w:rsidP="00151F50">
      <w:pPr>
        <w:spacing w:before="12" w:line="276" w:lineRule="auto"/>
        <w:ind w:left="360"/>
        <w:jc w:val="center"/>
        <w:rPr>
          <w:rFonts w:cs="Arial"/>
          <w:b/>
          <w:color w:val="000000"/>
        </w:rPr>
      </w:pPr>
    </w:p>
    <w:p w:rsidR="0072225C" w:rsidRPr="0072225C" w:rsidRDefault="0072225C" w:rsidP="00151F50">
      <w:pPr>
        <w:spacing w:before="12" w:line="276" w:lineRule="auto"/>
        <w:ind w:left="360"/>
        <w:jc w:val="center"/>
        <w:rPr>
          <w:rFonts w:cs="Arial"/>
          <w:b/>
          <w:color w:val="000000"/>
        </w:rPr>
      </w:pPr>
      <w:r w:rsidRPr="0072225C">
        <w:rPr>
          <w:rFonts w:cs="Arial"/>
          <w:b/>
          <w:color w:val="000000"/>
        </w:rPr>
        <w:lastRenderedPageBreak/>
        <w:t>§ 2</w:t>
      </w:r>
    </w:p>
    <w:p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rsidR="0072225C" w:rsidRDefault="008F520A" w:rsidP="00E03F73">
      <w:pPr>
        <w:pStyle w:val="Akapitzlist"/>
        <w:numPr>
          <w:ilvl w:val="0"/>
          <w:numId w:val="2"/>
        </w:numPr>
        <w:jc w:val="both"/>
        <w:rPr>
          <w:rFonts w:cs="Arial"/>
          <w:color w:val="000000"/>
        </w:rPr>
      </w:pPr>
      <w:r w:rsidRPr="008F520A">
        <w:rPr>
          <w:rFonts w:cs="Arial"/>
          <w:color w:val="000000"/>
        </w:rPr>
        <w:t xml:space="preserve">Za datę rozpoczęcia robót uznaje się </w:t>
      </w:r>
      <w:r w:rsidR="0050721A">
        <w:rPr>
          <w:rFonts w:cs="Arial"/>
          <w:color w:val="000000"/>
        </w:rPr>
        <w:t xml:space="preserve">dzień </w:t>
      </w:r>
      <w:r w:rsidRPr="008F520A">
        <w:rPr>
          <w:rFonts w:cs="Arial"/>
          <w:color w:val="000000"/>
        </w:rPr>
        <w:t xml:space="preserve">podpisania niniejszej umowy. </w:t>
      </w:r>
      <w:r w:rsidR="0050721A">
        <w:rPr>
          <w:rFonts w:cs="Arial"/>
          <w:color w:val="000000"/>
        </w:rPr>
        <w:t>W tym dniu</w:t>
      </w:r>
      <w:r>
        <w:rPr>
          <w:rFonts w:cs="Arial"/>
          <w:color w:val="000000"/>
        </w:rPr>
        <w:t xml:space="preserve"> Z</w:t>
      </w:r>
      <w:r w:rsidRPr="008F520A">
        <w:rPr>
          <w:rFonts w:cs="Arial"/>
          <w:color w:val="000000"/>
        </w:rPr>
        <w:t>amawiający przekaże Wykonawcy plac budowy, dzienniki budowy</w:t>
      </w:r>
      <w:r w:rsidR="0050721A">
        <w:rPr>
          <w:rFonts w:cs="Arial"/>
          <w:color w:val="000000"/>
        </w:rPr>
        <w:t xml:space="preserve">, </w:t>
      </w:r>
      <w:r w:rsidRPr="008F520A">
        <w:rPr>
          <w:rFonts w:cs="Arial"/>
          <w:color w:val="000000"/>
        </w:rPr>
        <w:t>decyzje administracyjne</w:t>
      </w:r>
      <w:r>
        <w:rPr>
          <w:rFonts w:cs="Arial"/>
          <w:color w:val="000000"/>
        </w:rPr>
        <w:t xml:space="preserve"> oraz </w:t>
      </w:r>
      <w:r w:rsidRPr="008F520A">
        <w:rPr>
          <w:rFonts w:cs="Arial"/>
          <w:color w:val="000000"/>
        </w:rPr>
        <w:t>dokumentacje</w:t>
      </w:r>
      <w:r>
        <w:rPr>
          <w:rFonts w:cs="Arial"/>
          <w:color w:val="000000"/>
        </w:rPr>
        <w:t xml:space="preserve"> Projektową.</w:t>
      </w:r>
    </w:p>
    <w:p w:rsidR="00741D3B" w:rsidRDefault="008F520A" w:rsidP="00741D3B">
      <w:pPr>
        <w:pStyle w:val="Akapitzlist"/>
        <w:numPr>
          <w:ilvl w:val="0"/>
          <w:numId w:val="2"/>
        </w:numPr>
        <w:jc w:val="both"/>
        <w:rPr>
          <w:rFonts w:cs="Arial"/>
          <w:color w:val="000000"/>
        </w:rPr>
      </w:pPr>
      <w:r>
        <w:rPr>
          <w:rFonts w:cs="Arial"/>
          <w:color w:val="000000"/>
        </w:rPr>
        <w:t>Wykonawca jest zobowiązany w ciągu 7 dni kalendarzowych od dnia podpisania umowy zorganizować z</w:t>
      </w:r>
      <w:r w:rsidR="004D1788">
        <w:rPr>
          <w:rFonts w:cs="Arial"/>
          <w:color w:val="000000"/>
        </w:rPr>
        <w:t>aplecze budowy i rozpocząć prace</w:t>
      </w:r>
      <w:r>
        <w:rPr>
          <w:rFonts w:cs="Arial"/>
          <w:color w:val="000000"/>
        </w:rPr>
        <w:t xml:space="preserve"> budowlane związane z realizacją zamówienia.</w:t>
      </w:r>
    </w:p>
    <w:p w:rsidR="00741D3B" w:rsidRDefault="00741D3B" w:rsidP="00741D3B">
      <w:pPr>
        <w:pStyle w:val="Akapitzlist"/>
        <w:jc w:val="both"/>
        <w:rPr>
          <w:rFonts w:cs="Arial"/>
          <w:color w:val="000000"/>
        </w:rPr>
      </w:pPr>
    </w:p>
    <w:p w:rsidR="00741D3B" w:rsidRPr="004A12EE" w:rsidRDefault="0072225C" w:rsidP="00741D3B">
      <w:pPr>
        <w:pStyle w:val="Akapitzlist"/>
        <w:numPr>
          <w:ilvl w:val="0"/>
          <w:numId w:val="2"/>
        </w:numPr>
        <w:jc w:val="both"/>
        <w:rPr>
          <w:rFonts w:cs="Arial"/>
          <w:color w:val="000000"/>
        </w:rPr>
      </w:pPr>
      <w:r>
        <w:t>Strony ustalają, iż zakończenie całeg</w:t>
      </w:r>
      <w:r w:rsidR="001E3BDD">
        <w:t>o zakresu robót nastąpi do dnia</w:t>
      </w:r>
      <w:r w:rsidR="001E3BDD" w:rsidRPr="00741D3B">
        <w:rPr>
          <w:rFonts w:cstheme="minorHAnsi"/>
        </w:rPr>
        <w:t xml:space="preserve"> </w:t>
      </w:r>
      <w:r w:rsidR="00741D3B" w:rsidRPr="00741D3B">
        <w:rPr>
          <w:rFonts w:cstheme="minorHAnsi"/>
        </w:rPr>
        <w:t xml:space="preserve">do dnia </w:t>
      </w:r>
      <w:r w:rsidR="00741D3B" w:rsidRPr="00741D3B">
        <w:rPr>
          <w:rFonts w:cstheme="minorHAnsi"/>
          <w:b/>
        </w:rPr>
        <w:t>31.12.2020 r. z zastrzeżeniem</w:t>
      </w:r>
      <w:r w:rsidR="004A12EE" w:rsidRPr="002D7CE4">
        <w:rPr>
          <w:rFonts w:cstheme="minorHAnsi"/>
          <w:b/>
        </w:rPr>
        <w:t xml:space="preserve">, że </w:t>
      </w:r>
      <w:r w:rsidR="00741D3B" w:rsidRPr="00741D3B">
        <w:rPr>
          <w:rFonts w:cstheme="minorHAnsi"/>
          <w:b/>
          <w:lang w:eastAsia="ar-SA"/>
        </w:rPr>
        <w:t>prace</w:t>
      </w:r>
      <w:r w:rsidR="004A12EE">
        <w:rPr>
          <w:rFonts w:cstheme="minorHAnsi"/>
          <w:b/>
          <w:lang w:eastAsia="ar-SA"/>
        </w:rPr>
        <w:t xml:space="preserve"> </w:t>
      </w:r>
      <w:r w:rsidR="00741D3B" w:rsidRPr="00741D3B">
        <w:rPr>
          <w:rFonts w:cstheme="minorHAnsi"/>
          <w:b/>
          <w:lang w:eastAsia="ar-SA"/>
        </w:rPr>
        <w:t>na styku brzeg – koryto oraz w korycie cieku przeprowadzać poza okresem marzec – czerwiec. Termin ten nie dotyczy cieków okresowych prowadzących wodę tylko po większych opadach deszczu.</w:t>
      </w:r>
      <w:r w:rsidR="00741D3B" w:rsidRPr="00741D3B">
        <w:t xml:space="preserve"> </w:t>
      </w:r>
    </w:p>
    <w:p w:rsidR="004A12EE" w:rsidRPr="004A12EE" w:rsidRDefault="004A12EE" w:rsidP="004A12EE">
      <w:pPr>
        <w:pStyle w:val="Akapitzlist"/>
        <w:rPr>
          <w:rFonts w:cs="Arial"/>
          <w:color w:val="000000"/>
        </w:rPr>
      </w:pPr>
    </w:p>
    <w:p w:rsidR="004A12EE" w:rsidRPr="00BD3E7A" w:rsidRDefault="004A12EE" w:rsidP="00741D3B">
      <w:pPr>
        <w:pStyle w:val="Akapitzlist"/>
        <w:numPr>
          <w:ilvl w:val="0"/>
          <w:numId w:val="2"/>
        </w:numPr>
        <w:jc w:val="both"/>
        <w:rPr>
          <w:rFonts w:cs="Arial"/>
        </w:rPr>
      </w:pPr>
      <w:r w:rsidRPr="00BD3E7A">
        <w:rPr>
          <w:rFonts w:cs="Arial"/>
        </w:rPr>
        <w:t>W przypadku zadeklarowania w złożonej ofercie krótszego terminu wykonania przedmiotu zamówienia, wiążący będzie termin wskazany w ofercie Wykonawcy.</w:t>
      </w:r>
    </w:p>
    <w:p w:rsidR="00741D3B" w:rsidRPr="00741D3B" w:rsidRDefault="00741D3B" w:rsidP="00741D3B">
      <w:pPr>
        <w:pStyle w:val="Akapitzlist"/>
        <w:jc w:val="both"/>
      </w:pPr>
    </w:p>
    <w:p w:rsidR="009F1A56" w:rsidRDefault="008F520A" w:rsidP="00E03F73">
      <w:pPr>
        <w:pStyle w:val="Akapitzlist"/>
        <w:numPr>
          <w:ilvl w:val="0"/>
          <w:numId w:val="2"/>
        </w:numPr>
        <w:jc w:val="both"/>
      </w:pPr>
      <w:r>
        <w:t>Przez zakończenie robót rozumie się:</w:t>
      </w:r>
    </w:p>
    <w:p w:rsidR="004D1788" w:rsidRDefault="008F520A" w:rsidP="00E03F73">
      <w:pPr>
        <w:pStyle w:val="Akapitzlist"/>
        <w:numPr>
          <w:ilvl w:val="0"/>
          <w:numId w:val="3"/>
        </w:numPr>
        <w:jc w:val="both"/>
      </w:pPr>
      <w:r>
        <w:t>Wykonanie robót</w:t>
      </w:r>
      <w:r w:rsidR="004D1788">
        <w:t>;</w:t>
      </w:r>
    </w:p>
    <w:p w:rsidR="008F520A" w:rsidRPr="004D1788" w:rsidRDefault="008F520A" w:rsidP="00E03F73">
      <w:pPr>
        <w:pStyle w:val="Akapitzlist"/>
        <w:numPr>
          <w:ilvl w:val="0"/>
          <w:numId w:val="3"/>
        </w:numPr>
        <w:jc w:val="both"/>
      </w:pPr>
      <w:r>
        <w:t xml:space="preserve"> Zgłoszenie do odbioru</w:t>
      </w:r>
      <w:r w:rsidR="004D1788">
        <w:t xml:space="preserve"> zgodnie z </w:t>
      </w:r>
      <w:r w:rsidR="004D1788" w:rsidRPr="004D1788">
        <w:rPr>
          <w:rFonts w:cs="Arial"/>
          <w:b/>
          <w:color w:val="000000"/>
        </w:rPr>
        <w:t>§ 6</w:t>
      </w:r>
      <w:r w:rsidR="004D1788">
        <w:rPr>
          <w:rFonts w:cs="Arial"/>
          <w:b/>
          <w:color w:val="000000"/>
        </w:rPr>
        <w:t xml:space="preserve"> </w:t>
      </w:r>
      <w:r w:rsidR="004D1788" w:rsidRPr="004D1788">
        <w:rPr>
          <w:rFonts w:cs="Arial"/>
          <w:color w:val="000000"/>
        </w:rPr>
        <w:t>niniejszej umowy</w:t>
      </w:r>
      <w:r w:rsidR="004D1788">
        <w:rPr>
          <w:rFonts w:cs="Arial"/>
          <w:color w:val="000000"/>
        </w:rPr>
        <w:t>;</w:t>
      </w:r>
    </w:p>
    <w:p w:rsidR="008F520A" w:rsidRDefault="008F520A" w:rsidP="00E03F73">
      <w:pPr>
        <w:pStyle w:val="Akapitzlist"/>
        <w:numPr>
          <w:ilvl w:val="0"/>
          <w:numId w:val="3"/>
        </w:numPr>
        <w:jc w:val="both"/>
      </w:pPr>
      <w:r>
        <w:t xml:space="preserve">Powiadomienie Inspektora nadzoru </w:t>
      </w:r>
      <w:r w:rsidR="00D124C0" w:rsidRPr="005D278D">
        <w:t>inwestorskiego</w:t>
      </w:r>
      <w:r w:rsidR="00D124C0">
        <w:t xml:space="preserve"> </w:t>
      </w:r>
      <w:r>
        <w:t>o zakończeniu robót</w:t>
      </w:r>
    </w:p>
    <w:p w:rsidR="008F520A" w:rsidRDefault="008F520A" w:rsidP="00E03F73">
      <w:pPr>
        <w:pStyle w:val="Akapitzlist"/>
        <w:numPr>
          <w:ilvl w:val="0"/>
          <w:numId w:val="3"/>
        </w:numPr>
        <w:jc w:val="both"/>
      </w:pPr>
      <w:r>
        <w:t>Potwierdzenie wpisem do dziennika budowy faktu zakończenia robót przez Inspektora nadzoru</w:t>
      </w:r>
      <w:r w:rsidR="001404F1">
        <w:t xml:space="preserve"> </w:t>
      </w:r>
      <w:r w:rsidR="001404F1" w:rsidRPr="005D278D">
        <w:t>inwestorskiego</w:t>
      </w:r>
      <w:r>
        <w:t>.</w:t>
      </w:r>
    </w:p>
    <w:p w:rsidR="00524CFD" w:rsidRDefault="00524CFD" w:rsidP="00E03F73">
      <w:pPr>
        <w:pStyle w:val="Akapitzlist"/>
        <w:numPr>
          <w:ilvl w:val="0"/>
          <w:numId w:val="3"/>
        </w:numPr>
        <w:jc w:val="both"/>
      </w:pPr>
      <w:r>
        <w:t>Podpisanie protokołu końcowego wykonania robót budowlanych bez uwag.</w:t>
      </w:r>
    </w:p>
    <w:p w:rsidR="004A12EE" w:rsidRDefault="004A12EE" w:rsidP="004A12EE">
      <w:pPr>
        <w:pStyle w:val="Akapitzlist"/>
        <w:ind w:left="1080"/>
        <w:jc w:val="both"/>
      </w:pPr>
    </w:p>
    <w:p w:rsidR="000E643F" w:rsidRPr="00861960" w:rsidRDefault="000E643F" w:rsidP="00E03F73">
      <w:pPr>
        <w:pStyle w:val="Akapitzlist"/>
        <w:numPr>
          <w:ilvl w:val="0"/>
          <w:numId w:val="2"/>
        </w:numPr>
        <w:jc w:val="both"/>
        <w:rPr>
          <w:b/>
        </w:rPr>
      </w:pPr>
      <w:r>
        <w:t xml:space="preserve">Ponadto Wykonawca zobowiązuje się do uczestniczenia w przeglądach gwarancyjnych, o których zostanie poinformowany pisemnie. </w:t>
      </w:r>
      <w:r w:rsidR="008E3E6C">
        <w:t xml:space="preserve">Przeglądy gwarancyjne odbywać się będą </w:t>
      </w:r>
      <w:r w:rsidR="00DE6455" w:rsidRPr="00DE6455">
        <w:t xml:space="preserve">w okresie obowiązywania gwarancji Wykonawcy, </w:t>
      </w:r>
      <w:r w:rsidR="008E3E6C">
        <w:t xml:space="preserve">przez …. lat (zgodnie z ofertą Wykonawcy) od dnia podpisania protokołu końcowego robót budowlanych. Przeglądy dokonywane będą co najmniej raz w roku </w:t>
      </w:r>
      <w:r w:rsidR="008E3E6C" w:rsidRPr="008E3E6C">
        <w:t>oraz po każdym zjawisku mogącym mieć negatywny wpływ na przedmiot gwarancji</w:t>
      </w:r>
      <w:r w:rsidR="008E3E6C">
        <w:t>.</w:t>
      </w:r>
      <w:r w:rsidR="00861960" w:rsidRPr="00861960">
        <w:rPr>
          <w:rFonts w:cstheme="minorHAnsi"/>
        </w:rPr>
        <w:t xml:space="preserve"> </w:t>
      </w:r>
      <w:r w:rsidR="00861960">
        <w:rPr>
          <w:rFonts w:cstheme="minorHAnsi"/>
        </w:rPr>
        <w:t>O</w:t>
      </w:r>
      <w:r w:rsidR="00861960" w:rsidRPr="00063840">
        <w:rPr>
          <w:rFonts w:cstheme="minorHAnsi"/>
        </w:rPr>
        <w:t xml:space="preserve">statni przegląd będzie wykonany nie później niż na </w:t>
      </w:r>
      <w:r w:rsidR="00861960" w:rsidRPr="00861960">
        <w:rPr>
          <w:rFonts w:cstheme="minorHAnsi"/>
          <w:b/>
        </w:rPr>
        <w:t>2 miesiące przed upływem terminu gwarancji</w:t>
      </w:r>
      <w:r w:rsidR="00861960">
        <w:rPr>
          <w:rFonts w:cstheme="minorHAnsi"/>
          <w:b/>
        </w:rPr>
        <w:t>.</w:t>
      </w:r>
    </w:p>
    <w:p w:rsidR="0057469A" w:rsidRPr="00614C52" w:rsidRDefault="0057469A" w:rsidP="00614C52">
      <w:pPr>
        <w:jc w:val="both"/>
        <w:rPr>
          <w:b/>
        </w:rPr>
      </w:pPr>
    </w:p>
    <w:p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4B4E61" w:rsidRDefault="006E4E51" w:rsidP="00E03F73">
      <w:pPr>
        <w:pStyle w:val="Akapitzlist"/>
        <w:numPr>
          <w:ilvl w:val="0"/>
          <w:numId w:val="5"/>
        </w:numPr>
        <w:spacing w:before="12" w:after="0" w:line="276" w:lineRule="auto"/>
        <w:ind w:left="360"/>
        <w:jc w:val="both"/>
      </w:pPr>
      <w:r w:rsidRPr="00B4424E">
        <w:t>W ramach zawartej Umowy Zamawiający zobowiązany jest</w:t>
      </w:r>
      <w:r w:rsidR="004A12EE" w:rsidRPr="004B4E61">
        <w:t>, w szczególności</w:t>
      </w:r>
      <w:r w:rsidRPr="004B4E61">
        <w:t>:</w:t>
      </w:r>
    </w:p>
    <w:p w:rsidR="006E4E51" w:rsidRPr="004B4E61" w:rsidRDefault="006E4E51" w:rsidP="00E03F73">
      <w:pPr>
        <w:pStyle w:val="Akapitzlist"/>
        <w:numPr>
          <w:ilvl w:val="0"/>
          <w:numId w:val="4"/>
        </w:numPr>
        <w:spacing w:before="12" w:after="0" w:line="276" w:lineRule="auto"/>
        <w:jc w:val="both"/>
      </w:pPr>
      <w:r w:rsidRPr="004B4E61">
        <w:t>współpracować z Wykonawcą w celu sprawnego i rzetelnego wykonania Przedmiotu Umowy;</w:t>
      </w:r>
    </w:p>
    <w:p w:rsidR="006E4E51" w:rsidRPr="004B4E61" w:rsidRDefault="006E4E51" w:rsidP="00E03F73">
      <w:pPr>
        <w:pStyle w:val="Akapitzlist"/>
        <w:numPr>
          <w:ilvl w:val="0"/>
          <w:numId w:val="4"/>
        </w:numPr>
        <w:spacing w:before="12" w:after="0" w:line="276" w:lineRule="auto"/>
        <w:jc w:val="both"/>
      </w:pPr>
      <w:r w:rsidRPr="004B4E61">
        <w:t>informować Wykonawcę o istotnych sprawach mogących mieć wpływ na realizację Przedmiotu Umowy;</w:t>
      </w:r>
    </w:p>
    <w:p w:rsidR="006E4E51" w:rsidRPr="004B4E61" w:rsidRDefault="006E4E51" w:rsidP="00E03F73">
      <w:pPr>
        <w:pStyle w:val="Akapitzlist"/>
        <w:numPr>
          <w:ilvl w:val="0"/>
          <w:numId w:val="4"/>
        </w:numPr>
        <w:spacing w:before="12" w:after="0" w:line="276" w:lineRule="auto"/>
        <w:jc w:val="both"/>
      </w:pPr>
      <w:r w:rsidRPr="004B4E61">
        <w:t>dokonywać terminowo odbiorów prac zrealizowanych przez Wykonawcę;</w:t>
      </w:r>
    </w:p>
    <w:p w:rsidR="006E4E51" w:rsidRPr="004B4E61" w:rsidRDefault="006E4E51" w:rsidP="00E03F73">
      <w:pPr>
        <w:pStyle w:val="Akapitzlist"/>
        <w:numPr>
          <w:ilvl w:val="0"/>
          <w:numId w:val="4"/>
        </w:numPr>
        <w:spacing w:before="12" w:after="0" w:line="276" w:lineRule="auto"/>
        <w:jc w:val="both"/>
      </w:pPr>
      <w:r w:rsidRPr="004B4E61">
        <w:t>dokonywać zapłaty należnego Wykonawcy wynagrodzenia, w terminach i na warunkach określonych w Umowie;</w:t>
      </w:r>
    </w:p>
    <w:p w:rsidR="009F1A56" w:rsidRPr="004B4E61" w:rsidRDefault="00524CFD" w:rsidP="00E03F73">
      <w:pPr>
        <w:pStyle w:val="Akapitzlist"/>
        <w:numPr>
          <w:ilvl w:val="0"/>
          <w:numId w:val="4"/>
        </w:numPr>
        <w:spacing w:before="12" w:after="0" w:line="276" w:lineRule="auto"/>
        <w:jc w:val="both"/>
      </w:pPr>
      <w:r>
        <w:t>powołać</w:t>
      </w:r>
      <w:r w:rsidRPr="00D07ABB">
        <w:t xml:space="preserve"> na własny koszt inspektora nadzoru inwestorskiego, działających w granicach umocowania określonego przepisami ustawy z dnia 7 lipca 1994</w:t>
      </w:r>
      <w:r w:rsidR="005D278D">
        <w:t> r. Prawo budowlane (</w:t>
      </w:r>
      <w:proofErr w:type="spellStart"/>
      <w:r w:rsidR="005D278D">
        <w:t>t.j</w:t>
      </w:r>
      <w:proofErr w:type="spellEnd"/>
      <w:r w:rsidR="005D278D">
        <w:t>. Dz. U</w:t>
      </w:r>
      <w:r w:rsidRPr="004B4E61">
        <w:t>.</w:t>
      </w:r>
      <w:r w:rsidR="001404F1" w:rsidRPr="004B4E61">
        <w:t xml:space="preserve"> </w:t>
      </w:r>
      <w:r w:rsidR="004A12EE" w:rsidRPr="004B4E61">
        <w:t>2019 r., poz. 1186</w:t>
      </w:r>
      <w:r w:rsidRPr="004B4E61">
        <w:t>);</w:t>
      </w:r>
    </w:p>
    <w:p w:rsidR="00614C52" w:rsidRDefault="00614C52" w:rsidP="00151F50">
      <w:pPr>
        <w:spacing w:before="12" w:line="276" w:lineRule="auto"/>
        <w:jc w:val="center"/>
        <w:rPr>
          <w:rFonts w:cs="Arial"/>
          <w:b/>
          <w:color w:val="000000"/>
        </w:rPr>
      </w:pPr>
    </w:p>
    <w:p w:rsidR="006E4E51" w:rsidRPr="00B4424E" w:rsidRDefault="006E4E51" w:rsidP="00151F50">
      <w:pPr>
        <w:spacing w:before="12" w:line="276" w:lineRule="auto"/>
        <w:jc w:val="center"/>
        <w:rPr>
          <w:rFonts w:cs="Arial"/>
          <w:b/>
          <w:color w:val="000000"/>
        </w:rPr>
      </w:pPr>
      <w:r w:rsidRPr="00B4424E">
        <w:rPr>
          <w:rFonts w:cs="Arial"/>
          <w:b/>
          <w:color w:val="000000"/>
        </w:rPr>
        <w:lastRenderedPageBreak/>
        <w:t>§ 4</w:t>
      </w:r>
    </w:p>
    <w:p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rsidR="00C64DA7" w:rsidRPr="004B4E61" w:rsidRDefault="006E4E51" w:rsidP="00E03F73">
      <w:pPr>
        <w:pStyle w:val="Akapitzlist"/>
        <w:numPr>
          <w:ilvl w:val="0"/>
          <w:numId w:val="6"/>
        </w:numPr>
        <w:spacing w:before="12" w:after="0" w:line="276" w:lineRule="auto"/>
        <w:ind w:left="360"/>
        <w:jc w:val="both"/>
      </w:pPr>
      <w:r w:rsidRPr="00B4424E">
        <w:t xml:space="preserve">W ramach zawartej Umowy Wykonawca zobowiązany </w:t>
      </w:r>
      <w:r w:rsidRPr="004B4E61">
        <w:t>jest</w:t>
      </w:r>
      <w:r w:rsidR="004A12EE" w:rsidRPr="004B4E61">
        <w:t xml:space="preserve"> w szczególności </w:t>
      </w:r>
      <w:r w:rsidRPr="004B4E61">
        <w:t xml:space="preserve"> do:</w:t>
      </w:r>
    </w:p>
    <w:p w:rsidR="00C64DA7" w:rsidRDefault="00C64DA7" w:rsidP="00151F50">
      <w:pPr>
        <w:pStyle w:val="Akapitzlist"/>
        <w:spacing w:before="12" w:after="0" w:line="276" w:lineRule="auto"/>
        <w:ind w:left="360"/>
        <w:jc w:val="both"/>
      </w:pPr>
    </w:p>
    <w:p w:rsidR="006E4E51" w:rsidRPr="00A9019D" w:rsidRDefault="00C64DA7" w:rsidP="00E03F73">
      <w:pPr>
        <w:pStyle w:val="Akapitzlist"/>
        <w:numPr>
          <w:ilvl w:val="0"/>
          <w:numId w:val="7"/>
        </w:numPr>
        <w:spacing w:before="12" w:after="0" w:line="276" w:lineRule="auto"/>
        <w:jc w:val="both"/>
        <w:rPr>
          <w:rFonts w:cstheme="minorHAnsi"/>
        </w:rPr>
      </w:pPr>
      <w:r w:rsidRPr="00A9019D">
        <w:rPr>
          <w:rFonts w:cstheme="minorHAnsi"/>
          <w:lang w:eastAsia="pl-PL"/>
        </w:rPr>
        <w:t>Wykonawca jest odpowiedzialny za bezpieczeństwo i przestrzeganie przepisów i uregulowań prawnych obowiązujących w Rzeczypospolitej Polskiej</w:t>
      </w:r>
      <w:r w:rsidR="004A12EE">
        <w:rPr>
          <w:rFonts w:cstheme="minorHAnsi"/>
          <w:lang w:eastAsia="pl-PL"/>
        </w:rPr>
        <w:t>;</w:t>
      </w:r>
    </w:p>
    <w:p w:rsidR="006E4E51" w:rsidRPr="00A9019D" w:rsidRDefault="006E4E51" w:rsidP="00E03F73">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DE6455">
        <w:rPr>
          <w:rFonts w:cstheme="minorHAnsi"/>
        </w:rPr>
        <w:t xml:space="preserve">odpowiednie </w:t>
      </w:r>
      <w:r w:rsidRPr="00A9019D">
        <w:rPr>
          <w:rFonts w:cstheme="minorHAnsi"/>
        </w:rPr>
        <w:t>warunki bezpieczeństwa i higieny pracy</w:t>
      </w:r>
      <w:r w:rsidR="004A12EE">
        <w:rPr>
          <w:rFonts w:cstheme="minorHAnsi"/>
        </w:rPr>
        <w:t>;</w:t>
      </w:r>
    </w:p>
    <w:p w:rsidR="006E4E51" w:rsidRPr="00A9019D" w:rsidRDefault="006E4E51" w:rsidP="00E03F73">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materiałów własnych (zakupionych przez siebie), posiadających niezbędne atesty i dopuszczenia do stosowania w budownictwie na terenie Rzeczpospolitej Polskiej</w:t>
      </w:r>
      <w:r w:rsidR="004A12EE">
        <w:rPr>
          <w:rFonts w:cstheme="minorHAnsi"/>
        </w:rPr>
        <w:t>;</w:t>
      </w:r>
    </w:p>
    <w:p w:rsidR="00C64DA7" w:rsidRDefault="00C64DA7" w:rsidP="00E03F73">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odpowiedniej liczbie zgodnie z SIWZ</w:t>
      </w:r>
      <w:r w:rsidR="004A12EE">
        <w:rPr>
          <w:rFonts w:cstheme="minorHAnsi"/>
          <w:lang w:eastAsia="pl-PL"/>
        </w:rPr>
        <w:t>;</w:t>
      </w:r>
    </w:p>
    <w:p w:rsidR="00A9019D" w:rsidRDefault="00A9019D" w:rsidP="00E03F73">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E03F73">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E03F73">
      <w:pPr>
        <w:pStyle w:val="Akapitzlist"/>
        <w:numPr>
          <w:ilvl w:val="0"/>
          <w:numId w:val="7"/>
        </w:numPr>
        <w:spacing w:before="60"/>
        <w:jc w:val="both"/>
        <w:rPr>
          <w:rFonts w:cstheme="minorHAnsi"/>
          <w:shd w:val="clear" w:color="auto" w:fill="FFFFFF"/>
        </w:rPr>
      </w:pPr>
      <w:r>
        <w:rPr>
          <w:rFonts w:cstheme="minorHAnsi"/>
          <w:shd w:val="clear" w:color="auto" w:fill="FFFFFF"/>
        </w:rPr>
        <w:t xml:space="preserve">Zapewnienia Inspektorowi Nadzoru </w:t>
      </w:r>
      <w:r w:rsidR="00A016B1" w:rsidRPr="005D278D">
        <w:rPr>
          <w:rFonts w:cstheme="minorHAnsi"/>
          <w:shd w:val="clear" w:color="auto" w:fill="FFFFFF"/>
        </w:rPr>
        <w:t>Inwestorskiego</w:t>
      </w:r>
      <w:r w:rsidR="00A016B1">
        <w:rPr>
          <w:rFonts w:cstheme="minorHAnsi"/>
          <w:shd w:val="clear" w:color="auto" w:fill="FFFFFF"/>
        </w:rPr>
        <w:t xml:space="preserve"> </w:t>
      </w:r>
      <w:r>
        <w:rPr>
          <w:rFonts w:cstheme="minorHAnsi"/>
          <w:shd w:val="clear" w:color="auto" w:fill="FFFFFF"/>
        </w:rPr>
        <w:t>pełnego dostępu do robót, jak również informowania stosownymi wpisami do dziennika budowy, kiedy roboty zanikające i ulegające zakryciu będą gotowe do sprawdzenia i odbioru;</w:t>
      </w:r>
    </w:p>
    <w:p w:rsidR="00DF0947" w:rsidRDefault="00DF0947" w:rsidP="00E03F73">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w:t>
      </w:r>
      <w:r w:rsidR="004A12EE">
        <w:rPr>
          <w:rFonts w:cstheme="minorHAnsi"/>
          <w:shd w:val="clear" w:color="auto" w:fill="FFFFFF"/>
        </w:rPr>
        <w:t>ń</w:t>
      </w:r>
      <w:r>
        <w:rPr>
          <w:rFonts w:cstheme="minorHAnsi"/>
          <w:shd w:val="clear" w:color="auto" w:fill="FFFFFF"/>
        </w:rPr>
        <w:t xml:space="preserve"> w drzewostanie znajdującym się na placu budowy</w:t>
      </w:r>
      <w:r w:rsidR="00A016B1">
        <w:rPr>
          <w:rFonts w:cstheme="minorHAnsi"/>
          <w:shd w:val="clear" w:color="auto" w:fill="FFFFFF"/>
        </w:rPr>
        <w:t xml:space="preserve"> </w:t>
      </w:r>
      <w:r w:rsidR="00A016B1" w:rsidRPr="005D278D">
        <w:rPr>
          <w:rFonts w:cstheme="minorHAnsi"/>
          <w:shd w:val="clear" w:color="auto" w:fill="FFFFFF"/>
        </w:rPr>
        <w:t>lub w jego najbliższej okolicy</w:t>
      </w:r>
      <w:r>
        <w:rPr>
          <w:rFonts w:cstheme="minorHAnsi"/>
          <w:shd w:val="clear" w:color="auto" w:fill="FFFFFF"/>
        </w:rPr>
        <w:t>;</w:t>
      </w:r>
    </w:p>
    <w:p w:rsidR="00DF0947" w:rsidRPr="00DF0947" w:rsidRDefault="00DF0947" w:rsidP="00E03F73">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DF0947" w:rsidRDefault="00DF0947" w:rsidP="00151F50">
      <w:pPr>
        <w:spacing w:before="60"/>
        <w:ind w:left="360"/>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(t.</w:t>
      </w:r>
      <w:r w:rsidR="004A12EE">
        <w:rPr>
          <w:rFonts w:cstheme="minorHAnsi"/>
          <w:shd w:val="clear" w:color="auto" w:fill="FFFFFF"/>
        </w:rPr>
        <w:t xml:space="preserve"> j. </w:t>
      </w:r>
      <w:r w:rsidRPr="00DF0947">
        <w:rPr>
          <w:rFonts w:cstheme="minorHAnsi"/>
          <w:shd w:val="clear" w:color="auto" w:fill="FFFFFF"/>
        </w:rPr>
        <w:t xml:space="preserve"> Dz. U. 201</w:t>
      </w:r>
      <w:r w:rsidR="004A12EE">
        <w:rPr>
          <w:rFonts w:cstheme="minorHAnsi"/>
          <w:shd w:val="clear" w:color="auto" w:fill="FFFFFF"/>
        </w:rPr>
        <w:t>9</w:t>
      </w:r>
      <w:r w:rsidRPr="00DF0947">
        <w:rPr>
          <w:rFonts w:cstheme="minorHAnsi"/>
          <w:shd w:val="clear" w:color="auto" w:fill="FFFFFF"/>
        </w:rPr>
        <w:t> r. poz. </w:t>
      </w:r>
      <w:r w:rsidR="004A12EE">
        <w:rPr>
          <w:rFonts w:cstheme="minorHAnsi"/>
          <w:shd w:val="clear" w:color="auto" w:fill="FFFFFF"/>
        </w:rPr>
        <w:t>1396</w:t>
      </w:r>
      <w:r w:rsidRPr="00DF0947">
        <w:rPr>
          <w:rFonts w:cstheme="minorHAnsi"/>
          <w:shd w:val="clear" w:color="auto" w:fill="FFFFFF"/>
        </w:rPr>
        <w:t xml:space="preserve"> ze zm.),</w:t>
      </w:r>
    </w:p>
    <w:p w:rsidR="00DF0947" w:rsidRPr="00DF0947" w:rsidRDefault="00DF0947" w:rsidP="00151F50">
      <w:pPr>
        <w:spacing w:before="60"/>
        <w:ind w:firstLine="360"/>
        <w:jc w:val="both"/>
        <w:rPr>
          <w:rFonts w:cstheme="minorHAnsi"/>
          <w:shd w:val="clear" w:color="auto" w:fill="FFFFFF"/>
        </w:rPr>
      </w:pPr>
      <w:r w:rsidRPr="00DF0947">
        <w:rPr>
          <w:rFonts w:cstheme="minorHAnsi"/>
          <w:shd w:val="clear" w:color="auto" w:fill="FFFFFF"/>
        </w:rPr>
        <w:t>b)</w:t>
      </w:r>
      <w:r w:rsidRPr="00DF0947">
        <w:rPr>
          <w:rFonts w:cstheme="minorHAnsi"/>
          <w:shd w:val="clear" w:color="auto" w:fill="FFFFFF"/>
        </w:rPr>
        <w:tab/>
        <w:t>ustawy z dnia 14 grudnia 2012 r. o odpadach (</w:t>
      </w:r>
      <w:r w:rsidR="004A12EE">
        <w:rPr>
          <w:rFonts w:cstheme="minorHAnsi"/>
          <w:shd w:val="clear" w:color="auto" w:fill="FFFFFF"/>
        </w:rPr>
        <w:t xml:space="preserve">t. j. </w:t>
      </w:r>
      <w:r w:rsidRPr="00DF0947">
        <w:rPr>
          <w:rFonts w:cstheme="minorHAnsi"/>
          <w:shd w:val="clear" w:color="auto" w:fill="FFFFFF"/>
        </w:rPr>
        <w:t>Dz. U. 201</w:t>
      </w:r>
      <w:r w:rsidR="004A12EE">
        <w:rPr>
          <w:rFonts w:cstheme="minorHAnsi"/>
          <w:shd w:val="clear" w:color="auto" w:fill="FFFFFF"/>
        </w:rPr>
        <w:t>9</w:t>
      </w:r>
      <w:r w:rsidRPr="00DF0947">
        <w:rPr>
          <w:rFonts w:cstheme="minorHAnsi"/>
          <w:shd w:val="clear" w:color="auto" w:fill="FFFFFF"/>
        </w:rPr>
        <w:t> r. poz. </w:t>
      </w:r>
      <w:r w:rsidR="004A12EE">
        <w:rPr>
          <w:rFonts w:cstheme="minorHAnsi"/>
          <w:shd w:val="clear" w:color="auto" w:fill="FFFFFF"/>
        </w:rPr>
        <w:t>701</w:t>
      </w:r>
      <w:r w:rsidRPr="00DF0947">
        <w:rPr>
          <w:rFonts w:cstheme="minorHAnsi"/>
          <w:shd w:val="clear" w:color="auto" w:fill="FFFFFF"/>
        </w:rPr>
        <w:t xml:space="preserve"> ze zm.);</w:t>
      </w:r>
    </w:p>
    <w:p w:rsidR="00DF0947" w:rsidRDefault="00AE1892" w:rsidP="00E03F73">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lub Inspektora Nadzoru o konieczności wykonania robót zamiennych lub dodatkowych, bezpośrednio po stwierdzeniu konieczności ich wykonania;</w:t>
      </w:r>
    </w:p>
    <w:p w:rsidR="00E8543B" w:rsidRDefault="00E8543B" w:rsidP="00E8543B">
      <w:pPr>
        <w:pStyle w:val="Akapitzlist"/>
        <w:spacing w:before="60"/>
        <w:jc w:val="both"/>
        <w:rPr>
          <w:rFonts w:cstheme="minorHAnsi"/>
          <w:shd w:val="clear" w:color="auto" w:fill="FFFFFF"/>
        </w:rPr>
      </w:pPr>
    </w:p>
    <w:p w:rsidR="00DE6455" w:rsidRPr="00BE2420" w:rsidRDefault="00DE6455" w:rsidP="00DE6455">
      <w:pPr>
        <w:pStyle w:val="Akapitzlist"/>
        <w:numPr>
          <w:ilvl w:val="0"/>
          <w:numId w:val="7"/>
        </w:numPr>
        <w:spacing w:before="60"/>
        <w:jc w:val="both"/>
        <w:rPr>
          <w:rFonts w:cstheme="minorHAnsi"/>
          <w:shd w:val="clear" w:color="auto" w:fill="FFFFFF"/>
        </w:rPr>
      </w:pPr>
      <w:r w:rsidRPr="00BE2420">
        <w:rPr>
          <w:rFonts w:cstheme="minorHAnsi"/>
          <w:shd w:val="clear" w:color="auto" w:fill="FFFFFF"/>
        </w:rPr>
        <w:t>przestrzegania wymogów dotyczących ochrony danych osobowych dotyczących swoich pracowników, podwykonawców, zleceniobiorców, w tym w szczególności dopełnienia obowiązków informacyjnych wynikających z art. 13 i 14 Rozporządzenia RODO.</w:t>
      </w:r>
    </w:p>
    <w:p w:rsidR="00A9019D" w:rsidRPr="002C49A4" w:rsidRDefault="00A9019D" w:rsidP="002C49A4">
      <w:pPr>
        <w:spacing w:before="12" w:after="0" w:line="276" w:lineRule="auto"/>
        <w:jc w:val="both"/>
        <w:rPr>
          <w:rFonts w:cstheme="minorHAnsi"/>
        </w:rPr>
      </w:pPr>
    </w:p>
    <w:p w:rsidR="00A9019D" w:rsidRDefault="00A9019D" w:rsidP="00E03F73">
      <w:pPr>
        <w:pStyle w:val="Akapitzlist"/>
        <w:numPr>
          <w:ilvl w:val="0"/>
          <w:numId w:val="6"/>
        </w:numPr>
        <w:spacing w:before="12" w:after="0" w:line="276" w:lineRule="auto"/>
        <w:jc w:val="both"/>
        <w:rPr>
          <w:rFonts w:cstheme="minorHAnsi"/>
          <w:b/>
        </w:rPr>
      </w:pPr>
      <w:r w:rsidRPr="00A9019D">
        <w:rPr>
          <w:rFonts w:cstheme="minorHAnsi"/>
          <w:b/>
          <w:lang w:eastAsia="pl-PL"/>
        </w:rPr>
        <w:t>Obowiązki wykonawcy w zakresie personelu</w:t>
      </w:r>
    </w:p>
    <w:p w:rsidR="00BC6221" w:rsidRDefault="00A9019D" w:rsidP="00E03F73">
      <w:pPr>
        <w:pStyle w:val="Akapitzlist"/>
        <w:numPr>
          <w:ilvl w:val="1"/>
          <w:numId w:val="26"/>
        </w:numPr>
        <w:spacing w:before="60"/>
        <w:jc w:val="both"/>
        <w:rPr>
          <w:rFonts w:cstheme="minorHAnsi"/>
          <w:shd w:val="clear" w:color="auto" w:fill="FFFFFF"/>
        </w:rPr>
      </w:pPr>
      <w:r w:rsidRPr="00BC6221">
        <w:rPr>
          <w:rFonts w:cstheme="minorHAnsi"/>
          <w:shd w:val="clear" w:color="auto" w:fill="FFFFFF"/>
        </w:rPr>
        <w:t xml:space="preserve">Zamawiający, na podstawie art. 29 ust. 3a PZP </w:t>
      </w:r>
      <w:r w:rsidR="001E3BDD" w:rsidRPr="00BC6221">
        <w:rPr>
          <w:rFonts w:cstheme="minorHAnsi"/>
          <w:shd w:val="clear" w:color="auto" w:fill="FFFFFF"/>
        </w:rPr>
        <w:t>określił w SIWZ</w:t>
      </w:r>
      <w:r w:rsidRPr="00BC6221">
        <w:rPr>
          <w:rFonts w:cstheme="minorHAnsi"/>
          <w:shd w:val="clear" w:color="auto" w:fill="FFFFFF"/>
        </w:rPr>
        <w:t xml:space="preserve"> wymagania zatrudnienia przez </w:t>
      </w:r>
      <w:r w:rsidR="00E8543B">
        <w:rPr>
          <w:rFonts w:cstheme="minorHAnsi"/>
          <w:shd w:val="clear" w:color="auto" w:fill="FFFFFF"/>
        </w:rPr>
        <w:t>W</w:t>
      </w:r>
      <w:r w:rsidRPr="00BC6221">
        <w:rPr>
          <w:rFonts w:cstheme="minorHAnsi"/>
          <w:shd w:val="clear" w:color="auto" w:fill="FFFFFF"/>
        </w:rPr>
        <w:t xml:space="preserve">ykonawcę na podstawie umowy o </w:t>
      </w:r>
      <w:r w:rsidRPr="004B4E61">
        <w:rPr>
          <w:rFonts w:cstheme="minorHAnsi"/>
          <w:shd w:val="clear" w:color="auto" w:fill="FFFFFF"/>
        </w:rPr>
        <w:t>pracę</w:t>
      </w:r>
      <w:r w:rsidR="00E8543B" w:rsidRPr="004B4E61">
        <w:rPr>
          <w:rFonts w:cstheme="minorHAnsi"/>
          <w:shd w:val="clear" w:color="auto" w:fill="FFFFFF"/>
        </w:rPr>
        <w:t xml:space="preserve">, w rozumieniu Kodeksu pracy, </w:t>
      </w:r>
      <w:r w:rsidRPr="004B4E61">
        <w:rPr>
          <w:rFonts w:cstheme="minorHAnsi"/>
          <w:shd w:val="clear" w:color="auto" w:fill="FFFFFF"/>
        </w:rPr>
        <w:t xml:space="preserve"> osób </w:t>
      </w:r>
      <w:r w:rsidRPr="00BC6221">
        <w:rPr>
          <w:rFonts w:cstheme="minorHAnsi"/>
          <w:shd w:val="clear" w:color="auto" w:fill="FFFFFF"/>
        </w:rPr>
        <w:t xml:space="preserve">wykonujących </w:t>
      </w:r>
      <w:r w:rsidRPr="00BC6221">
        <w:rPr>
          <w:rFonts w:cstheme="minorHAnsi"/>
          <w:shd w:val="clear" w:color="auto" w:fill="FFFFFF"/>
        </w:rPr>
        <w:lastRenderedPageBreak/>
        <w:t>czynności wchodząc</w:t>
      </w:r>
      <w:r w:rsidR="004D1788" w:rsidRPr="00BC6221">
        <w:rPr>
          <w:rFonts w:cstheme="minorHAnsi"/>
          <w:shd w:val="clear" w:color="auto" w:fill="FFFFFF"/>
        </w:rPr>
        <w:t>e w skład przedmiotu zamówienia, które polegać będą na wykonywaniu czynności związanych z prowadzeniem</w:t>
      </w:r>
      <w:r w:rsidR="00BC6221">
        <w:rPr>
          <w:rFonts w:cstheme="minorHAnsi"/>
          <w:shd w:val="clear" w:color="auto" w:fill="FFFFFF"/>
        </w:rPr>
        <w:t xml:space="preserve"> następujących robót</w:t>
      </w:r>
      <w:r w:rsidR="004D1788" w:rsidRPr="00BC6221">
        <w:rPr>
          <w:rFonts w:cstheme="minorHAnsi"/>
          <w:shd w:val="clear" w:color="auto" w:fill="FFFFFF"/>
        </w:rPr>
        <w:t>:</w:t>
      </w:r>
      <w:r w:rsidR="00BC6221" w:rsidRPr="00BC6221">
        <w:rPr>
          <w:rFonts w:cstheme="minorHAnsi"/>
          <w:shd w:val="clear" w:color="auto" w:fill="FFFFFF"/>
        </w:rPr>
        <w:t xml:space="preserve"> </w:t>
      </w:r>
    </w:p>
    <w:p w:rsidR="00BC6221" w:rsidRDefault="00BC6221" w:rsidP="00BC6221">
      <w:pPr>
        <w:pStyle w:val="Akapitzlist"/>
        <w:spacing w:before="60"/>
        <w:ind w:left="1080"/>
        <w:jc w:val="both"/>
        <w:rPr>
          <w:rFonts w:cstheme="minorHAnsi"/>
          <w:shd w:val="clear" w:color="auto" w:fill="FFFFFF"/>
        </w:rPr>
      </w:pPr>
    </w:p>
    <w:p w:rsidR="00BC6221" w:rsidRPr="00BC6221" w:rsidRDefault="00BC6221" w:rsidP="00E03F73">
      <w:pPr>
        <w:pStyle w:val="Akapitzlist"/>
        <w:numPr>
          <w:ilvl w:val="0"/>
          <w:numId w:val="24"/>
        </w:numPr>
        <w:spacing w:before="60"/>
        <w:jc w:val="both"/>
        <w:rPr>
          <w:rFonts w:cstheme="minorHAnsi"/>
          <w:shd w:val="clear" w:color="auto" w:fill="FFFFFF"/>
        </w:rPr>
      </w:pPr>
      <w:r w:rsidRPr="00BC6221">
        <w:rPr>
          <w:rFonts w:cstheme="minorHAnsi"/>
          <w:shd w:val="clear" w:color="auto" w:fill="FFFFFF"/>
        </w:rPr>
        <w:t xml:space="preserve">Przygotowania terenu pod budowę (karczowanie, usunięcie warstwy urodzajnej ziemi), </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Roboty ziemne (wykopy, nasypy, zasypy, plantowanie, przemieszczanie mas ziemnych, odspajanie skał, wypełnienie kaszycy materiałem ziemnym i skalnym);</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Roboty rozbiórkowe (rozbiórka istniejących mostków drewnianych wraz z przyczółkami, nawierzchni drogowych, istniejących przepustów, istniejących ubezpieczeń koryta)</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Roboty zbrojarskie (wykonanie zbrojenia fundamentu)</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 xml:space="preserve">Roboty betonowe (przygotowanie podłoża pod betonowanie, betonowanie elementów konstrukcyjnych, wykonanie </w:t>
      </w:r>
      <w:proofErr w:type="spellStart"/>
      <w:r w:rsidRPr="00BC6221">
        <w:rPr>
          <w:rFonts w:asciiTheme="minorHAnsi" w:hAnsiTheme="minorHAnsi" w:cstheme="minorHAnsi"/>
          <w:sz w:val="22"/>
          <w:szCs w:val="22"/>
        </w:rPr>
        <w:t>podlewki</w:t>
      </w:r>
      <w:proofErr w:type="spellEnd"/>
      <w:r w:rsidRPr="00BC6221">
        <w:rPr>
          <w:rFonts w:asciiTheme="minorHAnsi" w:hAnsiTheme="minorHAnsi" w:cstheme="minorHAnsi"/>
          <w:sz w:val="22"/>
          <w:szCs w:val="22"/>
        </w:rPr>
        <w:t>)</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Roboty montażowe (montowanie prefabrykowanych elementów stalowych przepustu)</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Roboty ciesielskie (budowa konstrukcji drewnianych z drewna okrągłego, wykonywanie kratownic z drewna w brodach, wykonanie przyczółków z kaszyc, wykonanie umocnień wlotów i wylotów z kaszyc, wykonanie gurtów, wykonanie najazdów, kładek barierek, impregnacja drewna)</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Roboty ubezpieczeniowe dna i skarp potoku (wykonanie podsypki, zagęszczenie, brukowanie, wykonanie wyściółki faszynowej, wykonanie narzutu kamiennego</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Roboty przy nawierzchniach (brukowanie najazdów, wykonanie podbudowy, odtworzenie nawierzchni z płyt betonowych lub z klińca, wykonanie pobocza z kruszywa)</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 xml:space="preserve">Roboty transportowe </w:t>
      </w:r>
    </w:p>
    <w:p w:rsidR="00BC6221" w:rsidRPr="00BC6221" w:rsidRDefault="00BC6221" w:rsidP="00E03F73">
      <w:pPr>
        <w:pStyle w:val="Lista"/>
        <w:numPr>
          <w:ilvl w:val="0"/>
          <w:numId w:val="24"/>
        </w:numPr>
        <w:spacing w:before="120" w:after="120" w:line="276" w:lineRule="auto"/>
        <w:jc w:val="both"/>
        <w:rPr>
          <w:rFonts w:asciiTheme="minorHAnsi" w:hAnsiTheme="minorHAnsi" w:cstheme="minorHAnsi"/>
          <w:sz w:val="22"/>
          <w:szCs w:val="22"/>
        </w:rPr>
      </w:pPr>
      <w:r w:rsidRPr="00BC6221">
        <w:rPr>
          <w:rFonts w:asciiTheme="minorHAnsi" w:hAnsiTheme="minorHAnsi" w:cstheme="minorHAnsi"/>
          <w:sz w:val="22"/>
          <w:szCs w:val="22"/>
        </w:rPr>
        <w:t>Roboty porządkowe (sadzenie wierzby w wykonanej kratownicy, humusowanie skarp wraz z obsianiem)</w:t>
      </w:r>
      <w:r w:rsidR="00E8543B">
        <w:rPr>
          <w:rFonts w:asciiTheme="minorHAnsi" w:hAnsiTheme="minorHAnsi" w:cstheme="minorHAnsi"/>
          <w:sz w:val="22"/>
          <w:szCs w:val="22"/>
        </w:rPr>
        <w:t>.</w:t>
      </w:r>
    </w:p>
    <w:p w:rsidR="001E3BDD" w:rsidRPr="00BC6221" w:rsidRDefault="001E3BDD" w:rsidP="00BC6221">
      <w:pPr>
        <w:spacing w:before="12" w:after="0" w:line="276" w:lineRule="auto"/>
        <w:jc w:val="both"/>
        <w:rPr>
          <w:rFonts w:cstheme="minorHAnsi"/>
          <w:lang w:eastAsia="pl-PL"/>
        </w:rPr>
      </w:pPr>
    </w:p>
    <w:p w:rsidR="00A9019D" w:rsidRDefault="004D1788" w:rsidP="00E03F73">
      <w:pPr>
        <w:pStyle w:val="Akapitzlist"/>
        <w:numPr>
          <w:ilvl w:val="1"/>
          <w:numId w:val="26"/>
        </w:numPr>
        <w:spacing w:before="12" w:after="0" w:line="276" w:lineRule="auto"/>
        <w:jc w:val="both"/>
        <w:rPr>
          <w:rFonts w:cstheme="minorHAnsi"/>
          <w:lang w:eastAsia="pl-PL"/>
        </w:rPr>
      </w:pPr>
      <w:r w:rsidRPr="00BC6221">
        <w:rPr>
          <w:rFonts w:cs="Arial"/>
          <w:b/>
        </w:rPr>
        <w:t xml:space="preserve"> </w:t>
      </w:r>
      <w:r w:rsidR="00A9019D" w:rsidRPr="00BC6221">
        <w:rPr>
          <w:rFonts w:cstheme="minorHAnsi"/>
          <w:lang w:eastAsia="pl-PL"/>
        </w:rPr>
        <w:t xml:space="preserve">Wykonawca gwarantuje Zamawiającemu, że osoby wykonujące </w:t>
      </w:r>
      <w:r w:rsidR="00BC6221">
        <w:rPr>
          <w:rFonts w:cstheme="minorHAnsi"/>
          <w:lang w:eastAsia="pl-PL"/>
        </w:rPr>
        <w:t>powyższe</w:t>
      </w:r>
      <w:r w:rsidR="00A9019D" w:rsidRPr="00BC6221">
        <w:rPr>
          <w:rFonts w:cstheme="minorHAnsi"/>
          <w:lang w:eastAsia="pl-PL"/>
        </w:rPr>
        <w:t xml:space="preserve"> czynności będą zatrudnione na podstawie umowy o pracę w rozumieniu Kodeksu pracy, przy czym wykonanie tych zobowiązań („Obowiązek Zatrudnienia”) może nastąpić również poprzez zatrudnienie osób przez podwykonawców</w:t>
      </w:r>
      <w:r w:rsidR="00F437A1" w:rsidRPr="00BC6221">
        <w:rPr>
          <w:rFonts w:cstheme="minorHAnsi"/>
          <w:lang w:eastAsia="pl-PL"/>
        </w:rPr>
        <w:t>.</w:t>
      </w:r>
    </w:p>
    <w:p w:rsidR="00E8543B" w:rsidRPr="00BC6221" w:rsidRDefault="00E8543B" w:rsidP="00E8543B">
      <w:pPr>
        <w:pStyle w:val="Akapitzlist"/>
        <w:spacing w:before="12" w:after="0" w:line="276" w:lineRule="auto"/>
        <w:ind w:left="1080"/>
        <w:jc w:val="both"/>
        <w:rPr>
          <w:rFonts w:cstheme="minorHAnsi"/>
          <w:lang w:eastAsia="pl-PL"/>
        </w:rPr>
      </w:pPr>
    </w:p>
    <w:p w:rsidR="00A9019D" w:rsidRDefault="00E87350" w:rsidP="00E03F73">
      <w:pPr>
        <w:pStyle w:val="Akapitzlist"/>
        <w:numPr>
          <w:ilvl w:val="1"/>
          <w:numId w:val="26"/>
        </w:numPr>
        <w:tabs>
          <w:tab w:val="left" w:pos="567"/>
        </w:tabs>
        <w:spacing w:before="120"/>
        <w:jc w:val="both"/>
        <w:rPr>
          <w:rFonts w:cstheme="minorHAnsi"/>
          <w:color w:val="000000"/>
          <w:lang w:eastAsia="pl-PL"/>
        </w:rPr>
      </w:pPr>
      <w:r w:rsidRPr="00BC6221">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741D3B" w:rsidRDefault="00741D3B" w:rsidP="00741D3B">
      <w:pPr>
        <w:pStyle w:val="Akapitzlist"/>
        <w:tabs>
          <w:tab w:val="left" w:pos="567"/>
        </w:tabs>
        <w:spacing w:before="120"/>
        <w:ind w:left="1080"/>
        <w:jc w:val="both"/>
        <w:rPr>
          <w:rFonts w:cstheme="minorHAnsi"/>
          <w:color w:val="000000"/>
          <w:lang w:eastAsia="pl-PL"/>
        </w:rPr>
      </w:pPr>
    </w:p>
    <w:p w:rsidR="00741D3B" w:rsidRPr="009A5524" w:rsidRDefault="00741D3B" w:rsidP="00741D3B">
      <w:pPr>
        <w:tabs>
          <w:tab w:val="left" w:pos="1134"/>
          <w:tab w:val="left" w:pos="2127"/>
        </w:tabs>
        <w:spacing w:before="120"/>
        <w:ind w:left="1134"/>
        <w:jc w:val="both"/>
        <w:rPr>
          <w:rFonts w:cs="Arial"/>
        </w:rPr>
      </w:pPr>
      <w:r>
        <w:rPr>
          <w:rFonts w:cs="Arial"/>
        </w:rPr>
        <w:t xml:space="preserve">a) </w:t>
      </w:r>
      <w:r w:rsidRPr="009A5524">
        <w:rPr>
          <w:rFonts w:cs="Arial"/>
        </w:rPr>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E87350" w:rsidRPr="00741D3B" w:rsidRDefault="00741D3B" w:rsidP="00741D3B">
      <w:pPr>
        <w:spacing w:before="120"/>
        <w:ind w:left="1134"/>
        <w:jc w:val="both"/>
        <w:rPr>
          <w:rFonts w:cstheme="minorHAnsi"/>
        </w:rPr>
      </w:pPr>
      <w:r>
        <w:rPr>
          <w:rFonts w:cstheme="minorHAnsi"/>
        </w:rPr>
        <w:t xml:space="preserve">b) </w:t>
      </w:r>
      <w:r>
        <w:rPr>
          <w:rFonts w:cstheme="minorHAnsi"/>
        </w:rPr>
        <w:tab/>
      </w:r>
      <w:r w:rsidR="00E87350" w:rsidRPr="00741D3B">
        <w:rPr>
          <w:rFonts w:cstheme="minorHAnsi"/>
        </w:rPr>
        <w:t xml:space="preserve">poświadczoną za zgodność z oryginałem odpowiednio przez Wykonawcę lub podwykonawcę kopię umowy/umów o pracę osób, do których odnosi się Obowiązek Zatrudnienia wraz z </w:t>
      </w:r>
      <w:r w:rsidR="00E87350" w:rsidRPr="00741D3B">
        <w:rPr>
          <w:rFonts w:cstheme="minorHAnsi"/>
        </w:rPr>
        <w:lastRenderedPageBreak/>
        <w:t>dokumentem regulującym zakres obowiązków, jeżeli został sporządzony). Kopia umowy/umów powinna zostać zanonimizowana w sposób zapewniający ochronę danych osobowych pracownik</w:t>
      </w:r>
      <w:r w:rsidR="00C96EE6" w:rsidRPr="00741D3B">
        <w:rPr>
          <w:rFonts w:cstheme="minorHAnsi"/>
        </w:rPr>
        <w:t xml:space="preserve">ów, zgodnie z przepisami </w:t>
      </w:r>
      <w:r w:rsidR="00E87350" w:rsidRPr="00741D3B">
        <w:rPr>
          <w:rFonts w:cstheme="minorHAnsi"/>
        </w:rPr>
        <w:t>o o</w:t>
      </w:r>
      <w:r w:rsidR="00C96EE6" w:rsidRPr="00741D3B">
        <w:rPr>
          <w:rFonts w:cstheme="minorHAnsi"/>
        </w:rPr>
        <w:t>chronie danych osobowych</w:t>
      </w:r>
      <w:r w:rsidR="00E87350" w:rsidRPr="00741D3B">
        <w:rPr>
          <w:rFonts w:cstheme="minorHAnsi"/>
        </w:rPr>
        <w:t xml:space="preserve"> tj. w szczególności bez adresów, nr PESEL pracowników, danych o wynagrodzeniu. Imię i nazwisko pracownika nie podlega </w:t>
      </w:r>
      <w:proofErr w:type="spellStart"/>
      <w:r w:rsidR="00E87350" w:rsidRPr="00741D3B">
        <w:rPr>
          <w:rFonts w:cstheme="minorHAnsi"/>
        </w:rPr>
        <w:t>anonimizacji</w:t>
      </w:r>
      <w:proofErr w:type="spellEnd"/>
      <w:r w:rsidR="00E87350" w:rsidRPr="00741D3B">
        <w:rPr>
          <w:rFonts w:cstheme="minorHAnsi"/>
        </w:rPr>
        <w:t>. Informacje takie jak: data zawarcia umowy, rodzaj umowy o pracę i wymiar etatu powinny być możliwe do zidentyfikowania;</w:t>
      </w:r>
    </w:p>
    <w:p w:rsidR="00E87350" w:rsidRPr="00A9019D" w:rsidRDefault="00741D3B" w:rsidP="00741D3B">
      <w:pPr>
        <w:pStyle w:val="Akapitzlist"/>
        <w:spacing w:before="120"/>
        <w:ind w:left="1080"/>
        <w:jc w:val="both"/>
        <w:rPr>
          <w:rFonts w:cstheme="minorHAnsi"/>
        </w:rPr>
      </w:pPr>
      <w:r>
        <w:rPr>
          <w:rFonts w:cstheme="minorHAnsi"/>
        </w:rPr>
        <w:t xml:space="preserve">c) </w:t>
      </w:r>
      <w:r>
        <w:rPr>
          <w:rFonts w:cstheme="minorHAnsi"/>
        </w:rPr>
        <w:tab/>
      </w:r>
      <w:r w:rsidR="00E87350" w:rsidRPr="00A9019D">
        <w:rPr>
          <w:rFonts w:cstheme="minorHAnsi"/>
        </w:rPr>
        <w:t xml:space="preserve">dokument potwierdzający zgłoszenie pracownika przez pracodawcę do ubezpieczeń lub opłacenie przez pracodawcę ubezpieczeń pracownika, zanonimizowaną w sposób zapewniający ochronę danych osobowych pracowników, zgodnie z przepisami ustawy o ochronie danych osobowych. Imię i nazwisko pracownika nie podlega </w:t>
      </w:r>
      <w:proofErr w:type="spellStart"/>
      <w:r w:rsidR="00E87350" w:rsidRPr="00A9019D">
        <w:rPr>
          <w:rFonts w:cstheme="minorHAnsi"/>
        </w:rPr>
        <w:t>anonimizacji</w:t>
      </w:r>
      <w:proofErr w:type="spellEnd"/>
      <w:r w:rsidR="00E87350" w:rsidRPr="00A9019D">
        <w:rPr>
          <w:rFonts w:cstheme="minorHAnsi"/>
        </w:rPr>
        <w:t>.</w:t>
      </w:r>
    </w:p>
    <w:p w:rsidR="00E87350" w:rsidRPr="00F437A1" w:rsidRDefault="00E87350" w:rsidP="00F437A1">
      <w:pPr>
        <w:spacing w:before="120"/>
        <w:ind w:left="720"/>
        <w:jc w:val="both"/>
        <w:rPr>
          <w:rFonts w:cstheme="minorHAnsi"/>
        </w:rPr>
      </w:pPr>
      <w:r w:rsidRPr="00F437A1">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F437A1">
        <w:rPr>
          <w:rFonts w:cstheme="minorHAnsi"/>
          <w:lang w:eastAsia="pl-PL"/>
        </w:rPr>
        <w:t>.</w:t>
      </w:r>
    </w:p>
    <w:p w:rsidR="00E87350" w:rsidRPr="00A9019D" w:rsidRDefault="00E87350" w:rsidP="00151F50">
      <w:pPr>
        <w:pStyle w:val="Akapitzlist"/>
        <w:jc w:val="both"/>
        <w:rPr>
          <w:rFonts w:cstheme="minorHAnsi"/>
        </w:rPr>
      </w:pPr>
    </w:p>
    <w:p w:rsidR="00E87350" w:rsidRDefault="00E87350" w:rsidP="00E03F73">
      <w:pPr>
        <w:pStyle w:val="Akapitzlist"/>
        <w:numPr>
          <w:ilvl w:val="0"/>
          <w:numId w:val="26"/>
        </w:numPr>
        <w:spacing w:before="120"/>
        <w:jc w:val="both"/>
        <w:rPr>
          <w:rFonts w:cstheme="minorHAnsi"/>
          <w:lang w:eastAsia="pl-PL"/>
        </w:rPr>
      </w:pPr>
      <w:r w:rsidRPr="00A9019D">
        <w:rPr>
          <w:rFonts w:cstheme="minorHAnsi"/>
          <w:color w:val="000000"/>
          <w:lang w:eastAsia="pl-PL"/>
        </w:rPr>
        <w:t xml:space="preserve">Na każde żądanie </w:t>
      </w:r>
      <w:r w:rsidRPr="004B4E61">
        <w:rPr>
          <w:rFonts w:cstheme="minorHAnsi"/>
          <w:lang w:eastAsia="pl-PL"/>
        </w:rPr>
        <w:t>Zamawiającego</w:t>
      </w:r>
      <w:r w:rsidR="00E8543B" w:rsidRPr="004B4E61">
        <w:rPr>
          <w:rFonts w:cstheme="minorHAnsi"/>
          <w:lang w:eastAsia="pl-PL"/>
        </w:rPr>
        <w:t xml:space="preserve">, w wyznaczonym terminie, </w:t>
      </w:r>
      <w:r w:rsidRPr="004B4E61">
        <w:rPr>
          <w:rFonts w:cstheme="minorHAnsi"/>
          <w:lang w:eastAsia="pl-PL"/>
        </w:rPr>
        <w:t xml:space="preserve"> Wykonawca zobowiązany jest przedłożyć Zamawiającemu dla osób realizujących czynności, do których odnosi się Obowiązek Zatrudnienia, dokumenty o których mowa </w:t>
      </w:r>
      <w:r w:rsidR="00643437" w:rsidRPr="004B4E61">
        <w:rPr>
          <w:rFonts w:cstheme="minorHAnsi"/>
          <w:lang w:eastAsia="pl-PL"/>
        </w:rPr>
        <w:t>powyżej</w:t>
      </w:r>
      <w:r w:rsidR="00E8543B" w:rsidRPr="004B4E61">
        <w:rPr>
          <w:rFonts w:cstheme="minorHAnsi"/>
          <w:lang w:eastAsia="pl-PL"/>
        </w:rPr>
        <w:t>, w pkt 2.3 umowy</w:t>
      </w:r>
      <w:r w:rsidR="00643437" w:rsidRPr="004B4E61">
        <w:rPr>
          <w:rFonts w:cstheme="minorHAnsi"/>
          <w:lang w:eastAsia="pl-PL"/>
        </w:rPr>
        <w:t>.</w:t>
      </w:r>
      <w:r w:rsidRPr="004B4E61">
        <w:rPr>
          <w:rFonts w:cstheme="minorHAnsi"/>
          <w:lang w:eastAsia="pl-PL"/>
        </w:rPr>
        <w:t xml:space="preserve"> Nieprzedłożenie </w:t>
      </w:r>
      <w:r w:rsidRPr="00A9019D">
        <w:rPr>
          <w:rFonts w:cstheme="minorHAnsi"/>
          <w:color w:val="000000"/>
          <w:lang w:eastAsia="pl-PL"/>
        </w:rPr>
        <w:t xml:space="preserve">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r w:rsidR="00C96EE6" w:rsidRPr="00C96EE6">
        <w:rPr>
          <w:rFonts w:cstheme="minorHAnsi"/>
          <w:lang w:eastAsia="pl-PL"/>
        </w:rPr>
        <w:t>Obowiązki oraz sankcje określone w zdaniach poprzedzających dotyczą również Podwykonawców.</w:t>
      </w:r>
    </w:p>
    <w:p w:rsidR="00E8543B" w:rsidRPr="00A9019D" w:rsidRDefault="00E8543B" w:rsidP="00E8543B">
      <w:pPr>
        <w:pStyle w:val="Akapitzlist"/>
        <w:spacing w:before="120"/>
        <w:ind w:left="360"/>
        <w:jc w:val="both"/>
        <w:rPr>
          <w:rFonts w:cstheme="minorHAnsi"/>
          <w:lang w:eastAsia="pl-PL"/>
        </w:rPr>
      </w:pPr>
    </w:p>
    <w:p w:rsidR="00E8543B" w:rsidRPr="00907363" w:rsidRDefault="00E87350" w:rsidP="00907363">
      <w:pPr>
        <w:pStyle w:val="Akapitzlist"/>
        <w:numPr>
          <w:ilvl w:val="0"/>
          <w:numId w:val="26"/>
        </w:numPr>
        <w:jc w:val="both"/>
        <w:rPr>
          <w:rFonts w:cstheme="minorHAnsi"/>
          <w:color w:val="00B050"/>
          <w:lang w:eastAsia="pl-PL"/>
        </w:rPr>
      </w:pPr>
      <w:r w:rsidRPr="00E8543B">
        <w:rPr>
          <w:rFonts w:cstheme="minorHAnsi"/>
          <w:lang w:eastAsia="pl-PL"/>
        </w:rPr>
        <w:t>Obowiązek</w:t>
      </w:r>
      <w:r w:rsidR="00E8543B">
        <w:rPr>
          <w:rFonts w:cstheme="minorHAnsi"/>
          <w:lang w:eastAsia="pl-PL"/>
        </w:rPr>
        <w:t xml:space="preserve"> </w:t>
      </w:r>
      <w:r w:rsidR="00E8543B" w:rsidRPr="0095340B">
        <w:rPr>
          <w:rFonts w:cstheme="minorHAnsi"/>
          <w:lang w:eastAsia="pl-PL"/>
        </w:rPr>
        <w:t>zatrudnienia</w:t>
      </w:r>
      <w:r w:rsidRPr="0095340B">
        <w:rPr>
          <w:rFonts w:cstheme="minorHAnsi"/>
          <w:lang w:eastAsia="pl-PL"/>
        </w:rPr>
        <w:t xml:space="preserve"> </w:t>
      </w:r>
      <w:r w:rsidR="00E8543B" w:rsidRPr="0095340B">
        <w:rPr>
          <w:rFonts w:cstheme="minorHAnsi"/>
          <w:lang w:eastAsia="pl-PL"/>
        </w:rPr>
        <w:t xml:space="preserve">osób fizycznych będących Wykonawcą lub podwykonawcami, prowadzących jednoosobową działalność gospodarczą (w tym w formie spółek cywilnych) lub będących wspólnikami spółek handlowych,  jeżeli osoby te będą osobiście realizowały czynności wchodzące w skład przedmiotu zamówienia. </w:t>
      </w:r>
    </w:p>
    <w:p w:rsidR="00E8543B" w:rsidRPr="00A9019D" w:rsidRDefault="00E8543B" w:rsidP="00E8543B">
      <w:pPr>
        <w:pStyle w:val="Akapitzlist"/>
        <w:spacing w:before="120"/>
        <w:ind w:left="360"/>
        <w:jc w:val="both"/>
        <w:rPr>
          <w:rFonts w:cstheme="minorHAnsi"/>
          <w:lang w:eastAsia="pl-PL"/>
        </w:rPr>
      </w:pPr>
    </w:p>
    <w:p w:rsidR="00E87350" w:rsidRPr="00A9019D" w:rsidRDefault="00E87350" w:rsidP="00E03F73">
      <w:pPr>
        <w:pStyle w:val="Akapitzlist"/>
        <w:numPr>
          <w:ilvl w:val="0"/>
          <w:numId w:val="26"/>
        </w:numPr>
        <w:spacing w:before="120"/>
        <w:jc w:val="both"/>
        <w:rPr>
          <w:rFonts w:cstheme="minorHAnsi"/>
          <w:lang w:eastAsia="pl-PL"/>
        </w:rPr>
      </w:pPr>
      <w:r w:rsidRPr="00A9019D">
        <w:rPr>
          <w:rFonts w:cstheme="minorHAnsi"/>
          <w:color w:val="000000"/>
          <w:lang w:eastAsia="pl-PL"/>
        </w:rPr>
        <w:t xml:space="preserve">W przypadku wątpliwości co do przestrzegania przepisów prawa pracy przez Wykonawcę lub podwykonawcę, Zamawiający może zwrócić się o </w:t>
      </w:r>
      <w:r w:rsidRPr="0095340B">
        <w:rPr>
          <w:rFonts w:cstheme="minorHAnsi"/>
          <w:lang w:eastAsia="pl-PL"/>
        </w:rPr>
        <w:t>przeprowadzenie</w:t>
      </w:r>
      <w:r w:rsidRPr="00A9019D">
        <w:rPr>
          <w:rFonts w:cstheme="minorHAnsi"/>
          <w:color w:val="000000"/>
          <w:lang w:eastAsia="pl-PL"/>
        </w:rPr>
        <w:t xml:space="preserve"> kontroli przez Państwową Inspekcję Pracy.</w:t>
      </w:r>
    </w:p>
    <w:p w:rsidR="00E87350" w:rsidRPr="0036436F" w:rsidRDefault="00643437" w:rsidP="00E03F73">
      <w:pPr>
        <w:pStyle w:val="Akapitzlist"/>
        <w:numPr>
          <w:ilvl w:val="0"/>
          <w:numId w:val="26"/>
        </w:numPr>
        <w:spacing w:before="120"/>
        <w:jc w:val="both"/>
        <w:rPr>
          <w:rFonts w:cstheme="minorHAnsi"/>
          <w:color w:val="FF0000"/>
          <w:shd w:val="clear" w:color="auto" w:fill="FFFFFF"/>
        </w:rPr>
      </w:pPr>
      <w:r w:rsidRPr="00A9019D">
        <w:rPr>
          <w:rFonts w:cstheme="minorHAnsi"/>
          <w:color w:val="000000"/>
          <w:lang w:eastAsia="pl-PL"/>
        </w:rPr>
        <w:t xml:space="preserve"> </w:t>
      </w:r>
      <w:r w:rsidR="00E87350" w:rsidRPr="00A9019D">
        <w:rPr>
          <w:rFonts w:cstheme="minorHAnsi"/>
          <w:color w:val="000000"/>
          <w:lang w:eastAsia="pl-PL"/>
        </w:rPr>
        <w:t>Wykonawca zobowiązuje się do wykonywania Przedmiotu Umowy przez osoby wskazane</w:t>
      </w:r>
      <w:r w:rsidR="00E87350" w:rsidRPr="00A9019D">
        <w:rPr>
          <w:rFonts w:cstheme="minorHAnsi"/>
          <w:shd w:val="clear" w:color="auto" w:fill="FFFFFF"/>
        </w:rPr>
        <w:t xml:space="preserve"> w 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Pr>
          <w:rFonts w:cstheme="minorHAnsi"/>
          <w:shd w:val="clear" w:color="auto" w:fill="FFFFFF"/>
        </w:rPr>
        <w:t>jącym z Obowiązku Zatrudnienia.</w:t>
      </w:r>
    </w:p>
    <w:p w:rsidR="0036436F" w:rsidRPr="0036436F" w:rsidRDefault="0036436F" w:rsidP="00E03F73">
      <w:pPr>
        <w:pStyle w:val="Akapitzlist"/>
        <w:numPr>
          <w:ilvl w:val="0"/>
          <w:numId w:val="26"/>
        </w:numPr>
        <w:spacing w:before="120"/>
        <w:jc w:val="both"/>
        <w:rPr>
          <w:rFonts w:cstheme="minorHAnsi"/>
          <w:color w:val="FF0000"/>
          <w:shd w:val="clear" w:color="auto" w:fill="FFFFFF"/>
        </w:rPr>
      </w:pPr>
      <w:r>
        <w:rPr>
          <w:rFonts w:cstheme="minorHAnsi"/>
          <w:shd w:val="clear" w:color="auto" w:fill="FFFFFF"/>
        </w:rPr>
        <w:t xml:space="preserve">Zamawiający ustanawia Inspektora Nadzoru </w:t>
      </w:r>
      <w:r w:rsidR="00494DD0" w:rsidRPr="005D278D">
        <w:rPr>
          <w:rFonts w:cstheme="minorHAnsi"/>
          <w:shd w:val="clear" w:color="auto" w:fill="FFFFFF"/>
        </w:rPr>
        <w:t>Inwestorskiego</w:t>
      </w:r>
      <w:r w:rsidR="00494DD0">
        <w:rPr>
          <w:rFonts w:cstheme="minorHAnsi"/>
          <w:shd w:val="clear" w:color="auto" w:fill="FFFFFF"/>
        </w:rPr>
        <w:t xml:space="preserve"> </w:t>
      </w:r>
      <w:r>
        <w:rPr>
          <w:rFonts w:cstheme="minorHAnsi"/>
          <w:shd w:val="clear" w:color="auto" w:fill="FFFFFF"/>
        </w:rPr>
        <w:t>w osobie: ……………………………..</w:t>
      </w:r>
    </w:p>
    <w:p w:rsidR="009F1A56" w:rsidRPr="005611D3" w:rsidRDefault="0036436F" w:rsidP="00E03F73">
      <w:pPr>
        <w:pStyle w:val="Akapitzlist"/>
        <w:numPr>
          <w:ilvl w:val="0"/>
          <w:numId w:val="26"/>
        </w:numPr>
        <w:spacing w:before="120"/>
        <w:jc w:val="both"/>
        <w:rPr>
          <w:rFonts w:cstheme="minorHAnsi"/>
          <w:color w:val="FF0000"/>
          <w:shd w:val="clear" w:color="auto" w:fill="FFFFFF"/>
        </w:rPr>
      </w:pPr>
      <w:r>
        <w:rPr>
          <w:rFonts w:cstheme="minorHAnsi"/>
          <w:shd w:val="clear" w:color="auto" w:fill="FFFFFF"/>
        </w:rPr>
        <w:t>Wykonawca ustanawia Kierownika budowy w osobie: …………………………………</w:t>
      </w:r>
    </w:p>
    <w:p w:rsidR="00614C52" w:rsidRDefault="00614C52" w:rsidP="00C650EF">
      <w:pPr>
        <w:spacing w:before="12" w:line="276" w:lineRule="auto"/>
        <w:rPr>
          <w:rFonts w:cs="Arial"/>
          <w:b/>
          <w:color w:val="000000"/>
        </w:rPr>
      </w:pPr>
    </w:p>
    <w:p w:rsidR="0036436F" w:rsidRPr="00B4424E" w:rsidRDefault="0036436F" w:rsidP="00151F50">
      <w:pPr>
        <w:spacing w:before="12" w:line="276" w:lineRule="auto"/>
        <w:jc w:val="center"/>
        <w:rPr>
          <w:rFonts w:cs="Arial"/>
          <w:b/>
          <w:color w:val="000000"/>
        </w:rPr>
      </w:pPr>
      <w:r>
        <w:rPr>
          <w:rFonts w:cs="Arial"/>
          <w:b/>
          <w:color w:val="000000"/>
        </w:rPr>
        <w:t>§ 5</w:t>
      </w:r>
    </w:p>
    <w:p w:rsidR="0036436F" w:rsidRDefault="0036436F" w:rsidP="00151F50">
      <w:pPr>
        <w:spacing w:before="12" w:line="276" w:lineRule="auto"/>
        <w:jc w:val="center"/>
        <w:rPr>
          <w:rFonts w:cs="Arial"/>
          <w:b/>
          <w:color w:val="000000"/>
        </w:rPr>
      </w:pPr>
      <w:r>
        <w:rPr>
          <w:rFonts w:cs="Arial"/>
          <w:b/>
          <w:color w:val="000000"/>
        </w:rPr>
        <w:lastRenderedPageBreak/>
        <w:t>Podwykonawstwo</w:t>
      </w:r>
    </w:p>
    <w:p w:rsidR="0036436F" w:rsidRPr="0095340B" w:rsidRDefault="0036436F"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color w:val="000000"/>
        </w:rPr>
        <w:t xml:space="preserve">Jeżeli Wykonawca przy realizacji zamówienia będzie współpracować z podwykonawcami lub dalszymi podwykonawcami, będą miały zastosowanie </w:t>
      </w:r>
      <w:r w:rsidRPr="0095340B">
        <w:rPr>
          <w:rFonts w:ascii="Calibri" w:hAnsi="Calibri" w:cs="Arial"/>
          <w:color w:val="000000"/>
        </w:rPr>
        <w:t xml:space="preserve">niżej </w:t>
      </w:r>
      <w:r w:rsidRPr="0095340B">
        <w:rPr>
          <w:rFonts w:ascii="Calibri" w:hAnsi="Calibri" w:cs="Arial"/>
        </w:rPr>
        <w:t xml:space="preserve">wymienione </w:t>
      </w:r>
      <w:r w:rsidR="00907363" w:rsidRPr="0095340B">
        <w:rPr>
          <w:rFonts w:ascii="Calibri" w:hAnsi="Calibri" w:cs="Arial"/>
        </w:rPr>
        <w:t>postanowienia</w:t>
      </w:r>
      <w:r w:rsidRPr="0095340B">
        <w:rPr>
          <w:rFonts w:ascii="Calibri" w:hAnsi="Calibri" w:cs="Arial"/>
        </w:rPr>
        <w:t>:</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color w:val="000000"/>
        </w:rPr>
      </w:pPr>
      <w:r w:rsidRPr="0095340B">
        <w:rPr>
          <w:rFonts w:ascii="Calibri" w:hAnsi="Calibri" w:cs="Arial"/>
          <w:color w:val="000000"/>
        </w:rPr>
        <w:t>Stosownie do treści art. 647(1) Kodeksu cywilnego, Wykonawca bez zgody Zamawiającego</w:t>
      </w:r>
      <w:r w:rsidRPr="00FC4F96">
        <w:rPr>
          <w:rFonts w:ascii="Calibri" w:hAnsi="Calibri" w:cs="Arial"/>
          <w:color w:val="000000"/>
        </w:rPr>
        <w:t xml:space="preserve"> wyrażonej na piśmie nie może zlecić wykonania całości lub części prac objętych umową innemu podmiotowi (podwykonawcy lub dalszym podwykonawcom) pod rygorem nieopłacenia wykonanych przez podwykonawcę robót.</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wykonawcy </w:t>
      </w:r>
      <w:r w:rsidRPr="00FC4F96">
        <w:rPr>
          <w:rFonts w:ascii="Calibri" w:hAnsi="Calibri" w:cs="Arial"/>
        </w:rPr>
        <w:t>za wykonane i odebrane roboty budowlane nastąpi poprzez przedstawienie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 xml:space="preserve">W przypadku nieprzedstawienia przez wykonawcę wszystkich dowodów zapłaty, o których mowa w ust. 2 wstrzymuje się </w:t>
      </w:r>
      <w:r w:rsidR="00907363">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Wykonawca, podwykonawca lub dalszy podwykonawca zamówienia na roboty budowlane zamierzający zawrzeć umowę o podwykonawstwo, gdzie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w:t>
      </w:r>
      <w:r w:rsidR="00000536">
        <w:rPr>
          <w:rFonts w:ascii="Calibri" w:hAnsi="Calibri" w:cs="Arial"/>
        </w:rPr>
        <w:t xml:space="preserve"> ww.</w:t>
      </w:r>
      <w:r w:rsidRPr="00FC4F96">
        <w:rPr>
          <w:rFonts w:ascii="Calibri" w:hAnsi="Calibri" w:cs="Arial"/>
        </w:rPr>
        <w:t xml:space="preserve"> projektem umowy</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Termin wypłaty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color w:val="000000"/>
        </w:rPr>
      </w:pPr>
      <w:r w:rsidRPr="00FC4F96">
        <w:rPr>
          <w:rFonts w:ascii="Calibri" w:hAnsi="Calibri" w:cs="Arial"/>
        </w:rPr>
        <w:t>Zamawiający, w terminie 14 dni zgłasza pisemne zastrzeżenia do projektu</w:t>
      </w:r>
      <w:r>
        <w:rPr>
          <w:rFonts w:ascii="Calibri" w:hAnsi="Calibri" w:cs="Arial"/>
        </w:rPr>
        <w:t xml:space="preserve"> umowy </w:t>
      </w:r>
      <w:r w:rsidRPr="00FC4F96">
        <w:rPr>
          <w:rFonts w:ascii="Calibri" w:hAnsi="Calibri" w:cs="Arial"/>
        </w:rPr>
        <w:t>o podwykonawstwo, której przedmiotem są roboty budowlane niespełniające wymagań określonych w specyfikacji istotnych warunkach zamówienia  lub przewiduje termin zapłaty wynagrodzeni</w:t>
      </w:r>
      <w:r>
        <w:rPr>
          <w:rFonts w:ascii="Calibri" w:hAnsi="Calibri" w:cs="Arial"/>
        </w:rPr>
        <w:t xml:space="preserve">a dłuższy niż określony w ust. </w:t>
      </w:r>
      <w:r w:rsidRPr="00FC4F96">
        <w:rPr>
          <w:rFonts w:ascii="Calibri" w:hAnsi="Calibri" w:cs="Arial"/>
        </w:rPr>
        <w:t>5</w:t>
      </w:r>
    </w:p>
    <w:p w:rsidR="0036436F" w:rsidRPr="0095340B"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Niezgłoszenie pisemnych zastrzeżeń do przedłożonego projektu umowy  o </w:t>
      </w:r>
      <w:r w:rsidRPr="0095340B">
        <w:rPr>
          <w:rFonts w:ascii="Calibri" w:hAnsi="Calibri" w:cs="Arial"/>
        </w:rPr>
        <w:t>podwykonawstwo, której przedmiotem są roboty budowlane w terminie 14 dni uważa się za akceptację projektu umowy</w:t>
      </w:r>
      <w:r w:rsidR="00907363" w:rsidRPr="0095340B">
        <w:rPr>
          <w:rFonts w:ascii="Calibri" w:hAnsi="Calibri" w:cs="Arial"/>
        </w:rPr>
        <w:t xml:space="preserve">, o którym mowa w ust. 4 powyżej, </w:t>
      </w:r>
      <w:r w:rsidRPr="0095340B">
        <w:rPr>
          <w:rFonts w:ascii="Calibri" w:hAnsi="Calibri" w:cs="Arial"/>
        </w:rPr>
        <w:t xml:space="preserve"> przez Zamawiającego.</w:t>
      </w:r>
    </w:p>
    <w:p w:rsidR="0036436F" w:rsidRPr="0095340B"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95340B">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95340B"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95340B">
        <w:rPr>
          <w:rFonts w:ascii="Calibri" w:hAnsi="Calibri" w:cs="Arial"/>
        </w:rPr>
        <w:t>Zamawiający w terminie 14 dni zgłasza pisemny sprzeciw do umowy o podwykonawstwo, której przedmiotem są roboty budowlane określone niniejszą umową.</w:t>
      </w:r>
    </w:p>
    <w:p w:rsidR="0036436F" w:rsidRPr="0095340B"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95340B">
        <w:rPr>
          <w:rFonts w:ascii="Calibri" w:hAnsi="Calibri" w:cs="Arial"/>
        </w:rPr>
        <w:t>Niezgłoszenie pisemnego sprzeciwu do przedłożonej umowy o podwykonawstwo, której przedmiotem są roboty budowlane, w terminie 14 dni uważa się za akceptację umowy przez Zamawiającego.</w:t>
      </w:r>
    </w:p>
    <w:p w:rsidR="0036436F" w:rsidRPr="0095340B"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w:t>
      </w:r>
      <w:r w:rsidR="00717726">
        <w:rPr>
          <w:rFonts w:ascii="Calibri" w:hAnsi="Calibri" w:cs="Arial"/>
        </w:rPr>
        <w:t xml:space="preserve"> niniejszej</w:t>
      </w:r>
      <w:r w:rsidRPr="00FC4F96">
        <w:rPr>
          <w:rFonts w:ascii="Calibri" w:hAnsi="Calibri" w:cs="Arial"/>
        </w:rPr>
        <w:t xml:space="preserve"> </w:t>
      </w:r>
      <w:r w:rsidRPr="0095340B">
        <w:rPr>
          <w:rFonts w:ascii="Calibri" w:hAnsi="Calibri" w:cs="Arial"/>
        </w:rPr>
        <w:t>umowy</w:t>
      </w:r>
      <w:r w:rsidR="00907363" w:rsidRPr="0095340B">
        <w:rPr>
          <w:rFonts w:ascii="Calibri" w:hAnsi="Calibri" w:cs="Arial"/>
        </w:rPr>
        <w:t xml:space="preserve"> rozumiana jako wynagrodzenie wskazane w § 7 ust. 1</w:t>
      </w:r>
      <w:r w:rsidRPr="0095340B">
        <w:rPr>
          <w:rFonts w:ascii="Calibri" w:hAnsi="Calibri" w:cs="Arial"/>
        </w:rPr>
        <w:t xml:space="preserve">. </w:t>
      </w:r>
      <w:r w:rsidR="007255E0" w:rsidRPr="0095340B">
        <w:rPr>
          <w:rFonts w:ascii="Calibri" w:hAnsi="Calibri" w:cs="Arial"/>
        </w:rPr>
        <w:t>Wyłączenie, o którym mowa w zdaniu poprzedzającym nie dotyczy umów o podwykonawstwo o wartości większej niż 50 000 zł.</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Zamawiający dokonuje bezpośredniej zapłaty wymagalnego wynagrodzenia przysługującego podwykonawcy lub dalszemu podwykonawcy, który zawarł zaakceptowaną przez Zamawiającego umowę </w:t>
      </w:r>
      <w:r w:rsidRPr="00FC4F96">
        <w:rPr>
          <w:rFonts w:ascii="Calibri" w:hAnsi="Calibri" w:cs="Arial"/>
        </w:rPr>
        <w:lastRenderedPageBreak/>
        <w:t>o podwykonawstwo, której przedmiotem są roboty budowlane,  w przypadku uchylania się od obowiązku zapłaty odpowiednio przez Wykonawcę, podwykonawcę lub dalszego podwykonawcę zamówienia na roboty budowlane.</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Wynagrodzenie, o którym mowa w ust. 12 dotyczy wyłącznie należności powstałych po zaakceptowaniu przez Zamawiającego umowy o podwykonawstwo, której przedmiotem są roboty budowlane.</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Bezpośrednia zapłata obejmuje wyłącznie należne wynagrodzenia, bez odsetek, należnych podwykonawcy lub dalszemu podwykonawcy.</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Przed dokonaniem bezpośredniej zapłaty Zamawiający jest obowiązany umożliwić Wykonawcy zgłoszenie pisemnych uwag dotyczących zasadności i bezpośredniej zapłaty wynagrodzenia podwykonawcy lub dalszemu podwykonawcy, o których mowa w ust. 4. Zamawiający informuje o terminie zgłaszania uwag, nie krótszym niż 7 dni od dnia doręczenia tej informacji.</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zgłoszenia uwag, o których mowa w ust.15, w terminie wskazanym przez Zamawiającego, Zamawiający może:</w:t>
      </w:r>
    </w:p>
    <w:p w:rsidR="0036436F" w:rsidRDefault="0036436F" w:rsidP="00E03F73">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E03F73">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C256C1">
        <w:t>złożyć do depozytu sądowego kwotę potrzebną na pokrycie wynagrodzenia Podwykonawcy lub dalszego Podwykonawcy w przypadku istnienia zasadniczej wątpliwości Zamawiającego co do wysokości należnej zapłaty lub podmiotu, któremu płatność się należy,</w:t>
      </w:r>
      <w:r>
        <w:t xml:space="preserve"> albo</w:t>
      </w:r>
    </w:p>
    <w:p w:rsidR="0036436F" w:rsidRPr="00FC4F96" w:rsidRDefault="0036436F" w:rsidP="00E03F73">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dokonania bezpośredniej zapłaty podwykonawcy lub dalszemu podwykonawcy, Zamawiający potrąca kwotę wypłaconego wynagrodzenia  z wynagrodzenia należnego Wykonawcy.</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Pr="00FC4F96" w:rsidRDefault="0036436F" w:rsidP="00E03F73">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36436F" w:rsidRPr="00B4424E" w:rsidRDefault="0036436F" w:rsidP="00E86379">
      <w:pPr>
        <w:spacing w:before="12" w:line="240" w:lineRule="auto"/>
        <w:jc w:val="center"/>
        <w:rPr>
          <w:rFonts w:cs="Arial"/>
          <w:b/>
          <w:color w:val="000000"/>
        </w:rPr>
      </w:pPr>
      <w:r>
        <w:rPr>
          <w:rFonts w:cs="Arial"/>
          <w:b/>
          <w:color w:val="000000"/>
        </w:rPr>
        <w:t>§ 6</w:t>
      </w:r>
    </w:p>
    <w:p w:rsidR="0036436F" w:rsidRDefault="0036436F" w:rsidP="00E86379">
      <w:pPr>
        <w:spacing w:before="12" w:line="240" w:lineRule="auto"/>
        <w:jc w:val="center"/>
        <w:rPr>
          <w:rFonts w:cs="Arial"/>
          <w:b/>
          <w:color w:val="000000"/>
        </w:rPr>
      </w:pPr>
      <w:r>
        <w:rPr>
          <w:rFonts w:cs="Arial"/>
          <w:b/>
          <w:color w:val="000000"/>
        </w:rPr>
        <w:t>Odbiory</w:t>
      </w:r>
    </w:p>
    <w:p w:rsidR="009F1A56" w:rsidRPr="005D278D" w:rsidRDefault="00C824BC" w:rsidP="00E03F73">
      <w:pPr>
        <w:pStyle w:val="Akapitzlist"/>
        <w:numPr>
          <w:ilvl w:val="0"/>
          <w:numId w:val="11"/>
        </w:numPr>
        <w:jc w:val="both"/>
        <w:rPr>
          <w:b/>
        </w:rPr>
      </w:pPr>
      <w:r>
        <w:rPr>
          <w:b/>
        </w:rPr>
        <w:t>Część ____ z</w:t>
      </w:r>
      <w:r w:rsidR="00BC6221">
        <w:rPr>
          <w:b/>
        </w:rPr>
        <w:t>amówienia składa się z ___</w:t>
      </w:r>
      <w:r w:rsidR="005D278D" w:rsidRPr="005D278D">
        <w:rPr>
          <w:b/>
        </w:rPr>
        <w:t xml:space="preserve"> zadań. Każde z zadań wymienionych w SIWZ i jej załącznikach traktowane są jako odrębna inwestycja (odrębny obiekt).</w:t>
      </w:r>
      <w:r w:rsidR="005D278D">
        <w:rPr>
          <w:b/>
        </w:rPr>
        <w:t xml:space="preserve"> </w:t>
      </w:r>
      <w:r w:rsidR="0036436F">
        <w:t xml:space="preserve">Strony postanawiają, że przedmiotem </w:t>
      </w:r>
      <w:r w:rsidR="0008728E">
        <w:t xml:space="preserve">odbioru końcowego będzie pojedyncze zadanie inwestycyjne </w:t>
      </w:r>
      <w:r w:rsidR="00494DD0" w:rsidRPr="005D278D">
        <w:t xml:space="preserve">(poszczególne obiekty) </w:t>
      </w:r>
      <w:r w:rsidR="0008728E">
        <w:t>z</w:t>
      </w:r>
      <w:r w:rsidR="00CA47C1">
        <w:t>godne z</w:t>
      </w:r>
      <w:r w:rsidR="00921F7A">
        <w:t>e</w:t>
      </w:r>
      <w:r w:rsidR="00CA47C1">
        <w:t xml:space="preserve"> złożoną ofertą</w:t>
      </w:r>
      <w:r w:rsidR="0008728E">
        <w:t xml:space="preserve"> stanowiącą </w:t>
      </w:r>
      <w:r w:rsidR="0008728E" w:rsidRPr="005D278D">
        <w:t>załącznik nr 1</w:t>
      </w:r>
      <w:r w:rsidR="0008728E">
        <w:t xml:space="preserve"> do niniejszej umowy. Nie przywiduje się odbiorów częściowych w </w:t>
      </w:r>
      <w:r w:rsidR="0008728E" w:rsidRPr="0095340B">
        <w:t xml:space="preserve">ramach </w:t>
      </w:r>
      <w:r w:rsidR="00921F7A" w:rsidRPr="0095340B">
        <w:t xml:space="preserve">pojedynczego </w:t>
      </w:r>
      <w:r w:rsidR="0008728E" w:rsidRPr="0095340B">
        <w:t>zadania</w:t>
      </w:r>
      <w:r w:rsidR="0008728E">
        <w:t>.</w:t>
      </w:r>
      <w:r w:rsidR="005D278D" w:rsidRPr="005D278D">
        <w:rPr>
          <w:rFonts w:cs="Arial"/>
          <w:b/>
        </w:rPr>
        <w:t xml:space="preserve"> </w:t>
      </w:r>
    </w:p>
    <w:p w:rsidR="0008728E" w:rsidRDefault="0008728E" w:rsidP="00E03F73">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zgłosi Zamawiającemu zakończenie robót na piśmie </w:t>
      </w:r>
      <w:r>
        <w:rPr>
          <w:rFonts w:ascii="Calibri" w:hAnsi="Calibri" w:cs="Arial"/>
        </w:rPr>
        <w:t>oraz</w:t>
      </w:r>
      <w:r w:rsidRPr="00FC4F96">
        <w:rPr>
          <w:rFonts w:ascii="Calibri" w:hAnsi="Calibri" w:cs="Arial"/>
        </w:rPr>
        <w:t xml:space="preserve"> w dzienniku budowy - Inspektor nadzoru </w:t>
      </w:r>
      <w:r w:rsidR="00EF3B87" w:rsidRPr="005D278D">
        <w:rPr>
          <w:rFonts w:ascii="Calibri" w:hAnsi="Calibri" w:cs="Arial"/>
        </w:rPr>
        <w:t>inwestorskiego</w:t>
      </w:r>
      <w:r w:rsidR="00EF3B87" w:rsidRPr="00EF3B87">
        <w:rPr>
          <w:rFonts w:ascii="Calibri" w:hAnsi="Calibri" w:cs="Arial"/>
          <w:color w:val="00B050"/>
        </w:rPr>
        <w:t xml:space="preserve"> </w:t>
      </w:r>
      <w:r w:rsidRPr="00FC4F96">
        <w:rPr>
          <w:rFonts w:ascii="Calibri" w:hAnsi="Calibri" w:cs="Arial"/>
        </w:rPr>
        <w:t>potwierdzi wpis Wykonawcy do dziennika budowy</w:t>
      </w:r>
      <w:r>
        <w:rPr>
          <w:rFonts w:ascii="Calibri" w:hAnsi="Calibri" w:cs="Arial"/>
        </w:rPr>
        <w:t xml:space="preserve">. </w:t>
      </w:r>
      <w:r w:rsidRPr="00FC4F96">
        <w:rPr>
          <w:rFonts w:ascii="Calibri" w:hAnsi="Calibri" w:cs="Arial"/>
        </w:rPr>
        <w:t>Dokonanie tego potwierdzenia przez inspektora nadzoru lub upływ 7 dni od dokonania zgłoszenia przez Wykonawcę stanowi podstawę do pisemnego żądania od Zamawiającego dokonania czynności związanych z przeprowadzeniem odbioru całego zakresu robót.</w:t>
      </w:r>
    </w:p>
    <w:p w:rsidR="00921F7A" w:rsidRPr="0095340B" w:rsidRDefault="00921F7A" w:rsidP="00921F7A">
      <w:pPr>
        <w:widowControl w:val="0"/>
        <w:suppressAutoHyphens/>
        <w:autoSpaceDE w:val="0"/>
        <w:autoSpaceDN w:val="0"/>
        <w:adjustRightInd w:val="0"/>
        <w:spacing w:after="0" w:line="276" w:lineRule="auto"/>
        <w:ind w:left="720"/>
        <w:contextualSpacing/>
        <w:jc w:val="both"/>
        <w:rPr>
          <w:rFonts w:ascii="Calibri" w:hAnsi="Calibri" w:cs="Arial"/>
        </w:rPr>
      </w:pPr>
    </w:p>
    <w:p w:rsidR="0008728E" w:rsidRPr="0095340B" w:rsidRDefault="0008728E" w:rsidP="00E03F73">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5340B">
        <w:rPr>
          <w:rFonts w:ascii="Calibri" w:hAnsi="Calibri" w:cs="Arial"/>
        </w:rPr>
        <w:t xml:space="preserve">Zamawiający najdalej w ciągu 7 dni od chwili otrzymania </w:t>
      </w:r>
      <w:r w:rsidR="00921F7A" w:rsidRPr="0095340B">
        <w:rPr>
          <w:rFonts w:ascii="Calibri" w:hAnsi="Calibri" w:cs="Arial"/>
        </w:rPr>
        <w:t xml:space="preserve">pisemnego </w:t>
      </w:r>
      <w:r w:rsidRPr="0095340B">
        <w:rPr>
          <w:rFonts w:ascii="Calibri" w:hAnsi="Calibri" w:cs="Arial"/>
        </w:rPr>
        <w:t>zawiadomienia</w:t>
      </w:r>
      <w:r w:rsidR="00921F7A" w:rsidRPr="0095340B">
        <w:rPr>
          <w:rFonts w:ascii="Calibri" w:hAnsi="Calibri" w:cs="Arial"/>
        </w:rPr>
        <w:t xml:space="preserve">, o którym mowa w ust. 2 powyżej, </w:t>
      </w:r>
      <w:r w:rsidRPr="0095340B">
        <w:rPr>
          <w:rFonts w:ascii="Calibri" w:hAnsi="Calibri" w:cs="Arial"/>
        </w:rPr>
        <w:t xml:space="preserve"> wyznaczy datę odbioru robót.</w:t>
      </w:r>
    </w:p>
    <w:p w:rsidR="0008728E" w:rsidRDefault="0008728E" w:rsidP="00E03F73">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5340B">
        <w:rPr>
          <w:rFonts w:ascii="Calibri" w:hAnsi="Calibri" w:cs="Arial"/>
        </w:rPr>
        <w:t xml:space="preserve"> Jeśli w trakcie czynności odbiorowych zostanie ujawnione, iż przedmiot </w:t>
      </w:r>
      <w:r w:rsidRPr="00FC4F96">
        <w:rPr>
          <w:rFonts w:ascii="Calibri" w:hAnsi="Calibri" w:cs="Arial"/>
        </w:rPr>
        <w:t>umowy nie został</w:t>
      </w:r>
      <w:r w:rsidR="004D4375">
        <w:rPr>
          <w:rFonts w:ascii="Calibri" w:hAnsi="Calibri" w:cs="Arial"/>
        </w:rPr>
        <w:t xml:space="preserve"> wykonany zgodnie z zapisami § 4</w:t>
      </w:r>
      <w:r w:rsidRPr="00FC4F96">
        <w:rPr>
          <w:rFonts w:ascii="Calibri" w:hAnsi="Calibri" w:cs="Arial"/>
        </w:rPr>
        <w:t xml:space="preserve"> zamawiający ma prawo do odstąpienia od odbioru</w:t>
      </w:r>
      <w:r w:rsidR="00EF3B87">
        <w:rPr>
          <w:rFonts w:ascii="Calibri" w:hAnsi="Calibri" w:cs="Arial"/>
        </w:rPr>
        <w:t xml:space="preserve">. </w:t>
      </w:r>
      <w:r w:rsidR="00EF3B87" w:rsidRPr="005D278D">
        <w:rPr>
          <w:rFonts w:ascii="Calibri" w:hAnsi="Calibri" w:cs="Arial"/>
        </w:rPr>
        <w:t>W takiej sytuacji Zamawiający ma prawo uznać</w:t>
      </w:r>
      <w:r w:rsidRPr="00FC4F96">
        <w:rPr>
          <w:rFonts w:ascii="Calibri" w:hAnsi="Calibri" w:cs="Arial"/>
        </w:rPr>
        <w:t xml:space="preserve">, iż </w:t>
      </w:r>
      <w:r w:rsidR="00EF3B87" w:rsidRPr="005D278D">
        <w:rPr>
          <w:rFonts w:ascii="Calibri" w:hAnsi="Calibri" w:cs="Arial"/>
        </w:rPr>
        <w:t xml:space="preserve">zobowiązania określone w </w:t>
      </w:r>
      <w:r w:rsidRPr="00FC4F96">
        <w:rPr>
          <w:rFonts w:ascii="Calibri" w:hAnsi="Calibri" w:cs="Arial"/>
        </w:rPr>
        <w:t xml:space="preserve">§ 2 ust. 3 </w:t>
      </w:r>
      <w:r w:rsidR="00EF3B87" w:rsidRPr="005D278D">
        <w:rPr>
          <w:rFonts w:ascii="Calibri" w:hAnsi="Calibri" w:cs="Arial"/>
        </w:rPr>
        <w:t>umowy</w:t>
      </w:r>
      <w:r w:rsidR="00EF3B87">
        <w:rPr>
          <w:rFonts w:ascii="Calibri" w:hAnsi="Calibri" w:cs="Arial"/>
        </w:rPr>
        <w:t xml:space="preserve"> </w:t>
      </w:r>
      <w:r w:rsidRPr="00FC4F96">
        <w:rPr>
          <w:rFonts w:ascii="Calibri" w:hAnsi="Calibri" w:cs="Arial"/>
        </w:rPr>
        <w:t xml:space="preserve">nie </w:t>
      </w:r>
      <w:r w:rsidRPr="0095340B">
        <w:rPr>
          <w:rFonts w:ascii="Calibri" w:hAnsi="Calibri" w:cs="Arial"/>
        </w:rPr>
        <w:t xml:space="preserve">zostały </w:t>
      </w:r>
      <w:r w:rsidR="00921F7A" w:rsidRPr="0095340B">
        <w:rPr>
          <w:rFonts w:ascii="Calibri" w:hAnsi="Calibri" w:cs="Arial"/>
        </w:rPr>
        <w:t xml:space="preserve">wykonane </w:t>
      </w:r>
      <w:r w:rsidRPr="00FC4F96">
        <w:rPr>
          <w:rFonts w:ascii="Calibri" w:hAnsi="Calibri" w:cs="Arial"/>
        </w:rPr>
        <w:lastRenderedPageBreak/>
        <w:t>prawidłowo. Oznaczać to będzie, że nie wykonano robót w terminie zgłoszenia ich przez wykonawcę.</w:t>
      </w:r>
    </w:p>
    <w:p w:rsidR="00921F7A" w:rsidRPr="00FC4F96" w:rsidRDefault="00921F7A" w:rsidP="00921F7A">
      <w:pPr>
        <w:widowControl w:val="0"/>
        <w:suppressAutoHyphens/>
        <w:autoSpaceDE w:val="0"/>
        <w:autoSpaceDN w:val="0"/>
        <w:adjustRightInd w:val="0"/>
        <w:spacing w:after="0" w:line="276" w:lineRule="auto"/>
        <w:ind w:left="720"/>
        <w:contextualSpacing/>
        <w:jc w:val="both"/>
        <w:rPr>
          <w:rFonts w:ascii="Calibri" w:hAnsi="Calibri" w:cs="Arial"/>
        </w:rPr>
      </w:pPr>
    </w:p>
    <w:p w:rsidR="0008728E" w:rsidRDefault="0008728E" w:rsidP="00E03F73">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zaistnienia sytuacji opisanej w ust. 4 Wykonawca jest zobowiązany dokończyć wykonanie przedmiotu zamówienia </w:t>
      </w:r>
      <w:r w:rsidR="00C8574B" w:rsidRPr="00C8574B">
        <w:rPr>
          <w:rFonts w:ascii="Calibri" w:hAnsi="Calibri" w:cs="Arial"/>
        </w:rPr>
        <w:t>w terminie wyznaczonym przez Zamawiającego</w:t>
      </w:r>
      <w:r w:rsidR="00C8574B" w:rsidRPr="00FC4F96">
        <w:rPr>
          <w:rFonts w:ascii="Calibri" w:hAnsi="Calibri" w:cs="Arial"/>
        </w:rPr>
        <w:t xml:space="preserve"> </w:t>
      </w:r>
      <w:r w:rsidRPr="00FC4F96">
        <w:rPr>
          <w:rFonts w:ascii="Calibri" w:hAnsi="Calibri" w:cs="Arial"/>
        </w:rPr>
        <w:t>i zgłosić zakończenie powtórnie</w:t>
      </w:r>
      <w:r w:rsidR="00921F7A">
        <w:rPr>
          <w:rFonts w:ascii="Calibri" w:hAnsi="Calibri" w:cs="Arial"/>
        </w:rPr>
        <w:t>,</w:t>
      </w:r>
      <w:r w:rsidRPr="00FC4F96">
        <w:rPr>
          <w:rFonts w:ascii="Calibri" w:hAnsi="Calibri" w:cs="Arial"/>
        </w:rPr>
        <w:t xml:space="preserve"> zgodnie z </w:t>
      </w:r>
      <w:r w:rsidR="004D4375">
        <w:rPr>
          <w:rFonts w:ascii="Calibri" w:hAnsi="Calibri" w:cs="Arial"/>
        </w:rPr>
        <w:t>zas</w:t>
      </w:r>
      <w:r w:rsidR="00C8574B">
        <w:rPr>
          <w:rFonts w:ascii="Calibri" w:hAnsi="Calibri" w:cs="Arial"/>
        </w:rPr>
        <w:t>adami opisanymi w</w:t>
      </w:r>
      <w:r w:rsidR="004D4375">
        <w:rPr>
          <w:rFonts w:ascii="Calibri" w:hAnsi="Calibri" w:cs="Arial"/>
        </w:rPr>
        <w:t xml:space="preserve"> § 6 ust. 2.</w:t>
      </w:r>
    </w:p>
    <w:p w:rsidR="00921F7A" w:rsidRDefault="00921F7A" w:rsidP="00921F7A">
      <w:pPr>
        <w:widowControl w:val="0"/>
        <w:suppressAutoHyphens/>
        <w:autoSpaceDE w:val="0"/>
        <w:autoSpaceDN w:val="0"/>
        <w:adjustRightInd w:val="0"/>
        <w:spacing w:after="0" w:line="276" w:lineRule="auto"/>
        <w:contextualSpacing/>
        <w:jc w:val="both"/>
        <w:rPr>
          <w:rFonts w:ascii="Calibri" w:hAnsi="Calibri" w:cs="Arial"/>
        </w:rPr>
      </w:pPr>
    </w:p>
    <w:p w:rsidR="009F1A56" w:rsidRPr="00E86379" w:rsidRDefault="0008728E" w:rsidP="00E03F73">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Odbiór robót lub odmowa wraz ze wskazaniem przyczyn, jak również ewentualne wskazanie wad, usterek i szkód nastąpi protokołem odbioru robót</w:t>
      </w: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t>Wynagrodzenie</w:t>
      </w:r>
    </w:p>
    <w:p w:rsidR="00363BD4" w:rsidRPr="00556DA2" w:rsidRDefault="00363BD4" w:rsidP="00E03F73">
      <w:pPr>
        <w:widowControl w:val="0"/>
        <w:numPr>
          <w:ilvl w:val="0"/>
          <w:numId w:val="12"/>
        </w:numPr>
        <w:spacing w:after="0" w:line="276" w:lineRule="auto"/>
        <w:contextualSpacing/>
        <w:jc w:val="both"/>
        <w:rPr>
          <w:rFonts w:ascii="Calibri" w:hAnsi="Calibri" w:cs="Arial"/>
        </w:rPr>
      </w:pPr>
      <w:r w:rsidRPr="00FC4F96">
        <w:rPr>
          <w:rFonts w:ascii="Calibri" w:hAnsi="Calibri" w:cs="Arial"/>
        </w:rPr>
        <w:t xml:space="preserve">Za </w:t>
      </w:r>
      <w:r w:rsidRPr="00556DA2">
        <w:rPr>
          <w:rFonts w:ascii="Calibri" w:hAnsi="Calibri" w:cs="Arial"/>
        </w:rPr>
        <w:t xml:space="preserve">wykonanie </w:t>
      </w:r>
      <w:r w:rsidR="00921F7A" w:rsidRPr="00556DA2">
        <w:rPr>
          <w:rFonts w:ascii="Calibri" w:hAnsi="Calibri" w:cs="Arial"/>
        </w:rPr>
        <w:t xml:space="preserve">całości </w:t>
      </w:r>
      <w:r w:rsidRPr="00556DA2">
        <w:rPr>
          <w:rFonts w:ascii="Calibri" w:hAnsi="Calibri" w:cs="Arial"/>
        </w:rPr>
        <w:t xml:space="preserve">Przedmiotu umowy Zamawiający zapłaci Wykonawcy wynagrodzenie w wysokości </w:t>
      </w:r>
      <w:r w:rsidR="00926F83" w:rsidRPr="00556DA2">
        <w:rPr>
          <w:rFonts w:ascii="Calibri" w:hAnsi="Calibri" w:cs="Arial"/>
          <w:b/>
          <w:bCs/>
        </w:rPr>
        <w:t>…………………. zł</w:t>
      </w:r>
      <w:r w:rsidRPr="00556DA2">
        <w:rPr>
          <w:rFonts w:ascii="Calibri" w:hAnsi="Calibri" w:cs="Arial"/>
        </w:rPr>
        <w:t xml:space="preserve"> (słownie: …………………………….. ………………..  i …./100 PLN) brutto, określone w Ofercie Wykonawcy stanowiącej załącznik nr 1 do umowy.</w:t>
      </w:r>
      <w:r w:rsidR="00921F7A" w:rsidRPr="00556DA2">
        <w:rPr>
          <w:rFonts w:ascii="Calibri" w:hAnsi="Calibri" w:cs="Arial"/>
        </w:rPr>
        <w:t xml:space="preserve"> Wynagrodzenie określone w zdaniu poprzedzającym stanowi sumę wynagrodzeń z tytułu realizacji wszystkich obiektów wchodzących w zakres części zamówienia realizowanej na podstawie niniejszej umowy. </w:t>
      </w:r>
    </w:p>
    <w:p w:rsidR="00363BD4" w:rsidRPr="00363BD4" w:rsidRDefault="00363BD4" w:rsidP="00E03F73">
      <w:pPr>
        <w:widowControl w:val="0"/>
        <w:numPr>
          <w:ilvl w:val="0"/>
          <w:numId w:val="12"/>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5D278D">
        <w:rPr>
          <w:rFonts w:ascii="Calibri" w:hAnsi="Calibri" w:cs="Arial"/>
        </w:rPr>
        <w:t xml:space="preserve">wietnia 1964r. – Kodeks cywilny </w:t>
      </w:r>
      <w:r w:rsidR="00EF3B87" w:rsidRPr="005D278D">
        <w:rPr>
          <w:rFonts w:ascii="Calibri" w:hAnsi="Calibri" w:cs="Arial"/>
        </w:rPr>
        <w:t xml:space="preserve">(t. j. Dz. U. </w:t>
      </w:r>
      <w:r w:rsidR="00921F7A">
        <w:rPr>
          <w:rFonts w:ascii="Calibri" w:hAnsi="Calibri" w:cs="Arial"/>
        </w:rPr>
        <w:t xml:space="preserve"> </w:t>
      </w:r>
      <w:r w:rsidR="00921F7A" w:rsidRPr="00556DA2">
        <w:rPr>
          <w:rFonts w:ascii="Calibri" w:hAnsi="Calibri" w:cs="Arial"/>
        </w:rPr>
        <w:t>2019 r., poz. 1145</w:t>
      </w:r>
      <w:r w:rsidR="00EF3B87" w:rsidRPr="00556DA2">
        <w:rPr>
          <w:rFonts w:ascii="Calibri" w:hAnsi="Calibri" w:cs="Arial"/>
        </w:rPr>
        <w:t xml:space="preserve">). </w:t>
      </w:r>
      <w:r w:rsidRPr="00556DA2">
        <w:rPr>
          <w:rFonts w:ascii="Calibri" w:hAnsi="Calibri" w:cs="Arial"/>
        </w:rPr>
        <w:t>Wynagrodzenie za wykonane roboty budowlane (kosztorys powykonawczy) będzie lic</w:t>
      </w:r>
      <w:r w:rsidRPr="00363BD4">
        <w:rPr>
          <w:rFonts w:ascii="Calibri" w:hAnsi="Calibri" w:cs="Arial"/>
        </w:rPr>
        <w:t xml:space="preserve">zone w oparciu o rzeczywiste obmiary robót wykonanych </w:t>
      </w:r>
      <w:r w:rsidR="00EF3B87" w:rsidRPr="005D278D">
        <w:rPr>
          <w:rFonts w:ascii="Calibri" w:hAnsi="Calibri" w:cs="Arial"/>
        </w:rPr>
        <w:t xml:space="preserve">oraz w oparciu o </w:t>
      </w:r>
      <w:r w:rsidRPr="00363BD4">
        <w:rPr>
          <w:rFonts w:ascii="Calibri" w:hAnsi="Calibri" w:cs="Arial"/>
        </w:rPr>
        <w:t>ceny jednostkowe robót zawarte w ofercie Wykonawcy.</w:t>
      </w:r>
    </w:p>
    <w:p w:rsidR="00363BD4" w:rsidRPr="00FC4F96" w:rsidRDefault="00363BD4" w:rsidP="00E03F73">
      <w:pPr>
        <w:widowControl w:val="0"/>
        <w:numPr>
          <w:ilvl w:val="0"/>
          <w:numId w:val="12"/>
        </w:numPr>
        <w:spacing w:after="0" w:line="276" w:lineRule="auto"/>
        <w:contextualSpacing/>
        <w:jc w:val="both"/>
        <w:rPr>
          <w:rFonts w:ascii="Calibri" w:hAnsi="Calibri" w:cs="Arial"/>
        </w:rPr>
      </w:pPr>
      <w:r w:rsidRPr="00FC4F96">
        <w:rPr>
          <w:rFonts w:ascii="Calibri" w:hAnsi="Calibri" w:cs="Arial"/>
        </w:rPr>
        <w:t>Niedoszacowanie, pominięcie oraz brak</w:t>
      </w:r>
      <w:r>
        <w:rPr>
          <w:rFonts w:ascii="Calibri" w:hAnsi="Calibri" w:cs="Arial"/>
        </w:rPr>
        <w:t xml:space="preserve"> rozpoznania zakresu przedmiotu</w:t>
      </w:r>
      <w:r w:rsidRPr="00FC4F96">
        <w:rPr>
          <w:rFonts w:ascii="Calibri" w:hAnsi="Calibri" w:cs="Arial"/>
        </w:rPr>
        <w:t xml:space="preserve"> umowy nie może być podstawą do żądania zmiany wynagrodzenia określonego w ust. 1 niniejszego paragrafu.</w:t>
      </w:r>
    </w:p>
    <w:p w:rsidR="00363BD4" w:rsidRPr="00FC4F96" w:rsidRDefault="00363BD4" w:rsidP="00E03F73">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Pr="00FC4F96" w:rsidRDefault="00363BD4" w:rsidP="00E03F73">
      <w:pPr>
        <w:widowControl w:val="0"/>
        <w:numPr>
          <w:ilvl w:val="0"/>
          <w:numId w:val="12"/>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rsidR="005D63D2" w:rsidRDefault="005D63D2" w:rsidP="00151F50">
      <w:pPr>
        <w:spacing w:before="12" w:line="276" w:lineRule="auto"/>
        <w:jc w:val="center"/>
        <w:rPr>
          <w:rFonts w:ascii="Calibri" w:hAnsi="Calibri" w:cs="Arial"/>
          <w:color w:val="000000"/>
        </w:rPr>
      </w:pP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363BD4" w:rsidRPr="00556DA2"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Rozliczenie umowy za wykonane i odebrane przez Zamawiającego </w:t>
      </w:r>
      <w:r>
        <w:rPr>
          <w:rFonts w:ascii="Calibri" w:hAnsi="Calibri" w:cs="Arial"/>
        </w:rPr>
        <w:t>zadania</w:t>
      </w:r>
      <w:r w:rsidRPr="00FC4F96">
        <w:rPr>
          <w:rFonts w:ascii="Calibri" w:hAnsi="Calibri" w:cs="Arial"/>
        </w:rPr>
        <w:t xml:space="preserve"> </w:t>
      </w:r>
      <w:r>
        <w:rPr>
          <w:rFonts w:ascii="Calibri" w:hAnsi="Calibri" w:cs="Arial"/>
        </w:rPr>
        <w:t>nastąpi fakturami końcowymi dla każdego z zakończonych zadań</w:t>
      </w:r>
      <w:r w:rsidR="00EF3B87">
        <w:rPr>
          <w:rFonts w:ascii="Calibri" w:hAnsi="Calibri" w:cs="Arial"/>
        </w:rPr>
        <w:t xml:space="preserve"> </w:t>
      </w:r>
      <w:r w:rsidR="00EF3B87" w:rsidRPr="005D278D">
        <w:rPr>
          <w:rFonts w:ascii="Calibri" w:hAnsi="Calibri" w:cs="Arial"/>
        </w:rPr>
        <w:t>(poszczególnych obiektów)</w:t>
      </w:r>
      <w:r w:rsidR="00D94FC8">
        <w:rPr>
          <w:rFonts w:ascii="Calibri" w:hAnsi="Calibri" w:cs="Arial"/>
        </w:rPr>
        <w:t xml:space="preserve"> </w:t>
      </w:r>
      <w:r w:rsidR="00D94FC8" w:rsidRPr="00556DA2">
        <w:rPr>
          <w:rFonts w:ascii="Calibri" w:hAnsi="Calibri" w:cs="Arial"/>
        </w:rPr>
        <w:t>wchodzących w zakres części zamówienia realizowanej na podstawie niniejszej umowy</w:t>
      </w:r>
      <w:r w:rsidRPr="00556DA2">
        <w:rPr>
          <w:rFonts w:ascii="Calibri" w:hAnsi="Calibri" w:cs="Arial"/>
        </w:rPr>
        <w:t xml:space="preserve">. </w:t>
      </w:r>
    </w:p>
    <w:p w:rsidR="00363BD4" w:rsidRPr="00FC4F96"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ustalają, że podstawą do wystawienia faktury będzie bezusterkowy protokół odbioru końcowego </w:t>
      </w:r>
      <w:r>
        <w:rPr>
          <w:rFonts w:ascii="Calibri" w:hAnsi="Calibri" w:cs="Arial"/>
        </w:rPr>
        <w:t xml:space="preserve">zadania </w:t>
      </w:r>
      <w:r w:rsidRPr="00FC4F96">
        <w:rPr>
          <w:rFonts w:ascii="Calibri" w:hAnsi="Calibri" w:cs="Arial"/>
          <w:snapToGrid w:val="0"/>
        </w:rPr>
        <w:t xml:space="preserve">podpisany przez </w:t>
      </w:r>
      <w:r w:rsidR="00EF3B87">
        <w:rPr>
          <w:rFonts w:ascii="Calibri" w:hAnsi="Calibri" w:cs="Arial"/>
          <w:snapToGrid w:val="0"/>
        </w:rPr>
        <w:t xml:space="preserve">Inspektora </w:t>
      </w:r>
      <w:r w:rsidRPr="00FC4F96">
        <w:rPr>
          <w:rFonts w:ascii="Calibri" w:hAnsi="Calibri" w:cs="Arial"/>
          <w:snapToGrid w:val="0"/>
        </w:rPr>
        <w:t>Nadz</w:t>
      </w:r>
      <w:r w:rsidR="00EF3B87">
        <w:rPr>
          <w:rFonts w:ascii="Calibri" w:hAnsi="Calibri" w:cs="Arial"/>
          <w:snapToGrid w:val="0"/>
        </w:rPr>
        <w:t>oru</w:t>
      </w:r>
      <w:r w:rsidRPr="00FC4F96">
        <w:rPr>
          <w:rFonts w:ascii="Calibri" w:hAnsi="Calibri" w:cs="Arial"/>
          <w:snapToGrid w:val="0"/>
        </w:rPr>
        <w:t xml:space="preserve"> Inwestorski</w:t>
      </w:r>
      <w:r w:rsidR="00EF3B87">
        <w:rPr>
          <w:rFonts w:ascii="Calibri" w:hAnsi="Calibri" w:cs="Arial"/>
          <w:snapToGrid w:val="0"/>
        </w:rPr>
        <w:t>ego</w:t>
      </w:r>
      <w:r w:rsidRPr="00FC4F96">
        <w:rPr>
          <w:rFonts w:ascii="Calibri" w:hAnsi="Calibri" w:cs="Arial"/>
          <w:snapToGrid w:val="0"/>
        </w:rPr>
        <w:t xml:space="preserve"> oraz Przedstawiciela Wykonawcy. Protokół stanowić będzie załącznik do faktury.</w:t>
      </w:r>
    </w:p>
    <w:p w:rsidR="00363BD4" w:rsidRPr="00FC4F96"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w:t>
      </w:r>
      <w:r w:rsidR="00EF3B87">
        <w:rPr>
          <w:rFonts w:ascii="Calibri" w:hAnsi="Calibri" w:cs="Arial"/>
        </w:rPr>
        <w:t xml:space="preserve"> inwestorskiego</w:t>
      </w:r>
      <w:r w:rsidRPr="00FC4F96">
        <w:rPr>
          <w:rFonts w:ascii="Calibri" w:hAnsi="Calibri" w:cs="Arial"/>
        </w:rPr>
        <w:t>, Kierownika budowy,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2838E9">
        <w:rPr>
          <w:rFonts w:ascii="Calibri" w:hAnsi="Calibri" w:cs="Arial"/>
          <w:color w:val="000000"/>
        </w:rPr>
        <w:t xml:space="preserve">chunek bankowy, w </w:t>
      </w:r>
      <w:r w:rsidR="0011134E" w:rsidRPr="00102B26">
        <w:rPr>
          <w:rFonts w:ascii="Calibri" w:hAnsi="Calibri" w:cs="Arial"/>
          <w:b/>
          <w:color w:val="000000"/>
        </w:rPr>
        <w:lastRenderedPageBreak/>
        <w:t>terminie do 30</w:t>
      </w:r>
      <w:r w:rsidRPr="00102B26">
        <w:rPr>
          <w:rFonts w:ascii="Calibri" w:hAnsi="Calibri" w:cs="Arial"/>
          <w:b/>
          <w:color w:val="000000"/>
        </w:rPr>
        <w:t xml:space="preserve"> dni od</w:t>
      </w:r>
      <w:r w:rsidRPr="00FC4F96">
        <w:rPr>
          <w:rFonts w:ascii="Calibri" w:hAnsi="Calibri" w:cs="Arial"/>
          <w:color w:val="000000"/>
        </w:rPr>
        <w:t xml:space="preserve">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odbioru końcowego.</w:t>
      </w:r>
    </w:p>
    <w:p w:rsidR="00363BD4" w:rsidRPr="00FC4F96"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4D4375">
        <w:rPr>
          <w:rFonts w:ascii="Calibri" w:hAnsi="Calibri" w:cs="Arial"/>
        </w:rPr>
        <w:t>ust</w:t>
      </w:r>
      <w:r w:rsidRPr="00FC4F96">
        <w:rPr>
          <w:rFonts w:ascii="Calibri" w:hAnsi="Calibri" w:cs="Arial"/>
        </w:rPr>
        <w:t xml:space="preserve"> 2 umowy.</w:t>
      </w:r>
    </w:p>
    <w:p w:rsidR="00363BD4" w:rsidRPr="00FC4F96"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00DF16E4">
        <w:rPr>
          <w:rFonts w:ascii="Calibri" w:hAnsi="Calibri" w:cs="Arial"/>
        </w:rPr>
        <w:t xml:space="preserve">niniejszej Umowy </w:t>
      </w:r>
      <w:r w:rsidR="00DF16E4" w:rsidRPr="00DF16E4">
        <w:rPr>
          <w:rFonts w:ascii="Calibri" w:hAnsi="Calibri" w:cs="Arial"/>
        </w:rPr>
        <w:t>w tym w szczególności: kary umowne, koszty wykonawstwa zastępczego, odszkodowania, należności z tytułu odpowiedniego zmniejszenia wynagrodzenia.</w:t>
      </w:r>
    </w:p>
    <w:p w:rsidR="00363BD4" w:rsidRPr="00FC4F96"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FC4F96" w:rsidRDefault="00363BD4" w:rsidP="00E03F73">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rsidR="005D63D2" w:rsidRPr="00332E5A" w:rsidRDefault="005D63D2" w:rsidP="005D63D2">
      <w:pPr>
        <w:numPr>
          <w:ilvl w:val="0"/>
          <w:numId w:val="13"/>
        </w:numPr>
        <w:spacing w:before="120" w:after="0" w:line="240" w:lineRule="auto"/>
        <w:jc w:val="both"/>
        <w:rPr>
          <w:rFonts w:ascii="Calibri" w:hAnsi="Calibri" w:cs="Arial"/>
        </w:rPr>
      </w:pPr>
      <w:r w:rsidRPr="00332E5A">
        <w:rPr>
          <w:rFonts w:ascii="Calibri" w:hAnsi="Calibri" w:cs="Arial"/>
        </w:rPr>
        <w:t>Wykonawca nie może bez uprzedniej zgody Zamawiającego wyrażonej na piśmie pod rygorem nieważności, przenieść na osobę trzecią jakiejkolwiek wierzytelności wynikającej z Umowy.</w:t>
      </w:r>
    </w:p>
    <w:p w:rsidR="00363BD4" w:rsidRDefault="00363BD4" w:rsidP="00151F50">
      <w:pPr>
        <w:spacing w:before="12" w:line="276" w:lineRule="auto"/>
        <w:jc w:val="both"/>
        <w:rPr>
          <w:rFonts w:cs="Arial"/>
          <w:color w:val="000000"/>
        </w:rPr>
      </w:pPr>
    </w:p>
    <w:p w:rsidR="00CD50DB" w:rsidRPr="00B4424E" w:rsidRDefault="00CD50DB" w:rsidP="00151F50">
      <w:pPr>
        <w:spacing w:before="12" w:line="276" w:lineRule="auto"/>
        <w:jc w:val="center"/>
        <w:rPr>
          <w:rFonts w:cs="Arial"/>
          <w:b/>
          <w:color w:val="000000"/>
        </w:rPr>
      </w:pPr>
      <w:r>
        <w:rPr>
          <w:rFonts w:cs="Arial"/>
          <w:b/>
          <w:color w:val="000000"/>
        </w:rPr>
        <w:t>§ 9</w:t>
      </w:r>
    </w:p>
    <w:p w:rsidR="00CD50DB" w:rsidRPr="005611D3" w:rsidRDefault="007D2B2B" w:rsidP="005611D3">
      <w:pPr>
        <w:jc w:val="center"/>
      </w:pPr>
      <w:r>
        <w:rPr>
          <w:rFonts w:cs="Arial"/>
          <w:b/>
          <w:color w:val="000000"/>
        </w:rPr>
        <w:t>Rękojmia i gwarancja</w:t>
      </w:r>
    </w:p>
    <w:p w:rsidR="00CD50DB" w:rsidRDefault="00CD50DB" w:rsidP="00E03F73">
      <w:pPr>
        <w:pStyle w:val="Akapitzlist"/>
        <w:numPr>
          <w:ilvl w:val="0"/>
          <w:numId w:val="14"/>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tytułu rękojmi za wady za cały Przedmiot Umowy. Wykonawca odpowiada z tytułu rękojmi jeżeli wada fizyczna zostanie stwierdzona </w:t>
      </w:r>
      <w:r w:rsidR="00D12DE6">
        <w:rPr>
          <w:rFonts w:ascii="Calibri" w:hAnsi="Calibri" w:cs="Arial"/>
          <w:b/>
          <w:color w:val="000000"/>
          <w:u w:val="single"/>
        </w:rPr>
        <w:t>przed upływem 5</w:t>
      </w:r>
      <w:r w:rsidRPr="00FC4F96">
        <w:rPr>
          <w:rFonts w:ascii="Calibri" w:hAnsi="Calibri" w:cs="Arial"/>
          <w:b/>
          <w:color w:val="000000"/>
          <w:u w:val="single"/>
        </w:rPr>
        <w:t xml:space="preserve"> </w:t>
      </w:r>
      <w:r w:rsidRPr="00556DA2">
        <w:rPr>
          <w:rFonts w:ascii="Calibri" w:hAnsi="Calibri" w:cs="Arial"/>
          <w:b/>
          <w:u w:val="single"/>
        </w:rPr>
        <w:t>lat</w:t>
      </w:r>
      <w:r w:rsidR="004E458D" w:rsidRPr="00556DA2">
        <w:rPr>
          <w:rFonts w:ascii="Calibri" w:hAnsi="Calibri" w:cs="Arial"/>
          <w:bCs/>
        </w:rPr>
        <w:t xml:space="preserve"> licząc</w:t>
      </w:r>
      <w:r w:rsidR="007D2B2B" w:rsidRPr="00556DA2">
        <w:rPr>
          <w:rFonts w:ascii="Calibri" w:hAnsi="Calibri" w:cs="Arial"/>
          <w:b/>
        </w:rPr>
        <w:t xml:space="preserve"> </w:t>
      </w:r>
      <w:r w:rsidRPr="00556DA2">
        <w:rPr>
          <w:rFonts w:ascii="Calibri" w:hAnsi="Calibri" w:cs="Arial"/>
        </w:rPr>
        <w:t xml:space="preserve">od dnia podpisania </w:t>
      </w:r>
      <w:r w:rsidRPr="00FC4F96">
        <w:rPr>
          <w:rFonts w:ascii="Calibri" w:hAnsi="Calibri" w:cs="Arial"/>
          <w:color w:val="000000"/>
        </w:rPr>
        <w:t>protokołu odbioru końcowego robót.</w:t>
      </w:r>
      <w:r w:rsidR="0010770B">
        <w:rPr>
          <w:rFonts w:ascii="Calibri" w:hAnsi="Calibri" w:cs="Arial"/>
          <w:color w:val="000000"/>
        </w:rPr>
        <w:t xml:space="preserve"> Wykonawca odpowiada z tytułu gwarancji przez </w:t>
      </w:r>
      <w:r w:rsidR="0010770B" w:rsidRPr="00E434D2">
        <w:rPr>
          <w:rFonts w:ascii="Calibri" w:hAnsi="Calibri" w:cs="Arial"/>
          <w:b/>
          <w:color w:val="000000"/>
        </w:rPr>
        <w:t>okres ……………..</w:t>
      </w:r>
      <w:r w:rsidR="0010770B">
        <w:rPr>
          <w:rFonts w:ascii="Calibri" w:hAnsi="Calibri" w:cs="Arial"/>
          <w:color w:val="000000"/>
        </w:rPr>
        <w:t xml:space="preserve"> lat od dnia podpisania protokołu końcowego odbioru robót.</w:t>
      </w:r>
    </w:p>
    <w:p w:rsidR="00C11E1A" w:rsidRPr="00C11E1A" w:rsidRDefault="00C11E1A" w:rsidP="00E03F73">
      <w:pPr>
        <w:numPr>
          <w:ilvl w:val="0"/>
          <w:numId w:val="14"/>
        </w:numPr>
        <w:spacing w:before="240" w:after="0" w:line="276" w:lineRule="auto"/>
        <w:jc w:val="both"/>
        <w:rPr>
          <w:rFonts w:ascii="Calibri" w:hAnsi="Calibri" w:cs="Arial"/>
        </w:rPr>
      </w:pPr>
      <w:r>
        <w:rPr>
          <w:rFonts w:ascii="Calibri" w:hAnsi="Calibri" w:cs="Arial"/>
        </w:rPr>
        <w:t>Po odbiorze końcowym każdego z zadań wykonywanych w ramach umowy Wykonawca złoży wypełnioną i podpisaną kartę gwarancyjną, która stanie się załącznikiem do umowy.</w:t>
      </w:r>
    </w:p>
    <w:p w:rsidR="00CD50DB" w:rsidRPr="00FC4F96" w:rsidRDefault="00CD50DB" w:rsidP="00E03F73">
      <w:pPr>
        <w:pStyle w:val="Akapitzlist"/>
        <w:numPr>
          <w:ilvl w:val="0"/>
          <w:numId w:val="14"/>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5D278D" w:rsidRDefault="00CD50DB" w:rsidP="00E03F73">
      <w:pPr>
        <w:pStyle w:val="Akapitzlist"/>
        <w:numPr>
          <w:ilvl w:val="0"/>
          <w:numId w:val="14"/>
        </w:numPr>
        <w:spacing w:after="0" w:line="276" w:lineRule="auto"/>
        <w:jc w:val="both"/>
        <w:rPr>
          <w:rFonts w:ascii="Calibri" w:hAnsi="Calibri" w:cs="Arial"/>
        </w:rPr>
      </w:pPr>
      <w:r w:rsidRPr="00FC4F96">
        <w:rPr>
          <w:rFonts w:ascii="Calibri" w:hAnsi="Calibri" w:cs="Arial"/>
        </w:rPr>
        <w:t>W przypadku wystąpienia jakiejkolwiek wady w Przedmiocie Umowy Zamawiający jest uprawniony</w:t>
      </w:r>
      <w:r w:rsidR="009F733F">
        <w:rPr>
          <w:rFonts w:ascii="Calibri" w:hAnsi="Calibri" w:cs="Arial"/>
        </w:rPr>
        <w:t xml:space="preserve"> </w:t>
      </w:r>
      <w:r w:rsidR="009F733F" w:rsidRPr="00CA47C1">
        <w:rPr>
          <w:rFonts w:ascii="Calibri" w:hAnsi="Calibri" w:cs="Arial"/>
        </w:rPr>
        <w:t>łącznie</w:t>
      </w:r>
      <w:r w:rsidRPr="00CA47C1">
        <w:rPr>
          <w:rFonts w:ascii="Calibri" w:hAnsi="Calibri" w:cs="Arial"/>
        </w:rPr>
        <w:t xml:space="preserve"> </w:t>
      </w:r>
      <w:r w:rsidRPr="00FC4F96">
        <w:rPr>
          <w:rFonts w:ascii="Calibri" w:hAnsi="Calibri" w:cs="Arial"/>
        </w:rPr>
        <w:t>do</w:t>
      </w:r>
      <w:r w:rsidR="009F733F">
        <w:rPr>
          <w:rFonts w:ascii="Calibri" w:hAnsi="Calibri" w:cs="Arial"/>
        </w:rPr>
        <w:t xml:space="preserve"> </w:t>
      </w:r>
      <w:r w:rsidR="009F733F" w:rsidRPr="005D278D">
        <w:rPr>
          <w:rFonts w:ascii="Calibri" w:hAnsi="Calibri" w:cs="Arial"/>
        </w:rPr>
        <w:t>(zgodnie ze swoim wyborem)</w:t>
      </w:r>
      <w:r w:rsidRPr="00FC4F96">
        <w:rPr>
          <w:rFonts w:ascii="Calibri" w:hAnsi="Calibri" w:cs="Arial"/>
        </w:rPr>
        <w:t>:</w:t>
      </w:r>
    </w:p>
    <w:p w:rsidR="00CD50DB" w:rsidRPr="00FC4F96" w:rsidRDefault="00CD50DB" w:rsidP="00E03F73">
      <w:pPr>
        <w:pStyle w:val="Akapitzlist"/>
        <w:numPr>
          <w:ilvl w:val="1"/>
          <w:numId w:val="14"/>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rsidR="00CD50DB" w:rsidRPr="00FC4F96" w:rsidRDefault="00CD50DB" w:rsidP="00E03F73">
      <w:pPr>
        <w:pStyle w:val="Akapitzlist"/>
        <w:numPr>
          <w:ilvl w:val="1"/>
          <w:numId w:val="14"/>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r w:rsidR="004E458D">
        <w:rPr>
          <w:rFonts w:ascii="Calibri" w:hAnsi="Calibri" w:cs="Arial"/>
        </w:rPr>
        <w:t>;</w:t>
      </w:r>
    </w:p>
    <w:p w:rsidR="00CD50DB" w:rsidRPr="00EF3B87" w:rsidRDefault="00CD50DB" w:rsidP="00E03F73">
      <w:pPr>
        <w:pStyle w:val="Akapitzlist"/>
        <w:numPr>
          <w:ilvl w:val="1"/>
          <w:numId w:val="14"/>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a w § 11 ust. 2 pkt. 2.2 lit. b</w:t>
      </w:r>
      <w:r w:rsidRPr="00FC4F96">
        <w:rPr>
          <w:rFonts w:ascii="Calibri" w:hAnsi="Calibri" w:cs="Arial"/>
        </w:rPr>
        <w:t>.</w:t>
      </w:r>
    </w:p>
    <w:p w:rsidR="00EF3B87" w:rsidRPr="005D278D" w:rsidRDefault="00EF3B87" w:rsidP="00E03F73">
      <w:pPr>
        <w:pStyle w:val="Akapitzlist"/>
        <w:numPr>
          <w:ilvl w:val="1"/>
          <w:numId w:val="14"/>
        </w:numPr>
        <w:spacing w:after="0" w:line="276" w:lineRule="auto"/>
        <w:jc w:val="both"/>
        <w:rPr>
          <w:rFonts w:ascii="Calibri" w:hAnsi="Calibri" w:cs="Arial"/>
        </w:rPr>
      </w:pPr>
      <w:r w:rsidRPr="00556DA2">
        <w:rPr>
          <w:rFonts w:ascii="Calibri" w:hAnsi="Calibri" w:cs="Arial"/>
        </w:rPr>
        <w:t>powierzenia usunięcia tych wad podmiotowi trzeciemu na koszt i ryzyko Wykonawcy, bez konieczności uzyskania uprzedniego upoważnienia sądu</w:t>
      </w:r>
      <w:r w:rsidR="004E458D" w:rsidRPr="00556DA2">
        <w:rPr>
          <w:rFonts w:ascii="Calibri" w:hAnsi="Calibri" w:cs="Arial"/>
        </w:rPr>
        <w:t>, o którym mowa w art. 480 § 1 Kodeksu cywilnego</w:t>
      </w:r>
      <w:r w:rsidR="00AB441E" w:rsidRPr="00556DA2">
        <w:rPr>
          <w:rFonts w:ascii="Calibri" w:hAnsi="Calibri" w:cs="Arial"/>
        </w:rPr>
        <w:t xml:space="preserve"> (tzw. </w:t>
      </w:r>
      <w:r w:rsidR="00E86379" w:rsidRPr="00556DA2">
        <w:rPr>
          <w:rFonts w:ascii="Calibri" w:hAnsi="Calibri" w:cs="Arial"/>
        </w:rPr>
        <w:t>wykonawstwo</w:t>
      </w:r>
      <w:r w:rsidR="00AB441E" w:rsidRPr="00556DA2">
        <w:rPr>
          <w:rFonts w:ascii="Calibri" w:hAnsi="Calibri" w:cs="Arial"/>
        </w:rPr>
        <w:t xml:space="preserve"> zastępcze)</w:t>
      </w:r>
      <w:r w:rsidR="00994C68" w:rsidRPr="00556DA2">
        <w:rPr>
          <w:rFonts w:ascii="Calibri" w:hAnsi="Calibri" w:cs="Arial"/>
        </w:rPr>
        <w:t>, z zastrzeżeniem ust. 10 poniżej</w:t>
      </w:r>
      <w:r w:rsidRPr="00556DA2">
        <w:rPr>
          <w:rFonts w:ascii="Calibri" w:hAnsi="Calibri" w:cs="Arial"/>
        </w:rPr>
        <w:t xml:space="preserve">. W takiej sytuacji Wykonawca zobowiązany będzie do zapłaty należności </w:t>
      </w:r>
      <w:bookmarkStart w:id="0" w:name="_Hlk506229400"/>
      <w:r w:rsidRPr="00556DA2">
        <w:rPr>
          <w:rFonts w:ascii="Calibri" w:hAnsi="Calibri" w:cs="Arial"/>
        </w:rPr>
        <w:t>pieniężnej w kwocie odpowiadającej wynagrodzeniu podmiotu trzeciego</w:t>
      </w:r>
      <w:bookmarkEnd w:id="0"/>
      <w:r w:rsidR="004E458D" w:rsidRPr="00556DA2">
        <w:rPr>
          <w:rFonts w:ascii="Calibri" w:hAnsi="Calibri" w:cs="Arial"/>
        </w:rPr>
        <w:t>, który zrealizował wykonawstwo zastępcze</w:t>
      </w:r>
      <w:r w:rsidR="00494D51" w:rsidRPr="00556DA2">
        <w:rPr>
          <w:rFonts w:ascii="Calibri" w:hAnsi="Calibri" w:cs="Arial"/>
        </w:rPr>
        <w:t xml:space="preserve">. Strony zastrzegają, że powierzenie wykonawstwa zastępczego nie będzie wymagało uzyskania </w:t>
      </w:r>
      <w:r w:rsidR="00494D51" w:rsidRPr="00494D51">
        <w:rPr>
          <w:rFonts w:ascii="Calibri" w:hAnsi="Calibri" w:cs="Arial"/>
        </w:rPr>
        <w:t>upoważnienia sądu, o którym mowa w art. 480 § 1 Kodeksu cywilnego.</w:t>
      </w:r>
    </w:p>
    <w:p w:rsidR="00CD50DB" w:rsidRPr="00FC4F96" w:rsidRDefault="00CD50DB" w:rsidP="00E03F73">
      <w:pPr>
        <w:pStyle w:val="Akapitzlist"/>
        <w:numPr>
          <w:ilvl w:val="0"/>
          <w:numId w:val="14"/>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E03F73">
      <w:pPr>
        <w:pStyle w:val="Akapitzlist"/>
        <w:numPr>
          <w:ilvl w:val="1"/>
          <w:numId w:val="14"/>
        </w:numPr>
        <w:spacing w:after="0" w:line="276" w:lineRule="auto"/>
        <w:jc w:val="both"/>
        <w:rPr>
          <w:rFonts w:ascii="Calibri" w:hAnsi="Calibri" w:cs="Arial"/>
          <w:color w:val="000000"/>
        </w:rPr>
      </w:pPr>
      <w:r w:rsidRPr="00FC4F96">
        <w:rPr>
          <w:rFonts w:ascii="Calibri" w:hAnsi="Calibri" w:cs="Arial"/>
        </w:rPr>
        <w:lastRenderedPageBreak/>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E03F73">
      <w:pPr>
        <w:pStyle w:val="Akapitzlist"/>
        <w:numPr>
          <w:ilvl w:val="1"/>
          <w:numId w:val="14"/>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AB441E" w:rsidRDefault="00CD50DB" w:rsidP="00E03F73">
      <w:pPr>
        <w:pStyle w:val="Akapitzlist"/>
        <w:numPr>
          <w:ilvl w:val="1"/>
          <w:numId w:val="14"/>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a w § 11 ust. 2 pkt. 2.2 lit. b</w:t>
      </w:r>
      <w:r w:rsidR="0038211D">
        <w:rPr>
          <w:rFonts w:ascii="Calibri" w:hAnsi="Calibri" w:cs="Arial"/>
        </w:rPr>
        <w:t>;</w:t>
      </w:r>
    </w:p>
    <w:p w:rsidR="00AB441E" w:rsidRPr="005D278D" w:rsidRDefault="00AB441E" w:rsidP="00E03F73">
      <w:pPr>
        <w:pStyle w:val="Akapitzlist"/>
        <w:numPr>
          <w:ilvl w:val="1"/>
          <w:numId w:val="14"/>
        </w:numPr>
        <w:spacing w:after="0" w:line="276" w:lineRule="auto"/>
        <w:jc w:val="both"/>
        <w:rPr>
          <w:rFonts w:ascii="Calibri" w:hAnsi="Calibri" w:cs="Arial"/>
        </w:rPr>
      </w:pPr>
      <w:r w:rsidRPr="005D278D">
        <w:rPr>
          <w:rFonts w:ascii="Calibri" w:hAnsi="Calibri" w:cs="Arial"/>
        </w:rPr>
        <w:t xml:space="preserve">zapłaty należności pieniężnej w kwocie odpowiadającej wynagrodzeniu podmiotu trzeciego, który usunie wady w ramach tzw. </w:t>
      </w:r>
      <w:r w:rsidR="00E86379" w:rsidRPr="005D278D">
        <w:rPr>
          <w:rFonts w:ascii="Calibri" w:hAnsi="Calibri" w:cs="Arial"/>
        </w:rPr>
        <w:t>wykonawstwa</w:t>
      </w:r>
      <w:r w:rsidRPr="005D278D">
        <w:rPr>
          <w:rFonts w:ascii="Calibri" w:hAnsi="Calibri" w:cs="Arial"/>
        </w:rPr>
        <w:t xml:space="preserve"> zastępczego. </w:t>
      </w:r>
    </w:p>
    <w:p w:rsidR="00CD50DB" w:rsidRPr="00FC4F96" w:rsidRDefault="00CD50DB" w:rsidP="00E03F73">
      <w:pPr>
        <w:pStyle w:val="Akapitzlist"/>
        <w:numPr>
          <w:ilvl w:val="0"/>
          <w:numId w:val="14"/>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rsidR="00CD50DB" w:rsidRPr="00FC4F96" w:rsidRDefault="00CD50DB" w:rsidP="00E03F73">
      <w:pPr>
        <w:pStyle w:val="Akapitzlist"/>
        <w:numPr>
          <w:ilvl w:val="0"/>
          <w:numId w:val="14"/>
        </w:numPr>
        <w:spacing w:after="0" w:line="276" w:lineRule="auto"/>
        <w:jc w:val="both"/>
        <w:rPr>
          <w:rFonts w:ascii="Calibri" w:hAnsi="Calibri" w:cs="Arial"/>
          <w:color w:val="000000"/>
        </w:rPr>
      </w:pPr>
      <w:r w:rsidRPr="00FC4F96">
        <w:rPr>
          <w:rFonts w:ascii="Calibri" w:hAnsi="Calibri" w:cs="Arial"/>
        </w:rPr>
        <w:t xml:space="preserve">W przypadku ujawnienia wady, Zamawiający niezwłocznie, lecz nie później niż w ciągu 14 dni od ujawnienia wady, zawiadomi na piśmie, za pośrednictwem fax-u </w:t>
      </w:r>
      <w:r w:rsidRPr="00556DA2">
        <w:rPr>
          <w:rFonts w:ascii="Calibri" w:hAnsi="Calibri" w:cs="Arial"/>
        </w:rPr>
        <w:t xml:space="preserve">lub </w:t>
      </w:r>
      <w:r w:rsidR="0038211D" w:rsidRPr="00556DA2">
        <w:rPr>
          <w:rFonts w:ascii="Calibri" w:hAnsi="Calibri" w:cs="Arial"/>
        </w:rPr>
        <w:t>pocztą e-mail</w:t>
      </w:r>
      <w:r w:rsidRPr="00556DA2">
        <w:rPr>
          <w:rFonts w:ascii="Calibri" w:hAnsi="Calibri" w:cs="Arial"/>
        </w:rPr>
        <w:t xml:space="preserve">, </w:t>
      </w:r>
      <w:r w:rsidR="00994C68" w:rsidRPr="00556DA2">
        <w:rPr>
          <w:rFonts w:ascii="Calibri" w:hAnsi="Calibri" w:cs="Arial"/>
        </w:rPr>
        <w:t xml:space="preserve">powiadomi </w:t>
      </w:r>
      <w:r w:rsidRPr="00FC4F96">
        <w:rPr>
          <w:rFonts w:ascii="Calibri" w:hAnsi="Calibri" w:cs="Arial"/>
        </w:rPr>
        <w:t>o niej Wykonawcę, równocześnie wzywając go do usunięcia ujawnionej wady.</w:t>
      </w:r>
    </w:p>
    <w:p w:rsidR="00CD50DB" w:rsidRPr="00494D51" w:rsidRDefault="00CD50DB" w:rsidP="00E03F73">
      <w:pPr>
        <w:pStyle w:val="Akapitzlist"/>
        <w:numPr>
          <w:ilvl w:val="0"/>
          <w:numId w:val="14"/>
        </w:numPr>
        <w:spacing w:after="0" w:line="276" w:lineRule="auto"/>
        <w:jc w:val="both"/>
        <w:rPr>
          <w:rFonts w:ascii="Calibri" w:hAnsi="Calibri" w:cs="Arial"/>
        </w:rPr>
      </w:pPr>
      <w:r w:rsidRPr="00FC4F96">
        <w:rPr>
          <w:rFonts w:ascii="Calibri" w:hAnsi="Calibri" w:cs="Arial"/>
        </w:rPr>
        <w:t xml:space="preserve">Wykonawca obowiązany jest przystąpić do usuwania ujawnionej wady w ciągu 2 dni od daty otrzymania </w:t>
      </w:r>
      <w:r w:rsidR="00610881">
        <w:rPr>
          <w:rFonts w:ascii="Calibri" w:hAnsi="Calibri" w:cs="Arial"/>
        </w:rPr>
        <w:t>wezwania, o którym mowa w ust. 7</w:t>
      </w:r>
      <w:r w:rsidRPr="00FC4F96">
        <w:rPr>
          <w:rFonts w:ascii="Calibri" w:hAnsi="Calibri" w:cs="Arial"/>
        </w:rPr>
        <w:t xml:space="preserve">. Termin usuwania wad nie może być dłuższy niż 21 dni od daty </w:t>
      </w:r>
      <w:r w:rsidR="00494D51" w:rsidRPr="00494D51">
        <w:rPr>
          <w:rFonts w:ascii="Calibri" w:hAnsi="Calibri" w:cs="Arial"/>
        </w:rPr>
        <w:t>doręczenia wezwania</w:t>
      </w:r>
      <w:r w:rsidR="00494D51">
        <w:rPr>
          <w:rFonts w:ascii="Calibri" w:hAnsi="Calibri" w:cs="Arial"/>
        </w:rPr>
        <w:t>.</w:t>
      </w:r>
    </w:p>
    <w:p w:rsidR="00CD50DB" w:rsidRPr="00FC4F96" w:rsidRDefault="00CD50DB" w:rsidP="00E03F73">
      <w:pPr>
        <w:pStyle w:val="Akapitzlist"/>
        <w:numPr>
          <w:ilvl w:val="0"/>
          <w:numId w:val="14"/>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w:t>
      </w:r>
      <w:r w:rsidR="00610881">
        <w:rPr>
          <w:rFonts w:ascii="Calibri" w:hAnsi="Calibri" w:cs="Arial"/>
        </w:rPr>
        <w:t>z obie strony Protokołu usunięcia</w:t>
      </w:r>
      <w:r w:rsidRPr="00FC4F96">
        <w:rPr>
          <w:rFonts w:ascii="Calibri" w:hAnsi="Calibri" w:cs="Arial"/>
        </w:rPr>
        <w:t xml:space="preserve"> wad.</w:t>
      </w:r>
    </w:p>
    <w:p w:rsidR="00CD50DB" w:rsidRPr="00D47A3F" w:rsidRDefault="00CD50DB" w:rsidP="00E03F73">
      <w:pPr>
        <w:pStyle w:val="Akapitzlist"/>
        <w:numPr>
          <w:ilvl w:val="0"/>
          <w:numId w:val="14"/>
        </w:numPr>
        <w:spacing w:after="0" w:line="276" w:lineRule="auto"/>
        <w:jc w:val="both"/>
        <w:rPr>
          <w:rFonts w:ascii="Calibri" w:hAnsi="Calibri" w:cs="Arial"/>
        </w:rPr>
      </w:pPr>
      <w:r w:rsidRPr="00D47A3F">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r w:rsidR="0038211D" w:rsidRPr="00D47A3F">
        <w:rPr>
          <w:rFonts w:ascii="Calibri" w:hAnsi="Calibri" w:cs="Arial"/>
        </w:rPr>
        <w:t xml:space="preserve"> Jeżeli usunięcie wady będzie wiązało się z koniecznością wbudowania materiałów budowlanych, koszty związane z ich zakupem, transportem, wbudowaniem ponosi w całości Wykonawca. </w:t>
      </w:r>
    </w:p>
    <w:p w:rsidR="0038211D" w:rsidRPr="00FC4F96" w:rsidRDefault="0038211D" w:rsidP="0038211D">
      <w:pPr>
        <w:pStyle w:val="Akapitzlist"/>
        <w:spacing w:after="0" w:line="276" w:lineRule="auto"/>
        <w:ind w:left="360"/>
        <w:jc w:val="both"/>
        <w:rPr>
          <w:rFonts w:ascii="Calibri" w:hAnsi="Calibri" w:cs="Arial"/>
          <w:color w:val="000000"/>
        </w:rPr>
      </w:pPr>
    </w:p>
    <w:p w:rsidR="00CD50DB" w:rsidRDefault="00CD50DB" w:rsidP="00E03F73">
      <w:pPr>
        <w:pStyle w:val="Akapitzlist"/>
        <w:numPr>
          <w:ilvl w:val="0"/>
          <w:numId w:val="14"/>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w:t>
      </w:r>
      <w:r w:rsidR="00610881">
        <w:rPr>
          <w:rFonts w:ascii="Calibri" w:hAnsi="Calibri" w:cs="Arial"/>
          <w:color w:val="000000"/>
        </w:rPr>
        <w:t xml:space="preserve"> określonym odpowiednio w ust. 7</w:t>
      </w:r>
      <w:r w:rsidRPr="00FC4F96">
        <w:rPr>
          <w:rFonts w:ascii="Calibri" w:hAnsi="Calibri" w:cs="Arial"/>
          <w:color w:val="000000"/>
        </w:rPr>
        <w:t xml:space="preserve"> i </w:t>
      </w:r>
      <w:r w:rsidR="00610881">
        <w:rPr>
          <w:rFonts w:ascii="Calibri" w:hAnsi="Calibri" w:cs="Arial"/>
          <w:color w:val="000000"/>
        </w:rPr>
        <w:t>8</w:t>
      </w:r>
      <w:r w:rsidRPr="00FC4F96">
        <w:rPr>
          <w:rFonts w:ascii="Calibri" w:hAnsi="Calibri" w:cs="Arial"/>
          <w:color w:val="000000"/>
        </w:rPr>
        <w:t xml:space="preserve"> nie przystąpi do naprawy lub wymiany. W takim przypadku Zamawiający może na koszt i ryzyko Wykonawcy wykonać naprawę we własnym zakresie lub siłami strony trzeciej. Wykonawca zobowiązuje się do pokrycia udokumentowanych i uzasadnionych kosztów związanych z usunięciem takiej </w:t>
      </w:r>
      <w:r w:rsidRPr="00577E08">
        <w:rPr>
          <w:rFonts w:ascii="Calibri" w:hAnsi="Calibri" w:cs="Arial"/>
        </w:rPr>
        <w:t>wady oraz</w:t>
      </w:r>
      <w:r w:rsidR="00C86F2F">
        <w:rPr>
          <w:rFonts w:ascii="Calibri" w:hAnsi="Calibri" w:cs="Arial"/>
        </w:rPr>
        <w:t xml:space="preserve"> zostanie obciążony karą umowną. </w:t>
      </w:r>
      <w:r w:rsidR="00C86F2F">
        <w:rPr>
          <w:rFonts w:ascii="Calibri" w:hAnsi="Calibri" w:cs="Arial"/>
          <w:strike/>
          <w:color w:val="FF0000"/>
        </w:rPr>
        <w:t xml:space="preserve"> </w:t>
      </w:r>
      <w:r w:rsidR="00994C68" w:rsidRPr="005D278D">
        <w:rPr>
          <w:rFonts w:ascii="Calibri" w:hAnsi="Calibri" w:cs="Arial"/>
          <w:color w:val="000000"/>
        </w:rPr>
        <w:t xml:space="preserve">Powierzenie wykonania napraw stronie trzeciej nie będzie wymagało uzyskania </w:t>
      </w:r>
      <w:r w:rsidR="007C1449" w:rsidRPr="00C86F2F">
        <w:rPr>
          <w:rFonts w:ascii="Calibri" w:hAnsi="Calibri" w:cs="Arial"/>
        </w:rPr>
        <w:t>upoważnienia</w:t>
      </w:r>
      <w:r w:rsidR="007C1449">
        <w:rPr>
          <w:rFonts w:ascii="Calibri" w:hAnsi="Calibri" w:cs="Arial"/>
          <w:color w:val="000000"/>
        </w:rPr>
        <w:t xml:space="preserve"> </w:t>
      </w:r>
      <w:r w:rsidR="00994C68" w:rsidRPr="005D278D">
        <w:rPr>
          <w:rFonts w:ascii="Calibri" w:hAnsi="Calibri" w:cs="Arial"/>
          <w:color w:val="000000"/>
        </w:rPr>
        <w:t>sądu</w:t>
      </w:r>
      <w:r w:rsidR="007C1449">
        <w:rPr>
          <w:rFonts w:ascii="Calibri" w:hAnsi="Calibri" w:cs="Arial"/>
          <w:color w:val="000000"/>
        </w:rPr>
        <w:t>, o którym mowa w art. 480 § 1 Kodeksu cywilnego.</w:t>
      </w:r>
    </w:p>
    <w:p w:rsidR="007C1449" w:rsidRPr="007C1449" w:rsidRDefault="007C1449" w:rsidP="007C1449">
      <w:pPr>
        <w:pStyle w:val="Akapitzlist"/>
        <w:rPr>
          <w:rFonts w:ascii="Calibri" w:hAnsi="Calibri" w:cs="Arial"/>
          <w:color w:val="000000"/>
        </w:rPr>
      </w:pPr>
    </w:p>
    <w:p w:rsidR="00CD50DB" w:rsidRPr="00E434D2" w:rsidRDefault="00CD50DB" w:rsidP="00E03F73">
      <w:pPr>
        <w:pStyle w:val="Akapitzlist"/>
        <w:numPr>
          <w:ilvl w:val="0"/>
          <w:numId w:val="14"/>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B342F3" w:rsidRDefault="00B342F3" w:rsidP="00151F50">
      <w:pPr>
        <w:spacing w:before="12" w:line="276" w:lineRule="auto"/>
        <w:jc w:val="center"/>
        <w:rPr>
          <w:rFonts w:cs="Arial"/>
          <w:b/>
          <w:color w:val="000000"/>
        </w:rPr>
      </w:pPr>
    </w:p>
    <w:p w:rsidR="006131A9" w:rsidRDefault="006131A9" w:rsidP="00151F50">
      <w:pPr>
        <w:spacing w:before="12" w:line="276" w:lineRule="auto"/>
        <w:jc w:val="center"/>
        <w:rPr>
          <w:rFonts w:cs="Arial"/>
          <w:b/>
          <w:color w:val="000000"/>
        </w:rPr>
      </w:pPr>
    </w:p>
    <w:p w:rsidR="006131A9" w:rsidRDefault="006131A9" w:rsidP="00151F50">
      <w:pPr>
        <w:spacing w:before="12" w:line="276" w:lineRule="auto"/>
        <w:jc w:val="center"/>
        <w:rPr>
          <w:rFonts w:cs="Arial"/>
          <w:b/>
          <w:color w:val="000000"/>
        </w:rPr>
      </w:pPr>
      <w:bookmarkStart w:id="1" w:name="_GoBack"/>
      <w:bookmarkEnd w:id="1"/>
    </w:p>
    <w:p w:rsidR="00CD50DB" w:rsidRPr="00B4424E" w:rsidRDefault="00CD50DB" w:rsidP="00151F50">
      <w:pPr>
        <w:spacing w:before="12" w:line="276" w:lineRule="auto"/>
        <w:jc w:val="center"/>
        <w:rPr>
          <w:rFonts w:cs="Arial"/>
          <w:b/>
          <w:color w:val="000000"/>
        </w:rPr>
      </w:pPr>
      <w:r>
        <w:rPr>
          <w:rFonts w:cs="Arial"/>
          <w:b/>
          <w:color w:val="000000"/>
        </w:rPr>
        <w:lastRenderedPageBreak/>
        <w:t>§ 10</w:t>
      </w:r>
    </w:p>
    <w:p w:rsidR="009F1A56" w:rsidRPr="009F1A56" w:rsidRDefault="00CD50DB" w:rsidP="00151F50">
      <w:pPr>
        <w:jc w:val="center"/>
      </w:pPr>
      <w:r>
        <w:rPr>
          <w:rFonts w:cs="Arial"/>
          <w:b/>
          <w:color w:val="000000"/>
        </w:rPr>
        <w:t>Zabezpieczenie należytego wykonania umowy</w:t>
      </w:r>
    </w:p>
    <w:p w:rsidR="00E434D2" w:rsidRDefault="00E434D2" w:rsidP="00E03F73">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zabezpieczenie należytego wykonania umowy w formie ……………………………………………..…</w:t>
      </w:r>
      <w:r>
        <w:rPr>
          <w:rFonts w:ascii="Calibri" w:hAnsi="Calibri" w:cs="Arial"/>
        </w:rPr>
        <w:t xml:space="preserve">….……………………………………………………………………… w wysokości 5 </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Pr="00FC4F96">
        <w:rPr>
          <w:rFonts w:ascii="Calibri" w:hAnsi="Calibri" w:cs="Arial"/>
        </w:rPr>
        <w:t xml:space="preserve"> (słownie: …………………………</w:t>
      </w:r>
      <w:r w:rsidR="00CA47C1">
        <w:rPr>
          <w:rFonts w:ascii="Calibri" w:hAnsi="Calibri" w:cs="Arial"/>
        </w:rPr>
        <w:t xml:space="preserve">……………………… i ……………………/100 PLN). </w:t>
      </w:r>
    </w:p>
    <w:p w:rsidR="00CA47C1" w:rsidRPr="00FC4F96" w:rsidRDefault="00CA47C1" w:rsidP="00CA47C1">
      <w:pPr>
        <w:widowControl w:val="0"/>
        <w:suppressAutoHyphens/>
        <w:autoSpaceDE w:val="0"/>
        <w:autoSpaceDN w:val="0"/>
        <w:adjustRightInd w:val="0"/>
        <w:spacing w:after="0" w:line="276" w:lineRule="auto"/>
        <w:ind w:left="360"/>
        <w:contextualSpacing/>
        <w:jc w:val="both"/>
        <w:rPr>
          <w:rFonts w:ascii="Calibri" w:hAnsi="Calibri" w:cs="Arial"/>
        </w:rPr>
      </w:pPr>
    </w:p>
    <w:p w:rsidR="00E434D2" w:rsidRPr="00FC4F96" w:rsidRDefault="00E434D2" w:rsidP="00E03F73">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Zwrot zabezpieczenia nastąpi w następujących terminach:</w:t>
      </w:r>
    </w:p>
    <w:p w:rsidR="00E434D2" w:rsidRPr="00FC4F96" w:rsidRDefault="00E434D2" w:rsidP="00E03F73">
      <w:pPr>
        <w:widowControl w:val="0"/>
        <w:numPr>
          <w:ilvl w:val="1"/>
          <w:numId w:val="15"/>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70% wartości zabezpieczenia – w terminie do 30 dnia od dnia wykonania Umowy i uznania jej przez Zamawiającego za należycie wykonaną (dokonania odbioru końcowego </w:t>
      </w:r>
      <w:r w:rsidR="00151F50">
        <w:rPr>
          <w:rFonts w:ascii="Calibri" w:hAnsi="Calibri" w:cs="Arial"/>
        </w:rPr>
        <w:t>zadania opisanego w SIWZ – podpisania protokołu końcowego robót budowlanych</w:t>
      </w:r>
      <w:r w:rsidRPr="00FC4F96">
        <w:rPr>
          <w:rFonts w:ascii="Calibri" w:hAnsi="Calibri" w:cs="Arial"/>
        </w:rPr>
        <w:t>),</w:t>
      </w:r>
    </w:p>
    <w:p w:rsidR="00E434D2" w:rsidRPr="00FC4F96" w:rsidRDefault="00E434D2" w:rsidP="00E03F73">
      <w:pPr>
        <w:widowControl w:val="0"/>
        <w:numPr>
          <w:ilvl w:val="1"/>
          <w:numId w:val="15"/>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30% wartości zabezpieczenia – w terminie do 15 dnia od dnia upływu okresu ręko</w:t>
      </w:r>
      <w:r>
        <w:rPr>
          <w:rFonts w:ascii="Calibri" w:hAnsi="Calibri" w:cs="Arial"/>
        </w:rPr>
        <w:t>jmi za wady, o którym mowa w § 9</w:t>
      </w:r>
      <w:r w:rsidRPr="00FC4F96">
        <w:rPr>
          <w:rFonts w:ascii="Calibri" w:hAnsi="Calibri" w:cs="Arial"/>
        </w:rPr>
        <w:t xml:space="preserve"> ust. 1.</w:t>
      </w:r>
    </w:p>
    <w:p w:rsidR="00C86F2F" w:rsidRPr="009F1A56" w:rsidRDefault="00C86F2F" w:rsidP="00151F50">
      <w:pPr>
        <w:jc w:val="both"/>
      </w:pPr>
    </w:p>
    <w:p w:rsidR="00E434D2" w:rsidRPr="00B4424E" w:rsidRDefault="00E434D2" w:rsidP="00151F50">
      <w:pPr>
        <w:spacing w:before="12" w:line="276" w:lineRule="auto"/>
        <w:jc w:val="center"/>
        <w:rPr>
          <w:rFonts w:cs="Arial"/>
          <w:b/>
          <w:color w:val="000000"/>
        </w:rPr>
      </w:pPr>
      <w:r>
        <w:rPr>
          <w:rFonts w:cs="Arial"/>
          <w:b/>
          <w:color w:val="000000"/>
        </w:rPr>
        <w:t>§ 11</w:t>
      </w:r>
    </w:p>
    <w:p w:rsidR="00E434D2" w:rsidRDefault="00E434D2" w:rsidP="00151F50">
      <w:pPr>
        <w:jc w:val="center"/>
        <w:rPr>
          <w:rFonts w:cs="Arial"/>
          <w:b/>
          <w:color w:val="000000"/>
        </w:rPr>
      </w:pPr>
      <w:r>
        <w:rPr>
          <w:rFonts w:cs="Arial"/>
          <w:b/>
          <w:color w:val="000000"/>
        </w:rPr>
        <w:t>Kary umowne</w:t>
      </w:r>
      <w:r w:rsidR="00442AE9">
        <w:rPr>
          <w:rFonts w:cs="Arial"/>
          <w:b/>
          <w:color w:val="000000"/>
        </w:rPr>
        <w:t>, odstąpienie od umowy</w:t>
      </w:r>
    </w:p>
    <w:p w:rsidR="00E434D2" w:rsidRPr="00FC4F96" w:rsidRDefault="00E434D2" w:rsidP="00E03F73">
      <w:pPr>
        <w:widowControl w:val="0"/>
        <w:numPr>
          <w:ilvl w:val="0"/>
          <w:numId w:val="19"/>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E03F73">
      <w:pPr>
        <w:widowControl w:val="0"/>
        <w:numPr>
          <w:ilvl w:val="0"/>
          <w:numId w:val="19"/>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E434D2" w:rsidRPr="009F71E0" w:rsidRDefault="00E434D2" w:rsidP="00E03F73">
      <w:pPr>
        <w:pStyle w:val="Akapitzlist"/>
        <w:widowControl w:val="0"/>
        <w:numPr>
          <w:ilvl w:val="1"/>
          <w:numId w:val="6"/>
        </w:numPr>
        <w:suppressAutoHyphens/>
        <w:autoSpaceDE w:val="0"/>
        <w:autoSpaceDN w:val="0"/>
        <w:adjustRightInd w:val="0"/>
        <w:spacing w:after="0" w:line="276" w:lineRule="auto"/>
        <w:jc w:val="both"/>
        <w:rPr>
          <w:rFonts w:ascii="Calibri" w:hAnsi="Calibri" w:cs="Arial"/>
        </w:rPr>
      </w:pPr>
      <w:r w:rsidRPr="004C192B">
        <w:rPr>
          <w:rFonts w:ascii="Calibri" w:hAnsi="Calibri" w:cs="Arial"/>
        </w:rPr>
        <w:t>Zamawiający jest zobowiązany do zapłaty Wykonawcy kar umownych za odstąpienie przez Wykonawcę od umowy z przyczyn, za które odpowiada Zamawiający w wysokości 10 % wynagrodzenia</w:t>
      </w:r>
      <w:r w:rsidR="009F71E0">
        <w:rPr>
          <w:rFonts w:ascii="Calibri" w:hAnsi="Calibri" w:cs="Arial"/>
        </w:rPr>
        <w:t>.</w:t>
      </w:r>
    </w:p>
    <w:p w:rsidR="00E434D2" w:rsidRPr="004C192B" w:rsidRDefault="00E434D2" w:rsidP="00E03F73">
      <w:pPr>
        <w:pStyle w:val="Akapitzlist"/>
        <w:widowControl w:val="0"/>
        <w:numPr>
          <w:ilvl w:val="1"/>
          <w:numId w:val="6"/>
        </w:numPr>
        <w:suppressAutoHyphens/>
        <w:autoSpaceDE w:val="0"/>
        <w:autoSpaceDN w:val="0"/>
        <w:adjustRightInd w:val="0"/>
        <w:spacing w:after="0" w:line="276" w:lineRule="auto"/>
        <w:jc w:val="both"/>
        <w:rPr>
          <w:rFonts w:ascii="Calibri" w:hAnsi="Calibri" w:cs="Arial"/>
        </w:rPr>
      </w:pPr>
      <w:r w:rsidRPr="004C192B">
        <w:rPr>
          <w:rFonts w:ascii="Calibri" w:hAnsi="Calibri" w:cs="Arial"/>
        </w:rPr>
        <w:t>Wykonawca jest zobowiązany do zapłaty Zamawiającemu kar umownych z tytułu nie wykonania lub nienależytego wykonania umowy:</w:t>
      </w:r>
    </w:p>
    <w:p w:rsidR="00E434D2" w:rsidRPr="004C192B" w:rsidRDefault="00E434D2" w:rsidP="00045167">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4C192B">
        <w:rPr>
          <w:rFonts w:ascii="Calibri" w:hAnsi="Calibri" w:cs="Arial"/>
          <w:color w:val="000000"/>
        </w:rPr>
        <w:t xml:space="preserve">za </w:t>
      </w:r>
      <w:r w:rsidR="00494D51">
        <w:rPr>
          <w:rFonts w:ascii="Calibri" w:hAnsi="Calibri" w:cs="Arial"/>
          <w:color w:val="000000"/>
        </w:rPr>
        <w:t>zw</w:t>
      </w:r>
      <w:r w:rsidR="00DB7A20">
        <w:rPr>
          <w:rFonts w:ascii="Calibri" w:hAnsi="Calibri" w:cs="Arial"/>
          <w:color w:val="000000"/>
        </w:rPr>
        <w:t>ł</w:t>
      </w:r>
      <w:r w:rsidR="00494D51">
        <w:rPr>
          <w:rFonts w:ascii="Calibri" w:hAnsi="Calibri" w:cs="Arial"/>
          <w:color w:val="000000"/>
        </w:rPr>
        <w:t>okę</w:t>
      </w:r>
      <w:r w:rsidRPr="004C192B">
        <w:rPr>
          <w:rFonts w:ascii="Calibri" w:hAnsi="Calibri" w:cs="Arial"/>
          <w:color w:val="000000"/>
        </w:rPr>
        <w:t xml:space="preserve"> w wykonaniu</w:t>
      </w:r>
      <w:r w:rsidR="00F47C81">
        <w:rPr>
          <w:rFonts w:ascii="Calibri" w:hAnsi="Calibri" w:cs="Arial"/>
          <w:color w:val="000000"/>
        </w:rPr>
        <w:t xml:space="preserve"> prac budowlanych w wysokości </w:t>
      </w:r>
      <w:r w:rsidR="009E22F9">
        <w:rPr>
          <w:rFonts w:ascii="Calibri" w:hAnsi="Calibri" w:cs="Arial"/>
          <w:color w:val="000000"/>
        </w:rPr>
        <w:t>0,1</w:t>
      </w:r>
      <w:r w:rsidR="00B338CC" w:rsidRPr="004C192B">
        <w:rPr>
          <w:rFonts w:ascii="Calibri" w:hAnsi="Calibri" w:cs="Arial"/>
          <w:color w:val="000000"/>
        </w:rPr>
        <w:t>% wynagrodzenia</w:t>
      </w:r>
      <w:r w:rsidR="00271932">
        <w:rPr>
          <w:rFonts w:ascii="Calibri" w:hAnsi="Calibri" w:cs="Arial"/>
          <w:color w:val="000000"/>
        </w:rPr>
        <w:t xml:space="preserve">, </w:t>
      </w:r>
      <w:r w:rsidR="009F71E0">
        <w:rPr>
          <w:rFonts w:ascii="Calibri" w:hAnsi="Calibri" w:cs="Arial"/>
          <w:color w:val="000000"/>
        </w:rPr>
        <w:t>z</w:t>
      </w:r>
      <w:r w:rsidR="00B338CC" w:rsidRPr="004C192B">
        <w:rPr>
          <w:rFonts w:ascii="Calibri" w:hAnsi="Calibri" w:cs="Arial"/>
          <w:color w:val="000000"/>
        </w:rPr>
        <w:t xml:space="preserve">a </w:t>
      </w:r>
      <w:r w:rsidR="00563AFE">
        <w:rPr>
          <w:rFonts w:ascii="Calibri" w:hAnsi="Calibri" w:cs="Arial"/>
          <w:color w:val="000000"/>
        </w:rPr>
        <w:t xml:space="preserve">każdy dzień </w:t>
      </w:r>
      <w:r w:rsidR="00F91375">
        <w:rPr>
          <w:rFonts w:ascii="Calibri" w:hAnsi="Calibri" w:cs="Arial"/>
          <w:color w:val="000000"/>
        </w:rPr>
        <w:t>zwłoki</w:t>
      </w:r>
      <w:r w:rsidRPr="004C192B">
        <w:rPr>
          <w:rFonts w:ascii="Calibri" w:hAnsi="Calibri" w:cs="Arial"/>
          <w:color w:val="000000"/>
        </w:rPr>
        <w:t xml:space="preserve"> licząc od umownych terminów wskazanych</w:t>
      </w:r>
      <w:r w:rsidR="00B338CC" w:rsidRPr="004C192B">
        <w:rPr>
          <w:rFonts w:ascii="Calibri" w:hAnsi="Calibri" w:cs="Arial"/>
          <w:color w:val="000000"/>
        </w:rPr>
        <w:t xml:space="preserve"> w § 2 </w:t>
      </w:r>
    </w:p>
    <w:p w:rsidR="00E434D2" w:rsidRPr="004C192B" w:rsidRDefault="00E434D2" w:rsidP="00E03F73">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4C192B">
        <w:rPr>
          <w:rFonts w:ascii="Calibri" w:hAnsi="Calibri" w:cs="Arial"/>
        </w:rPr>
        <w:t>za zwłokę w usunięciu wad i usterek</w:t>
      </w:r>
      <w:r w:rsidR="00577E08">
        <w:rPr>
          <w:rFonts w:ascii="Calibri" w:hAnsi="Calibri" w:cs="Arial"/>
        </w:rPr>
        <w:t xml:space="preserve"> </w:t>
      </w:r>
      <w:r w:rsidR="00577E08" w:rsidRPr="00C86F2F">
        <w:rPr>
          <w:rFonts w:ascii="Calibri" w:hAnsi="Calibri" w:cs="Arial"/>
        </w:rPr>
        <w:t>stwierdzonych w czasie odbioru lub stwierdzonych w okresie gwarancji,</w:t>
      </w:r>
      <w:r w:rsidRPr="00C86F2F">
        <w:rPr>
          <w:rFonts w:ascii="Calibri" w:hAnsi="Calibri" w:cs="Arial"/>
        </w:rPr>
        <w:t xml:space="preserve"> w wysokości 0,1% wynagrodzenia</w:t>
      </w:r>
      <w:r w:rsidR="00271932">
        <w:rPr>
          <w:rFonts w:ascii="Calibri" w:hAnsi="Calibri" w:cs="Arial"/>
        </w:rPr>
        <w:t xml:space="preserve">, </w:t>
      </w:r>
      <w:r w:rsidRPr="004C192B">
        <w:rPr>
          <w:rFonts w:ascii="Calibri" w:hAnsi="Calibri" w:cs="Arial"/>
        </w:rPr>
        <w:t>za każdy dzień zwłoki licząc od ustalonego terminu usunięcia wad,</w:t>
      </w:r>
      <w:r w:rsidR="004C192B">
        <w:rPr>
          <w:rFonts w:ascii="Calibri" w:hAnsi="Calibri" w:cs="Arial"/>
        </w:rPr>
        <w:t xml:space="preserve"> z zastrzeżeniem </w:t>
      </w:r>
      <w:r w:rsidR="00610881">
        <w:rPr>
          <w:rFonts w:ascii="Calibri" w:hAnsi="Calibri" w:cs="Arial"/>
          <w:color w:val="000000"/>
        </w:rPr>
        <w:t>§ 9 ust. 8</w:t>
      </w:r>
      <w:r w:rsidR="004C192B" w:rsidRPr="004C192B">
        <w:rPr>
          <w:rFonts w:ascii="Calibri" w:hAnsi="Calibri" w:cs="Arial"/>
          <w:color w:val="000000"/>
        </w:rPr>
        <w:t>;</w:t>
      </w:r>
    </w:p>
    <w:p w:rsidR="00E434D2" w:rsidRPr="00C86F2F" w:rsidRDefault="00E434D2" w:rsidP="00E03F73">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4C192B">
        <w:rPr>
          <w:rFonts w:ascii="Calibri" w:hAnsi="Calibri" w:cs="Arial"/>
        </w:rPr>
        <w:t>za odstąpienie od umowy przez Zamawiającego z przyczyn, za które Wykonawca ponosi odpowiedzialność w wysokości 20% wynagrodzenia</w:t>
      </w:r>
      <w:r w:rsidR="009F71E0">
        <w:rPr>
          <w:rFonts w:ascii="Calibri" w:hAnsi="Calibri" w:cs="Arial"/>
        </w:rPr>
        <w:t>.</w:t>
      </w:r>
      <w:r w:rsidR="00271932" w:rsidRPr="009F71E0">
        <w:rPr>
          <w:rFonts w:ascii="Calibri" w:hAnsi="Calibri" w:cs="Arial"/>
        </w:rPr>
        <w:t xml:space="preserve"> Nie dotyczy to odstąpienia dokonanego przez Zamawiającego z powodu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577E08" w:rsidRPr="00C86F2F">
        <w:rPr>
          <w:rFonts w:ascii="Calibri" w:hAnsi="Calibri" w:cs="Arial"/>
        </w:rPr>
        <w:t>. Tego rodzaju odstąpienie nie rodzi skutku w postaci obowiązku zapłaty kary umownej;</w:t>
      </w:r>
    </w:p>
    <w:p w:rsidR="00E434D2" w:rsidRPr="004C192B" w:rsidRDefault="00E434D2" w:rsidP="00E03F73">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4C192B">
        <w:rPr>
          <w:rFonts w:ascii="Calibri" w:hAnsi="Calibri" w:cs="Arial"/>
        </w:rPr>
        <w:t>za zwłokę w rozpoczęciu prac budowlanych związanych z realizacją zamówienia w wysokości 0,1% wynagrodzenia</w:t>
      </w:r>
      <w:r w:rsidR="00271932">
        <w:rPr>
          <w:rFonts w:ascii="Calibri" w:hAnsi="Calibri" w:cs="Arial"/>
        </w:rPr>
        <w:t xml:space="preserve">, </w:t>
      </w:r>
      <w:r w:rsidR="00271932" w:rsidRPr="009F71E0">
        <w:rPr>
          <w:rFonts w:ascii="Calibri" w:hAnsi="Calibri" w:cs="Arial"/>
        </w:rPr>
        <w:t>o którym mowa w §7 ust. 1,</w:t>
      </w:r>
      <w:r w:rsidRPr="009F71E0">
        <w:rPr>
          <w:rFonts w:ascii="Calibri" w:hAnsi="Calibri" w:cs="Arial"/>
        </w:rPr>
        <w:t xml:space="preserve"> </w:t>
      </w:r>
      <w:r w:rsidRPr="004C192B">
        <w:rPr>
          <w:rFonts w:ascii="Calibri" w:hAnsi="Calibri" w:cs="Arial"/>
        </w:rPr>
        <w:t xml:space="preserve">za każdy dzień zwłoki licząc </w:t>
      </w:r>
      <w:r w:rsidR="00610881">
        <w:rPr>
          <w:rFonts w:ascii="Calibri" w:hAnsi="Calibri" w:cs="Arial"/>
        </w:rPr>
        <w:t xml:space="preserve">od dnia w którym Wykonawca był zobowiązany do rozpoczęcia robót budowlanych zgodnie z </w:t>
      </w:r>
      <w:r w:rsidR="00610881" w:rsidRPr="004C192B">
        <w:rPr>
          <w:rFonts w:ascii="Calibri" w:hAnsi="Calibri" w:cs="Arial"/>
          <w:color w:val="000000"/>
        </w:rPr>
        <w:t>§</w:t>
      </w:r>
      <w:r w:rsidR="00610881">
        <w:rPr>
          <w:rFonts w:ascii="Calibri" w:hAnsi="Calibri" w:cs="Arial"/>
          <w:color w:val="000000"/>
        </w:rPr>
        <w:t xml:space="preserve"> 2 ust 2</w:t>
      </w:r>
      <w:r w:rsidR="00577E08">
        <w:rPr>
          <w:rFonts w:ascii="Calibri" w:hAnsi="Calibri" w:cs="Arial"/>
          <w:color w:val="000000"/>
        </w:rPr>
        <w:t>;</w:t>
      </w:r>
    </w:p>
    <w:p w:rsidR="00E434D2" w:rsidRPr="002B4384" w:rsidRDefault="002B4384" w:rsidP="00E03F73">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E86379">
        <w:rPr>
          <w:rFonts w:ascii="Calibri" w:hAnsi="Calibri" w:cs="Arial"/>
        </w:rPr>
        <w:t>za nieprzedłożenie do zaakceptowania projektu umowy o podwykonawstwo, której przedmiotem są roboty budowlane, lub pro</w:t>
      </w:r>
      <w:r w:rsidR="00E86379" w:rsidRPr="00E86379">
        <w:rPr>
          <w:rFonts w:ascii="Calibri" w:hAnsi="Calibri" w:cs="Arial"/>
        </w:rPr>
        <w:t>jektu jej zmiany w wysokości 20</w:t>
      </w:r>
      <w:r w:rsidR="00E86379">
        <w:rPr>
          <w:rFonts w:ascii="Calibri" w:hAnsi="Calibri" w:cs="Arial"/>
        </w:rPr>
        <w:t>.</w:t>
      </w:r>
      <w:r w:rsidR="00E86379" w:rsidRPr="00E86379">
        <w:rPr>
          <w:rFonts w:ascii="Calibri" w:hAnsi="Calibri" w:cs="Arial"/>
        </w:rPr>
        <w:t xml:space="preserve">000 </w:t>
      </w:r>
      <w:r w:rsidRPr="00E86379">
        <w:rPr>
          <w:rFonts w:ascii="Calibri" w:hAnsi="Calibri" w:cs="Arial"/>
        </w:rPr>
        <w:t xml:space="preserve">zł </w:t>
      </w:r>
      <w:r w:rsidR="00E86379" w:rsidRPr="004C192B">
        <w:rPr>
          <w:rFonts w:ascii="Calibri" w:hAnsi="Calibri" w:cs="Arial"/>
        </w:rPr>
        <w:t xml:space="preserve">(słownie: dwadzieścia tysięcy </w:t>
      </w:r>
      <w:r w:rsidR="00E86379" w:rsidRPr="004C192B">
        <w:rPr>
          <w:rFonts w:ascii="Calibri" w:hAnsi="Calibri" w:cs="Arial"/>
        </w:rPr>
        <w:lastRenderedPageBreak/>
        <w:t xml:space="preserve">złotych) </w:t>
      </w:r>
      <w:r w:rsidRPr="00E86379">
        <w:rPr>
          <w:rFonts w:ascii="Calibri" w:hAnsi="Calibri" w:cs="Arial"/>
        </w:rPr>
        <w:t>za każdy stwierdzony przypadek</w:t>
      </w:r>
      <w:r w:rsidR="00577E08">
        <w:rPr>
          <w:rFonts w:ascii="Calibri" w:hAnsi="Calibri" w:cs="Arial"/>
        </w:rPr>
        <w:t>;</w:t>
      </w:r>
    </w:p>
    <w:p w:rsidR="002B4384" w:rsidRPr="00E86379" w:rsidRDefault="002B4384" w:rsidP="00E03F73">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E86379">
        <w:rPr>
          <w:rFonts w:ascii="Calibri" w:hAnsi="Calibri" w:cs="Arial"/>
        </w:rPr>
        <w:t>za nieprzedłożenie poświadczonej za zgodność z oryginałem kopii umowy o podwykonawstw</w:t>
      </w:r>
      <w:r w:rsidR="00E86379" w:rsidRPr="00E86379">
        <w:rPr>
          <w:rFonts w:ascii="Calibri" w:hAnsi="Calibri" w:cs="Arial"/>
        </w:rPr>
        <w:t>o lub jej zmiany w wysokości 20</w:t>
      </w:r>
      <w:r w:rsidR="00E86379">
        <w:rPr>
          <w:rFonts w:ascii="Calibri" w:hAnsi="Calibri" w:cs="Arial"/>
        </w:rPr>
        <w:t>.</w:t>
      </w:r>
      <w:r w:rsidR="00E86379" w:rsidRPr="00E86379">
        <w:rPr>
          <w:rFonts w:ascii="Calibri" w:hAnsi="Calibri" w:cs="Arial"/>
        </w:rPr>
        <w:t xml:space="preserve">000 </w:t>
      </w:r>
      <w:r w:rsidRPr="00E86379">
        <w:rPr>
          <w:rFonts w:ascii="Calibri" w:hAnsi="Calibri" w:cs="Arial"/>
        </w:rPr>
        <w:t xml:space="preserve">zł </w:t>
      </w:r>
      <w:r w:rsidR="00E86379" w:rsidRPr="004C192B">
        <w:rPr>
          <w:rFonts w:ascii="Calibri" w:hAnsi="Calibri" w:cs="Arial"/>
        </w:rPr>
        <w:t xml:space="preserve">(słownie: dwadzieścia tysięcy złotych) </w:t>
      </w:r>
      <w:r w:rsidRPr="00E86379">
        <w:rPr>
          <w:rFonts w:ascii="Calibri" w:hAnsi="Calibri" w:cs="Arial"/>
        </w:rPr>
        <w:t>za każdy stwierdzony przypadek</w:t>
      </w:r>
      <w:r w:rsidR="00577E08">
        <w:rPr>
          <w:rFonts w:ascii="Calibri" w:hAnsi="Calibri" w:cs="Arial"/>
        </w:rPr>
        <w:t>;</w:t>
      </w:r>
    </w:p>
    <w:p w:rsidR="002B4384" w:rsidRPr="00E86379" w:rsidRDefault="002B4384" w:rsidP="00E03F73">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E86379">
        <w:rPr>
          <w:rFonts w:ascii="Calibri" w:hAnsi="Calibri" w:cs="Arial"/>
        </w:rPr>
        <w:t>za brak zmiany umowy o podwykonawstwo w zakresie</w:t>
      </w:r>
      <w:r w:rsidR="00E86379" w:rsidRPr="00E86379">
        <w:rPr>
          <w:rFonts w:ascii="Calibri" w:hAnsi="Calibri" w:cs="Arial"/>
        </w:rPr>
        <w:t xml:space="preserve"> terminu zapłaty w wysokości 20</w:t>
      </w:r>
      <w:r w:rsidR="00E86379">
        <w:rPr>
          <w:rFonts w:ascii="Calibri" w:hAnsi="Calibri" w:cs="Arial"/>
        </w:rPr>
        <w:t>.</w:t>
      </w:r>
      <w:r w:rsidR="00E86379" w:rsidRPr="00E86379">
        <w:rPr>
          <w:rFonts w:ascii="Calibri" w:hAnsi="Calibri" w:cs="Arial"/>
        </w:rPr>
        <w:t>000</w:t>
      </w:r>
      <w:r w:rsidRPr="00E86379">
        <w:rPr>
          <w:rFonts w:ascii="Calibri" w:hAnsi="Calibri" w:cs="Arial"/>
        </w:rPr>
        <w:t xml:space="preserve"> zł </w:t>
      </w:r>
      <w:r w:rsidR="00E86379" w:rsidRPr="004C192B">
        <w:rPr>
          <w:rFonts w:ascii="Calibri" w:hAnsi="Calibri" w:cs="Arial"/>
        </w:rPr>
        <w:t xml:space="preserve">(słownie: dwadzieścia tysięcy złotych) </w:t>
      </w:r>
      <w:r w:rsidRPr="00E86379">
        <w:rPr>
          <w:rFonts w:ascii="Calibri" w:hAnsi="Calibri" w:cs="Arial"/>
        </w:rPr>
        <w:t>za każdy stwierdzony przypadek</w:t>
      </w:r>
      <w:r w:rsidR="00577E08">
        <w:rPr>
          <w:rFonts w:ascii="Calibri" w:hAnsi="Calibri" w:cs="Arial"/>
        </w:rPr>
        <w:t>;</w:t>
      </w:r>
    </w:p>
    <w:p w:rsidR="002B4384" w:rsidRPr="00C86F2F" w:rsidRDefault="00E434D2" w:rsidP="00E03F73">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4C192B">
        <w:rPr>
          <w:rFonts w:ascii="Calibri" w:hAnsi="Calibri" w:cs="Arial"/>
        </w:rPr>
        <w:t xml:space="preserve">za brak zapłaty wynagrodzenia należnego podwykonawcom lub dalszym podwykonawcom w </w:t>
      </w:r>
      <w:r w:rsidRPr="00C86F2F">
        <w:rPr>
          <w:rFonts w:ascii="Calibri" w:hAnsi="Calibri" w:cs="Arial"/>
        </w:rPr>
        <w:t xml:space="preserve">wysokości 20.000 zł (słownie: dwadzieścia tysięcy złotych) za każdy taki </w:t>
      </w:r>
      <w:r w:rsidR="00271932" w:rsidRPr="00C86F2F">
        <w:rPr>
          <w:rFonts w:ascii="Calibri" w:hAnsi="Calibri" w:cs="Arial"/>
        </w:rPr>
        <w:t xml:space="preserve">stwierdzony </w:t>
      </w:r>
      <w:r w:rsidRPr="00C86F2F">
        <w:rPr>
          <w:rFonts w:ascii="Calibri" w:hAnsi="Calibri" w:cs="Arial"/>
        </w:rPr>
        <w:t>przypadek</w:t>
      </w:r>
      <w:r w:rsidR="002B4384" w:rsidRPr="00C86F2F">
        <w:rPr>
          <w:rFonts w:ascii="Calibri" w:hAnsi="Calibri" w:cs="Arial"/>
        </w:rPr>
        <w:t>.</w:t>
      </w:r>
    </w:p>
    <w:p w:rsidR="00577E08" w:rsidRPr="00C86F2F" w:rsidRDefault="00577E08" w:rsidP="00C86F2F">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C86F2F">
        <w:rPr>
          <w:rFonts w:ascii="Calibri" w:hAnsi="Calibri" w:cs="Arial"/>
        </w:rPr>
        <w:t>za pierwszy stwierdzony przypadek naruszenia Obowiązku zatrudnienia w wysokości 5.000 zł;</w:t>
      </w:r>
    </w:p>
    <w:p w:rsidR="00577E08" w:rsidRPr="00C86F2F" w:rsidRDefault="00577E08" w:rsidP="00614C52">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C86F2F">
        <w:rPr>
          <w:rFonts w:ascii="Calibri" w:hAnsi="Calibri" w:cs="Arial"/>
        </w:rPr>
        <w:t>za drugi stwierdzony przypadek naruszenia Obowiązku zatrudnienia – w wysokości 7.500,00 zł;</w:t>
      </w:r>
    </w:p>
    <w:p w:rsidR="00577E08" w:rsidRPr="00C86F2F" w:rsidRDefault="00577E08" w:rsidP="00614C52">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C86F2F">
        <w:rPr>
          <w:rFonts w:ascii="Calibri" w:hAnsi="Calibri" w:cs="Arial"/>
        </w:rPr>
        <w:t>za trzeci stwierdzony przypadek naruszenia Obowiązku zatrudnienia – w wysokości 10.000 zł;</w:t>
      </w:r>
    </w:p>
    <w:p w:rsidR="00577E08" w:rsidRDefault="00577E08" w:rsidP="00614C52">
      <w:pPr>
        <w:pStyle w:val="Akapitzlist"/>
        <w:widowControl w:val="0"/>
        <w:numPr>
          <w:ilvl w:val="0"/>
          <w:numId w:val="25"/>
        </w:numPr>
        <w:suppressAutoHyphens/>
        <w:autoSpaceDE w:val="0"/>
        <w:autoSpaceDN w:val="0"/>
        <w:adjustRightInd w:val="0"/>
        <w:spacing w:after="0" w:line="276" w:lineRule="auto"/>
        <w:jc w:val="both"/>
        <w:rPr>
          <w:rFonts w:ascii="Calibri" w:hAnsi="Calibri" w:cs="Arial"/>
        </w:rPr>
      </w:pPr>
      <w:r w:rsidRPr="00C86F2F">
        <w:rPr>
          <w:rFonts w:ascii="Calibri" w:hAnsi="Calibri" w:cs="Arial"/>
        </w:rPr>
        <w:t>za czwarty i każdy kolejny przypadek naruszenia Obowiązku Zatrudnienia – w wysokości 15.000 zł</w:t>
      </w:r>
      <w:r w:rsidR="00E632E1">
        <w:rPr>
          <w:rFonts w:ascii="Calibri" w:hAnsi="Calibri" w:cs="Arial"/>
        </w:rPr>
        <w:t>.</w:t>
      </w:r>
    </w:p>
    <w:p w:rsidR="00E632E1" w:rsidRPr="00C86F2F" w:rsidRDefault="00E632E1" w:rsidP="00E632E1">
      <w:pPr>
        <w:pStyle w:val="Akapitzlist"/>
        <w:widowControl w:val="0"/>
        <w:suppressAutoHyphens/>
        <w:autoSpaceDE w:val="0"/>
        <w:autoSpaceDN w:val="0"/>
        <w:adjustRightInd w:val="0"/>
        <w:spacing w:after="0" w:line="276" w:lineRule="auto"/>
        <w:ind w:left="1080"/>
        <w:jc w:val="both"/>
        <w:rPr>
          <w:rFonts w:ascii="Calibri" w:hAnsi="Calibri" w:cs="Arial"/>
        </w:rPr>
      </w:pPr>
    </w:p>
    <w:p w:rsidR="002B4384" w:rsidRPr="00E86379" w:rsidRDefault="00E434D2" w:rsidP="00E03F73">
      <w:pPr>
        <w:pStyle w:val="Akapitzlist"/>
        <w:widowControl w:val="0"/>
        <w:numPr>
          <w:ilvl w:val="0"/>
          <w:numId w:val="6"/>
        </w:numPr>
        <w:suppressAutoHyphens/>
        <w:autoSpaceDE w:val="0"/>
        <w:autoSpaceDN w:val="0"/>
        <w:adjustRightInd w:val="0"/>
        <w:spacing w:after="0" w:line="276" w:lineRule="auto"/>
        <w:jc w:val="both"/>
        <w:rPr>
          <w:rFonts w:ascii="Calibri" w:hAnsi="Calibri" w:cs="Arial"/>
        </w:rPr>
      </w:pPr>
      <w:r w:rsidRPr="00C86F2F">
        <w:rPr>
          <w:rFonts w:ascii="Calibri" w:hAnsi="Calibri" w:cs="Arial"/>
        </w:rPr>
        <w:t>Kary umowne</w:t>
      </w:r>
      <w:r w:rsidR="00577E08" w:rsidRPr="00C86F2F">
        <w:rPr>
          <w:rFonts w:ascii="Calibri" w:hAnsi="Calibri" w:cs="Arial"/>
        </w:rPr>
        <w:t xml:space="preserve">, określone powyżej procentowo, </w:t>
      </w:r>
      <w:r w:rsidRPr="00C86F2F">
        <w:rPr>
          <w:rFonts w:ascii="Calibri" w:hAnsi="Calibri" w:cs="Arial"/>
        </w:rPr>
        <w:t xml:space="preserve">nalicza </w:t>
      </w:r>
      <w:r w:rsidRPr="004C192B">
        <w:rPr>
          <w:rFonts w:ascii="Calibri" w:hAnsi="Calibri" w:cs="Arial"/>
        </w:rPr>
        <w:t xml:space="preserve">się od ceny ofertowej brutto podanej w </w:t>
      </w:r>
      <w:r w:rsidRPr="00E86379">
        <w:rPr>
          <w:rFonts w:ascii="Calibri" w:hAnsi="Calibri" w:cs="Arial"/>
          <w:b/>
        </w:rPr>
        <w:t xml:space="preserve">§ </w:t>
      </w:r>
      <w:r w:rsidR="00B338CC" w:rsidRPr="00E86379">
        <w:rPr>
          <w:rFonts w:ascii="Calibri" w:hAnsi="Calibri" w:cs="Arial"/>
          <w:b/>
        </w:rPr>
        <w:t>7</w:t>
      </w:r>
      <w:r w:rsidRPr="00E86379">
        <w:rPr>
          <w:rFonts w:ascii="Calibri" w:hAnsi="Calibri" w:cs="Arial"/>
          <w:b/>
        </w:rPr>
        <w:t xml:space="preserve"> ust. 1 umowy.</w:t>
      </w:r>
    </w:p>
    <w:p w:rsidR="002B4384" w:rsidRPr="00E86379" w:rsidRDefault="002B4384" w:rsidP="00E03F73">
      <w:pPr>
        <w:pStyle w:val="Akapitzlist"/>
        <w:widowControl w:val="0"/>
        <w:numPr>
          <w:ilvl w:val="0"/>
          <w:numId w:val="6"/>
        </w:numPr>
        <w:suppressAutoHyphens/>
        <w:autoSpaceDE w:val="0"/>
        <w:autoSpaceDN w:val="0"/>
        <w:adjustRightInd w:val="0"/>
        <w:spacing w:after="0" w:line="276" w:lineRule="auto"/>
        <w:jc w:val="both"/>
        <w:rPr>
          <w:rFonts w:ascii="Calibri" w:hAnsi="Calibri" w:cs="Arial"/>
        </w:rPr>
      </w:pPr>
      <w:r w:rsidRPr="00E86379">
        <w:rPr>
          <w:rFonts w:ascii="Calibri" w:hAnsi="Calibri" w:cs="Arial"/>
        </w:rPr>
        <w:t xml:space="preserve">Kara umowna powinna zostać zapłacona w terminie 14 dni od daty doręczenia </w:t>
      </w:r>
      <w:r w:rsidR="00E86379">
        <w:rPr>
          <w:rFonts w:ascii="Calibri" w:hAnsi="Calibri" w:cs="Arial"/>
        </w:rPr>
        <w:t xml:space="preserve">stosownego wezwania na piśmie. </w:t>
      </w:r>
    </w:p>
    <w:p w:rsidR="00F47C81" w:rsidRPr="00C86F2F" w:rsidRDefault="002B4384" w:rsidP="00E03F73">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E86379">
        <w:rPr>
          <w:rFonts w:ascii="Calibri" w:hAnsi="Calibri" w:cs="Arial"/>
        </w:rPr>
        <w:t>Kary umowne z tytułó</w:t>
      </w:r>
      <w:r w:rsidR="00F47C81">
        <w:rPr>
          <w:rFonts w:ascii="Calibri" w:hAnsi="Calibri" w:cs="Arial"/>
        </w:rPr>
        <w:t>w wskazanych w ust. 2 pkt 2.1 i</w:t>
      </w:r>
      <w:r w:rsidRPr="00E86379">
        <w:rPr>
          <w:rFonts w:ascii="Calibri" w:hAnsi="Calibri" w:cs="Arial"/>
        </w:rPr>
        <w:t xml:space="preserve"> pkt 2.2 lit. a, c-</w:t>
      </w:r>
      <w:r w:rsidR="00577E08">
        <w:rPr>
          <w:rFonts w:ascii="Calibri" w:hAnsi="Calibri" w:cs="Arial"/>
        </w:rPr>
        <w:t>l</w:t>
      </w:r>
      <w:r w:rsidRPr="00E86379">
        <w:rPr>
          <w:rFonts w:ascii="Calibri" w:hAnsi="Calibri" w:cs="Arial"/>
        </w:rPr>
        <w:t xml:space="preserve"> powyżej mogą być naliczane najdalej w terminie jednego roku licząc od terminu zakończenia robót, określonego w § 2 niniejszej umowy. Kara umowna z tytułu wskazanego w ust. 2 pkt 2.2 lit. b może być naliczana najdalej w terminie jednego roku licząc od upływu okresu rękojmi za wady.</w:t>
      </w:r>
      <w:r w:rsidR="00F47C81" w:rsidRPr="00F47C81">
        <w:rPr>
          <w:rFonts w:ascii="Calibri" w:hAnsi="Calibri" w:cs="Arial"/>
        </w:rPr>
        <w:t xml:space="preserve"> Naliczenie kary umownej oznacza wystawienie noty księgowej (lub innego dokumentu spełniającego wymogi dowodu księgowego  w rozumieniu</w:t>
      </w:r>
      <w:r w:rsidR="00F47C81" w:rsidRPr="00577E08">
        <w:rPr>
          <w:rFonts w:ascii="Calibri" w:hAnsi="Calibri" w:cs="Arial"/>
          <w:color w:val="FF0000"/>
        </w:rPr>
        <w:t xml:space="preserve"> </w:t>
      </w:r>
      <w:r w:rsidR="00577E08">
        <w:rPr>
          <w:rFonts w:ascii="Calibri" w:hAnsi="Calibri" w:cs="Arial"/>
        </w:rPr>
        <w:t xml:space="preserve">przepisów </w:t>
      </w:r>
      <w:r w:rsidR="00F47C81" w:rsidRPr="00F47C81">
        <w:rPr>
          <w:rFonts w:ascii="Calibri" w:hAnsi="Calibri" w:cs="Arial"/>
        </w:rPr>
        <w:t>o rachunkowości) i nadanie jej przesyłką pocztową poleconą</w:t>
      </w:r>
      <w:r w:rsidR="00577E08">
        <w:rPr>
          <w:rFonts w:ascii="Calibri" w:hAnsi="Calibri" w:cs="Arial"/>
        </w:rPr>
        <w:t xml:space="preserve"> </w:t>
      </w:r>
      <w:r w:rsidR="00577E08" w:rsidRPr="00C86F2F">
        <w:rPr>
          <w:rFonts w:ascii="Calibri" w:hAnsi="Calibri" w:cs="Arial"/>
        </w:rPr>
        <w:t>na adres drugiej Strony, przed upływem terminów wskazanych w zdaniach poprzedzających</w:t>
      </w:r>
      <w:r w:rsidR="00F47C81" w:rsidRPr="00C86F2F">
        <w:rPr>
          <w:rFonts w:ascii="Calibri" w:hAnsi="Calibri" w:cs="Arial"/>
        </w:rPr>
        <w:t>.</w:t>
      </w:r>
    </w:p>
    <w:p w:rsidR="00E434D2" w:rsidRPr="00E86379" w:rsidRDefault="003A1380" w:rsidP="00E03F73">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E86379">
        <w:rPr>
          <w:rFonts w:ascii="Calibri" w:hAnsi="Calibri" w:cs="Arial"/>
        </w:rPr>
        <w:t xml:space="preserve">Maksymalna wysokość kar umownych naliczonych przez </w:t>
      </w:r>
      <w:r w:rsidRPr="00C86F2F">
        <w:rPr>
          <w:rFonts w:ascii="Calibri" w:hAnsi="Calibri" w:cs="Arial"/>
        </w:rPr>
        <w:t xml:space="preserve">Zamawiającego ze wszystkich tytułów określonych w ust. </w:t>
      </w:r>
      <w:r w:rsidR="00E86379" w:rsidRPr="00C86F2F">
        <w:rPr>
          <w:rFonts w:ascii="Calibri" w:hAnsi="Calibri" w:cs="Arial"/>
        </w:rPr>
        <w:t xml:space="preserve">2 pkt 2.2 nie może przekroczyć </w:t>
      </w:r>
      <w:r w:rsidRPr="00C86F2F">
        <w:rPr>
          <w:rFonts w:ascii="Calibri" w:hAnsi="Calibri" w:cs="Arial"/>
        </w:rPr>
        <w:t>25 % wartości umowy</w:t>
      </w:r>
      <w:r w:rsidR="00577E08" w:rsidRPr="00C86F2F">
        <w:rPr>
          <w:rFonts w:ascii="Calibri" w:hAnsi="Calibri" w:cs="Arial"/>
        </w:rPr>
        <w:t xml:space="preserve"> brutto</w:t>
      </w:r>
      <w:r w:rsidRPr="00C86F2F">
        <w:rPr>
          <w:rFonts w:ascii="Calibri" w:hAnsi="Calibri" w:cs="Arial"/>
        </w:rPr>
        <w:t xml:space="preserve"> określonej </w:t>
      </w:r>
      <w:r w:rsidRPr="00E86379">
        <w:rPr>
          <w:rFonts w:ascii="Calibri" w:hAnsi="Calibri" w:cs="Arial"/>
        </w:rPr>
        <w:t xml:space="preserve">w § 7 ust. 1. </w:t>
      </w:r>
    </w:p>
    <w:p w:rsidR="00E434D2" w:rsidRPr="00FC4F96" w:rsidRDefault="00E434D2" w:rsidP="00E03F73">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Zamawiający jest uprawniony do potrącenia naliczonych kar umownych z wynagrodzenia należnego Wykonawcy.</w:t>
      </w:r>
    </w:p>
    <w:p w:rsidR="00E434D2" w:rsidRPr="00FC4F96" w:rsidRDefault="00E434D2" w:rsidP="00E03F73">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p>
    <w:p w:rsidR="00E434D2" w:rsidRPr="00FC4F96" w:rsidRDefault="00E434D2" w:rsidP="00E03F73">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postanawiają, że oprócz przypadków wymienionych w przepisach ustawy Kodeks Cywilny przysługuje im prawo odstąpienia od umowy w następujących wypadkach:</w:t>
      </w:r>
    </w:p>
    <w:p w:rsidR="00E434D2" w:rsidRPr="00FC4F96" w:rsidRDefault="00E434D2" w:rsidP="00E03F73">
      <w:pPr>
        <w:widowControl w:val="0"/>
        <w:numPr>
          <w:ilvl w:val="0"/>
          <w:numId w:val="2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Wykonawcy przysługuje prawo odstąpienia od Umowy, jeżeli Zamawiający nie dokonuje zapłaty za faktury Wykonawcy w okresie dł</w:t>
      </w:r>
      <w:r w:rsidR="00B338CC">
        <w:rPr>
          <w:rFonts w:ascii="Calibri" w:hAnsi="Calibri" w:cs="Arial"/>
        </w:rPr>
        <w:t>uższym niż 7</w:t>
      </w:r>
      <w:r w:rsidRPr="00FC4F96">
        <w:rPr>
          <w:rFonts w:ascii="Calibri" w:hAnsi="Calibri" w:cs="Arial"/>
        </w:rPr>
        <w:t xml:space="preserve"> dni licząc od ustalonego terminu zapłaty, </w:t>
      </w:r>
    </w:p>
    <w:p w:rsidR="00E434D2" w:rsidRPr="00FC4F96" w:rsidRDefault="00E434D2" w:rsidP="00E03F73">
      <w:pPr>
        <w:widowControl w:val="0"/>
        <w:numPr>
          <w:ilvl w:val="0"/>
          <w:numId w:val="2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Zamawiającemu przysługuje prawo odstąpienia od umowy, jeżeli:</w:t>
      </w:r>
    </w:p>
    <w:p w:rsidR="00E434D2" w:rsidRPr="00FC4F96" w:rsidRDefault="00E434D2" w:rsidP="00E03F73">
      <w:pPr>
        <w:widowControl w:val="0"/>
        <w:numPr>
          <w:ilvl w:val="1"/>
          <w:numId w:val="2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zostanie wszczęta likwidacja Wykonawcy;</w:t>
      </w:r>
    </w:p>
    <w:p w:rsidR="00E434D2" w:rsidRPr="00FC4F96" w:rsidRDefault="00E434D2" w:rsidP="00E03F73">
      <w:pPr>
        <w:widowControl w:val="0"/>
        <w:numPr>
          <w:ilvl w:val="1"/>
          <w:numId w:val="2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bez uzasadnionej przyczyny nie rozpoczął realizacji Przedmiotu Umowy w terminie 14 (czternastu) dni licząc od zawarcia Umowy;</w:t>
      </w:r>
    </w:p>
    <w:p w:rsidR="00E434D2" w:rsidRPr="00FC4F96" w:rsidRDefault="00E434D2" w:rsidP="00E03F73">
      <w:pPr>
        <w:widowControl w:val="0"/>
        <w:numPr>
          <w:ilvl w:val="1"/>
          <w:numId w:val="2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z przyczyn za które ponosi odpowiedzialność przerwał realizację robót, a przerwa trwa dłużej niż 7 (siedem) </w:t>
      </w:r>
      <w:r w:rsidR="003A1380" w:rsidRPr="009F71E0">
        <w:rPr>
          <w:rFonts w:ascii="Calibri" w:hAnsi="Calibri" w:cs="Arial"/>
        </w:rPr>
        <w:t xml:space="preserve">kolejno następujących po sobie </w:t>
      </w:r>
      <w:r w:rsidRPr="00FC4F96">
        <w:rPr>
          <w:rFonts w:ascii="Calibri" w:hAnsi="Calibri" w:cs="Arial"/>
        </w:rPr>
        <w:t>dni;</w:t>
      </w:r>
    </w:p>
    <w:p w:rsidR="00E434D2" w:rsidRPr="00FC4F96" w:rsidRDefault="00E434D2" w:rsidP="00E03F73">
      <w:pPr>
        <w:widowControl w:val="0"/>
        <w:numPr>
          <w:ilvl w:val="1"/>
          <w:numId w:val="2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realizuje roboty przewidziane Umową w sposób niezgodny z dokumentacją </w:t>
      </w:r>
      <w:r w:rsidR="00F20B40">
        <w:rPr>
          <w:rFonts w:ascii="Calibri" w:hAnsi="Calibri" w:cs="Arial"/>
        </w:rPr>
        <w:t xml:space="preserve">techniczną budowy </w:t>
      </w:r>
      <w:r w:rsidRPr="00FC4F96">
        <w:rPr>
          <w:rFonts w:ascii="Calibri" w:hAnsi="Calibri" w:cs="Arial"/>
        </w:rPr>
        <w:t>lub Umową.</w:t>
      </w:r>
    </w:p>
    <w:p w:rsidR="00E434D2" w:rsidRPr="00FC4F96" w:rsidRDefault="00E434D2" w:rsidP="00E03F73">
      <w:pPr>
        <w:widowControl w:val="0"/>
        <w:numPr>
          <w:ilvl w:val="1"/>
          <w:numId w:val="2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pomimo uprzednich pisemnych (dwukrotnych) zastrzeżeń Zamawiającego w </w:t>
      </w:r>
      <w:r w:rsidRPr="00FC4F96">
        <w:rPr>
          <w:rFonts w:ascii="Calibri" w:hAnsi="Calibri" w:cs="Arial"/>
        </w:rPr>
        <w:lastRenderedPageBreak/>
        <w:t>rażący sposób zaniedbuje zobowiązania umowne,</w:t>
      </w:r>
    </w:p>
    <w:p w:rsidR="00E434D2" w:rsidRDefault="00E434D2" w:rsidP="00E03F73">
      <w:pPr>
        <w:widowControl w:val="0"/>
        <w:numPr>
          <w:ilvl w:val="1"/>
          <w:numId w:val="20"/>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wykonuje roboty budowlane wchodzące w Przedmiot Umowy za pomocą podwykonawców, na zawarcie, z którymi Zamawiający nie wyraził zgody zgodnie z postanowieniami art. 647</w:t>
      </w:r>
      <w:r w:rsidRPr="00FC4F96">
        <w:rPr>
          <w:rFonts w:ascii="Calibri" w:hAnsi="Calibri" w:cs="Arial"/>
          <w:vertAlign w:val="superscript"/>
        </w:rPr>
        <w:t>1</w:t>
      </w:r>
      <w:r w:rsidRPr="00FC4F96">
        <w:rPr>
          <w:rFonts w:ascii="Calibri" w:hAnsi="Calibri" w:cs="Arial"/>
        </w:rPr>
        <w:t xml:space="preserve"> KC</w:t>
      </w:r>
      <w:r w:rsidR="003A1380">
        <w:rPr>
          <w:rFonts w:ascii="Calibri" w:hAnsi="Calibri" w:cs="Arial"/>
        </w:rPr>
        <w:t xml:space="preserve"> </w:t>
      </w:r>
      <w:r w:rsidR="003A1380" w:rsidRPr="009F71E0">
        <w:rPr>
          <w:rFonts w:ascii="Calibri" w:hAnsi="Calibri" w:cs="Arial"/>
        </w:rPr>
        <w:t>lub z postanowieniami niniejszej umowy</w:t>
      </w:r>
      <w:r w:rsidRPr="00FC4F96">
        <w:rPr>
          <w:rFonts w:ascii="Calibri" w:hAnsi="Calibri" w:cs="Arial"/>
        </w:rPr>
        <w:t>.</w:t>
      </w:r>
    </w:p>
    <w:p w:rsidR="00442AE9" w:rsidRPr="00FC4F96" w:rsidRDefault="00442AE9" w:rsidP="00E03F73">
      <w:pPr>
        <w:widowControl w:val="0"/>
        <w:numPr>
          <w:ilvl w:val="1"/>
          <w:numId w:val="20"/>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Wykonawca nie przedstawił Zamawiającemu </w:t>
      </w:r>
      <w:r w:rsidR="00D35636">
        <w:rPr>
          <w:rFonts w:ascii="Calibri" w:hAnsi="Calibri" w:cs="Arial"/>
        </w:rPr>
        <w:t>kontynuacji ubezpieczenia OC, w dniu następnym po wygaśnięciu polisy poprzedniej.</w:t>
      </w:r>
    </w:p>
    <w:p w:rsidR="00E434D2" w:rsidRDefault="00E434D2" w:rsidP="00E03F73">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Odstąpienie od Umowy powinno nastąpić w formie pisemnej pod rygorem nieważności z podaniem uzasadnienia.</w:t>
      </w:r>
    </w:p>
    <w:p w:rsidR="006E32D6" w:rsidRPr="009F71E0" w:rsidRDefault="006E32D6" w:rsidP="00E03F73">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9F71E0">
        <w:rPr>
          <w:rFonts w:ascii="Calibri" w:hAnsi="Calibri" w:cs="Arial"/>
        </w:rPr>
        <w:t xml:space="preserve">Odstąpienie od umowy może nastąpić także po upływie terminu realizacji, określonego w § 2 ust. 3. </w:t>
      </w:r>
    </w:p>
    <w:p w:rsidR="00E434D2" w:rsidRPr="00FC4F96" w:rsidRDefault="00E434D2" w:rsidP="00E03F73">
      <w:pPr>
        <w:widowControl w:val="0"/>
        <w:numPr>
          <w:ilvl w:val="0"/>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odstąpienia od Umowy Wykonawcę i Zamawiającego obciążają następujące obowiązki szczegółowe:</w:t>
      </w:r>
    </w:p>
    <w:p w:rsidR="00E434D2" w:rsidRPr="00FC4F96" w:rsidRDefault="00E434D2" w:rsidP="00E03F73">
      <w:pPr>
        <w:widowControl w:val="0"/>
        <w:numPr>
          <w:ilvl w:val="1"/>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E03F73">
      <w:pPr>
        <w:widowControl w:val="0"/>
        <w:numPr>
          <w:ilvl w:val="1"/>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E03F73">
      <w:pPr>
        <w:widowControl w:val="0"/>
        <w:numPr>
          <w:ilvl w:val="1"/>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E03F73">
      <w:pPr>
        <w:widowControl w:val="0"/>
        <w:numPr>
          <w:ilvl w:val="1"/>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2C1E1B" w:rsidRPr="00C47862" w:rsidRDefault="00E434D2" w:rsidP="00E03F73">
      <w:pPr>
        <w:widowControl w:val="0"/>
        <w:numPr>
          <w:ilvl w:val="1"/>
          <w:numId w:val="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Zamawiający w razie odstąpienia od Umowy z przyczyn, za które Wykonawca nie odpowiada, obowiązany jest do dokonania odbioru robót przerwanych oraz do zapłaty Wynagrodzenia za roboty, które zostały wykonane do dnia odstąpienia od Umowy.</w:t>
      </w:r>
    </w:p>
    <w:p w:rsidR="00B338CC" w:rsidRPr="009A6C9E" w:rsidRDefault="00B338CC" w:rsidP="00BF3DA9">
      <w:pPr>
        <w:spacing w:before="12" w:line="276" w:lineRule="auto"/>
        <w:jc w:val="center"/>
        <w:rPr>
          <w:rFonts w:cs="Arial"/>
          <w:b/>
          <w:color w:val="000000"/>
        </w:rPr>
      </w:pPr>
      <w:r w:rsidRPr="009A6C9E">
        <w:rPr>
          <w:rFonts w:cs="Arial"/>
          <w:b/>
          <w:color w:val="000000"/>
        </w:rPr>
        <w:t>§</w:t>
      </w:r>
      <w:r w:rsidR="009A6C9E">
        <w:rPr>
          <w:rFonts w:cs="Arial"/>
          <w:b/>
          <w:color w:val="000000"/>
        </w:rPr>
        <w:t> 12</w:t>
      </w:r>
    </w:p>
    <w:p w:rsidR="00F02225" w:rsidRPr="009F71E0" w:rsidRDefault="00442AE9" w:rsidP="009F71E0">
      <w:pPr>
        <w:pStyle w:val="Akapitzlist"/>
        <w:ind w:left="360"/>
        <w:jc w:val="center"/>
        <w:rPr>
          <w:rFonts w:cs="Arial"/>
          <w:b/>
          <w:color w:val="000000"/>
        </w:rPr>
      </w:pPr>
      <w:r>
        <w:rPr>
          <w:rFonts w:cs="Arial"/>
          <w:b/>
          <w:color w:val="000000"/>
        </w:rPr>
        <w:t>Zmiany umowy</w:t>
      </w:r>
    </w:p>
    <w:p w:rsid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610881" w:rsidRPr="00C47862" w:rsidRDefault="00610881" w:rsidP="00C47862">
      <w:pPr>
        <w:tabs>
          <w:tab w:val="left" w:pos="360"/>
        </w:tabs>
        <w:spacing w:after="0" w:line="276" w:lineRule="auto"/>
        <w:ind w:left="360"/>
        <w:contextualSpacing/>
        <w:jc w:val="both"/>
        <w:rPr>
          <w:rFonts w:ascii="Calibri" w:hAnsi="Calibri" w:cs="Arial"/>
        </w:rPr>
      </w:pPr>
    </w:p>
    <w:p w:rsidR="00C47862" w:rsidRPr="00610881" w:rsidRDefault="00C47862" w:rsidP="00C47862">
      <w:pPr>
        <w:tabs>
          <w:tab w:val="left" w:pos="360"/>
        </w:tabs>
        <w:spacing w:after="0" w:line="276" w:lineRule="auto"/>
        <w:ind w:left="360"/>
        <w:contextualSpacing/>
        <w:jc w:val="both"/>
        <w:rPr>
          <w:rFonts w:ascii="Calibri" w:hAnsi="Calibri" w:cs="Arial"/>
          <w:b/>
        </w:rPr>
      </w:pPr>
      <w:r w:rsidRPr="00610881">
        <w:rPr>
          <w:rFonts w:ascii="Calibri" w:hAnsi="Calibri" w:cs="Arial"/>
          <w:b/>
        </w:rPr>
        <w:t>1.</w:t>
      </w:r>
      <w:r w:rsidRPr="00610881">
        <w:rPr>
          <w:rFonts w:ascii="Calibri" w:hAnsi="Calibri" w:cs="Arial"/>
          <w:b/>
        </w:rPr>
        <w:tab/>
        <w:t>Zmiana terminu realizacji przedmiotu umow</w:t>
      </w:r>
      <w:r w:rsidR="00610881" w:rsidRPr="00610881">
        <w:rPr>
          <w:rFonts w:ascii="Calibri" w:hAnsi="Calibri" w:cs="Arial"/>
          <w:b/>
        </w:rPr>
        <w:t>y będzie dopuszczalna wyłącznie</w:t>
      </w:r>
      <w:r w:rsidRPr="00610881">
        <w:rPr>
          <w:rFonts w:ascii="Calibri" w:hAnsi="Calibri" w:cs="Arial"/>
          <w:b/>
        </w:rPr>
        <w:t xml:space="preserve"> w przypadku zaistnienia jednej lub kilku wymienionych poniżej okoliczności, mogących skutkować niemożliwością dotrzymania terminu przez Wykonawcę tj.:</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1.1 okoliczności spowodowanych   warunkami zewnętrznymi, w szczególności:</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a.</w:t>
      </w:r>
      <w:r w:rsidRPr="00C47862">
        <w:rPr>
          <w:rFonts w:ascii="Calibri" w:hAnsi="Calibri" w:cs="Arial"/>
        </w:rPr>
        <w:tab/>
        <w:t>klęskami żywiołowymi, warunkami atmosferycznymi odbiegającymi od naturalnych (np. ponadprzeciętne opady deszczu trwające nieprzerwanie do najmniej 7 dni lub śniegu, zjawiska nietypowe dla danej strefy klimatycznej);</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1.2</w:t>
      </w:r>
      <w:r w:rsidRPr="00C47862">
        <w:rPr>
          <w:rFonts w:ascii="Calibri" w:hAnsi="Calibri" w:cs="Arial"/>
        </w:rPr>
        <w:tab/>
        <w:t>okoliczności spowodowanych warunkami geologicznymi, archeologicznymi lub terenowymi, w szczególności:</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a.</w:t>
      </w:r>
      <w:r w:rsidRPr="00C47862">
        <w:rPr>
          <w:rFonts w:ascii="Calibri" w:hAnsi="Calibri" w:cs="Arial"/>
        </w:rPr>
        <w:tab/>
        <w:t>odnalezieniem niewypałów i niewybuchów,</w:t>
      </w:r>
    </w:p>
    <w:p w:rsidR="00C47862" w:rsidRPr="00C47862" w:rsidRDefault="00610881" w:rsidP="00C47862">
      <w:pPr>
        <w:tabs>
          <w:tab w:val="left" w:pos="360"/>
        </w:tabs>
        <w:spacing w:after="0" w:line="276" w:lineRule="auto"/>
        <w:ind w:left="360"/>
        <w:contextualSpacing/>
        <w:jc w:val="both"/>
        <w:rPr>
          <w:rFonts w:ascii="Calibri" w:hAnsi="Calibri" w:cs="Arial"/>
        </w:rPr>
      </w:pPr>
      <w:r>
        <w:rPr>
          <w:rFonts w:ascii="Calibri" w:hAnsi="Calibri" w:cs="Arial"/>
        </w:rPr>
        <w:lastRenderedPageBreak/>
        <w:t>b.</w:t>
      </w:r>
      <w:r>
        <w:rPr>
          <w:rFonts w:ascii="Calibri" w:hAnsi="Calibri" w:cs="Arial"/>
        </w:rPr>
        <w:tab/>
        <w:t>stwierdzeniem odmiennej</w:t>
      </w:r>
      <w:r w:rsidR="00C47862" w:rsidRPr="00C47862">
        <w:rPr>
          <w:rFonts w:ascii="Calibri" w:hAnsi="Calibri" w:cs="Arial"/>
        </w:rPr>
        <w:t xml:space="preserve"> od przy</w:t>
      </w:r>
      <w:r>
        <w:rPr>
          <w:rFonts w:ascii="Calibri" w:hAnsi="Calibri" w:cs="Arial"/>
        </w:rPr>
        <w:t>jętej</w:t>
      </w:r>
      <w:r w:rsidR="00C47862" w:rsidRPr="00C47862">
        <w:rPr>
          <w:rFonts w:ascii="Calibri" w:hAnsi="Calibri" w:cs="Arial"/>
        </w:rPr>
        <w:t xml:space="preserve"> w dokumentacji projektowej </w:t>
      </w:r>
      <w:r>
        <w:rPr>
          <w:rFonts w:ascii="Calibri" w:hAnsi="Calibri" w:cs="Arial"/>
        </w:rPr>
        <w:t>kategorii geotechnicznej,</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1.3</w:t>
      </w:r>
      <w:r w:rsidRPr="00C47862">
        <w:rPr>
          <w:rFonts w:ascii="Calibri" w:hAnsi="Calibri" w:cs="Arial"/>
        </w:rPr>
        <w:tab/>
        <w:t xml:space="preserve">  okoliczności będących następstwem zdarzeń leżących po stronie Zamawiającego, takich jak w szczególności:</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a.</w:t>
      </w:r>
      <w:r w:rsidRPr="00C47862">
        <w:rPr>
          <w:rFonts w:ascii="Calibri" w:hAnsi="Calibri" w:cs="Arial"/>
        </w:rPr>
        <w:tab/>
        <w:t>wstrzymaniem robót przez Zamawiającego,</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b.</w:t>
      </w:r>
      <w:r w:rsidRPr="00C47862">
        <w:rPr>
          <w:rFonts w:ascii="Calibri" w:hAnsi="Calibri" w:cs="Arial"/>
        </w:rPr>
        <w:tab/>
        <w:t xml:space="preserve">koniecznością usunięcia błędów lub wprowadzenia zmian w dokumentacji projektowej; </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1.4</w:t>
      </w:r>
      <w:r w:rsidRPr="00C47862">
        <w:rPr>
          <w:rFonts w:ascii="Calibri" w:hAnsi="Calibri" w:cs="Arial"/>
        </w:rPr>
        <w:tab/>
        <w:t xml:space="preserve"> okoliczności będących następstwem działania organów administracji, w szczególności takich jak np.:</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a.</w:t>
      </w:r>
      <w:r w:rsidRPr="00C47862">
        <w:rPr>
          <w:rFonts w:ascii="Calibri" w:hAnsi="Calibri" w:cs="Arial"/>
        </w:rPr>
        <w:tab/>
        <w:t>odmową wydania przez organy administracji wymaganych decyzji, zezwoleń, uzgodnień na skutek błędów w dokumentacji projektowej,</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b.</w:t>
      </w:r>
      <w:r w:rsidRPr="00C47862">
        <w:rPr>
          <w:rFonts w:ascii="Calibri" w:hAnsi="Calibri" w:cs="Arial"/>
        </w:rPr>
        <w:tab/>
        <w:t>wstrzy</w:t>
      </w:r>
      <w:r w:rsidR="00614C52">
        <w:rPr>
          <w:rFonts w:ascii="Calibri" w:hAnsi="Calibri" w:cs="Arial"/>
        </w:rPr>
        <w:t xml:space="preserve">maniem robót budowlanych przez </w:t>
      </w:r>
      <w:r w:rsidRPr="00C47862">
        <w:rPr>
          <w:rFonts w:ascii="Calibri" w:hAnsi="Calibri" w:cs="Arial"/>
        </w:rPr>
        <w:t>organy nadzoru budowlanego, ale tylko i wyłącznie w przypadku, gdy przyczyną wstrzymania</w:t>
      </w:r>
      <w:r w:rsidR="00614C52">
        <w:rPr>
          <w:rFonts w:ascii="Calibri" w:hAnsi="Calibri" w:cs="Arial"/>
        </w:rPr>
        <w:t xml:space="preserve"> robót nie będą okoliczności leż</w:t>
      </w:r>
      <w:r w:rsidRPr="00C47862">
        <w:rPr>
          <w:rFonts w:ascii="Calibri" w:hAnsi="Calibri" w:cs="Arial"/>
        </w:rPr>
        <w:t>ące po stronie Wykonawcy (np. wykonywanie robót w sposób zagrażający bezpieczeństwu);</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1.5</w:t>
      </w:r>
      <w:r w:rsidRPr="00C47862">
        <w:rPr>
          <w:rFonts w:ascii="Calibri" w:hAnsi="Calibri" w:cs="Arial"/>
        </w:rPr>
        <w:tab/>
        <w:t xml:space="preserve"> okoliczności stanowiących inne przyczyny zewnętrzne niezależne od Zamawiającego oraz Wykonawcy skutkujące niemożliwością prowadzenia prac takie jak np. błędy oraz niedopatrzenia powstałe w wyniku działalności człowieka, których skutki mogą doprowadzić do znacznej modyfikacji pierwotnych założeń projektu.</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E03F73">
      <w:pPr>
        <w:pStyle w:val="Akapitzlist"/>
        <w:numPr>
          <w:ilvl w:val="1"/>
          <w:numId w:val="17"/>
        </w:numPr>
        <w:tabs>
          <w:tab w:val="left" w:pos="360"/>
        </w:tabs>
        <w:spacing w:after="0" w:line="276" w:lineRule="auto"/>
        <w:ind w:left="720"/>
        <w:jc w:val="both"/>
        <w:rPr>
          <w:rFonts w:ascii="Calibri" w:hAnsi="Calibri" w:cs="Arial"/>
        </w:rPr>
      </w:pPr>
      <w:r w:rsidRPr="00C47862">
        <w:rPr>
          <w:rFonts w:ascii="Calibri" w:hAnsi="Calibri" w:cs="Arial"/>
        </w:rPr>
        <w:t xml:space="preserve">W przypadku wystąpienia którejkolwiek z okoliczności wymienionych w pkt. 1.1-1.5 termin wykonania umowy może ulec odpowiedniemu przedłużeniu, o czas niezbędny do zakończenia wykonywania jej przedmiotu w sposób należyty, nie dłużej jednak niż o okres trwania tych okoliczności. </w:t>
      </w:r>
    </w:p>
    <w:p w:rsidR="00C47862" w:rsidRPr="00C47862" w:rsidRDefault="00C47862" w:rsidP="00C47862">
      <w:pPr>
        <w:pStyle w:val="Akapitzlist"/>
        <w:tabs>
          <w:tab w:val="left" w:pos="360"/>
        </w:tabs>
        <w:spacing w:after="0" w:line="276" w:lineRule="auto"/>
        <w:jc w:val="both"/>
        <w:rPr>
          <w:rFonts w:ascii="Calibri" w:hAnsi="Calibri" w:cs="Arial"/>
        </w:rPr>
      </w:pPr>
    </w:p>
    <w:p w:rsidR="00C47862" w:rsidRPr="00C47862" w:rsidRDefault="00C47862" w:rsidP="00E03F73">
      <w:pPr>
        <w:pStyle w:val="Akapitzlist"/>
        <w:numPr>
          <w:ilvl w:val="1"/>
          <w:numId w:val="17"/>
        </w:numPr>
        <w:tabs>
          <w:tab w:val="left" w:pos="360"/>
        </w:tabs>
        <w:spacing w:after="0" w:line="276" w:lineRule="auto"/>
        <w:ind w:left="720"/>
        <w:jc w:val="both"/>
        <w:rPr>
          <w:rFonts w:ascii="Calibri" w:hAnsi="Calibri" w:cs="Arial"/>
        </w:rPr>
      </w:pPr>
      <w:r w:rsidRPr="00C47862">
        <w:rPr>
          <w:rFonts w:ascii="Calibri" w:hAnsi="Calibri" w:cs="Arial"/>
        </w:rPr>
        <w:t xml:space="preserve">W celu wprowadzenia zmiany w umowie w zakresie terminu realizacji, Wykonawca wystąpi do Zamawiającego z pisemnym wnioskiem, zawierającym uzasadnienie oraz dowody potwierdzające wystąpienie okoliczności wskazanych  w pkt 1.1.-1.5 stanowiących podstawę zmiany terminu realizacji. Niezależnie od powyższego Zamawiający, o ile uzna to za konieczne,  ma prawo z własnej inicjatywy zwrócić się do Wykonawcy w celu podjęcia działań zmierzających do wprowadzenia stosownych zmian w umowie. </w:t>
      </w:r>
    </w:p>
    <w:p w:rsidR="00C47862" w:rsidRPr="00C47862" w:rsidRDefault="00C47862" w:rsidP="00C47862">
      <w:pPr>
        <w:pStyle w:val="Akapitzlist"/>
        <w:tabs>
          <w:tab w:val="left" w:pos="360"/>
        </w:tabs>
        <w:spacing w:after="0" w:line="276" w:lineRule="auto"/>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610881" w:rsidRDefault="00C47862" w:rsidP="00C47862">
      <w:pPr>
        <w:tabs>
          <w:tab w:val="left" w:pos="360"/>
        </w:tabs>
        <w:spacing w:after="0" w:line="276" w:lineRule="auto"/>
        <w:ind w:left="360"/>
        <w:contextualSpacing/>
        <w:jc w:val="both"/>
        <w:rPr>
          <w:rFonts w:ascii="Calibri" w:hAnsi="Calibri" w:cs="Arial"/>
          <w:b/>
        </w:rPr>
      </w:pPr>
      <w:r w:rsidRPr="00610881">
        <w:rPr>
          <w:rFonts w:ascii="Calibri" w:hAnsi="Calibri" w:cs="Arial"/>
          <w:b/>
        </w:rPr>
        <w:t>2.</w:t>
      </w:r>
      <w:r w:rsidRPr="00610881">
        <w:rPr>
          <w:rFonts w:ascii="Calibri" w:hAnsi="Calibri" w:cs="Arial"/>
          <w:b/>
        </w:rPr>
        <w:tab/>
        <w:t>Zmiana sposobu spełnienia świadczenia</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2.1.</w:t>
      </w:r>
      <w:r w:rsidRPr="00C47862">
        <w:rPr>
          <w:rFonts w:ascii="Calibri" w:hAnsi="Calibri" w:cs="Arial"/>
        </w:rPr>
        <w:tab/>
        <w:t>zmiany technologiczne, w szczególności:</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a.</w:t>
      </w:r>
      <w:r w:rsidRPr="00C47862">
        <w:rPr>
          <w:rFonts w:ascii="Calibri" w:hAnsi="Calibri" w:cs="Arial"/>
        </w:rPr>
        <w:tab/>
        <w:t>konieczność zrealizowania robót  przy zastosowaniu innych rozwiązań technicznych/technologicznych niż wskazane w dokumentacji projektowej, w sytuacji, gdyby zastosowanie przewidzianych rozwiązań groziło niewykonaniem lub wadliwym wykonaniem projektu,</w:t>
      </w:r>
    </w:p>
    <w:p w:rsidR="00C47862" w:rsidRPr="00C47862" w:rsidRDefault="00C47862" w:rsidP="00C47862">
      <w:pPr>
        <w:tabs>
          <w:tab w:val="left" w:pos="360"/>
        </w:tabs>
        <w:spacing w:after="0" w:line="276" w:lineRule="auto"/>
        <w:contextualSpacing/>
        <w:jc w:val="both"/>
        <w:rPr>
          <w:rFonts w:ascii="Calibri" w:hAnsi="Calibri" w:cs="Arial"/>
        </w:rPr>
      </w:pPr>
    </w:p>
    <w:p w:rsidR="00C47862" w:rsidRDefault="00610881" w:rsidP="00C47862">
      <w:pPr>
        <w:tabs>
          <w:tab w:val="left" w:pos="360"/>
        </w:tabs>
        <w:spacing w:after="0" w:line="276" w:lineRule="auto"/>
        <w:ind w:left="360"/>
        <w:contextualSpacing/>
        <w:jc w:val="both"/>
        <w:rPr>
          <w:rFonts w:ascii="Calibri" w:hAnsi="Calibri" w:cs="Arial"/>
        </w:rPr>
      </w:pPr>
      <w:r>
        <w:rPr>
          <w:rFonts w:ascii="Calibri" w:hAnsi="Calibri" w:cs="Arial"/>
        </w:rPr>
        <w:t>b.</w:t>
      </w:r>
      <w:r>
        <w:rPr>
          <w:rFonts w:ascii="Calibri" w:hAnsi="Calibri" w:cs="Arial"/>
        </w:rPr>
        <w:tab/>
        <w:t>odmienna</w:t>
      </w:r>
      <w:r w:rsidR="00C47862" w:rsidRPr="00C47862">
        <w:rPr>
          <w:rFonts w:ascii="Calibri" w:hAnsi="Calibri" w:cs="Arial"/>
        </w:rPr>
        <w:t xml:space="preserve"> od przyjętych w dokumentacji projektowej </w:t>
      </w:r>
      <w:r>
        <w:rPr>
          <w:rFonts w:ascii="Calibri" w:hAnsi="Calibri" w:cs="Arial"/>
        </w:rPr>
        <w:t>kategorie geotechniczna gruntu</w:t>
      </w:r>
      <w:r w:rsidR="00C47862" w:rsidRPr="00C47862">
        <w:rPr>
          <w:rFonts w:ascii="Calibri" w:hAnsi="Calibri" w:cs="Arial"/>
        </w:rPr>
        <w:t xml:space="preserve"> skutkujące niemożliwością zrealizowania przedmiotu umowy przy dotychczasowych założeniach technologicznych;</w:t>
      </w:r>
    </w:p>
    <w:p w:rsidR="00C0667C" w:rsidRPr="00C47862" w:rsidRDefault="00C0667C"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c.</w:t>
      </w:r>
      <w:r w:rsidRPr="00C47862">
        <w:rPr>
          <w:rFonts w:ascii="Calibri" w:hAnsi="Calibri" w:cs="Arial"/>
        </w:rPr>
        <w:tab/>
        <w:t>konieczność zrealizowania robót przy zastosowaniu innych rozwiązań technicznych lub materiałowych ze względu na zmiany obowiązującego prawa.</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610881" w:rsidRDefault="00C47862" w:rsidP="00610881">
      <w:pPr>
        <w:pStyle w:val="Akapitzlist"/>
        <w:numPr>
          <w:ilvl w:val="1"/>
          <w:numId w:val="27"/>
        </w:numPr>
        <w:tabs>
          <w:tab w:val="left" w:pos="360"/>
        </w:tabs>
        <w:spacing w:after="0" w:line="276" w:lineRule="auto"/>
        <w:jc w:val="both"/>
        <w:rPr>
          <w:rFonts w:ascii="Calibri" w:hAnsi="Calibri" w:cs="Arial"/>
        </w:rPr>
      </w:pPr>
      <w:r w:rsidRPr="00610881">
        <w:rPr>
          <w:rFonts w:ascii="Calibri" w:hAnsi="Calibri" w:cs="Arial"/>
        </w:rPr>
        <w:lastRenderedPageBreak/>
        <w:t xml:space="preserve">Zmiany wskazywane w pkt 2.1 lit c będą wprowadzane wyłącznie w zakresie umożliwiającym oddanie przedmiotu umowy do użytkowania. </w:t>
      </w:r>
    </w:p>
    <w:p w:rsidR="00C47862" w:rsidRPr="00C47862" w:rsidRDefault="00C47862" w:rsidP="00C47862">
      <w:pPr>
        <w:pStyle w:val="Akapitzlist"/>
        <w:tabs>
          <w:tab w:val="left" w:pos="360"/>
        </w:tabs>
        <w:spacing w:after="0" w:line="276" w:lineRule="auto"/>
        <w:jc w:val="both"/>
        <w:rPr>
          <w:rFonts w:ascii="Calibri" w:hAnsi="Calibri" w:cs="Arial"/>
        </w:rPr>
      </w:pPr>
    </w:p>
    <w:p w:rsidR="00C47862" w:rsidRPr="00610881" w:rsidRDefault="00C47862" w:rsidP="00610881">
      <w:pPr>
        <w:pStyle w:val="Akapitzlist"/>
        <w:numPr>
          <w:ilvl w:val="1"/>
          <w:numId w:val="27"/>
        </w:numPr>
        <w:tabs>
          <w:tab w:val="left" w:pos="360"/>
        </w:tabs>
        <w:spacing w:after="0" w:line="276" w:lineRule="auto"/>
        <w:jc w:val="both"/>
        <w:rPr>
          <w:rFonts w:ascii="Calibri" w:hAnsi="Calibri" w:cs="Arial"/>
        </w:rPr>
      </w:pPr>
      <w:r w:rsidRPr="00610881">
        <w:rPr>
          <w:rFonts w:ascii="Calibri" w:hAnsi="Calibri" w:cs="Arial"/>
        </w:rPr>
        <w:t>Każda ze wskaz</w:t>
      </w:r>
      <w:r w:rsidR="00610881">
        <w:rPr>
          <w:rFonts w:ascii="Calibri" w:hAnsi="Calibri" w:cs="Arial"/>
        </w:rPr>
        <w:t xml:space="preserve">ywanych w pkt 2.1  lit a) – c) </w:t>
      </w:r>
      <w:r w:rsidRPr="00610881">
        <w:rPr>
          <w:rFonts w:ascii="Calibri" w:hAnsi="Calibri" w:cs="Arial"/>
        </w:rPr>
        <w:t xml:space="preserve">zmian może być powiązana z zmianą wysokości wynagrodzenia Wykonawcy. Zamawiający może ponieść ryzyko zwiększenia wynagrodzenia z tytułu takich zmian wyłącznie w kwocie równej zwiększonym z tego powodu kosztom. W przypadku wystąpienia okoliczności wskazanych w pkt 2.1 lit. a)-c) dopuszcza się również możliwość wprowadzenia zmiany terminu realizacji umowy. </w:t>
      </w:r>
    </w:p>
    <w:p w:rsidR="00C47862" w:rsidRPr="00C47862" w:rsidRDefault="00C47862" w:rsidP="00C47862">
      <w:pPr>
        <w:pStyle w:val="Akapitzlist"/>
        <w:tabs>
          <w:tab w:val="left" w:pos="360"/>
        </w:tabs>
        <w:spacing w:after="0" w:line="276" w:lineRule="auto"/>
        <w:jc w:val="both"/>
        <w:rPr>
          <w:rFonts w:ascii="Calibri" w:hAnsi="Calibri" w:cs="Arial"/>
        </w:rPr>
      </w:pPr>
    </w:p>
    <w:p w:rsidR="00C47862" w:rsidRPr="00C47862" w:rsidRDefault="00C47862" w:rsidP="00394D7D">
      <w:pPr>
        <w:pStyle w:val="Akapitzlist"/>
        <w:numPr>
          <w:ilvl w:val="1"/>
          <w:numId w:val="27"/>
        </w:numPr>
        <w:jc w:val="both"/>
        <w:rPr>
          <w:rFonts w:ascii="Calibri" w:hAnsi="Calibri" w:cs="Arial"/>
        </w:rPr>
      </w:pPr>
      <w:r w:rsidRPr="00C47862">
        <w:rPr>
          <w:rFonts w:ascii="Calibri" w:hAnsi="Calibri" w:cs="Arial"/>
        </w:rPr>
        <w:t>W celu wprowadzenia zmiany w umowie w zakres</w:t>
      </w:r>
      <w:r w:rsidR="00394D7D">
        <w:rPr>
          <w:rFonts w:ascii="Calibri" w:hAnsi="Calibri" w:cs="Arial"/>
        </w:rPr>
        <w:t>ie, o którym mowa w pkt 2.1 lub</w:t>
      </w:r>
      <w:r w:rsidRPr="00C47862">
        <w:rPr>
          <w:rFonts w:ascii="Calibri" w:hAnsi="Calibri" w:cs="Arial"/>
        </w:rPr>
        <w:t xml:space="preserve"> 2.3 Wykonawca wystąpi do Zamawiającego z pisemnym wnioskiem, zawierającym uzasadnienie oraz dowody potwierdzające wystąpienie okoliczności stanowiących podstawę wprowadzenia stosownych  zmian. Niezależnie od powyższego Zamawiający, o ile uzna to za konieczne,  ma prawo z własnej inicjatywy zwrócić się do Wykonawcy w celu podjęcia działań zmierzających do wprowadzenia stosownych zmian w umowie. </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3.</w:t>
      </w:r>
      <w:r w:rsidRPr="00C47862">
        <w:rPr>
          <w:rFonts w:ascii="Calibri" w:hAnsi="Calibri" w:cs="Arial"/>
        </w:rPr>
        <w:tab/>
        <w:t xml:space="preserve">Pozostałe zmiany </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3.1.</w:t>
      </w:r>
      <w:r w:rsidRPr="00C47862">
        <w:rPr>
          <w:rFonts w:ascii="Calibri" w:hAnsi="Calibri" w:cs="Arial"/>
        </w:rPr>
        <w:tab/>
        <w:t xml:space="preserve"> 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3.2.</w:t>
      </w:r>
      <w:r w:rsidRPr="00C47862">
        <w:rPr>
          <w:rFonts w:ascii="Calibri" w:hAnsi="Calibri" w:cs="Arial"/>
        </w:rPr>
        <w:tab/>
        <w:t xml:space="preserve">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4.</w:t>
      </w:r>
      <w:r w:rsidRPr="00C47862">
        <w:rPr>
          <w:rFonts w:ascii="Calibri" w:hAnsi="Calibri" w:cs="Arial"/>
        </w:rPr>
        <w:tab/>
        <w:t xml:space="preserve">Wszystkie powyższe postanowienia stanowią katalog zmian na które Zamawiający może wyrazić zgodę. Nie stanowią jednocześnie zobowiązania do wyrażenia takiej zgody. </w:t>
      </w:r>
    </w:p>
    <w:p w:rsidR="00C47862" w:rsidRPr="00C47862" w:rsidRDefault="00C47862" w:rsidP="00C47862">
      <w:pPr>
        <w:tabs>
          <w:tab w:val="left" w:pos="360"/>
        </w:tabs>
        <w:spacing w:after="0" w:line="276" w:lineRule="auto"/>
        <w:ind w:left="360"/>
        <w:contextualSpacing/>
        <w:jc w:val="both"/>
        <w:rPr>
          <w:rFonts w:ascii="Calibri" w:hAnsi="Calibri" w:cs="Arial"/>
        </w:rPr>
      </w:pP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5. Nie stanowi zmiany umowy:</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1.</w:t>
      </w:r>
      <w:r w:rsidRPr="00C47862">
        <w:rPr>
          <w:rFonts w:ascii="Calibri" w:hAnsi="Calibri" w:cs="Arial"/>
        </w:rPr>
        <w:tab/>
        <w:t xml:space="preserve">zmiana danych związanych z obsługą administracyjno-organizacyjną Umowy (np. zmiana nr rachunku bankowego) </w:t>
      </w:r>
    </w:p>
    <w:p w:rsidR="00C47862" w:rsidRPr="00C47862" w:rsidRDefault="00C47862" w:rsidP="00C47862">
      <w:pPr>
        <w:tabs>
          <w:tab w:val="left" w:pos="360"/>
        </w:tabs>
        <w:spacing w:after="0" w:line="276" w:lineRule="auto"/>
        <w:ind w:left="360"/>
        <w:contextualSpacing/>
        <w:jc w:val="both"/>
        <w:rPr>
          <w:rFonts w:ascii="Calibri" w:hAnsi="Calibri" w:cs="Arial"/>
        </w:rPr>
      </w:pPr>
      <w:r w:rsidRPr="00C47862">
        <w:rPr>
          <w:rFonts w:ascii="Calibri" w:hAnsi="Calibri" w:cs="Arial"/>
        </w:rPr>
        <w:t>2.</w:t>
      </w:r>
      <w:r w:rsidRPr="00C47862">
        <w:rPr>
          <w:rFonts w:ascii="Calibri" w:hAnsi="Calibri" w:cs="Arial"/>
        </w:rPr>
        <w:tab/>
        <w:t>zmiany danych teleadresowych, zmiany osób wskazanych do kontaktów miedzy Stronami.</w:t>
      </w:r>
    </w:p>
    <w:p w:rsidR="009F71E0" w:rsidRPr="009F71E0" w:rsidRDefault="009F71E0" w:rsidP="00F02225">
      <w:pPr>
        <w:tabs>
          <w:tab w:val="left" w:pos="360"/>
        </w:tabs>
        <w:spacing w:after="0" w:line="276" w:lineRule="auto"/>
        <w:ind w:left="360"/>
        <w:contextualSpacing/>
        <w:jc w:val="both"/>
        <w:rPr>
          <w:rFonts w:ascii="Calibri" w:hAnsi="Calibri" w:cs="Arial"/>
        </w:rPr>
      </w:pPr>
    </w:p>
    <w:p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rsidR="00D35636" w:rsidRDefault="00D35636" w:rsidP="00BF3DA9">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rsidR="00D35636" w:rsidRDefault="00D35636" w:rsidP="00E03F73">
      <w:pPr>
        <w:pStyle w:val="Akapitzlist"/>
        <w:numPr>
          <w:ilvl w:val="0"/>
          <w:numId w:val="21"/>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w:t>
      </w:r>
      <w:r w:rsidR="00C0667C" w:rsidRPr="00C86F2F">
        <w:rPr>
          <w:rFonts w:ascii="Calibri" w:hAnsi="Calibri" w:cs="Arial"/>
        </w:rPr>
        <w:t xml:space="preserve">w zakresie </w:t>
      </w:r>
      <w:r w:rsidRPr="00C86F2F">
        <w:rPr>
          <w:rFonts w:ascii="Calibri" w:hAnsi="Calibri" w:cs="Arial"/>
        </w:rPr>
        <w:t xml:space="preserve">działalności </w:t>
      </w:r>
      <w:r w:rsidRPr="00D35636">
        <w:rPr>
          <w:rFonts w:ascii="Calibri" w:hAnsi="Calibri" w:cs="Arial"/>
        </w:rPr>
        <w:t xml:space="preserve">objętej Przedmiotem Umowy („Ubezpieczenie OC”) na sumę </w:t>
      </w:r>
      <w:r w:rsidR="00F25F32">
        <w:rPr>
          <w:rFonts w:ascii="Calibri" w:hAnsi="Calibri" w:cs="Arial"/>
        </w:rPr>
        <w:t xml:space="preserve">ubezpieczenia nie mniejszą niż </w:t>
      </w:r>
      <w:r w:rsidR="00871ACA">
        <w:rPr>
          <w:rFonts w:ascii="Calibri" w:hAnsi="Calibri" w:cs="Arial"/>
          <w:b/>
        </w:rPr>
        <w:t>1 000 000</w:t>
      </w:r>
      <w:r w:rsidRPr="00DA0FF4">
        <w:rPr>
          <w:rFonts w:ascii="Calibri" w:hAnsi="Calibri" w:cs="Arial"/>
          <w:b/>
        </w:rPr>
        <w:t xml:space="preserve"> zł.</w:t>
      </w:r>
    </w:p>
    <w:p w:rsidR="00D35636" w:rsidRDefault="00D35636" w:rsidP="00E03F73">
      <w:pPr>
        <w:pStyle w:val="Akapitzlist"/>
        <w:numPr>
          <w:ilvl w:val="0"/>
          <w:numId w:val="21"/>
        </w:numPr>
        <w:tabs>
          <w:tab w:val="left" w:pos="360"/>
        </w:tabs>
        <w:spacing w:after="0" w:line="276" w:lineRule="auto"/>
        <w:jc w:val="both"/>
        <w:rPr>
          <w:rFonts w:ascii="Calibri" w:hAnsi="Calibri" w:cs="Arial"/>
        </w:rPr>
      </w:pPr>
      <w:r w:rsidRPr="00D35636">
        <w:rPr>
          <w:rFonts w:ascii="Calibri" w:hAnsi="Calibri" w:cs="Arial"/>
        </w:rPr>
        <w:t xml:space="preserve">Wykonawca zobowiązuje się do utrzymywania przez okres wykonywania Przedmiotu Umowy Ubezpieczenia OC. </w:t>
      </w:r>
      <w:r w:rsidR="000A4B1B">
        <w:rPr>
          <w:rFonts w:ascii="Calibri" w:hAnsi="Calibri" w:cs="Arial"/>
        </w:rPr>
        <w:t>D</w:t>
      </w:r>
      <w:r w:rsidRPr="00D35636">
        <w:rPr>
          <w:rFonts w:ascii="Calibri" w:hAnsi="Calibri" w:cs="Arial"/>
        </w:rPr>
        <w:t>okument potwierdzający kontynuację ubezpieczenia od dnia następnego po dniu ustania poprzedniej ochrony ubezpieczeniowej Wykonawca będzie przedkładał Zamawiającemu nie później niż na 14 dni przed dniem wygaśnięcia poprzedniej umowy ubezpieczenia.</w:t>
      </w:r>
    </w:p>
    <w:p w:rsidR="00D35636" w:rsidRDefault="00D35636" w:rsidP="00E03F73">
      <w:pPr>
        <w:pStyle w:val="Akapitzlist"/>
        <w:numPr>
          <w:ilvl w:val="0"/>
          <w:numId w:val="21"/>
        </w:numPr>
        <w:tabs>
          <w:tab w:val="left" w:pos="360"/>
        </w:tabs>
        <w:spacing w:after="0" w:line="276" w:lineRule="auto"/>
        <w:jc w:val="both"/>
        <w:rPr>
          <w:rFonts w:ascii="Calibri" w:hAnsi="Calibri" w:cs="Arial"/>
        </w:rPr>
      </w:pPr>
      <w:r w:rsidRPr="00D35636">
        <w:rPr>
          <w:rFonts w:ascii="Calibri" w:hAnsi="Calibri" w:cs="Arial"/>
        </w:rPr>
        <w:lastRenderedPageBreak/>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ust. 2.2 </w:t>
      </w:r>
      <w:r w:rsidR="009E7BD9">
        <w:rPr>
          <w:rFonts w:ascii="Calibri" w:hAnsi="Calibri" w:cs="Arial"/>
        </w:rPr>
        <w:t xml:space="preserve">lit. </w:t>
      </w:r>
      <w:r w:rsidR="005611D3">
        <w:rPr>
          <w:rFonts w:ascii="Calibri" w:hAnsi="Calibri" w:cs="Arial"/>
        </w:rPr>
        <w:t>c</w:t>
      </w:r>
      <w:r w:rsidR="009E7BD9">
        <w:rPr>
          <w:rFonts w:ascii="Calibri" w:hAnsi="Calibri" w:cs="Arial"/>
        </w:rPr>
        <w:t>)</w:t>
      </w:r>
      <w:r w:rsidRPr="00D35636">
        <w:rPr>
          <w:rFonts w:ascii="Calibri" w:hAnsi="Calibri" w:cs="Arial"/>
        </w:rPr>
        <w:t>;</w:t>
      </w:r>
    </w:p>
    <w:p w:rsidR="00F55C05" w:rsidRDefault="00F55C05" w:rsidP="00E03F73">
      <w:pPr>
        <w:pStyle w:val="Akapitzlist"/>
        <w:numPr>
          <w:ilvl w:val="0"/>
          <w:numId w:val="21"/>
        </w:numPr>
        <w:tabs>
          <w:tab w:val="left" w:pos="360"/>
        </w:tabs>
        <w:spacing w:after="0" w:line="276" w:lineRule="auto"/>
        <w:jc w:val="both"/>
        <w:rPr>
          <w:rFonts w:ascii="Calibri" w:hAnsi="Calibri" w:cs="Arial"/>
        </w:rPr>
      </w:pPr>
      <w:r w:rsidRPr="009F71E0">
        <w:rPr>
          <w:rFonts w:ascii="Calibri" w:hAnsi="Calibri" w:cs="Arial"/>
        </w:rPr>
        <w:t xml:space="preserve">Obowiązek posiadania </w:t>
      </w:r>
      <w:r w:rsidR="000A4B1B">
        <w:rPr>
          <w:rFonts w:ascii="Calibri" w:hAnsi="Calibri" w:cs="Arial"/>
        </w:rPr>
        <w:t>ubezpieczenie OC</w:t>
      </w:r>
      <w:r w:rsidRPr="009F71E0">
        <w:rPr>
          <w:rFonts w:ascii="Calibri" w:hAnsi="Calibri" w:cs="Arial"/>
        </w:rPr>
        <w:t xml:space="preserve"> dotyczy również sytuacji, w której Wykonawca popadnie w zwłokę lub opóźnienie w ukończeniu realizacji przedmiotu umowy. </w:t>
      </w:r>
    </w:p>
    <w:p w:rsidR="00045167" w:rsidRPr="00614C52" w:rsidRDefault="00045167" w:rsidP="00614C52">
      <w:pPr>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006097" w:rsidRPr="00006097" w:rsidRDefault="00006097" w:rsidP="00E03F73">
      <w:pPr>
        <w:pStyle w:val="Akapitzlist"/>
        <w:widowControl w:val="0"/>
        <w:numPr>
          <w:ilvl w:val="0"/>
          <w:numId w:val="23"/>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E03F73">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E03F73">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006097">
        <w:rPr>
          <w:rFonts w:ascii="Calibri" w:hAnsi="Calibri" w:cs="Arial"/>
        </w:rPr>
        <w:t>Ewentualne spory powstałe na tle wykonywania przedmiotu umowy strony rozstrzygać będą polubownie. W przypadku niedojścia do porozumienia spory rozstrzygane będą przez sąd powszechny właściwy dla siedziby Zamawiającego.</w:t>
      </w:r>
    </w:p>
    <w:p w:rsidR="00006097" w:rsidRPr="00006097" w:rsidRDefault="00006097" w:rsidP="00E03F73">
      <w:pPr>
        <w:pStyle w:val="Akapitzlist"/>
        <w:widowControl w:val="0"/>
        <w:numPr>
          <w:ilvl w:val="0"/>
          <w:numId w:val="23"/>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u w:val="single"/>
        </w:rPr>
      </w:pPr>
      <w:r w:rsidRPr="00FC4F96">
        <w:rPr>
          <w:rFonts w:ascii="Calibri" w:hAnsi="Calibri" w:cs="Arial"/>
          <w:u w:val="single"/>
        </w:rPr>
        <w:t>Załącznikami do niniejszej umowy są:</w:t>
      </w:r>
    </w:p>
    <w:p w:rsidR="00006097" w:rsidRDefault="00006097" w:rsidP="00E03F73">
      <w:pPr>
        <w:widowControl w:val="0"/>
        <w:numPr>
          <w:ilvl w:val="0"/>
          <w:numId w:val="22"/>
        </w:numPr>
        <w:tabs>
          <w:tab w:val="left" w:pos="284"/>
        </w:tabs>
        <w:autoSpaceDE w:val="0"/>
        <w:autoSpaceDN w:val="0"/>
        <w:adjustRightInd w:val="0"/>
        <w:spacing w:after="0" w:line="276" w:lineRule="auto"/>
        <w:ind w:left="360" w:hanging="360"/>
        <w:contextualSpacing/>
        <w:jc w:val="both"/>
        <w:rPr>
          <w:rFonts w:ascii="Calibri" w:hAnsi="Calibri" w:cs="Arial"/>
        </w:rPr>
      </w:pPr>
      <w:r w:rsidRPr="00FC4F96">
        <w:rPr>
          <w:rFonts w:ascii="Calibri" w:hAnsi="Calibri" w:cs="Arial"/>
        </w:rPr>
        <w:t xml:space="preserve">Załącznik nr 1 – Oferta </w:t>
      </w:r>
      <w:r w:rsidR="00DD75D1">
        <w:rPr>
          <w:rFonts w:ascii="Calibri" w:hAnsi="Calibri" w:cs="Arial"/>
        </w:rPr>
        <w:t>Wykonawcy</w:t>
      </w:r>
    </w:p>
    <w:p w:rsidR="009F71E0" w:rsidRPr="005D229C" w:rsidRDefault="009F71E0" w:rsidP="00DB016C">
      <w:pPr>
        <w:widowControl w:val="0"/>
        <w:tabs>
          <w:tab w:val="left" w:pos="284"/>
        </w:tabs>
        <w:autoSpaceDE w:val="0"/>
        <w:autoSpaceDN w:val="0"/>
        <w:adjustRightInd w:val="0"/>
        <w:spacing w:after="0" w:line="276" w:lineRule="auto"/>
        <w:ind w:left="360"/>
        <w:contextualSpacing/>
        <w:jc w:val="both"/>
        <w:rPr>
          <w:rFonts w:ascii="Calibri" w:hAnsi="Calibri" w:cs="Arial"/>
          <w:strike/>
          <w:highlight w:val="yellow"/>
        </w:rPr>
      </w:pPr>
    </w:p>
    <w:p w:rsidR="00A545C9" w:rsidRDefault="00A545C9" w:rsidP="00A545C9">
      <w:pPr>
        <w:widowControl w:val="0"/>
        <w:tabs>
          <w:tab w:val="left" w:pos="284"/>
        </w:tabs>
        <w:autoSpaceDE w:val="0"/>
        <w:autoSpaceDN w:val="0"/>
        <w:adjustRightInd w:val="0"/>
        <w:spacing w:after="0" w:line="276" w:lineRule="auto"/>
        <w:contextualSpacing/>
        <w:jc w:val="both"/>
        <w:rPr>
          <w:rFonts w:ascii="Calibri" w:hAnsi="Calibri" w:cs="Arial"/>
        </w:rPr>
      </w:pPr>
    </w:p>
    <w:p w:rsidR="00A545C9" w:rsidRDefault="00A545C9" w:rsidP="00A545C9">
      <w:pPr>
        <w:widowControl w:val="0"/>
        <w:tabs>
          <w:tab w:val="left" w:pos="284"/>
        </w:tabs>
        <w:autoSpaceDE w:val="0"/>
        <w:autoSpaceDN w:val="0"/>
        <w:adjustRightInd w:val="0"/>
        <w:spacing w:after="0" w:line="276" w:lineRule="auto"/>
        <w:contextualSpacing/>
        <w:jc w:val="both"/>
        <w:rPr>
          <w:rFonts w:ascii="Calibri" w:hAnsi="Calibri" w:cs="Arial"/>
        </w:rPr>
      </w:pPr>
    </w:p>
    <w:p w:rsidR="00A545C9" w:rsidRDefault="00A545C9" w:rsidP="00A545C9">
      <w:pPr>
        <w:widowControl w:val="0"/>
        <w:tabs>
          <w:tab w:val="left" w:pos="284"/>
        </w:tabs>
        <w:autoSpaceDE w:val="0"/>
        <w:autoSpaceDN w:val="0"/>
        <w:adjustRightInd w:val="0"/>
        <w:spacing w:after="0"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rsidR="0099068A" w:rsidRPr="00F039D2" w:rsidRDefault="00006097" w:rsidP="00F039D2">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99068A" w:rsidRPr="00F039D2" w:rsidSect="005611D3">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2A" w:rsidRDefault="007F082A" w:rsidP="009F1A56">
      <w:pPr>
        <w:spacing w:after="0" w:line="240" w:lineRule="auto"/>
      </w:pPr>
      <w:r>
        <w:separator/>
      </w:r>
    </w:p>
  </w:endnote>
  <w:endnote w:type="continuationSeparator" w:id="0">
    <w:p w:rsidR="007F082A" w:rsidRDefault="007F082A"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87" w:rsidRDefault="00EF3B87" w:rsidP="009F1A56">
    <w:r>
      <w:rPr>
        <w:noProof/>
        <w:lang w:eastAsia="pl-PL"/>
      </w:rPr>
      <w:drawing>
        <wp:inline distT="0" distB="0" distL="0" distR="0" wp14:anchorId="22368BA5" wp14:editId="2197F7A9">
          <wp:extent cx="5760720" cy="5118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g znaków LP CZ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118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2A" w:rsidRDefault="007F082A" w:rsidP="009F1A56">
      <w:pPr>
        <w:spacing w:after="0" w:line="240" w:lineRule="auto"/>
      </w:pPr>
      <w:r>
        <w:separator/>
      </w:r>
    </w:p>
  </w:footnote>
  <w:footnote w:type="continuationSeparator" w:id="0">
    <w:p w:rsidR="007F082A" w:rsidRDefault="007F082A" w:rsidP="009F1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977961"/>
      <w:docPartObj>
        <w:docPartGallery w:val="Page Numbers (Top of Page)"/>
        <w:docPartUnique/>
      </w:docPartObj>
    </w:sdtPr>
    <w:sdtEndPr/>
    <w:sdtContent>
      <w:p w:rsidR="00EF3B87" w:rsidRDefault="00EF3B87">
        <w:pPr>
          <w:pStyle w:val="Nagwek"/>
          <w:jc w:val="center"/>
        </w:pPr>
        <w:r>
          <w:fldChar w:fldCharType="begin"/>
        </w:r>
        <w:r>
          <w:instrText>PAGE   \* MERGEFORMAT</w:instrText>
        </w:r>
        <w:r>
          <w:fldChar w:fldCharType="separate"/>
        </w:r>
        <w:r w:rsidR="006131A9">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71D"/>
    <w:multiLevelType w:val="multilevel"/>
    <w:tmpl w:val="5FA01C9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asciiTheme="minorHAnsi" w:eastAsiaTheme="minorHAnsi" w:hAnsiTheme="minorHAnsi" w:cstheme="minorHAns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D24ECC"/>
    <w:multiLevelType w:val="multilevel"/>
    <w:tmpl w:val="62E0A368"/>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47403FE"/>
    <w:multiLevelType w:val="hybridMultilevel"/>
    <w:tmpl w:val="D9EE3E48"/>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DAE082EA">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D5305"/>
    <w:multiLevelType w:val="hybridMultilevel"/>
    <w:tmpl w:val="619AED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F50985"/>
    <w:multiLevelType w:val="hybridMultilevel"/>
    <w:tmpl w:val="0526062A"/>
    <w:lvl w:ilvl="0" w:tplc="0415000F">
      <w:start w:val="1"/>
      <w:numFmt w:val="decimal"/>
      <w:lvlText w:val="%1."/>
      <w:lvlJc w:val="left"/>
      <w:pPr>
        <w:ind w:left="360" w:hanging="360"/>
      </w:p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38053E"/>
    <w:multiLevelType w:val="hybridMultilevel"/>
    <w:tmpl w:val="EB6E89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80A2B"/>
    <w:multiLevelType w:val="singleLevel"/>
    <w:tmpl w:val="A2A8B14E"/>
    <w:lvl w:ilvl="0">
      <w:start w:val="1"/>
      <w:numFmt w:val="decimal"/>
      <w:lvlText w:val="%1)"/>
      <w:legacy w:legacy="1" w:legacySpace="0" w:legacyIndent="360"/>
      <w:lvlJc w:val="left"/>
      <w:rPr>
        <w:rFonts w:ascii="Arial" w:hAnsi="Arial" w:cs="Arial" w:hint="default"/>
      </w:rPr>
    </w:lvl>
  </w:abstractNum>
  <w:abstractNum w:abstractNumId="8" w15:restartNumberingAfterBreak="0">
    <w:nsid w:val="0F2B1079"/>
    <w:multiLevelType w:val="hybridMultilevel"/>
    <w:tmpl w:val="2F08D3B8"/>
    <w:lvl w:ilvl="0" w:tplc="A0487E5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BE17BB"/>
    <w:multiLevelType w:val="multilevel"/>
    <w:tmpl w:val="4F9EE39C"/>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82921D3"/>
    <w:multiLevelType w:val="hybridMultilevel"/>
    <w:tmpl w:val="E0C0A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E1252D"/>
    <w:multiLevelType w:val="hybridMultilevel"/>
    <w:tmpl w:val="ED1A98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D51395"/>
    <w:multiLevelType w:val="multilevel"/>
    <w:tmpl w:val="788E4154"/>
    <w:lvl w:ilvl="0">
      <w:start w:val="1"/>
      <w:numFmt w:val="decimal"/>
      <w:lvlText w:val="%1."/>
      <w:lvlJc w:val="left"/>
      <w:pPr>
        <w:ind w:left="360" w:hanging="360"/>
      </w:pPr>
      <w:rPr>
        <w:rFonts w:hint="default"/>
        <w:b/>
      </w:rPr>
    </w:lvl>
    <w:lvl w:ilvl="1">
      <w:start w:val="1"/>
      <w:numFmt w:val="decimal"/>
      <w:lvlText w:val="%1.%2."/>
      <w:lvlJc w:val="left"/>
      <w:pPr>
        <w:ind w:left="785" w:hanging="36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BC7735"/>
    <w:multiLevelType w:val="hybridMultilevel"/>
    <w:tmpl w:val="FA9022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067420"/>
    <w:multiLevelType w:val="hybridMultilevel"/>
    <w:tmpl w:val="A33E08D8"/>
    <w:lvl w:ilvl="0" w:tplc="C3D2F134">
      <w:start w:val="1"/>
      <w:numFmt w:val="lowerLetter"/>
      <w:lvlText w:val="%1)"/>
      <w:lvlJc w:val="left"/>
      <w:pPr>
        <w:ind w:left="1080" w:hanging="720"/>
      </w:pPr>
      <w:rPr>
        <w:rFonts w:ascii="Calibri" w:eastAsiaTheme="minorHAnsi" w:hAnsi="Calibri" w:cs="Arial"/>
        <w:color w:val="000000"/>
      </w:rPr>
    </w:lvl>
    <w:lvl w:ilvl="1" w:tplc="BB74CA70">
      <w:start w:val="1"/>
      <w:numFmt w:val="lowerRoman"/>
      <w:lvlText w:val="%2)"/>
      <w:lvlJc w:val="left"/>
      <w:pPr>
        <w:ind w:left="1440" w:hanging="360"/>
      </w:pPr>
      <w:rPr>
        <w:rFonts w:ascii="Cambria" w:eastAsiaTheme="minorHAnsi" w:hAnsi="Cambria"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E1667"/>
    <w:multiLevelType w:val="hybridMultilevel"/>
    <w:tmpl w:val="5398672A"/>
    <w:lvl w:ilvl="0" w:tplc="6090EAB8">
      <w:start w:val="10"/>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6930FA"/>
    <w:multiLevelType w:val="hybridMultilevel"/>
    <w:tmpl w:val="3AC645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133AC8"/>
    <w:multiLevelType w:val="hybridMultilevel"/>
    <w:tmpl w:val="4DE85534"/>
    <w:lvl w:ilvl="0" w:tplc="96083922">
      <w:start w:val="10"/>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2961F5"/>
    <w:multiLevelType w:val="hybridMultilevel"/>
    <w:tmpl w:val="E99827C4"/>
    <w:lvl w:ilvl="0" w:tplc="F1A288B2">
      <w:start w:val="1"/>
      <w:numFmt w:val="decimal"/>
      <w:lvlText w:val="%1)"/>
      <w:lvlJc w:val="left"/>
      <w:pPr>
        <w:ind w:left="720" w:hanging="360"/>
      </w:pPr>
      <w:rPr>
        <w:rFonts w:ascii="Cambria" w:eastAsiaTheme="minorHAnsi" w:hAnsi="Cambria"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CB1EA1"/>
    <w:multiLevelType w:val="hybridMultilevel"/>
    <w:tmpl w:val="7F1E0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AF04C11"/>
    <w:multiLevelType w:val="hybridMultilevel"/>
    <w:tmpl w:val="00C6F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57635A"/>
    <w:multiLevelType w:val="hybridMultilevel"/>
    <w:tmpl w:val="FC4CBA44"/>
    <w:lvl w:ilvl="0" w:tplc="0415000F">
      <w:start w:val="1"/>
      <w:numFmt w:val="decimal"/>
      <w:lvlText w:val="%1."/>
      <w:lvlJc w:val="left"/>
      <w:pPr>
        <w:ind w:left="360" w:hanging="360"/>
      </w:p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6C36CB8"/>
    <w:multiLevelType w:val="hybridMultilevel"/>
    <w:tmpl w:val="45E4A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325394"/>
    <w:multiLevelType w:val="hybridMultilevel"/>
    <w:tmpl w:val="3C9EE2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9841B3C"/>
    <w:multiLevelType w:val="multilevel"/>
    <w:tmpl w:val="2AB4C970"/>
    <w:lvl w:ilvl="0">
      <w:start w:val="1"/>
      <w:numFmt w:val="decimal"/>
      <w:lvlText w:val="%1."/>
      <w:lvlJc w:val="left"/>
      <w:pPr>
        <w:ind w:left="720" w:hanging="360"/>
      </w:pPr>
      <w:rPr>
        <w:rFonts w:hint="default"/>
        <w:b/>
      </w:rPr>
    </w:lvl>
    <w:lvl w:ilvl="1">
      <w:start w:val="1"/>
      <w:numFmt w:val="decimal"/>
      <w:isLgl/>
      <w:lvlText w:val="%1.%2."/>
      <w:lvlJc w:val="left"/>
      <w:pPr>
        <w:ind w:left="1571" w:hanging="360"/>
      </w:pPr>
      <w:rPr>
        <w:rFonts w:hint="default"/>
      </w:rPr>
    </w:lvl>
    <w:lvl w:ilvl="2">
      <w:start w:val="1"/>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num w:numId="1">
    <w:abstractNumId w:val="6"/>
  </w:num>
  <w:num w:numId="2">
    <w:abstractNumId w:val="12"/>
  </w:num>
  <w:num w:numId="3">
    <w:abstractNumId w:val="32"/>
  </w:num>
  <w:num w:numId="4">
    <w:abstractNumId w:val="11"/>
  </w:num>
  <w:num w:numId="5">
    <w:abstractNumId w:val="27"/>
  </w:num>
  <w:num w:numId="6">
    <w:abstractNumId w:val="33"/>
  </w:num>
  <w:num w:numId="7">
    <w:abstractNumId w:val="23"/>
  </w:num>
  <w:num w:numId="8">
    <w:abstractNumId w:val="26"/>
  </w:num>
  <w:num w:numId="9">
    <w:abstractNumId w:val="0"/>
  </w:num>
  <w:num w:numId="10">
    <w:abstractNumId w:val="30"/>
  </w:num>
  <w:num w:numId="11">
    <w:abstractNumId w:val="29"/>
  </w:num>
  <w:num w:numId="12">
    <w:abstractNumId w:val="4"/>
  </w:num>
  <w:num w:numId="13">
    <w:abstractNumId w:val="13"/>
  </w:num>
  <w:num w:numId="14">
    <w:abstractNumId w:val="3"/>
  </w:num>
  <w:num w:numId="15">
    <w:abstractNumId w:val="19"/>
  </w:num>
  <w:num w:numId="16">
    <w:abstractNumId w:val="25"/>
  </w:num>
  <w:num w:numId="17">
    <w:abstractNumId w:val="10"/>
  </w:num>
  <w:num w:numId="18">
    <w:abstractNumId w:val="15"/>
  </w:num>
  <w:num w:numId="19">
    <w:abstractNumId w:val="28"/>
  </w:num>
  <w:num w:numId="20">
    <w:abstractNumId w:val="2"/>
  </w:num>
  <w:num w:numId="21">
    <w:abstractNumId w:val="24"/>
  </w:num>
  <w:num w:numId="22">
    <w:abstractNumId w:val="7"/>
  </w:num>
  <w:num w:numId="23">
    <w:abstractNumId w:val="18"/>
  </w:num>
  <w:num w:numId="24">
    <w:abstractNumId w:val="5"/>
  </w:num>
  <w:num w:numId="25">
    <w:abstractNumId w:val="16"/>
  </w:num>
  <w:num w:numId="26">
    <w:abstractNumId w:val="9"/>
  </w:num>
  <w:num w:numId="27">
    <w:abstractNumId w:val="1"/>
  </w:num>
  <w:num w:numId="28">
    <w:abstractNumId w:val="31"/>
  </w:num>
  <w:num w:numId="29">
    <w:abstractNumId w:val="22"/>
  </w:num>
  <w:num w:numId="30">
    <w:abstractNumId w:val="17"/>
  </w:num>
  <w:num w:numId="31">
    <w:abstractNumId w:val="14"/>
  </w:num>
  <w:num w:numId="32">
    <w:abstractNumId w:val="8"/>
  </w:num>
  <w:num w:numId="33">
    <w:abstractNumId w:val="21"/>
  </w:num>
  <w:num w:numId="3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0536"/>
    <w:rsid w:val="00006097"/>
    <w:rsid w:val="00021FF2"/>
    <w:rsid w:val="00045167"/>
    <w:rsid w:val="000536A5"/>
    <w:rsid w:val="0008728E"/>
    <w:rsid w:val="00096353"/>
    <w:rsid w:val="000A4B1B"/>
    <w:rsid w:val="000B259A"/>
    <w:rsid w:val="000E03A9"/>
    <w:rsid w:val="000E643F"/>
    <w:rsid w:val="00102B26"/>
    <w:rsid w:val="0010770B"/>
    <w:rsid w:val="0011134E"/>
    <w:rsid w:val="00125422"/>
    <w:rsid w:val="001404F1"/>
    <w:rsid w:val="00151F50"/>
    <w:rsid w:val="0019148A"/>
    <w:rsid w:val="001A4FEC"/>
    <w:rsid w:val="001C6755"/>
    <w:rsid w:val="001D1D60"/>
    <w:rsid w:val="001E3BDD"/>
    <w:rsid w:val="00203B3E"/>
    <w:rsid w:val="00255D6B"/>
    <w:rsid w:val="00271932"/>
    <w:rsid w:val="002838E9"/>
    <w:rsid w:val="00285D13"/>
    <w:rsid w:val="002B4384"/>
    <w:rsid w:val="002C1E1B"/>
    <w:rsid w:val="002C49A4"/>
    <w:rsid w:val="002D7CE4"/>
    <w:rsid w:val="00303D4B"/>
    <w:rsid w:val="00332E5A"/>
    <w:rsid w:val="00362C13"/>
    <w:rsid w:val="00363BD4"/>
    <w:rsid w:val="0036436F"/>
    <w:rsid w:val="003665FE"/>
    <w:rsid w:val="00373562"/>
    <w:rsid w:val="003775AB"/>
    <w:rsid w:val="0038211D"/>
    <w:rsid w:val="00394D7D"/>
    <w:rsid w:val="003A1380"/>
    <w:rsid w:val="003A4116"/>
    <w:rsid w:val="003E7E12"/>
    <w:rsid w:val="004052C5"/>
    <w:rsid w:val="00425B98"/>
    <w:rsid w:val="00442AE9"/>
    <w:rsid w:val="00482842"/>
    <w:rsid w:val="00494D51"/>
    <w:rsid w:val="00494DD0"/>
    <w:rsid w:val="0049570E"/>
    <w:rsid w:val="004A12EE"/>
    <w:rsid w:val="004B0DF8"/>
    <w:rsid w:val="004B1F6A"/>
    <w:rsid w:val="004B4E61"/>
    <w:rsid w:val="004C16B8"/>
    <w:rsid w:val="004C192B"/>
    <w:rsid w:val="004D1788"/>
    <w:rsid w:val="004D4375"/>
    <w:rsid w:val="004E458D"/>
    <w:rsid w:val="0050721A"/>
    <w:rsid w:val="00522E10"/>
    <w:rsid w:val="00524CFD"/>
    <w:rsid w:val="0054753B"/>
    <w:rsid w:val="00556DA2"/>
    <w:rsid w:val="005611D3"/>
    <w:rsid w:val="00563AFE"/>
    <w:rsid w:val="00567AA4"/>
    <w:rsid w:val="0057469A"/>
    <w:rsid w:val="00577E08"/>
    <w:rsid w:val="005A6969"/>
    <w:rsid w:val="005C6247"/>
    <w:rsid w:val="005D229C"/>
    <w:rsid w:val="005D278D"/>
    <w:rsid w:val="005D63D2"/>
    <w:rsid w:val="00610881"/>
    <w:rsid w:val="006131A9"/>
    <w:rsid w:val="00614C52"/>
    <w:rsid w:val="00643437"/>
    <w:rsid w:val="006512D5"/>
    <w:rsid w:val="006E32D6"/>
    <w:rsid w:val="006E4E51"/>
    <w:rsid w:val="00717726"/>
    <w:rsid w:val="0072225C"/>
    <w:rsid w:val="0072325E"/>
    <w:rsid w:val="007255E0"/>
    <w:rsid w:val="00741D3B"/>
    <w:rsid w:val="00760F7B"/>
    <w:rsid w:val="007802E7"/>
    <w:rsid w:val="00794E2D"/>
    <w:rsid w:val="007A227A"/>
    <w:rsid w:val="007B7F29"/>
    <w:rsid w:val="007C1449"/>
    <w:rsid w:val="007D2B2B"/>
    <w:rsid w:val="007D78ED"/>
    <w:rsid w:val="007F082A"/>
    <w:rsid w:val="00805AA2"/>
    <w:rsid w:val="00812BA1"/>
    <w:rsid w:val="008248C1"/>
    <w:rsid w:val="00834282"/>
    <w:rsid w:val="00861960"/>
    <w:rsid w:val="00871ACA"/>
    <w:rsid w:val="008A4B9F"/>
    <w:rsid w:val="008A5418"/>
    <w:rsid w:val="008C5CCA"/>
    <w:rsid w:val="008E20B8"/>
    <w:rsid w:val="008E3E6C"/>
    <w:rsid w:val="008F520A"/>
    <w:rsid w:val="00907363"/>
    <w:rsid w:val="00921F7A"/>
    <w:rsid w:val="00926F83"/>
    <w:rsid w:val="00927812"/>
    <w:rsid w:val="00927E50"/>
    <w:rsid w:val="00935AC6"/>
    <w:rsid w:val="00942DD1"/>
    <w:rsid w:val="0095340B"/>
    <w:rsid w:val="0095795F"/>
    <w:rsid w:val="00957DF9"/>
    <w:rsid w:val="0099068A"/>
    <w:rsid w:val="00994C68"/>
    <w:rsid w:val="0099775B"/>
    <w:rsid w:val="009A45B5"/>
    <w:rsid w:val="009A6C9E"/>
    <w:rsid w:val="009B6A31"/>
    <w:rsid w:val="009E22F9"/>
    <w:rsid w:val="009E747F"/>
    <w:rsid w:val="009E7BD9"/>
    <w:rsid w:val="009E7DCD"/>
    <w:rsid w:val="009F1A56"/>
    <w:rsid w:val="009F23BA"/>
    <w:rsid w:val="009F6ADE"/>
    <w:rsid w:val="009F71E0"/>
    <w:rsid w:val="009F733F"/>
    <w:rsid w:val="00A016B1"/>
    <w:rsid w:val="00A22345"/>
    <w:rsid w:val="00A35BBE"/>
    <w:rsid w:val="00A437BD"/>
    <w:rsid w:val="00A545C9"/>
    <w:rsid w:val="00A55246"/>
    <w:rsid w:val="00A55777"/>
    <w:rsid w:val="00A70580"/>
    <w:rsid w:val="00A82460"/>
    <w:rsid w:val="00A9019D"/>
    <w:rsid w:val="00AA692E"/>
    <w:rsid w:val="00AB441E"/>
    <w:rsid w:val="00AC012F"/>
    <w:rsid w:val="00AC3773"/>
    <w:rsid w:val="00AC7229"/>
    <w:rsid w:val="00AE1892"/>
    <w:rsid w:val="00B338CC"/>
    <w:rsid w:val="00B342F3"/>
    <w:rsid w:val="00B51E78"/>
    <w:rsid w:val="00B72426"/>
    <w:rsid w:val="00B965ED"/>
    <w:rsid w:val="00BC6221"/>
    <w:rsid w:val="00BD3E7A"/>
    <w:rsid w:val="00BD564E"/>
    <w:rsid w:val="00BE2420"/>
    <w:rsid w:val="00BE48EA"/>
    <w:rsid w:val="00BF3DA9"/>
    <w:rsid w:val="00C0667C"/>
    <w:rsid w:val="00C11E1A"/>
    <w:rsid w:val="00C41EBF"/>
    <w:rsid w:val="00C42FB1"/>
    <w:rsid w:val="00C47862"/>
    <w:rsid w:val="00C6371F"/>
    <w:rsid w:val="00C64DA7"/>
    <w:rsid w:val="00C650EF"/>
    <w:rsid w:val="00C824BC"/>
    <w:rsid w:val="00C8574B"/>
    <w:rsid w:val="00C86F2F"/>
    <w:rsid w:val="00C96EE6"/>
    <w:rsid w:val="00CA47C1"/>
    <w:rsid w:val="00CC3980"/>
    <w:rsid w:val="00CC4071"/>
    <w:rsid w:val="00CC563A"/>
    <w:rsid w:val="00CD4D44"/>
    <w:rsid w:val="00CD50DB"/>
    <w:rsid w:val="00CE780A"/>
    <w:rsid w:val="00CF4EBF"/>
    <w:rsid w:val="00D05E9A"/>
    <w:rsid w:val="00D124C0"/>
    <w:rsid w:val="00D12DE6"/>
    <w:rsid w:val="00D301A7"/>
    <w:rsid w:val="00D30A6E"/>
    <w:rsid w:val="00D35636"/>
    <w:rsid w:val="00D47A3F"/>
    <w:rsid w:val="00D63FE3"/>
    <w:rsid w:val="00D94FC8"/>
    <w:rsid w:val="00DA0FF4"/>
    <w:rsid w:val="00DB016C"/>
    <w:rsid w:val="00DB137F"/>
    <w:rsid w:val="00DB7A20"/>
    <w:rsid w:val="00DD75D1"/>
    <w:rsid w:val="00DE6455"/>
    <w:rsid w:val="00DF0947"/>
    <w:rsid w:val="00DF16E4"/>
    <w:rsid w:val="00E03F73"/>
    <w:rsid w:val="00E10956"/>
    <w:rsid w:val="00E1506A"/>
    <w:rsid w:val="00E20C73"/>
    <w:rsid w:val="00E434D2"/>
    <w:rsid w:val="00E632E1"/>
    <w:rsid w:val="00E8543B"/>
    <w:rsid w:val="00E86379"/>
    <w:rsid w:val="00E87350"/>
    <w:rsid w:val="00E9070C"/>
    <w:rsid w:val="00EC0AEC"/>
    <w:rsid w:val="00ED33FE"/>
    <w:rsid w:val="00EF3B87"/>
    <w:rsid w:val="00EF7901"/>
    <w:rsid w:val="00F01532"/>
    <w:rsid w:val="00F02225"/>
    <w:rsid w:val="00F039D2"/>
    <w:rsid w:val="00F03D76"/>
    <w:rsid w:val="00F06D8E"/>
    <w:rsid w:val="00F20744"/>
    <w:rsid w:val="00F20B40"/>
    <w:rsid w:val="00F25F32"/>
    <w:rsid w:val="00F41564"/>
    <w:rsid w:val="00F437A1"/>
    <w:rsid w:val="00F47C81"/>
    <w:rsid w:val="00F557B8"/>
    <w:rsid w:val="00F55C05"/>
    <w:rsid w:val="00F61B25"/>
    <w:rsid w:val="00F70881"/>
    <w:rsid w:val="00F76A61"/>
    <w:rsid w:val="00F900DA"/>
    <w:rsid w:val="00F90962"/>
    <w:rsid w:val="00F91375"/>
    <w:rsid w:val="00FB3BCA"/>
    <w:rsid w:val="00FC205E"/>
    <w:rsid w:val="00FD5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basedOn w:val="Normalny"/>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C14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1449"/>
    <w:rPr>
      <w:sz w:val="20"/>
      <w:szCs w:val="20"/>
    </w:rPr>
  </w:style>
  <w:style w:type="character" w:styleId="Odwoanieprzypisukocowego">
    <w:name w:val="endnote reference"/>
    <w:basedOn w:val="Domylnaczcionkaakapitu"/>
    <w:uiPriority w:val="99"/>
    <w:semiHidden/>
    <w:unhideWhenUsed/>
    <w:rsid w:val="007C14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6342-18CB-4C1D-BDF3-E897DEE0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18</Pages>
  <Words>7015</Words>
  <Characters>42091</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Aneta Wójcik - Nadleśnictwo Baligród</cp:lastModifiedBy>
  <cp:revision>42</cp:revision>
  <cp:lastPrinted>2019-11-07T10:56:00Z</cp:lastPrinted>
  <dcterms:created xsi:type="dcterms:W3CDTF">2019-10-31T10:33:00Z</dcterms:created>
  <dcterms:modified xsi:type="dcterms:W3CDTF">2020-02-28T07:59:00Z</dcterms:modified>
</cp:coreProperties>
</file>