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E97C11" w:rsidRDefault="00506B6A" w:rsidP="00506B6A">
      <w:pPr>
        <w:spacing w:before="100" w:beforeAutospacing="1"/>
        <w:jc w:val="center"/>
        <w:rPr>
          <w:rFonts w:asciiTheme="minorHAnsi" w:hAnsiTheme="minorHAnsi" w:cstheme="minorHAnsi"/>
          <w:b/>
          <w:sz w:val="36"/>
          <w:lang w:val="x-none" w:eastAsia="x-none"/>
        </w:rPr>
      </w:pPr>
      <w:r w:rsidRPr="00E97C11">
        <w:rPr>
          <w:rFonts w:asciiTheme="minorHAnsi" w:hAnsiTheme="minorHAnsi" w:cstheme="minorHAnsi"/>
          <w:b/>
          <w:sz w:val="36"/>
          <w:lang w:val="x-none" w:eastAsia="x-none"/>
        </w:rPr>
        <w:t>SPECYFIKACJA WARUNKÓW ZAMÓWIENIA</w:t>
      </w:r>
    </w:p>
    <w:p w14:paraId="180ACDA9" w14:textId="77777777" w:rsidR="00506B6A" w:rsidRPr="00E97C11" w:rsidRDefault="00506B6A" w:rsidP="00506B6A">
      <w:pPr>
        <w:jc w:val="center"/>
        <w:rPr>
          <w:rFonts w:asciiTheme="minorHAnsi" w:hAnsiTheme="minorHAnsi" w:cstheme="minorHAnsi"/>
          <w:b/>
          <w:sz w:val="36"/>
          <w:lang w:eastAsia="x-none"/>
        </w:rPr>
      </w:pPr>
      <w:r w:rsidRPr="00E97C11">
        <w:rPr>
          <w:rFonts w:asciiTheme="minorHAnsi" w:hAnsiTheme="minorHAnsi" w:cstheme="minorHAnsi"/>
          <w:b/>
          <w:sz w:val="36"/>
          <w:lang w:eastAsia="x-none"/>
        </w:rPr>
        <w:t>/SWZ/</w:t>
      </w:r>
    </w:p>
    <w:p w14:paraId="71809838" w14:textId="77777777" w:rsidR="00506B6A" w:rsidRPr="00E97C11"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E97C11" w:rsidRDefault="00506B6A" w:rsidP="00506B6A">
      <w:pPr>
        <w:spacing w:before="100" w:beforeAutospacing="1"/>
        <w:rPr>
          <w:rFonts w:asciiTheme="minorHAnsi" w:hAnsiTheme="minorHAnsi" w:cstheme="minorHAnsi"/>
          <w:b/>
          <w:sz w:val="36"/>
          <w:lang w:val="x-none" w:eastAsia="x-none"/>
        </w:rPr>
      </w:pPr>
      <w:bookmarkStart w:id="0" w:name="_Hlk155778388"/>
    </w:p>
    <w:p w14:paraId="7A47A4CC" w14:textId="7175343D" w:rsidR="00506B6A" w:rsidRPr="00E97C11" w:rsidRDefault="00CF3F7D" w:rsidP="00506B6A">
      <w:pPr>
        <w:jc w:val="center"/>
        <w:rPr>
          <w:rFonts w:asciiTheme="minorHAnsi" w:hAnsiTheme="minorHAnsi" w:cstheme="minorHAnsi"/>
          <w:b/>
          <w:sz w:val="36"/>
          <w:lang w:val="x-none" w:eastAsia="x-none"/>
        </w:rPr>
      </w:pPr>
      <w:bookmarkStart w:id="1" w:name="_Hlk155778669"/>
      <w:r>
        <w:rPr>
          <w:rFonts w:asciiTheme="minorHAnsi" w:hAnsiTheme="minorHAnsi" w:cstheme="minorHAnsi"/>
          <w:b/>
          <w:sz w:val="36"/>
          <w:lang w:eastAsia="x-none"/>
        </w:rPr>
        <w:t xml:space="preserve">Zakup </w:t>
      </w:r>
      <w:r w:rsidR="00FC5426">
        <w:rPr>
          <w:rFonts w:asciiTheme="minorHAnsi" w:hAnsiTheme="minorHAnsi" w:cstheme="minorHAnsi"/>
          <w:b/>
          <w:sz w:val="36"/>
          <w:lang w:eastAsia="x-none"/>
        </w:rPr>
        <w:t>sortera</w:t>
      </w:r>
      <w:r w:rsidR="002A170B" w:rsidRPr="002A170B">
        <w:rPr>
          <w:rFonts w:asciiTheme="minorHAnsi" w:hAnsiTheme="minorHAnsi" w:cstheme="minorHAnsi"/>
          <w:b/>
          <w:sz w:val="36"/>
          <w:lang w:eastAsia="x-none"/>
        </w:rPr>
        <w:t xml:space="preserve"> komórek</w:t>
      </w:r>
      <w:r w:rsidR="002A170B">
        <w:rPr>
          <w:rFonts w:asciiTheme="minorHAnsi" w:hAnsiTheme="minorHAnsi" w:cstheme="minorHAnsi"/>
          <w:b/>
          <w:sz w:val="36"/>
          <w:lang w:eastAsia="x-none"/>
        </w:rPr>
        <w:t xml:space="preserve"> </w:t>
      </w:r>
      <w:r w:rsidR="002C6201">
        <w:rPr>
          <w:rFonts w:asciiTheme="minorHAnsi" w:hAnsiTheme="minorHAnsi" w:cstheme="minorHAnsi"/>
          <w:b/>
          <w:bCs/>
          <w:sz w:val="36"/>
          <w:lang w:eastAsia="x-none"/>
        </w:rPr>
        <w:t xml:space="preserve">dla </w:t>
      </w:r>
      <w:r w:rsidR="004849D8" w:rsidRPr="00E97C11">
        <w:rPr>
          <w:rFonts w:asciiTheme="minorHAnsi" w:hAnsiTheme="minorHAnsi" w:cstheme="minorHAnsi"/>
          <w:b/>
          <w:sz w:val="36"/>
          <w:lang w:val="x-none" w:eastAsia="x-none"/>
        </w:rPr>
        <w:t>Instytutu Zootechniki – Państwowego Instytutu Badawczego</w:t>
      </w:r>
      <w:bookmarkEnd w:id="0"/>
    </w:p>
    <w:bookmarkEnd w:id="1"/>
    <w:p w14:paraId="298A2171" w14:textId="77777777" w:rsidR="00506B6A" w:rsidRPr="00E97C11" w:rsidRDefault="00506B6A" w:rsidP="00506B6A">
      <w:pPr>
        <w:jc w:val="center"/>
        <w:rPr>
          <w:rFonts w:asciiTheme="minorHAnsi" w:hAnsiTheme="minorHAnsi" w:cstheme="minorHAnsi"/>
          <w:b/>
          <w:sz w:val="36"/>
          <w:lang w:val="x-none" w:eastAsia="x-none"/>
        </w:rPr>
      </w:pPr>
    </w:p>
    <w:p w14:paraId="3331C54B" w14:textId="77777777" w:rsidR="00506B6A" w:rsidRPr="00E97C11" w:rsidRDefault="00506B6A" w:rsidP="00506B6A">
      <w:pPr>
        <w:spacing w:after="200" w:line="276" w:lineRule="auto"/>
        <w:rPr>
          <w:rFonts w:asciiTheme="minorHAnsi" w:eastAsia="Calibri" w:hAnsiTheme="minorHAnsi" w:cstheme="minorHAnsi"/>
          <w:b/>
          <w:bCs/>
          <w:smallCaps/>
        </w:rPr>
      </w:pPr>
    </w:p>
    <w:p w14:paraId="176A8E8A" w14:textId="77777777" w:rsidR="00506B6A" w:rsidRPr="00E97C11"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E97C11">
        <w:rPr>
          <w:rFonts w:asciiTheme="minorHAnsi" w:eastAsia="Calibri" w:hAnsiTheme="minorHAnsi" w:cstheme="minorHAnsi"/>
          <w:b/>
          <w:bCs/>
          <w:smallCaps/>
          <w:sz w:val="18"/>
          <w:szCs w:val="18"/>
          <w:lang w:val="x-none" w:eastAsia="x-none"/>
        </w:rPr>
        <w:t>Przewodniczący Komisji Przetargowej</w:t>
      </w:r>
    </w:p>
    <w:p w14:paraId="6DEAF1C3" w14:textId="6285A5F6" w:rsidR="00506B6A" w:rsidRPr="00EA06EF" w:rsidRDefault="002A5918" w:rsidP="00506B6A">
      <w:pPr>
        <w:spacing w:before="600" w:after="200" w:line="276" w:lineRule="auto"/>
        <w:rPr>
          <w:rFonts w:asciiTheme="minorHAnsi" w:eastAsia="Calibri" w:hAnsiTheme="minorHAnsi" w:cstheme="minorHAnsi"/>
          <w:smallCaps/>
          <w:sz w:val="18"/>
          <w:szCs w:val="18"/>
        </w:rPr>
      </w:pPr>
      <w:r>
        <w:rPr>
          <w:rFonts w:asciiTheme="minorHAnsi" w:eastAsia="Calibri" w:hAnsiTheme="minorHAnsi" w:cstheme="minorHAnsi"/>
          <w:smallCaps/>
          <w:sz w:val="18"/>
          <w:szCs w:val="18"/>
        </w:rPr>
        <w:t>01</w:t>
      </w:r>
      <w:r w:rsidR="00CF506A">
        <w:rPr>
          <w:rFonts w:asciiTheme="minorHAnsi" w:eastAsia="Calibri" w:hAnsiTheme="minorHAnsi" w:cstheme="minorHAnsi"/>
          <w:smallCaps/>
          <w:sz w:val="18"/>
          <w:szCs w:val="18"/>
        </w:rPr>
        <w:t>.0</w:t>
      </w:r>
      <w:r w:rsidR="00FC5426">
        <w:rPr>
          <w:rFonts w:asciiTheme="minorHAnsi" w:eastAsia="Calibri" w:hAnsiTheme="minorHAnsi" w:cstheme="minorHAnsi"/>
          <w:smallCaps/>
          <w:sz w:val="18"/>
          <w:szCs w:val="18"/>
        </w:rPr>
        <w:t>8</w:t>
      </w:r>
      <w:r w:rsidR="00381FD1" w:rsidRPr="00CF506A">
        <w:rPr>
          <w:rFonts w:asciiTheme="minorHAnsi" w:eastAsia="Calibri" w:hAnsiTheme="minorHAnsi" w:cstheme="minorHAnsi"/>
          <w:smallCaps/>
          <w:sz w:val="18"/>
          <w:szCs w:val="18"/>
        </w:rPr>
        <w:t>.</w:t>
      </w:r>
      <w:r w:rsidR="009A2155" w:rsidRPr="00CF506A">
        <w:rPr>
          <w:rFonts w:asciiTheme="minorHAnsi" w:eastAsia="Calibri" w:hAnsiTheme="minorHAnsi" w:cstheme="minorHAnsi"/>
          <w:smallCaps/>
          <w:sz w:val="18"/>
          <w:szCs w:val="18"/>
        </w:rPr>
        <w:t>2024</w:t>
      </w:r>
      <w:r w:rsidR="00506B6A" w:rsidRPr="00CF506A">
        <w:rPr>
          <w:rFonts w:asciiTheme="minorHAnsi" w:eastAsia="Calibri" w:hAnsiTheme="minorHAnsi" w:cstheme="minorHAnsi"/>
          <w:smallCaps/>
          <w:sz w:val="18"/>
          <w:szCs w:val="18"/>
        </w:rPr>
        <w:t xml:space="preserve">. r. </w:t>
      </w:r>
      <w:r>
        <w:rPr>
          <w:rFonts w:asciiTheme="minorHAnsi" w:eastAsia="Calibri" w:hAnsiTheme="minorHAnsi" w:cstheme="minorHAnsi"/>
          <w:smallCaps/>
          <w:sz w:val="18"/>
          <w:szCs w:val="18"/>
        </w:rPr>
        <w:t>Jakub Prokop</w:t>
      </w:r>
    </w:p>
    <w:p w14:paraId="6949B76E" w14:textId="77777777" w:rsidR="00506B6A" w:rsidRPr="00E97C11" w:rsidRDefault="00506B6A" w:rsidP="00506B6A">
      <w:pPr>
        <w:spacing w:after="200" w:line="276" w:lineRule="auto"/>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4C0EDEE3" w14:textId="77777777" w:rsidR="00506B6A" w:rsidRPr="00E97C11" w:rsidRDefault="00506B6A" w:rsidP="00506B6A">
      <w:pPr>
        <w:spacing w:after="200" w:line="276" w:lineRule="auto"/>
        <w:ind w:left="5664" w:firstLine="708"/>
        <w:rPr>
          <w:rFonts w:asciiTheme="minorHAnsi" w:eastAsia="Calibri" w:hAnsiTheme="minorHAnsi" w:cstheme="minorHAnsi"/>
          <w:b/>
          <w:bCs/>
          <w:smallCaps/>
          <w:sz w:val="18"/>
          <w:szCs w:val="18"/>
        </w:rPr>
      </w:pPr>
      <w:r w:rsidRPr="00E97C11">
        <w:rPr>
          <w:rFonts w:asciiTheme="minorHAnsi" w:eastAsia="Calibri" w:hAnsiTheme="minorHAnsi" w:cstheme="minorHAnsi"/>
          <w:b/>
          <w:bCs/>
          <w:smallCaps/>
          <w:sz w:val="18"/>
          <w:szCs w:val="18"/>
        </w:rPr>
        <w:t>Zatwierdzam</w:t>
      </w:r>
    </w:p>
    <w:p w14:paraId="718981D4" w14:textId="0CF8D758" w:rsidR="00506B6A" w:rsidRPr="00E97C11" w:rsidRDefault="002A5918" w:rsidP="00506B6A">
      <w:pPr>
        <w:spacing w:before="600" w:after="200" w:line="276" w:lineRule="auto"/>
        <w:ind w:left="5664"/>
        <w:rPr>
          <w:rFonts w:asciiTheme="minorHAnsi" w:eastAsia="Calibri" w:hAnsiTheme="minorHAnsi" w:cstheme="minorHAnsi"/>
          <w:smallCaps/>
          <w:sz w:val="18"/>
          <w:szCs w:val="18"/>
        </w:rPr>
      </w:pPr>
      <w:r>
        <w:rPr>
          <w:rFonts w:asciiTheme="minorHAnsi" w:eastAsia="Calibri" w:hAnsiTheme="minorHAnsi" w:cstheme="minorHAnsi"/>
          <w:smallCaps/>
          <w:sz w:val="18"/>
          <w:szCs w:val="18"/>
        </w:rPr>
        <w:t>01</w:t>
      </w:r>
      <w:r w:rsidR="00CF506A">
        <w:rPr>
          <w:rFonts w:asciiTheme="minorHAnsi" w:eastAsia="Calibri" w:hAnsiTheme="minorHAnsi" w:cstheme="minorHAnsi"/>
          <w:smallCaps/>
          <w:sz w:val="18"/>
          <w:szCs w:val="18"/>
        </w:rPr>
        <w:t>.0</w:t>
      </w:r>
      <w:r w:rsidR="00FC5426">
        <w:rPr>
          <w:rFonts w:asciiTheme="minorHAnsi" w:eastAsia="Calibri" w:hAnsiTheme="minorHAnsi" w:cstheme="minorHAnsi"/>
          <w:smallCaps/>
          <w:sz w:val="18"/>
          <w:szCs w:val="18"/>
        </w:rPr>
        <w:t>8</w:t>
      </w:r>
      <w:r w:rsidR="00992D07" w:rsidRPr="00CF506A">
        <w:rPr>
          <w:rFonts w:asciiTheme="minorHAnsi" w:eastAsia="Calibri" w:hAnsiTheme="minorHAnsi" w:cstheme="minorHAnsi"/>
          <w:smallCaps/>
          <w:sz w:val="18"/>
          <w:szCs w:val="18"/>
        </w:rPr>
        <w:t>.</w:t>
      </w:r>
      <w:r w:rsidR="009A2155" w:rsidRPr="00CF506A">
        <w:rPr>
          <w:rFonts w:asciiTheme="minorHAnsi" w:eastAsia="Calibri" w:hAnsiTheme="minorHAnsi" w:cstheme="minorHAnsi"/>
          <w:smallCaps/>
          <w:sz w:val="18"/>
          <w:szCs w:val="18"/>
        </w:rPr>
        <w:t>2024</w:t>
      </w:r>
      <w:r w:rsidR="00506B6A" w:rsidRPr="00CF506A">
        <w:rPr>
          <w:rFonts w:asciiTheme="minorHAnsi" w:eastAsia="Calibri" w:hAnsiTheme="minorHAnsi" w:cstheme="minorHAnsi"/>
          <w:smallCaps/>
          <w:sz w:val="18"/>
          <w:szCs w:val="18"/>
        </w:rPr>
        <w:t xml:space="preserve"> r. </w:t>
      </w:r>
      <w:r w:rsidR="009A2155" w:rsidRPr="00CF506A">
        <w:rPr>
          <w:rFonts w:asciiTheme="minorHAnsi" w:eastAsia="Calibri" w:hAnsiTheme="minorHAnsi" w:cstheme="minorHAnsi"/>
          <w:smallCaps/>
          <w:sz w:val="18"/>
          <w:szCs w:val="18"/>
        </w:rPr>
        <w:t>Mariusz Cichecki</w:t>
      </w:r>
    </w:p>
    <w:p w14:paraId="43469A47" w14:textId="77777777" w:rsidR="00506B6A" w:rsidRPr="00E97C11" w:rsidRDefault="00506B6A" w:rsidP="00506B6A">
      <w:pPr>
        <w:spacing w:after="200" w:line="276" w:lineRule="auto"/>
        <w:ind w:left="5664"/>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2349FAB6" w14:textId="330D7392" w:rsidR="003E250D" w:rsidRDefault="003E250D" w:rsidP="003E250D">
      <w:pPr>
        <w:pStyle w:val="Default"/>
        <w:rPr>
          <w:lang w:val="x-none"/>
        </w:rPr>
      </w:pPr>
    </w:p>
    <w:p w14:paraId="54131159" w14:textId="0C417882" w:rsidR="002C6201" w:rsidRPr="000009E8" w:rsidRDefault="002C6201" w:rsidP="003E250D">
      <w:pPr>
        <w:pStyle w:val="Default"/>
        <w:rPr>
          <w:lang w:val="x-none"/>
        </w:rPr>
      </w:pPr>
    </w:p>
    <w:p w14:paraId="6823D88E" w14:textId="4718AE98" w:rsidR="003E250D" w:rsidRDefault="003E250D" w:rsidP="003E250D">
      <w:pPr>
        <w:pStyle w:val="Default"/>
      </w:pPr>
    </w:p>
    <w:p w14:paraId="18EED09E" w14:textId="77777777" w:rsidR="001F7089" w:rsidRDefault="001F7089" w:rsidP="003E250D">
      <w:pPr>
        <w:pStyle w:val="Default"/>
      </w:pPr>
    </w:p>
    <w:p w14:paraId="0C61191D" w14:textId="4E348320" w:rsidR="004849D8" w:rsidRDefault="004849D8" w:rsidP="003E250D">
      <w:pPr>
        <w:pStyle w:val="Default"/>
        <w:rPr>
          <w:lang w:val="x-none"/>
        </w:rPr>
      </w:pPr>
    </w:p>
    <w:p w14:paraId="4747A732" w14:textId="70606BDC"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2" w:name="_Toc72717326"/>
            <w:bookmarkStart w:id="3" w:name="_Toc95621010"/>
            <w:bookmarkStart w:id="4" w:name="_Toc95621111"/>
            <w:bookmarkStart w:id="5" w:name="_Toc95633494"/>
            <w:bookmarkStart w:id="6"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2"/>
    <w:bookmarkEnd w:id="3"/>
    <w:bookmarkEnd w:id="4"/>
    <w:bookmarkEnd w:id="5"/>
    <w:bookmarkEnd w:id="6"/>
    <w:p w14:paraId="05F898BA" w14:textId="77777777" w:rsidR="00506B6A" w:rsidRPr="00545C2E" w:rsidRDefault="00506B6A" w:rsidP="00E97C11">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EA06EF">
      <w:pPr>
        <w:numPr>
          <w:ilvl w:val="0"/>
          <w:numId w:val="28"/>
        </w:numPr>
        <w:spacing w:before="120"/>
        <w:ind w:left="567" w:hanging="567"/>
        <w:jc w:val="both"/>
        <w:rPr>
          <w:rFonts w:ascii="Calibri" w:hAnsi="Calibri" w:cs="Calibri"/>
          <w:sz w:val="22"/>
          <w:szCs w:val="22"/>
        </w:rPr>
      </w:pPr>
      <w:bookmarkStart w:id="7"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7"/>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347470"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w:t>
      </w:r>
      <w:r w:rsidRPr="00347470">
        <w:rPr>
          <w:rFonts w:asciiTheme="minorHAnsi" w:hAnsiTheme="minorHAnsi" w:cstheme="minorHAnsi"/>
          <w:sz w:val="22"/>
          <w:szCs w:val="22"/>
        </w:rPr>
        <w:t xml:space="preserve">zamówienia, zwanego dalej „JEDZ” – </w:t>
      </w:r>
      <w:r w:rsidR="00506B6A" w:rsidRPr="00347470">
        <w:rPr>
          <w:rFonts w:asciiTheme="minorHAnsi" w:hAnsiTheme="minorHAnsi" w:cstheme="minorHAnsi"/>
          <w:sz w:val="22"/>
          <w:szCs w:val="22"/>
        </w:rPr>
        <w:t>wstępnie wypełniony JEDZ</w:t>
      </w:r>
      <w:r w:rsidR="00880276" w:rsidRPr="00347470">
        <w:rPr>
          <w:rFonts w:asciiTheme="minorHAnsi" w:hAnsiTheme="minorHAnsi" w:cstheme="minorHAnsi"/>
          <w:sz w:val="22"/>
          <w:szCs w:val="22"/>
        </w:rPr>
        <w:t xml:space="preserve"> stanowi</w:t>
      </w:r>
      <w:r w:rsidRPr="00347470">
        <w:rPr>
          <w:rFonts w:asciiTheme="minorHAnsi" w:hAnsiTheme="minorHAnsi" w:cstheme="minorHAnsi"/>
          <w:sz w:val="22"/>
          <w:szCs w:val="22"/>
        </w:rPr>
        <w:t xml:space="preserve"> </w:t>
      </w:r>
      <w:r w:rsidRPr="00347470">
        <w:rPr>
          <w:rFonts w:asciiTheme="minorHAnsi" w:hAnsiTheme="minorHAnsi" w:cstheme="minorHAnsi"/>
          <w:b/>
          <w:sz w:val="22"/>
          <w:szCs w:val="22"/>
        </w:rPr>
        <w:t>Załącznik</w:t>
      </w:r>
      <w:r w:rsidR="00880276" w:rsidRPr="00347470">
        <w:rPr>
          <w:rFonts w:asciiTheme="minorHAnsi" w:hAnsiTheme="minorHAnsi" w:cstheme="minorHAnsi"/>
          <w:b/>
          <w:sz w:val="22"/>
          <w:szCs w:val="22"/>
        </w:rPr>
        <w:t>i</w:t>
      </w:r>
      <w:r w:rsidRPr="00347470">
        <w:rPr>
          <w:rFonts w:asciiTheme="minorHAnsi" w:hAnsiTheme="minorHAnsi" w:cstheme="minorHAnsi"/>
          <w:b/>
          <w:sz w:val="22"/>
          <w:szCs w:val="22"/>
        </w:rPr>
        <w:t xml:space="preserve"> nr 2 do SWZ</w:t>
      </w:r>
      <w:r w:rsidR="00FE7B66" w:rsidRPr="00347470">
        <w:rPr>
          <w:rFonts w:asciiTheme="minorHAnsi" w:hAnsiTheme="minorHAnsi" w:cstheme="minorHAnsi"/>
          <w:sz w:val="22"/>
          <w:szCs w:val="22"/>
        </w:rPr>
        <w:t>.</w:t>
      </w:r>
    </w:p>
    <w:p w14:paraId="7B7863BA" w14:textId="77777777" w:rsidR="00C96886" w:rsidRPr="00347470" w:rsidRDefault="00C96886" w:rsidP="004849D8">
      <w:pPr>
        <w:numPr>
          <w:ilvl w:val="0"/>
          <w:numId w:val="28"/>
        </w:numPr>
        <w:ind w:left="567" w:hanging="567"/>
        <w:jc w:val="both"/>
        <w:rPr>
          <w:rFonts w:asciiTheme="minorHAnsi" w:hAnsiTheme="minorHAnsi" w:cstheme="minorHAnsi"/>
          <w:sz w:val="22"/>
          <w:szCs w:val="22"/>
        </w:rPr>
      </w:pPr>
      <w:r w:rsidRPr="00347470">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Pr="00347470" w:rsidRDefault="00C96886" w:rsidP="004849D8">
      <w:pPr>
        <w:numPr>
          <w:ilvl w:val="0"/>
          <w:numId w:val="28"/>
        </w:numPr>
        <w:spacing w:after="120"/>
        <w:ind w:left="567" w:hanging="567"/>
        <w:jc w:val="both"/>
        <w:rPr>
          <w:rFonts w:ascii="Verdana" w:hAnsi="Verdana" w:cs="Arial"/>
          <w:sz w:val="18"/>
          <w:szCs w:val="18"/>
        </w:rPr>
      </w:pPr>
      <w:r w:rsidRPr="00347470">
        <w:rPr>
          <w:rFonts w:asciiTheme="minorHAnsi" w:hAnsiTheme="minorHAnsi" w:cstheme="minorHAnsi"/>
          <w:sz w:val="22"/>
          <w:szCs w:val="22"/>
        </w:rPr>
        <w:t>Wartość zamówienia jest równa lub przekracza równowartość kwoty określonej w przepisach wykonawczych wydanych na podstawie art. 3 ustawy PZP</w:t>
      </w:r>
      <w:r w:rsidRPr="00347470">
        <w:rPr>
          <w:rFonts w:ascii="Verdana" w:hAnsi="Verdana" w:cs="Arial"/>
          <w:sz w:val="18"/>
          <w:szCs w:val="18"/>
        </w:rPr>
        <w:t>.</w:t>
      </w:r>
    </w:p>
    <w:p w14:paraId="4BEE28DA" w14:textId="0771B658" w:rsidR="00791F3A" w:rsidRPr="00347470" w:rsidRDefault="00791F3A" w:rsidP="00347470">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Zamówienie jest objęte </w:t>
      </w:r>
      <w:r w:rsidR="002A170B" w:rsidRPr="002A170B">
        <w:rPr>
          <w:rFonts w:ascii="Calibri" w:eastAsia="Batang" w:hAnsi="Calibri" w:cs="Calibri"/>
          <w:bCs/>
          <w:sz w:val="22"/>
          <w:szCs w:val="22"/>
        </w:rPr>
        <w:t xml:space="preserve">umową nr IZ.KPOD.01.19-IP.04-0003/23 o objęcie przedsięwzięcia wsparciem z Krajowego Planu Odbudowy i Zwiększenia Odporności w zakresie części inwestycji A2.4.1 na realizację przedsięwzięcia pn. Rozbudowa laboratorium biologii molekularnej na potrzeby analiz </w:t>
      </w:r>
      <w:proofErr w:type="spellStart"/>
      <w:r w:rsidR="002A170B" w:rsidRPr="002A170B">
        <w:rPr>
          <w:rFonts w:ascii="Calibri" w:eastAsia="Batang" w:hAnsi="Calibri" w:cs="Calibri"/>
          <w:bCs/>
          <w:sz w:val="22"/>
          <w:szCs w:val="22"/>
        </w:rPr>
        <w:t>genomicznych</w:t>
      </w:r>
      <w:proofErr w:type="spellEnd"/>
      <w:r w:rsidR="002A170B" w:rsidRPr="002A170B">
        <w:rPr>
          <w:rFonts w:ascii="Calibri" w:eastAsia="Batang" w:hAnsi="Calibri" w:cs="Calibri"/>
          <w:bCs/>
          <w:sz w:val="22"/>
          <w:szCs w:val="22"/>
        </w:rPr>
        <w:t xml:space="preserve">, </w:t>
      </w:r>
      <w:proofErr w:type="spellStart"/>
      <w:r w:rsidR="002A170B" w:rsidRPr="002A170B">
        <w:rPr>
          <w:rFonts w:ascii="Calibri" w:eastAsia="Batang" w:hAnsi="Calibri" w:cs="Calibri"/>
          <w:bCs/>
          <w:sz w:val="22"/>
          <w:szCs w:val="22"/>
        </w:rPr>
        <w:t>proteomicznych</w:t>
      </w:r>
      <w:proofErr w:type="spellEnd"/>
      <w:r w:rsidR="002A170B" w:rsidRPr="002A170B">
        <w:rPr>
          <w:rFonts w:ascii="Calibri" w:eastAsia="Batang" w:hAnsi="Calibri" w:cs="Calibri"/>
          <w:bCs/>
          <w:sz w:val="22"/>
          <w:szCs w:val="22"/>
        </w:rPr>
        <w:t xml:space="preserve"> i hodowli komórkowych oraz dostosowanie dodatkowych stanowisk do klasy bezpieczeństwa BSL-2.</w:t>
      </w:r>
    </w:p>
    <w:p w14:paraId="5496CA69" w14:textId="7F67CB46"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Zgodnie z art. </w:t>
      </w:r>
      <w:r w:rsidR="00506B6A" w:rsidRPr="00347470">
        <w:rPr>
          <w:rFonts w:ascii="Calibri" w:eastAsia="Batang" w:hAnsi="Calibri" w:cs="Calibri"/>
          <w:sz w:val="22"/>
          <w:szCs w:val="22"/>
        </w:rPr>
        <w:t xml:space="preserve">257 pkt 1) Ustawy </w:t>
      </w:r>
      <w:proofErr w:type="spellStart"/>
      <w:r w:rsidR="00506B6A" w:rsidRPr="00347470">
        <w:rPr>
          <w:rFonts w:ascii="Calibri" w:eastAsia="Batang" w:hAnsi="Calibri" w:cs="Calibri"/>
          <w:sz w:val="22"/>
          <w:szCs w:val="22"/>
        </w:rPr>
        <w:t>Pzp</w:t>
      </w:r>
      <w:proofErr w:type="spellEnd"/>
      <w:r w:rsidR="00506B6A" w:rsidRPr="00347470">
        <w:rPr>
          <w:rFonts w:ascii="Calibri" w:eastAsia="Batang" w:hAnsi="Calibri" w:cs="Calibri"/>
          <w:sz w:val="22"/>
          <w:szCs w:val="22"/>
        </w:rPr>
        <w:t xml:space="preserve"> Zamawiający przewiduje możliwość unieważnienia postępowania o udzielenie</w:t>
      </w:r>
      <w:r w:rsidR="00506B6A" w:rsidRPr="0048018A">
        <w:rPr>
          <w:rFonts w:ascii="Calibri" w:eastAsia="Batang" w:hAnsi="Calibri" w:cs="Calibri"/>
          <w:sz w:val="22"/>
          <w:szCs w:val="22"/>
        </w:rPr>
        <w:t xml:space="preserv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8" w:name="_Toc72717327"/>
            <w:bookmarkStart w:id="9" w:name="_Toc95621011"/>
            <w:bookmarkStart w:id="10" w:name="_Toc95621112"/>
            <w:bookmarkStart w:id="11" w:name="_Toc95633495"/>
            <w:bookmarkStart w:id="12" w:name="_Toc182554626"/>
            <w:r w:rsidRPr="003F4BE9">
              <w:rPr>
                <w:rFonts w:ascii="Calibri" w:hAnsi="Calibri" w:cs="Calibri"/>
                <w:color w:val="FFFFFF"/>
                <w:sz w:val="22"/>
                <w:szCs w:val="22"/>
                <w:lang w:val="pl-PL" w:eastAsia="pl-PL"/>
              </w:rPr>
              <w:t>OPIS PRZEDMIOTU ZAMÓWIENIA</w:t>
            </w:r>
          </w:p>
        </w:tc>
      </w:tr>
    </w:tbl>
    <w:bookmarkEnd w:id="8"/>
    <w:bookmarkEnd w:id="9"/>
    <w:bookmarkEnd w:id="10"/>
    <w:bookmarkEnd w:id="11"/>
    <w:bookmarkEnd w:id="12"/>
    <w:p w14:paraId="46273EDE" w14:textId="737A3876" w:rsidR="00FC5426" w:rsidRDefault="00E51443" w:rsidP="00FC5426">
      <w:pPr>
        <w:numPr>
          <w:ilvl w:val="0"/>
          <w:numId w:val="11"/>
        </w:numPr>
        <w:spacing w:before="120"/>
        <w:ind w:left="426" w:hanging="426"/>
        <w:jc w:val="both"/>
        <w:rPr>
          <w:rFonts w:ascii="Calibri" w:hAnsi="Calibri" w:cs="Calibri"/>
          <w:b/>
          <w:color w:val="000000"/>
          <w:sz w:val="22"/>
          <w:szCs w:val="22"/>
        </w:rPr>
      </w:pPr>
      <w:r w:rsidRPr="00FC5426">
        <w:rPr>
          <w:rFonts w:ascii="Calibri" w:hAnsi="Calibri" w:cs="Calibri"/>
          <w:color w:val="000000"/>
          <w:sz w:val="22"/>
          <w:szCs w:val="22"/>
        </w:rPr>
        <w:t>Przedmiotem</w:t>
      </w:r>
      <w:r w:rsidRPr="00FC5426">
        <w:rPr>
          <w:rFonts w:ascii="Calibri" w:hAnsi="Calibri" w:cs="Calibri"/>
          <w:sz w:val="22"/>
          <w:szCs w:val="22"/>
        </w:rPr>
        <w:t xml:space="preserve"> </w:t>
      </w:r>
      <w:r w:rsidRPr="00FC5426">
        <w:rPr>
          <w:rFonts w:ascii="Calibri" w:hAnsi="Calibri" w:cs="Calibri"/>
          <w:color w:val="000000"/>
          <w:sz w:val="22"/>
          <w:szCs w:val="22"/>
        </w:rPr>
        <w:t xml:space="preserve">zamówienia jest </w:t>
      </w:r>
      <w:r w:rsidR="00CF3F7D" w:rsidRPr="00FC5426">
        <w:rPr>
          <w:rFonts w:ascii="Calibri" w:hAnsi="Calibri" w:cs="Calibri"/>
          <w:b/>
          <w:color w:val="000000"/>
          <w:sz w:val="22"/>
          <w:szCs w:val="22"/>
        </w:rPr>
        <w:t xml:space="preserve">zakup </w:t>
      </w:r>
      <w:r w:rsidR="00FC5426">
        <w:rPr>
          <w:rFonts w:ascii="Calibri" w:hAnsi="Calibri" w:cs="Calibri"/>
          <w:b/>
          <w:color w:val="000000"/>
          <w:sz w:val="22"/>
          <w:szCs w:val="22"/>
        </w:rPr>
        <w:t>s</w:t>
      </w:r>
      <w:r w:rsidR="00FC5426" w:rsidRPr="00FC5426">
        <w:rPr>
          <w:rFonts w:ascii="Calibri" w:hAnsi="Calibri" w:cs="Calibri"/>
          <w:b/>
          <w:color w:val="000000"/>
          <w:sz w:val="22"/>
          <w:szCs w:val="22"/>
        </w:rPr>
        <w:t>orter</w:t>
      </w:r>
      <w:r w:rsidR="00FC5426">
        <w:rPr>
          <w:rFonts w:ascii="Calibri" w:hAnsi="Calibri" w:cs="Calibri"/>
          <w:b/>
          <w:color w:val="000000"/>
          <w:sz w:val="22"/>
          <w:szCs w:val="22"/>
        </w:rPr>
        <w:t>a</w:t>
      </w:r>
      <w:r w:rsidR="00FC5426" w:rsidRPr="00FC5426">
        <w:rPr>
          <w:rFonts w:ascii="Calibri" w:hAnsi="Calibri" w:cs="Calibri"/>
          <w:b/>
          <w:color w:val="000000"/>
          <w:sz w:val="22"/>
          <w:szCs w:val="22"/>
        </w:rPr>
        <w:t xml:space="preserve"> komórek [FACS] posiadając</w:t>
      </w:r>
      <w:r w:rsidR="00FC5426">
        <w:rPr>
          <w:rFonts w:ascii="Calibri" w:hAnsi="Calibri" w:cs="Calibri"/>
          <w:b/>
          <w:color w:val="000000"/>
          <w:sz w:val="22"/>
          <w:szCs w:val="22"/>
        </w:rPr>
        <w:t>ego</w:t>
      </w:r>
      <w:r w:rsidR="00FC5426" w:rsidRPr="00FC5426">
        <w:rPr>
          <w:rFonts w:ascii="Calibri" w:hAnsi="Calibri" w:cs="Calibri"/>
          <w:b/>
          <w:color w:val="000000"/>
          <w:sz w:val="22"/>
          <w:szCs w:val="22"/>
        </w:rPr>
        <w:t xml:space="preserve"> funkcjonalność </w:t>
      </w:r>
      <w:proofErr w:type="spellStart"/>
      <w:r w:rsidR="00FC5426" w:rsidRPr="00FC5426">
        <w:rPr>
          <w:rFonts w:ascii="Calibri" w:hAnsi="Calibri" w:cs="Calibri"/>
          <w:b/>
          <w:color w:val="000000"/>
          <w:sz w:val="22"/>
          <w:szCs w:val="22"/>
        </w:rPr>
        <w:t>cytometru</w:t>
      </w:r>
      <w:proofErr w:type="spellEnd"/>
      <w:r w:rsidR="00FC5426" w:rsidRPr="00FC5426">
        <w:rPr>
          <w:rFonts w:ascii="Calibri" w:hAnsi="Calibri" w:cs="Calibri"/>
          <w:b/>
          <w:color w:val="000000"/>
          <w:sz w:val="22"/>
          <w:szCs w:val="22"/>
        </w:rPr>
        <w:t xml:space="preserve"> przepływowego, rozbudowan</w:t>
      </w:r>
      <w:r w:rsidR="00FC5426">
        <w:rPr>
          <w:rFonts w:ascii="Calibri" w:hAnsi="Calibri" w:cs="Calibri"/>
          <w:b/>
          <w:color w:val="000000"/>
          <w:sz w:val="22"/>
          <w:szCs w:val="22"/>
        </w:rPr>
        <w:t>ego</w:t>
      </w:r>
      <w:r w:rsidR="00FC5426" w:rsidRPr="00FC5426">
        <w:rPr>
          <w:rFonts w:ascii="Calibri" w:hAnsi="Calibri" w:cs="Calibri"/>
          <w:b/>
          <w:color w:val="000000"/>
          <w:sz w:val="22"/>
          <w:szCs w:val="22"/>
        </w:rPr>
        <w:t xml:space="preserve"> o możliwość frakcjonowania komórek na zasadzie wykorzystania różnicy w ładunku pomiędzy nośnikami z obecnym </w:t>
      </w:r>
      <w:proofErr w:type="spellStart"/>
      <w:r w:rsidR="00FC5426" w:rsidRPr="00FC5426">
        <w:rPr>
          <w:rFonts w:ascii="Calibri" w:hAnsi="Calibri" w:cs="Calibri"/>
          <w:b/>
          <w:color w:val="000000"/>
          <w:sz w:val="22"/>
          <w:szCs w:val="22"/>
        </w:rPr>
        <w:t>fluoroforem</w:t>
      </w:r>
      <w:proofErr w:type="spellEnd"/>
      <w:r w:rsidR="00FC5426" w:rsidRPr="00FC5426">
        <w:rPr>
          <w:rFonts w:ascii="Calibri" w:hAnsi="Calibri" w:cs="Calibri"/>
          <w:b/>
          <w:color w:val="000000"/>
          <w:sz w:val="22"/>
          <w:szCs w:val="22"/>
        </w:rPr>
        <w:t xml:space="preserve"> </w:t>
      </w:r>
      <w:r w:rsidR="00FC5426">
        <w:rPr>
          <w:rFonts w:ascii="Calibri" w:hAnsi="Calibri" w:cs="Calibri"/>
          <w:b/>
          <w:color w:val="000000"/>
          <w:sz w:val="22"/>
          <w:szCs w:val="22"/>
        </w:rPr>
        <w:t xml:space="preserve">versus nośnikami bez </w:t>
      </w:r>
      <w:proofErr w:type="spellStart"/>
      <w:r w:rsidR="00FC5426">
        <w:rPr>
          <w:rFonts w:ascii="Calibri" w:hAnsi="Calibri" w:cs="Calibri"/>
          <w:b/>
          <w:color w:val="000000"/>
          <w:sz w:val="22"/>
          <w:szCs w:val="22"/>
        </w:rPr>
        <w:t>fluorofora</w:t>
      </w:r>
      <w:proofErr w:type="spellEnd"/>
      <w:r w:rsidR="00FC5426">
        <w:rPr>
          <w:rFonts w:ascii="Calibri" w:hAnsi="Calibri" w:cs="Calibri"/>
          <w:b/>
          <w:color w:val="000000"/>
          <w:sz w:val="22"/>
          <w:szCs w:val="22"/>
        </w:rPr>
        <w:t xml:space="preserve"> </w:t>
      </w:r>
      <w:r w:rsidR="00FC5426" w:rsidRPr="00FC5426">
        <w:rPr>
          <w:rFonts w:ascii="Calibri" w:hAnsi="Calibri" w:cs="Calibri"/>
          <w:b/>
          <w:color w:val="000000"/>
          <w:sz w:val="22"/>
          <w:szCs w:val="22"/>
        </w:rPr>
        <w:t>– 1 sztuka</w:t>
      </w:r>
      <w:r w:rsidR="00FC5426">
        <w:rPr>
          <w:rFonts w:ascii="Calibri" w:hAnsi="Calibri" w:cs="Calibri"/>
          <w:b/>
          <w:color w:val="000000"/>
          <w:sz w:val="22"/>
          <w:szCs w:val="22"/>
        </w:rPr>
        <w:t>.</w:t>
      </w:r>
    </w:p>
    <w:p w14:paraId="3A2A0940" w14:textId="68455052" w:rsidR="00D21E64" w:rsidRPr="00FC5426" w:rsidRDefault="00D21E64" w:rsidP="00FC5426">
      <w:pPr>
        <w:numPr>
          <w:ilvl w:val="0"/>
          <w:numId w:val="11"/>
        </w:numPr>
        <w:spacing w:before="120"/>
        <w:ind w:left="426" w:hanging="426"/>
        <w:jc w:val="both"/>
        <w:rPr>
          <w:rFonts w:ascii="Calibri" w:hAnsi="Calibri" w:cs="Calibri"/>
          <w:b/>
          <w:color w:val="000000"/>
          <w:sz w:val="22"/>
          <w:szCs w:val="22"/>
        </w:rPr>
      </w:pPr>
      <w:r w:rsidRPr="00FC5426">
        <w:rPr>
          <w:rFonts w:ascii="Calibri" w:hAnsi="Calibri" w:cs="Calibri"/>
          <w:color w:val="000000"/>
          <w:sz w:val="22"/>
          <w:szCs w:val="22"/>
        </w:rPr>
        <w:t xml:space="preserve">Opis przedmiotu zamówienia </w:t>
      </w:r>
      <w:bookmarkStart w:id="13" w:name="_Hlk113526334"/>
      <w:r w:rsidRPr="00FC5426">
        <w:rPr>
          <w:rFonts w:ascii="Calibri" w:hAnsi="Calibri" w:cs="Calibri"/>
          <w:color w:val="000000"/>
          <w:sz w:val="22"/>
          <w:szCs w:val="22"/>
        </w:rPr>
        <w:t xml:space="preserve">określono w  </w:t>
      </w:r>
      <w:r w:rsidRPr="00FC5426">
        <w:rPr>
          <w:rFonts w:ascii="Calibri" w:hAnsi="Calibri" w:cs="Calibri"/>
          <w:b/>
          <w:color w:val="000000"/>
          <w:sz w:val="22"/>
          <w:szCs w:val="22"/>
        </w:rPr>
        <w:t xml:space="preserve">załączniku nr </w:t>
      </w:r>
      <w:r w:rsidR="00D374E3" w:rsidRPr="00FC5426">
        <w:rPr>
          <w:rFonts w:ascii="Calibri" w:hAnsi="Calibri" w:cs="Calibri"/>
          <w:b/>
          <w:color w:val="000000"/>
          <w:sz w:val="22"/>
          <w:szCs w:val="22"/>
        </w:rPr>
        <w:t>6</w:t>
      </w:r>
      <w:r w:rsidRPr="00FC5426">
        <w:rPr>
          <w:rFonts w:ascii="Calibri" w:hAnsi="Calibri" w:cs="Calibri"/>
          <w:b/>
          <w:color w:val="000000"/>
          <w:sz w:val="22"/>
          <w:szCs w:val="22"/>
        </w:rPr>
        <w:t xml:space="preserve"> do SWZ.</w:t>
      </w:r>
    </w:p>
    <w:bookmarkEnd w:id="13"/>
    <w:p w14:paraId="1C846E11" w14:textId="319B9283" w:rsidR="003243A3" w:rsidRPr="00FC5426" w:rsidRDefault="003243A3" w:rsidP="00FC5426">
      <w:pPr>
        <w:numPr>
          <w:ilvl w:val="0"/>
          <w:numId w:val="11"/>
        </w:numPr>
        <w:ind w:left="426" w:hanging="426"/>
        <w:jc w:val="both"/>
        <w:rPr>
          <w:rFonts w:ascii="Calibri" w:hAnsi="Calibri" w:cs="Calibri"/>
          <w:color w:val="000000"/>
          <w:sz w:val="22"/>
          <w:szCs w:val="22"/>
        </w:rPr>
      </w:pPr>
      <w:r w:rsidRPr="00F34B26">
        <w:rPr>
          <w:rFonts w:ascii="Calibri" w:hAnsi="Calibri" w:cs="Calibri"/>
          <w:color w:val="000000"/>
          <w:sz w:val="22"/>
          <w:szCs w:val="22"/>
        </w:rPr>
        <w:t xml:space="preserve">Kod CPV: </w:t>
      </w:r>
      <w:r w:rsidR="00FC5426" w:rsidRPr="00FC5426">
        <w:rPr>
          <w:rFonts w:ascii="Calibri" w:hAnsi="Calibri" w:cs="Calibri"/>
          <w:color w:val="000000"/>
          <w:sz w:val="22"/>
          <w:szCs w:val="22"/>
        </w:rPr>
        <w:t>38434510-4 (</w:t>
      </w:r>
      <w:proofErr w:type="spellStart"/>
      <w:r w:rsidR="00FC5426" w:rsidRPr="00FC5426">
        <w:rPr>
          <w:rFonts w:ascii="Calibri" w:hAnsi="Calibri" w:cs="Calibri"/>
          <w:color w:val="000000"/>
          <w:sz w:val="22"/>
          <w:szCs w:val="22"/>
        </w:rPr>
        <w:t>cytometry</w:t>
      </w:r>
      <w:proofErr w:type="spellEnd"/>
      <w:r w:rsidR="00FC5426" w:rsidRPr="00FC5426">
        <w:rPr>
          <w:rFonts w:ascii="Calibri" w:hAnsi="Calibri" w:cs="Calibri"/>
          <w:color w:val="000000"/>
          <w:sz w:val="22"/>
          <w:szCs w:val="22"/>
        </w:rPr>
        <w:t>)</w:t>
      </w:r>
      <w:r w:rsidR="00FC5426">
        <w:rPr>
          <w:rFonts w:ascii="Calibri" w:hAnsi="Calibri" w:cs="Calibri"/>
          <w:color w:val="000000"/>
          <w:sz w:val="22"/>
          <w:szCs w:val="22"/>
        </w:rPr>
        <w:t>.</w:t>
      </w:r>
    </w:p>
    <w:p w14:paraId="513CA6FB" w14:textId="4678176D" w:rsidR="004849D8" w:rsidRPr="00D819A2" w:rsidRDefault="004849D8" w:rsidP="00D819A2">
      <w:pPr>
        <w:numPr>
          <w:ilvl w:val="0"/>
          <w:numId w:val="11"/>
        </w:numPr>
        <w:ind w:left="426" w:hanging="426"/>
        <w:jc w:val="both"/>
        <w:rPr>
          <w:rFonts w:ascii="Calibri" w:hAnsi="Calibri" w:cs="Calibri"/>
          <w:color w:val="000000"/>
          <w:sz w:val="22"/>
          <w:szCs w:val="22"/>
        </w:rPr>
      </w:pPr>
      <w:r w:rsidRPr="00D819A2">
        <w:rPr>
          <w:rFonts w:ascii="Calibri" w:hAnsi="Calibri" w:cs="Calibri"/>
          <w:sz w:val="22"/>
          <w:szCs w:val="22"/>
        </w:rPr>
        <w:t>Zamawiający nie dopuszcza składania ofert częściowych.</w:t>
      </w:r>
      <w:bookmarkStart w:id="14" w:name="_Hlk152758628"/>
      <w:r w:rsidR="00D819A2">
        <w:rPr>
          <w:rFonts w:ascii="Calibri" w:hAnsi="Calibri" w:cs="Calibri"/>
          <w:color w:val="000000"/>
          <w:sz w:val="22"/>
          <w:szCs w:val="22"/>
        </w:rPr>
        <w:t xml:space="preserve"> </w:t>
      </w:r>
      <w:r w:rsidRPr="00D819A2">
        <w:rPr>
          <w:rFonts w:ascii="Calibri" w:hAnsi="Calibri" w:cs="Calibri"/>
          <w:color w:val="000000"/>
          <w:sz w:val="22"/>
          <w:szCs w:val="22"/>
        </w:rPr>
        <w:t>Zamawiający udziela niniejszego zamówienia w części, która stanowi przedmiot odrębnego postępowania. Prowadzone postępowani</w:t>
      </w:r>
      <w:r w:rsidR="002A170B">
        <w:rPr>
          <w:rFonts w:ascii="Calibri" w:hAnsi="Calibri" w:cs="Calibri"/>
          <w:color w:val="000000"/>
          <w:sz w:val="22"/>
          <w:szCs w:val="22"/>
        </w:rPr>
        <w:t>e</w:t>
      </w:r>
      <w:r w:rsidRPr="00D819A2">
        <w:rPr>
          <w:rFonts w:ascii="Calibri" w:hAnsi="Calibri" w:cs="Calibri"/>
          <w:color w:val="000000"/>
          <w:sz w:val="22"/>
          <w:szCs w:val="22"/>
        </w:rPr>
        <w:t xml:space="preserve"> o udzielenie zamówienia publicznego jest </w:t>
      </w:r>
      <w:r w:rsidR="00126CD5">
        <w:rPr>
          <w:rFonts w:ascii="Calibri" w:hAnsi="Calibri" w:cs="Calibri"/>
          <w:color w:val="000000"/>
          <w:sz w:val="22"/>
          <w:szCs w:val="22"/>
        </w:rPr>
        <w:t xml:space="preserve">jednorodne </w:t>
      </w:r>
      <w:r w:rsidR="00654121">
        <w:rPr>
          <w:rFonts w:ascii="Calibri" w:hAnsi="Calibri" w:cs="Calibri"/>
          <w:color w:val="000000"/>
          <w:sz w:val="22"/>
          <w:szCs w:val="22"/>
        </w:rPr>
        <w:t xml:space="preserve">(tworzy zestaw) </w:t>
      </w:r>
      <w:r w:rsidRPr="00D819A2">
        <w:rPr>
          <w:rFonts w:ascii="Calibri" w:hAnsi="Calibri" w:cs="Calibri"/>
          <w:color w:val="000000"/>
          <w:sz w:val="22"/>
          <w:szCs w:val="22"/>
        </w:rPr>
        <w:t>w związku z tym Zamawiający nie dopuszcza składania ofert częściowych.</w:t>
      </w:r>
    </w:p>
    <w:bookmarkEnd w:id="14"/>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787DEE0C" w14:textId="0595B6DD" w:rsidR="004E51A8" w:rsidRDefault="004E51A8" w:rsidP="004E51A8">
      <w:pPr>
        <w:pStyle w:val="Default"/>
        <w:numPr>
          <w:ilvl w:val="0"/>
          <w:numId w:val="11"/>
        </w:numPr>
        <w:ind w:left="360"/>
        <w:jc w:val="both"/>
        <w:rPr>
          <w:rFonts w:ascii="Calibri" w:hAnsi="Calibri" w:cs="Calibri"/>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246B18DD" w14:textId="6680E700" w:rsidR="00F0454F" w:rsidRPr="00FC5426" w:rsidRDefault="000F51D9" w:rsidP="00FC5426">
      <w:pPr>
        <w:pStyle w:val="Default"/>
        <w:numPr>
          <w:ilvl w:val="0"/>
          <w:numId w:val="11"/>
        </w:numPr>
        <w:ind w:left="360"/>
        <w:jc w:val="both"/>
        <w:rPr>
          <w:rFonts w:ascii="Calibri" w:hAnsi="Calibri" w:cs="Calibri"/>
          <w:sz w:val="22"/>
          <w:szCs w:val="22"/>
        </w:rPr>
      </w:pPr>
      <w:r w:rsidRPr="00FC5426">
        <w:rPr>
          <w:rFonts w:ascii="Calibri" w:hAnsi="Calibri" w:cs="Calibri"/>
          <w:sz w:val="22"/>
          <w:szCs w:val="22"/>
        </w:rPr>
        <w:lastRenderedPageBreak/>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sidRPr="00FC5426">
        <w:rPr>
          <w:rFonts w:ascii="Calibri" w:hAnsi="Calibri" w:cs="Calibri"/>
          <w:sz w:val="22"/>
          <w:szCs w:val="22"/>
        </w:rPr>
        <w:t>Pzp</w:t>
      </w:r>
      <w:proofErr w:type="spellEnd"/>
      <w:r w:rsidRPr="00FC5426">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sidRPr="00FC5426">
        <w:rPr>
          <w:rFonts w:ascii="Calibri" w:hAnsi="Calibri" w:cs="Calibri"/>
          <w:sz w:val="22"/>
          <w:szCs w:val="22"/>
        </w:rPr>
        <w:t>normy, przepisy, specyfikacje lub systemy referencji </w:t>
      </w:r>
      <w:r>
        <w:t> </w:t>
      </w:r>
      <w:r w:rsidRPr="00FC5426">
        <w:rPr>
          <w:rFonts w:ascii="Calibri" w:hAnsi="Calibri" w:cs="Calibri"/>
          <w:sz w:val="22"/>
          <w:szCs w:val="22"/>
        </w:rPr>
        <w:t>zapewniające równy lub wyższy poziom wykonania niż powołane </w:t>
      </w:r>
      <w:r>
        <w:t xml:space="preserve"> </w:t>
      </w:r>
      <w:r w:rsidRPr="00FC5426">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B826C9">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5" w:name="_Toc72717328"/>
            <w:bookmarkStart w:id="16" w:name="_Toc95621012"/>
            <w:bookmarkStart w:id="17" w:name="_Toc95621113"/>
            <w:bookmarkStart w:id="18" w:name="_Toc95633496"/>
            <w:bookmarkStart w:id="19"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5"/>
    <w:bookmarkEnd w:id="16"/>
    <w:bookmarkEnd w:id="17"/>
    <w:bookmarkEnd w:id="18"/>
    <w:bookmarkEnd w:id="19"/>
    <w:p w14:paraId="2D70EAAC" w14:textId="4BDF32B1" w:rsidR="00B64767" w:rsidRPr="00FC5426" w:rsidRDefault="00B64767" w:rsidP="00FC5426">
      <w:pPr>
        <w:numPr>
          <w:ilvl w:val="0"/>
          <w:numId w:val="43"/>
        </w:numPr>
        <w:spacing w:before="120"/>
        <w:ind w:left="426" w:hanging="426"/>
        <w:jc w:val="both"/>
        <w:rPr>
          <w:rFonts w:ascii="Calibri" w:hAnsi="Calibri" w:cs="Calibri"/>
          <w:color w:val="000000"/>
          <w:sz w:val="22"/>
          <w:szCs w:val="22"/>
        </w:rPr>
      </w:pPr>
      <w:r w:rsidRPr="0044635D">
        <w:rPr>
          <w:rFonts w:ascii="Calibri" w:hAnsi="Calibri" w:cs="Calibri"/>
          <w:color w:val="000000"/>
          <w:sz w:val="22"/>
          <w:szCs w:val="22"/>
        </w:rPr>
        <w:t xml:space="preserve">Termin wykonania zamówienia: </w:t>
      </w:r>
      <w:r w:rsidRPr="0044635D">
        <w:rPr>
          <w:rFonts w:ascii="Calibri" w:hAnsi="Calibri" w:cs="Calibri"/>
          <w:b/>
          <w:color w:val="000000"/>
          <w:sz w:val="22"/>
          <w:szCs w:val="22"/>
        </w:rPr>
        <w:t xml:space="preserve">w terminie do </w:t>
      </w:r>
      <w:r w:rsidR="00FC5426">
        <w:rPr>
          <w:rFonts w:ascii="Calibri" w:hAnsi="Calibri" w:cs="Calibri"/>
          <w:b/>
          <w:color w:val="000000"/>
          <w:sz w:val="22"/>
          <w:szCs w:val="22"/>
        </w:rPr>
        <w:t>4</w:t>
      </w:r>
      <w:r w:rsidR="0044635D" w:rsidRPr="0044635D">
        <w:rPr>
          <w:rFonts w:ascii="Calibri" w:hAnsi="Calibri" w:cs="Calibri"/>
          <w:b/>
          <w:color w:val="000000"/>
          <w:sz w:val="22"/>
          <w:szCs w:val="22"/>
        </w:rPr>
        <w:t xml:space="preserve"> </w:t>
      </w:r>
      <w:r w:rsidR="00BA0319">
        <w:rPr>
          <w:rFonts w:ascii="Calibri" w:hAnsi="Calibri" w:cs="Calibri"/>
          <w:b/>
          <w:color w:val="000000"/>
          <w:sz w:val="22"/>
          <w:szCs w:val="22"/>
        </w:rPr>
        <w:t>tygodni</w:t>
      </w:r>
      <w:r w:rsidR="00FC5426">
        <w:rPr>
          <w:rFonts w:ascii="Calibri" w:hAnsi="Calibri" w:cs="Calibri"/>
          <w:b/>
          <w:color w:val="000000"/>
          <w:sz w:val="22"/>
          <w:szCs w:val="22"/>
        </w:rPr>
        <w:t xml:space="preserve"> od dnia zawarcia umowy lecz nie później niż do dnia 06.12.2024 r. Wskazany termin wynika z warunków rozliczenia projektu,</w:t>
      </w:r>
      <w:r w:rsidR="00FC5426">
        <w:rPr>
          <w:rFonts w:ascii="Calibri" w:hAnsi="Calibri" w:cs="Calibri"/>
          <w:b/>
          <w:color w:val="000000"/>
          <w:sz w:val="22"/>
          <w:szCs w:val="22"/>
        </w:rPr>
        <w:br/>
        <w:t>o którym mowa w pkt. III. 5. SWZ.</w:t>
      </w:r>
    </w:p>
    <w:p w14:paraId="2BD98FC0" w14:textId="3190A3EE" w:rsidR="00C23BCC" w:rsidRPr="00C23BCC" w:rsidRDefault="002A170B" w:rsidP="00654121">
      <w:pPr>
        <w:pStyle w:val="Akapitzlist"/>
        <w:numPr>
          <w:ilvl w:val="0"/>
          <w:numId w:val="43"/>
        </w:numPr>
        <w:spacing w:after="100" w:afterAutospacing="1"/>
        <w:ind w:left="426" w:hanging="426"/>
        <w:rPr>
          <w:rFonts w:ascii="Calibri" w:eastAsia="Times New Roman" w:hAnsi="Calibri" w:cs="Calibri"/>
          <w:color w:val="000000"/>
          <w:sz w:val="22"/>
          <w:szCs w:val="22"/>
          <w:lang w:val="pl-PL" w:eastAsia="pl-PL"/>
        </w:rPr>
      </w:pPr>
      <w:r>
        <w:rPr>
          <w:rFonts w:ascii="Calibri" w:hAnsi="Calibri" w:cs="Calibri"/>
          <w:color w:val="000000"/>
          <w:sz w:val="22"/>
          <w:szCs w:val="22"/>
        </w:rPr>
        <w:t>Miejsce</w:t>
      </w:r>
      <w:r>
        <w:rPr>
          <w:rFonts w:ascii="Calibri" w:hAnsi="Calibri" w:cs="Calibri"/>
          <w:sz w:val="22"/>
          <w:szCs w:val="22"/>
        </w:rPr>
        <w:t xml:space="preserve"> wykonania zamówienia</w:t>
      </w:r>
      <w:r>
        <w:rPr>
          <w:rFonts w:ascii="Calibri" w:hAnsi="Calibri" w:cs="Calibri"/>
          <w:b/>
          <w:sz w:val="22"/>
          <w:szCs w:val="22"/>
        </w:rPr>
        <w:t xml:space="preserve">: </w:t>
      </w:r>
      <w:r>
        <w:rPr>
          <w:rFonts w:ascii="Calibri" w:hAnsi="Calibri" w:cs="Calibri"/>
          <w:sz w:val="22"/>
          <w:szCs w:val="22"/>
        </w:rPr>
        <w:t>Instytut Zootechniki – Państwowy Instytut Badawczy,</w:t>
      </w:r>
      <w:r>
        <w:rPr>
          <w:rFonts w:ascii="Calibri" w:hAnsi="Calibri" w:cs="Calibri"/>
          <w:sz w:val="22"/>
          <w:szCs w:val="22"/>
        </w:rPr>
        <w:br/>
        <w:t>ul. Krakowska 1, 32-083 Balice</w:t>
      </w:r>
      <w:r>
        <w:rPr>
          <w:rFonts w:ascii="Calibri" w:hAnsi="Calibri" w:cs="Calibri"/>
          <w:sz w:val="22"/>
          <w:szCs w:val="22"/>
          <w:lang w:val="pl-PL"/>
        </w:rPr>
        <w:t xml:space="preserve"> (III piętro bez windy)</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0" w:name="_Hlk62725355"/>
            <w:r>
              <w:rPr>
                <w:rFonts w:ascii="Calibri" w:hAnsi="Calibri" w:cs="Calibri"/>
                <w:color w:val="FFFFFF"/>
                <w:sz w:val="22"/>
                <w:szCs w:val="22"/>
                <w:lang w:val="pl-PL" w:eastAsia="pl-PL"/>
              </w:rPr>
              <w:t>WARUNKI UDZIAŁU W POSTĘPOWANIU</w:t>
            </w:r>
          </w:p>
        </w:tc>
      </w:tr>
    </w:tbl>
    <w:bookmarkEnd w:id="20"/>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lastRenderedPageBreak/>
              <w:t>PODSTAWY WYKLUCZENIA</w:t>
            </w:r>
          </w:p>
        </w:tc>
      </w:tr>
    </w:tbl>
    <w:p w14:paraId="3D016355" w14:textId="77777777" w:rsidR="00D21E64" w:rsidRDefault="00D21E64" w:rsidP="00592E84">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592E84">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592E84">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 xml:space="preserve">o ochronie konkurencji i konsumentów, chyba że spowodowane tym zakłócenie konkurencji może </w:t>
      </w:r>
      <w:r w:rsidRPr="00F45D00">
        <w:rPr>
          <w:rFonts w:ascii="Calibri" w:hAnsi="Calibri" w:cs="Calibri"/>
        </w:rPr>
        <w:lastRenderedPageBreak/>
        <w:t>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5AEBF7B9"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98B4F52" w14:textId="77777777" w:rsidR="00F91453" w:rsidRDefault="00F91453" w:rsidP="006E31D0">
      <w:pPr>
        <w:pStyle w:val="NormalnyArialNarrow"/>
        <w:ind w:left="426"/>
        <w:rPr>
          <w:rFonts w:ascii="Calibri" w:hAnsi="Calibri" w:cs="Calibri"/>
        </w:rPr>
      </w:pPr>
    </w:p>
    <w:p w14:paraId="2F09E6F1"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lastRenderedPageBreak/>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592E84">
      <w:pPr>
        <w:numPr>
          <w:ilvl w:val="0"/>
          <w:numId w:val="44"/>
        </w:numPr>
        <w:spacing w:before="120"/>
        <w:jc w:val="both"/>
        <w:rPr>
          <w:rFonts w:ascii="Calibri" w:hAnsi="Calibri" w:cs="Calibri"/>
          <w:sz w:val="22"/>
        </w:rPr>
      </w:pPr>
      <w:bookmarkStart w:id="21"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2"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2"/>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1"/>
    </w:p>
    <w:p w14:paraId="152F32B5" w14:textId="7612B816" w:rsidR="00B00AA2" w:rsidRPr="004B1163" w:rsidRDefault="00AD2E55" w:rsidP="00592E84">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lastRenderedPageBreak/>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592E84">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592E84">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w:t>
      </w:r>
      <w:r>
        <w:rPr>
          <w:rFonts w:ascii="Calibri" w:hAnsi="Calibri" w:cs="Calibri"/>
          <w:color w:val="000000"/>
        </w:rPr>
        <w:lastRenderedPageBreak/>
        <w:t xml:space="preserve">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3"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4" w:name="_Hlk96577979"/>
      <w:bookmarkStart w:id="25" w:name="_Hlk121896715"/>
      <w:bookmarkEnd w:id="23"/>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4"/>
          <w:bookmarkEnd w:id="25"/>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INFORMACJE O PODMIOTOWYCH ŚRODKACH DOWODOWYCH</w:t>
            </w:r>
          </w:p>
        </w:tc>
      </w:tr>
    </w:tbl>
    <w:p w14:paraId="264EC03D" w14:textId="77777777" w:rsidR="003901E9" w:rsidRPr="00D374E3" w:rsidRDefault="001572F4" w:rsidP="00592E84">
      <w:pPr>
        <w:pStyle w:val="pkt"/>
        <w:numPr>
          <w:ilvl w:val="1"/>
          <w:numId w:val="48"/>
        </w:numPr>
        <w:autoSpaceDE w:val="0"/>
        <w:autoSpaceDN w:val="0"/>
        <w:adjustRightInd w:val="0"/>
        <w:rPr>
          <w:rFonts w:ascii="Calibri" w:hAnsi="Calibri" w:cs="Calibri"/>
          <w:sz w:val="22"/>
          <w:szCs w:val="22"/>
        </w:rPr>
      </w:pPr>
      <w:bookmarkStart w:id="26"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6"/>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7" w:name="_Hlk60766245"/>
      <w:r w:rsidRPr="00D374E3">
        <w:rPr>
          <w:rFonts w:ascii="Calibri" w:hAnsi="Calibri" w:cs="Calibri"/>
          <w:sz w:val="22"/>
          <w:szCs w:val="22"/>
        </w:rPr>
        <w:t>podmiotowych środków dowodowych</w:t>
      </w:r>
      <w:bookmarkEnd w:id="27"/>
      <w:r w:rsidRPr="00D374E3">
        <w:rPr>
          <w:rFonts w:ascii="Calibri" w:hAnsi="Calibri" w:cs="Calibri"/>
          <w:sz w:val="22"/>
          <w:szCs w:val="22"/>
        </w:rPr>
        <w:t>:</w:t>
      </w:r>
      <w:bookmarkStart w:id="28"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42598AE" w14:textId="77777777" w:rsidR="008B597F" w:rsidRDefault="008B597F" w:rsidP="00FE7885">
      <w:pPr>
        <w:pStyle w:val="pkt"/>
        <w:autoSpaceDE w:val="0"/>
        <w:autoSpaceDN w:val="0"/>
        <w:adjustRightInd w:val="0"/>
        <w:ind w:left="709" w:firstLine="0"/>
        <w:jc w:val="center"/>
        <w:rPr>
          <w:rFonts w:ascii="Calibri" w:hAnsi="Calibri" w:cs="Calibri"/>
          <w:b/>
          <w:szCs w:val="22"/>
        </w:rPr>
      </w:pPr>
    </w:p>
    <w:p w14:paraId="663E4EA2" w14:textId="348EC4ED"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Wykonawcy i podwykonawcy:</w:t>
      </w:r>
    </w:p>
    <w:p w14:paraId="7F5B8B98" w14:textId="285FBD6B"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29"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0"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xml:space="preserve">, w zakresie art. 109 ust. 1 pkt 1 ustawy, wystawionego nie wcześniej niż 3 miesiące przed jego złożeniem, a w przypadku zalegania z opłacaniem składek na ubezpieczenia społeczne lub </w:t>
      </w:r>
      <w:r w:rsidRPr="006124A6">
        <w:rPr>
          <w:rFonts w:ascii="Calibri" w:hAnsi="Calibri" w:cs="Calibri"/>
          <w:sz w:val="22"/>
          <w:szCs w:val="22"/>
        </w:rPr>
        <w:lastRenderedPageBreak/>
        <w:t>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8"/>
    <w:bookmarkEnd w:id="30"/>
    <w:p w14:paraId="35F83666" w14:textId="77777777" w:rsidR="00DA3C86" w:rsidRPr="006124A6" w:rsidRDefault="00DA3C86" w:rsidP="0044635D">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1" w:name="_Hlk61264714"/>
      <w:r w:rsidRPr="00384F3F">
        <w:rPr>
          <w:rFonts w:ascii="Calibri" w:hAnsi="Calibri" w:cs="Calibri"/>
          <w:sz w:val="22"/>
          <w:szCs w:val="22"/>
        </w:rPr>
        <w:t>sporządzonych nie wcześniej niż 3 miesiące przed ich złożeniem</w:t>
      </w:r>
      <w:bookmarkEnd w:id="31"/>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4635D">
      <w:pPr>
        <w:pStyle w:val="pkt"/>
        <w:numPr>
          <w:ilvl w:val="0"/>
          <w:numId w:val="41"/>
        </w:numPr>
        <w:autoSpaceDE w:val="0"/>
        <w:autoSpaceDN w:val="0"/>
        <w:adjustRightInd w:val="0"/>
        <w:spacing w:after="0"/>
        <w:ind w:left="709" w:hanging="284"/>
        <w:rPr>
          <w:rFonts w:ascii="Calibri" w:hAnsi="Calibri" w:cs="Calibri"/>
          <w:sz w:val="22"/>
          <w:szCs w:val="22"/>
        </w:rPr>
      </w:pPr>
      <w:bookmarkStart w:id="32" w:name="_Hlk61265347"/>
      <w:bookmarkStart w:id="33" w:name="_Hlk146277200"/>
      <w:bookmarkStart w:id="34"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2"/>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3"/>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4"/>
    <w:p w14:paraId="2D880E54"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EA06EF">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5"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5"/>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lastRenderedPageBreak/>
        <w:t xml:space="preserve">a) nie naruszył obowiązków dotyczących płatności podatków, opłat lub składek na ubezpieczenie społeczne lub zdrowotne, </w:t>
      </w:r>
    </w:p>
    <w:p w14:paraId="2AB23A9B"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9"/>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458327BE" w14:textId="77777777" w:rsidR="00CF3F7D" w:rsidRPr="00FB1F56" w:rsidRDefault="00CF3F7D" w:rsidP="00CF3F7D">
      <w:pPr>
        <w:pStyle w:val="Akapitzlist"/>
        <w:numPr>
          <w:ilvl w:val="3"/>
          <w:numId w:val="46"/>
        </w:numPr>
        <w:autoSpaceDE w:val="0"/>
        <w:autoSpaceDN w:val="0"/>
        <w:adjustRightInd w:val="0"/>
        <w:spacing w:before="120" w:after="120"/>
        <w:ind w:left="426" w:hanging="426"/>
        <w:rPr>
          <w:rFonts w:ascii="Calibri" w:hAnsi="Calibri" w:cs="Arial"/>
          <w:sz w:val="22"/>
          <w:szCs w:val="22"/>
        </w:rPr>
      </w:pPr>
      <w:r w:rsidRPr="00FB1F56">
        <w:rPr>
          <w:rFonts w:ascii="Calibri" w:hAnsi="Calibri" w:cs="Arial"/>
          <w:sz w:val="22"/>
          <w:szCs w:val="22"/>
        </w:rPr>
        <w:t xml:space="preserve">W celu potwierdzenia, że oferowane dostawy produktów </w:t>
      </w:r>
      <w:r w:rsidRPr="0093083C">
        <w:rPr>
          <w:rFonts w:ascii="Calibri" w:hAnsi="Calibri" w:cs="Arial"/>
          <w:b/>
          <w:sz w:val="22"/>
          <w:szCs w:val="22"/>
        </w:rPr>
        <w:t>równoważnych</w:t>
      </w:r>
      <w:r w:rsidRPr="00FB1F56">
        <w:rPr>
          <w:rFonts w:ascii="Calibri" w:hAnsi="Calibri" w:cs="Arial"/>
          <w:sz w:val="22"/>
          <w:szCs w:val="22"/>
        </w:rPr>
        <w:t xml:space="preserve"> odpowiadają wymaganiom określonym w SWZ, Zamawiający wymaga złożenia wraz z ofertą  przedmiotowych środków dowodowych, tj.:</w:t>
      </w:r>
    </w:p>
    <w:p w14:paraId="5398910B" w14:textId="77777777" w:rsidR="00CF3F7D" w:rsidRPr="007B5B12" w:rsidRDefault="00CF3F7D" w:rsidP="002A5918">
      <w:pPr>
        <w:numPr>
          <w:ilvl w:val="0"/>
          <w:numId w:val="68"/>
        </w:numPr>
        <w:spacing w:after="120"/>
        <w:jc w:val="both"/>
        <w:rPr>
          <w:rFonts w:ascii="Calibri" w:hAnsi="Calibri" w:cs="Calibri"/>
          <w:color w:val="000000"/>
          <w:sz w:val="22"/>
          <w:szCs w:val="22"/>
          <w:u w:val="single"/>
        </w:rPr>
      </w:pPr>
      <w:r w:rsidRPr="007B5B12">
        <w:rPr>
          <w:rFonts w:ascii="Calibri" w:hAnsi="Calibri" w:cs="Calibri"/>
          <w:b/>
          <w:color w:val="000000"/>
          <w:sz w:val="22"/>
          <w:szCs w:val="22"/>
          <w:u w:val="single"/>
        </w:rPr>
        <w:t>dokumentów (opisów)</w:t>
      </w:r>
      <w:r w:rsidRPr="007B5B12">
        <w:rPr>
          <w:rFonts w:ascii="Calibri" w:hAnsi="Calibri" w:cs="Calibri"/>
          <w:color w:val="000000"/>
          <w:sz w:val="22"/>
          <w:szCs w:val="22"/>
          <w:u w:val="single"/>
        </w:rPr>
        <w:t xml:space="preserve"> do wyznaczonych pozycji </w:t>
      </w:r>
      <w:r w:rsidRPr="00F91453">
        <w:rPr>
          <w:rFonts w:ascii="Calibri" w:hAnsi="Calibri" w:cs="Calibri"/>
          <w:b/>
          <w:color w:val="000000"/>
          <w:sz w:val="22"/>
          <w:szCs w:val="22"/>
          <w:u w:val="single"/>
        </w:rPr>
        <w:t>w załączniku nr 6 do SWZ.</w:t>
      </w:r>
    </w:p>
    <w:p w14:paraId="1F0137DA" w14:textId="77777777" w:rsidR="00CF3F7D" w:rsidRDefault="00CF3F7D" w:rsidP="00CF3F7D">
      <w:pPr>
        <w:spacing w:after="120"/>
        <w:ind w:left="426"/>
        <w:jc w:val="both"/>
        <w:rPr>
          <w:rFonts w:ascii="Calibri" w:hAnsi="Calibri" w:cs="Calibri"/>
          <w:color w:val="000000"/>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w:t>
      </w:r>
      <w:r w:rsidRPr="0037425F">
        <w:rPr>
          <w:rFonts w:ascii="Calibri" w:hAnsi="Calibri" w:cs="Calibri"/>
          <w:sz w:val="22"/>
          <w:szCs w:val="22"/>
        </w:rPr>
        <w:lastRenderedPageBreak/>
        <w:t xml:space="preserve">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0CC86C68" w14:textId="77777777" w:rsidR="00CF3F7D" w:rsidRDefault="00CF3F7D" w:rsidP="00CF3F7D">
      <w:pPr>
        <w:ind w:left="284"/>
        <w:jc w:val="both"/>
        <w:rPr>
          <w:rStyle w:val="Hipercze"/>
          <w:rFonts w:ascii="Calibri" w:hAnsi="Calibri" w:cs="Calibri"/>
          <w:sz w:val="22"/>
          <w:szCs w:val="22"/>
        </w:rPr>
      </w:pPr>
      <w:r>
        <w:rPr>
          <w:rFonts w:ascii="Calibri" w:hAnsi="Calibri" w:cs="Calibri"/>
          <w:color w:val="000000"/>
          <w:sz w:val="22"/>
          <w:szCs w:val="22"/>
        </w:rPr>
        <w:t xml:space="preserve">- Dokumenty (opisy) należy złożyć wraz z ofertą </w:t>
      </w:r>
      <w:r w:rsidRPr="005F312A">
        <w:rPr>
          <w:rFonts w:ascii="Calibri" w:hAnsi="Calibri" w:cs="Calibri"/>
          <w:sz w:val="22"/>
          <w:szCs w:val="22"/>
        </w:rPr>
        <w:t xml:space="preserve">drogą elektroniczną przy użyciu platformy zakupowej </w:t>
      </w:r>
      <w:hyperlink r:id="rId13" w:history="1">
        <w:r w:rsidRPr="00282E78">
          <w:rPr>
            <w:rStyle w:val="Hipercze"/>
            <w:rFonts w:ascii="Calibri" w:eastAsia="Batang" w:hAnsi="Calibri" w:cs="Calibri"/>
            <w:sz w:val="22"/>
            <w:szCs w:val="22"/>
          </w:rPr>
          <w:t>https://platformazakupowa.pl/pn/izoo_krakow/proceedings</w:t>
        </w:r>
      </w:hyperlink>
    </w:p>
    <w:p w14:paraId="7FF38CD2" w14:textId="77777777" w:rsidR="00CF3F7D" w:rsidRPr="0029642A" w:rsidRDefault="00CF3F7D" w:rsidP="00CF3F7D">
      <w:pPr>
        <w:spacing w:before="240"/>
        <w:ind w:left="426"/>
        <w:jc w:val="both"/>
        <w:rPr>
          <w:rFonts w:ascii="Calibri"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D6E5996"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jako dokument w postaci papierowej, przekazuje się cyfrowe odwzorowanie tego dokumentu opatrzone kwalifik</w:t>
      </w:r>
      <w:r>
        <w:rPr>
          <w:rStyle w:val="markedcontent"/>
          <w:rFonts w:ascii="Calibri" w:eastAsia="Verdana" w:hAnsi="Calibri" w:cs="Calibri"/>
          <w:i/>
          <w:sz w:val="22"/>
          <w:szCs w:val="22"/>
        </w:rPr>
        <w:t>owanym podpisem elektronicznym</w:t>
      </w:r>
      <w:r w:rsidRPr="0029642A">
        <w:rPr>
          <w:rStyle w:val="markedcontent"/>
          <w:rFonts w:ascii="Calibri" w:eastAsia="Verdana" w:hAnsi="Calibri" w:cs="Calibri"/>
          <w:i/>
          <w:sz w:val="22"/>
          <w:szCs w:val="22"/>
        </w:rPr>
        <w:t>, poświadczające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4D6FAEBA"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08EEA3D"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Przedmiotowe środki dowodowe niewystawione przez upoważnione podmioty, przekazuje się w postaci elektronicznej i opatruje się kwalifikowanym podpisem elektronicznym</w:t>
      </w:r>
      <w:r>
        <w:rPr>
          <w:rStyle w:val="markedcontent"/>
          <w:rFonts w:ascii="Calibri" w:eastAsia="Verdana" w:hAnsi="Calibri" w:cs="Calibri"/>
          <w:i/>
          <w:sz w:val="22"/>
          <w:szCs w:val="22"/>
        </w:rPr>
        <w:t>.</w:t>
      </w:r>
    </w:p>
    <w:p w14:paraId="15BD09BE" w14:textId="77777777" w:rsidR="00CF3F7D" w:rsidRPr="0029642A" w:rsidRDefault="00CF3F7D" w:rsidP="00CF3F7D">
      <w:pPr>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02B80DD" w14:textId="77777777" w:rsidR="00CF3F7D" w:rsidRDefault="00CF3F7D" w:rsidP="00CF3F7D">
      <w:pPr>
        <w:spacing w:after="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Poświadczenia zgodności cyfrowego odwzorowania z dokumentem w postaci papierowej dokonuje odpowiednio wykonawca lub wykonawca wspólnie ubiegający się o udzielenie zamówienia lub notariusz.</w:t>
      </w:r>
    </w:p>
    <w:p w14:paraId="6FFB52A8" w14:textId="77777777" w:rsidR="00CF3F7D" w:rsidRPr="009A435E" w:rsidRDefault="00CF3F7D" w:rsidP="00CF3F7D">
      <w:pPr>
        <w:spacing w:after="120"/>
        <w:ind w:left="426"/>
        <w:jc w:val="both"/>
        <w:rPr>
          <w:rFonts w:ascii="Calibri" w:hAnsi="Calibri" w:cs="Calibri"/>
          <w:color w:val="000000"/>
          <w:sz w:val="22"/>
          <w:szCs w:val="22"/>
          <w:u w:val="single"/>
        </w:rPr>
      </w:pPr>
      <w:r>
        <w:rPr>
          <w:rFonts w:ascii="Calibri" w:hAnsi="Calibri" w:cs="Calibri"/>
          <w:b/>
          <w:color w:val="000000"/>
          <w:sz w:val="22"/>
          <w:szCs w:val="22"/>
          <w:u w:val="single"/>
        </w:rPr>
        <w:t xml:space="preserve">Uwaga: </w:t>
      </w:r>
      <w:r w:rsidRPr="00C84177">
        <w:rPr>
          <w:rFonts w:ascii="Calibri" w:hAnsi="Calibri" w:cs="Calibri"/>
          <w:color w:val="000000"/>
          <w:sz w:val="22"/>
          <w:szCs w:val="22"/>
          <w:u w:val="single"/>
        </w:rPr>
        <w:t>Jeżeli Wykonawca nie złoży przedmiotowych środków dowodowych wraz z of</w:t>
      </w:r>
      <w:r>
        <w:rPr>
          <w:rFonts w:ascii="Calibri" w:hAnsi="Calibri" w:cs="Calibri"/>
          <w:color w:val="000000"/>
          <w:sz w:val="22"/>
          <w:szCs w:val="22"/>
          <w:u w:val="single"/>
        </w:rPr>
        <w:t>ertą,</w:t>
      </w:r>
      <w:r w:rsidRPr="00C84177">
        <w:rPr>
          <w:rFonts w:ascii="Calibri" w:hAnsi="Calibri" w:cs="Calibri"/>
          <w:color w:val="000000"/>
          <w:sz w:val="22"/>
          <w:szCs w:val="22"/>
          <w:u w:val="single"/>
        </w:rPr>
        <w:t xml:space="preserve"> Zamawiający</w:t>
      </w:r>
      <w:r>
        <w:rPr>
          <w:rFonts w:ascii="Calibri" w:hAnsi="Calibri" w:cs="Calibri"/>
          <w:color w:val="000000"/>
          <w:sz w:val="22"/>
          <w:szCs w:val="22"/>
          <w:u w:val="single"/>
        </w:rPr>
        <w:t>:</w:t>
      </w:r>
    </w:p>
    <w:p w14:paraId="179EF5F6" w14:textId="77777777" w:rsidR="00CF3F7D" w:rsidRDefault="00CF3F7D" w:rsidP="00CF3F7D">
      <w:pPr>
        <w:jc w:val="both"/>
        <w:rPr>
          <w:rFonts w:ascii="Calibri" w:hAnsi="Calibri" w:cs="Calibri"/>
          <w:color w:val="000000"/>
          <w:sz w:val="22"/>
          <w:szCs w:val="22"/>
        </w:rPr>
      </w:pPr>
      <w:r w:rsidRPr="002422FF">
        <w:rPr>
          <w:rFonts w:ascii="Calibri" w:hAnsi="Calibri" w:cs="Calibri"/>
          <w:color w:val="000000"/>
          <w:sz w:val="22"/>
          <w:szCs w:val="22"/>
        </w:rPr>
        <w:t>- odrzuca taką ofertę na podstawie art. 226 ust</w:t>
      </w:r>
      <w:r>
        <w:rPr>
          <w:rFonts w:ascii="Calibri" w:hAnsi="Calibri" w:cs="Calibri"/>
          <w:color w:val="000000"/>
          <w:sz w:val="22"/>
          <w:szCs w:val="22"/>
        </w:rPr>
        <w:t xml:space="preserve">. 1 pkt 2 lit. c)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484EACD1" w14:textId="77777777" w:rsidR="00CF3F7D" w:rsidRDefault="00CF3F7D" w:rsidP="00CF3F7D">
      <w:pPr>
        <w:jc w:val="both"/>
        <w:rPr>
          <w:rFonts w:ascii="Calibri" w:hAnsi="Calibri" w:cs="Calibri"/>
          <w:color w:val="000000"/>
          <w:sz w:val="22"/>
          <w:szCs w:val="22"/>
        </w:rPr>
      </w:pPr>
    </w:p>
    <w:p w14:paraId="4A17187E" w14:textId="01E0CD96" w:rsidR="00BC19E9" w:rsidRPr="00CF3F7D" w:rsidRDefault="00CF3F7D" w:rsidP="00CF3F7D">
      <w:pPr>
        <w:spacing w:after="120"/>
        <w:jc w:val="both"/>
        <w:rPr>
          <w:rFonts w:ascii="Calibri" w:hAnsi="Calibri" w:cs="Calibri"/>
          <w:color w:val="000000"/>
          <w:sz w:val="22"/>
          <w:szCs w:val="22"/>
          <w:u w:val="single"/>
        </w:rPr>
      </w:pPr>
      <w:r>
        <w:rPr>
          <w:rFonts w:ascii="Calibri" w:hAnsi="Calibri" w:cs="Calibri"/>
          <w:color w:val="000000"/>
          <w:sz w:val="22"/>
          <w:szCs w:val="22"/>
        </w:rPr>
        <w:t xml:space="preserve">Jeżeli Wykonawca nie złożył przedmiotowych środków dowodowych wraz z ofertą, </w:t>
      </w:r>
      <w:r w:rsidRPr="009A435E">
        <w:rPr>
          <w:rFonts w:ascii="Calibri" w:hAnsi="Calibri" w:cs="Calibri"/>
          <w:color w:val="000000"/>
          <w:sz w:val="22"/>
          <w:szCs w:val="22"/>
          <w:u w:val="single"/>
        </w:rPr>
        <w:t>Zamawiający nie wzywa do</w:t>
      </w:r>
      <w:r>
        <w:rPr>
          <w:rFonts w:ascii="Calibri" w:hAnsi="Calibri" w:cs="Calibri"/>
          <w:color w:val="000000"/>
          <w:sz w:val="22"/>
          <w:szCs w:val="22"/>
          <w:u w:val="single"/>
        </w:rPr>
        <w:t xml:space="preserve"> ich złożenia lub uzupełnienia.</w:t>
      </w:r>
    </w:p>
    <w:p w14:paraId="3ADAE752" w14:textId="77777777" w:rsidR="0093083C" w:rsidRPr="0093083C" w:rsidRDefault="0093083C" w:rsidP="0093083C">
      <w:pPr>
        <w:spacing w:after="120"/>
        <w:jc w:val="both"/>
        <w:rPr>
          <w:rFonts w:ascii="Calibri" w:hAnsi="Calibri" w:cs="Calibri"/>
          <w:color w:val="000000"/>
          <w:sz w:val="2"/>
          <w:szCs w:val="22"/>
          <w:u w:val="single"/>
        </w:rPr>
      </w:pP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bookmarkStart w:id="36" w:name="_Hlk96580220"/>
      <w:bookmarkStart w:id="37"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592E84">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4"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5"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592E84">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7"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8"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592E84">
      <w:pPr>
        <w:numPr>
          <w:ilvl w:val="0"/>
          <w:numId w:val="49"/>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 xml:space="preserve">Prezesa Rady Ministrów z dnia 30 grudnia 2020r. w sprawie sposobu sporządzania i przekazywania informacji oraz wymagań technicznych dla </w:t>
      </w:r>
      <w:r w:rsidRPr="006F624F">
        <w:rPr>
          <w:rFonts w:ascii="Calibri" w:eastAsia="Roboto" w:hAnsi="Calibri" w:cs="Calibri"/>
          <w:color w:val="202124"/>
          <w:sz w:val="22"/>
          <w:szCs w:val="22"/>
          <w:shd w:val="clear" w:color="auto" w:fill="F8F9FA"/>
        </w:rPr>
        <w:lastRenderedPageBreak/>
        <w:t>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20"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1"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2"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3"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4"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92E84">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6"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7"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8" w:name="_wp2umuqo1p7z"/>
      <w:bookmarkEnd w:id="38"/>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592E84">
      <w:pPr>
        <w:numPr>
          <w:ilvl w:val="1"/>
          <w:numId w:val="52"/>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592E84">
      <w:pPr>
        <w:numPr>
          <w:ilvl w:val="1"/>
          <w:numId w:val="52"/>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lastRenderedPageBreak/>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6"/>
          <w:bookmarkEnd w:id="37"/>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39"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40" w:name="_Hlk109193869"/>
      <w:r w:rsidRPr="0056418E">
        <w:rPr>
          <w:rFonts w:ascii="Calibri" w:hAnsi="Calibri" w:cs="Calibri"/>
          <w:b/>
          <w:color w:val="000000"/>
          <w:sz w:val="22"/>
          <w:szCs w:val="22"/>
        </w:rPr>
        <w:t>kwalifikowanym podpisem elektronicznym</w:t>
      </w:r>
      <w:bookmarkEnd w:id="40"/>
      <w:r w:rsidRPr="0056418E">
        <w:rPr>
          <w:rFonts w:ascii="Calibri" w:hAnsi="Calibri" w:cs="Calibri"/>
          <w:b/>
          <w:color w:val="000000"/>
          <w:sz w:val="22"/>
          <w:szCs w:val="22"/>
        </w:rPr>
        <w:t xml:space="preserve">.  </w:t>
      </w:r>
      <w:bookmarkStart w:id="41" w:name="_Hlk156909688"/>
      <w:bookmarkStart w:id="42" w:name="_Hlk156909800"/>
      <w:r w:rsidRPr="0056418E">
        <w:rPr>
          <w:rFonts w:ascii="Calibri" w:hAnsi="Calibri" w:cs="Calibri"/>
          <w:color w:val="000000"/>
          <w:sz w:val="22"/>
          <w:szCs w:val="22"/>
        </w:rPr>
        <w:t xml:space="preserve">Podmiotowe środki dowodowe oraz </w:t>
      </w:r>
      <w:bookmarkEnd w:id="41"/>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2"/>
      <w:r w:rsidRPr="0056418E">
        <w:rPr>
          <w:rFonts w:ascii="Calibri" w:hAnsi="Calibri" w:cs="Calibri"/>
          <w:color w:val="000000"/>
          <w:sz w:val="22"/>
          <w:szCs w:val="22"/>
        </w:rPr>
        <w:t>.</w:t>
      </w:r>
    </w:p>
    <w:bookmarkEnd w:id="39"/>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8">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lastRenderedPageBreak/>
        <w:t xml:space="preserve">Wykonawca, za pośrednictwem </w:t>
      </w:r>
      <w:hyperlink r:id="rId29">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2A5918" w:rsidP="008C384D">
      <w:pPr>
        <w:spacing w:line="320" w:lineRule="auto"/>
        <w:ind w:left="567"/>
        <w:jc w:val="both"/>
        <w:rPr>
          <w:rFonts w:ascii="Calibri" w:eastAsia="Calibri" w:hAnsi="Calibri" w:cs="Calibri"/>
          <w:sz w:val="22"/>
          <w:szCs w:val="22"/>
        </w:rPr>
      </w:pPr>
      <w:hyperlink r:id="rId30">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3" w:name="_Hlk156909847"/>
      <w:r w:rsidR="0056418E" w:rsidRPr="0056418E">
        <w:rPr>
          <w:rFonts w:ascii="Calibri" w:hAnsi="Calibri" w:cs="Calibri"/>
        </w:rPr>
        <w:t xml:space="preserve"> Wykonawcy, podwykonawcy (jeżeli dotyczy)</w:t>
      </w:r>
      <w:bookmarkEnd w:id="43"/>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1"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2"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2A5918" w:rsidP="00581CD8">
      <w:pPr>
        <w:ind w:left="851"/>
        <w:contextualSpacing/>
        <w:jc w:val="both"/>
        <w:rPr>
          <w:rFonts w:asciiTheme="minorHAnsi" w:hAnsiTheme="minorHAnsi"/>
          <w:bCs/>
          <w:sz w:val="22"/>
          <w:szCs w:val="22"/>
        </w:rPr>
      </w:pPr>
      <w:hyperlink r:id="rId33"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lastRenderedPageBreak/>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38E4D879"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3E517AC4" w14:textId="0FE0C17A" w:rsidR="00673BEC" w:rsidRPr="00673BEC" w:rsidRDefault="00673BEC" w:rsidP="00673BEC">
      <w:pPr>
        <w:pStyle w:val="NormalnyArialNarrow"/>
        <w:numPr>
          <w:ilvl w:val="0"/>
          <w:numId w:val="4"/>
        </w:numPr>
        <w:spacing w:before="120" w:after="120"/>
        <w:rPr>
          <w:rFonts w:ascii="Calibri" w:eastAsia="Batang" w:hAnsi="Calibri" w:cs="Calibri"/>
        </w:rPr>
      </w:pPr>
      <w:r w:rsidRPr="00C33489">
        <w:rPr>
          <w:rFonts w:ascii="Calibri" w:eastAsia="Batang" w:hAnsi="Calibri" w:cs="Calibri"/>
        </w:rPr>
        <w:t xml:space="preserve">Informacje, o których mowa w pkt. </w:t>
      </w:r>
      <w:r>
        <w:rPr>
          <w:rFonts w:ascii="Calibri" w:eastAsia="Batang" w:hAnsi="Calibri" w:cs="Calibri"/>
        </w:rPr>
        <w:t>IV. 13 S</w:t>
      </w:r>
      <w:r w:rsidRPr="00C33489">
        <w:rPr>
          <w:rFonts w:ascii="Calibri" w:eastAsia="Batang" w:hAnsi="Calibri" w:cs="Calibri"/>
        </w:rPr>
        <w:t>WZ (oferta równoważna) – o ile dotyczy</w:t>
      </w:r>
      <w:r>
        <w:rPr>
          <w:rFonts w:ascii="Calibri" w:eastAsia="Batang" w:hAnsi="Calibri" w:cs="Calibri"/>
        </w:rPr>
        <w:t>.</w:t>
      </w:r>
    </w:p>
    <w:p w14:paraId="616EC048" w14:textId="7BC30490" w:rsidR="00B7638E" w:rsidRPr="00531909" w:rsidRDefault="00B7638E" w:rsidP="00B7638E">
      <w:pPr>
        <w:tabs>
          <w:tab w:val="left" w:pos="6946"/>
        </w:tabs>
        <w:jc w:val="both"/>
        <w:rPr>
          <w:rFonts w:ascii="Calibri" w:eastAsia="Calibri" w:hAnsi="Calibri" w:cs="Calibri"/>
          <w:b/>
          <w:sz w:val="22"/>
          <w:szCs w:val="22"/>
          <w:u w:val="single"/>
          <w:lang w:eastAsia="en-US"/>
        </w:rPr>
      </w:pPr>
      <w:r w:rsidRPr="00B826C9">
        <w:rPr>
          <w:rFonts w:ascii="Calibri" w:eastAsia="Calibri" w:hAnsi="Calibri" w:cs="Calibri"/>
          <w:b/>
          <w:sz w:val="22"/>
          <w:szCs w:val="22"/>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00531909" w:rsidRPr="00B826C9">
        <w:rPr>
          <w:rFonts w:ascii="Calibri" w:eastAsia="Calibri" w:hAnsi="Calibri" w:cs="Calibri"/>
          <w:b/>
          <w:sz w:val="22"/>
          <w:szCs w:val="22"/>
          <w:u w:val="single"/>
          <w:lang w:eastAsia="en-US"/>
        </w:rPr>
        <w:t xml:space="preserve"> </w:t>
      </w:r>
      <w:r w:rsidRPr="00B826C9">
        <w:rPr>
          <w:rFonts w:ascii="Calibri" w:eastAsia="Calibri" w:hAnsi="Calibri" w:cs="Calibri"/>
          <w:b/>
          <w:sz w:val="22"/>
          <w:szCs w:val="22"/>
          <w:u w:val="single"/>
          <w:lang w:eastAsia="en-US"/>
        </w:rP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w:t>
      </w:r>
      <w:r w:rsidRPr="0048224E">
        <w:rPr>
          <w:rFonts w:ascii="Calibri" w:hAnsi="Calibri" w:cs="Calibri"/>
          <w:color w:val="000000"/>
          <w:sz w:val="22"/>
          <w:szCs w:val="22"/>
        </w:rPr>
        <w:lastRenderedPageBreak/>
        <w:t xml:space="preserve">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4" w:name="_Toc72717330"/>
            <w:bookmarkStart w:id="45" w:name="_Toc95621014"/>
            <w:bookmarkStart w:id="46" w:name="_Toc95621115"/>
            <w:bookmarkStart w:id="47" w:name="_Toc95633498"/>
            <w:bookmarkStart w:id="48"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4"/>
    <w:bookmarkEnd w:id="45"/>
    <w:bookmarkEnd w:id="46"/>
    <w:bookmarkEnd w:id="47"/>
    <w:bookmarkEnd w:id="48"/>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6B073FDA" w:rsidR="004849D8" w:rsidRPr="00EA06EF" w:rsidRDefault="004849D8" w:rsidP="004849D8">
      <w:pPr>
        <w:numPr>
          <w:ilvl w:val="0"/>
          <w:numId w:val="18"/>
        </w:numPr>
        <w:ind w:left="567" w:hanging="567"/>
        <w:jc w:val="both"/>
        <w:rPr>
          <w:rFonts w:ascii="Calibri" w:eastAsia="Calibri" w:hAnsi="Calibri" w:cs="Calibri"/>
          <w:sz w:val="22"/>
          <w:szCs w:val="22"/>
        </w:rPr>
      </w:pPr>
      <w:r w:rsidRPr="00EA06EF">
        <w:rPr>
          <w:rFonts w:ascii="Calibri" w:eastAsia="Calibri" w:hAnsi="Calibri" w:cs="Calibri"/>
          <w:sz w:val="22"/>
          <w:szCs w:val="22"/>
        </w:rPr>
        <w:t xml:space="preserve">Ofertę wraz z wymaganymi dokumentami należy umieścić na </w:t>
      </w:r>
      <w:hyperlink r:id="rId34">
        <w:r w:rsidRPr="00EA06EF">
          <w:rPr>
            <w:rFonts w:ascii="Calibri" w:eastAsia="Calibri" w:hAnsi="Calibri" w:cs="Calibri"/>
            <w:color w:val="1155CC"/>
            <w:sz w:val="22"/>
            <w:szCs w:val="22"/>
            <w:u w:val="single"/>
          </w:rPr>
          <w:t>platformazakupowa.pl</w:t>
        </w:r>
      </w:hyperlink>
      <w:r w:rsidRPr="00EA06EF">
        <w:rPr>
          <w:rFonts w:ascii="Calibri" w:eastAsia="Calibri" w:hAnsi="Calibri" w:cs="Calibri"/>
          <w:sz w:val="22"/>
          <w:szCs w:val="22"/>
        </w:rPr>
        <w:t xml:space="preserve"> pod adresem: </w:t>
      </w:r>
      <w:hyperlink r:id="rId35" w:history="1">
        <w:r w:rsidR="00003835" w:rsidRPr="00EA06EF">
          <w:rPr>
            <w:rStyle w:val="Hipercze"/>
            <w:rFonts w:ascii="Calibri" w:eastAsia="Batang" w:hAnsi="Calibri" w:cs="Calibri"/>
            <w:sz w:val="22"/>
            <w:szCs w:val="22"/>
          </w:rPr>
          <w:t>https://platformazakupowa.pl/pn/izoo_krakow/proceedings</w:t>
        </w:r>
      </w:hyperlink>
      <w:r w:rsidRPr="00EA06EF">
        <w:rPr>
          <w:rFonts w:ascii="Calibri" w:eastAsia="Calibri" w:hAnsi="Calibri" w:cs="Calibri"/>
          <w:sz w:val="22"/>
          <w:szCs w:val="22"/>
        </w:rPr>
        <w:t xml:space="preserve"> w myśl Ustawy na stronie internetowej prowadzonego postępowania  </w:t>
      </w:r>
      <w:r w:rsidRPr="009D2940">
        <w:rPr>
          <w:rFonts w:ascii="Calibri" w:eastAsia="Calibri" w:hAnsi="Calibri" w:cs="Calibri"/>
          <w:sz w:val="22"/>
          <w:szCs w:val="22"/>
        </w:rPr>
        <w:t xml:space="preserve">do dnia </w:t>
      </w:r>
      <w:r w:rsidR="002A5918" w:rsidRPr="002A5918">
        <w:rPr>
          <w:rFonts w:ascii="Calibri" w:hAnsi="Calibri" w:cs="Calibri"/>
          <w:b/>
          <w:color w:val="000000"/>
          <w:sz w:val="22"/>
          <w:szCs w:val="22"/>
        </w:rPr>
        <w:t>02.09</w:t>
      </w:r>
      <w:r w:rsidR="00CF506A" w:rsidRPr="002A5918">
        <w:rPr>
          <w:rFonts w:ascii="Calibri" w:hAnsi="Calibri" w:cs="Calibri"/>
          <w:b/>
          <w:color w:val="000000"/>
          <w:sz w:val="22"/>
          <w:szCs w:val="22"/>
        </w:rPr>
        <w:t>.</w:t>
      </w:r>
      <w:r w:rsidRPr="002A5918">
        <w:rPr>
          <w:rFonts w:ascii="Calibri" w:hAnsi="Calibri" w:cs="Calibri"/>
          <w:b/>
          <w:color w:val="000000"/>
          <w:sz w:val="22"/>
          <w:szCs w:val="22"/>
        </w:rPr>
        <w:t>202</w:t>
      </w:r>
      <w:r w:rsidR="009A2155" w:rsidRPr="002A5918">
        <w:rPr>
          <w:rFonts w:ascii="Calibri" w:hAnsi="Calibri" w:cs="Calibri"/>
          <w:b/>
          <w:color w:val="000000"/>
          <w:sz w:val="22"/>
          <w:szCs w:val="22"/>
        </w:rPr>
        <w:t>4</w:t>
      </w:r>
      <w:r w:rsidRPr="002A5918">
        <w:rPr>
          <w:rFonts w:ascii="Calibri" w:hAnsi="Calibri" w:cs="Calibri"/>
          <w:color w:val="000000"/>
          <w:sz w:val="22"/>
          <w:szCs w:val="22"/>
        </w:rPr>
        <w:t xml:space="preserve"> </w:t>
      </w:r>
      <w:r w:rsidRPr="002A5918">
        <w:rPr>
          <w:rFonts w:ascii="Calibri" w:hAnsi="Calibri" w:cs="Calibri"/>
          <w:b/>
          <w:color w:val="000000"/>
          <w:sz w:val="22"/>
          <w:szCs w:val="22"/>
        </w:rPr>
        <w:t xml:space="preserve">godz. </w:t>
      </w:r>
      <w:r w:rsidR="002A5918" w:rsidRPr="002A5918">
        <w:rPr>
          <w:rFonts w:ascii="Calibri" w:hAnsi="Calibri" w:cs="Calibri"/>
          <w:b/>
          <w:color w:val="000000"/>
          <w:sz w:val="22"/>
          <w:szCs w:val="22"/>
        </w:rPr>
        <w:t>11</w:t>
      </w:r>
      <w:r w:rsidRPr="002A5918">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6">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TERMIN OTWARCIA OFERT</w:t>
            </w:r>
          </w:p>
        </w:tc>
      </w:tr>
    </w:tbl>
    <w:p w14:paraId="696E9972" w14:textId="1EA52C9F"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261398">
        <w:rPr>
          <w:rFonts w:ascii="Calibri" w:eastAsia="Calibri" w:hAnsi="Calibri" w:cs="Calibri"/>
          <w:sz w:val="22"/>
          <w:szCs w:val="22"/>
        </w:rPr>
        <w:t xml:space="preserve">. </w:t>
      </w:r>
      <w:r w:rsidR="002A5918" w:rsidRPr="002A5918">
        <w:rPr>
          <w:rFonts w:ascii="Calibri" w:hAnsi="Calibri" w:cs="Calibri"/>
          <w:b/>
          <w:color w:val="000000"/>
          <w:sz w:val="22"/>
          <w:szCs w:val="22"/>
        </w:rPr>
        <w:t>02.09</w:t>
      </w:r>
      <w:r w:rsidR="005F6764" w:rsidRPr="002A5918">
        <w:rPr>
          <w:rFonts w:ascii="Calibri" w:hAnsi="Calibri" w:cs="Calibri"/>
          <w:b/>
          <w:color w:val="000000"/>
          <w:sz w:val="22"/>
          <w:szCs w:val="22"/>
        </w:rPr>
        <w:t>.</w:t>
      </w:r>
      <w:r w:rsidR="009A2155" w:rsidRPr="002A5918">
        <w:rPr>
          <w:rFonts w:ascii="Calibri" w:hAnsi="Calibri" w:cs="Calibri"/>
          <w:b/>
          <w:color w:val="000000"/>
          <w:sz w:val="22"/>
          <w:szCs w:val="22"/>
        </w:rPr>
        <w:t>2024</w:t>
      </w:r>
      <w:r w:rsidR="00DE6F89" w:rsidRPr="002A5918">
        <w:rPr>
          <w:rFonts w:ascii="Calibri" w:hAnsi="Calibri" w:cs="Calibri"/>
          <w:color w:val="000000"/>
          <w:sz w:val="22"/>
          <w:szCs w:val="22"/>
        </w:rPr>
        <w:t xml:space="preserve"> </w:t>
      </w:r>
      <w:r w:rsidR="00DE6F89" w:rsidRPr="002A5918">
        <w:rPr>
          <w:rFonts w:ascii="Calibri" w:hAnsi="Calibri" w:cs="Calibri"/>
          <w:b/>
          <w:color w:val="000000"/>
          <w:sz w:val="22"/>
          <w:szCs w:val="22"/>
        </w:rPr>
        <w:t xml:space="preserve">godz. </w:t>
      </w:r>
      <w:r w:rsidR="002A5918" w:rsidRPr="002A5918">
        <w:rPr>
          <w:rFonts w:ascii="Calibri" w:hAnsi="Calibri" w:cs="Calibri"/>
          <w:b/>
          <w:color w:val="000000"/>
          <w:sz w:val="22"/>
          <w:szCs w:val="22"/>
        </w:rPr>
        <w:t>11</w:t>
      </w:r>
      <w:r w:rsidR="00DE6F89" w:rsidRPr="002A5918">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7FAF67F4"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CF506A">
        <w:rPr>
          <w:rFonts w:ascii="Calibri" w:hAnsi="Calibri" w:cs="Calibri"/>
          <w:bCs/>
          <w:sz w:val="22"/>
          <w:szCs w:val="22"/>
        </w:rPr>
        <w:t xml:space="preserve">dnia </w:t>
      </w:r>
      <w:r w:rsidR="002A5918" w:rsidRPr="002A5918">
        <w:rPr>
          <w:rFonts w:ascii="Calibri" w:hAnsi="Calibri" w:cs="Calibri"/>
          <w:b/>
          <w:bCs/>
          <w:sz w:val="22"/>
          <w:szCs w:val="22"/>
        </w:rPr>
        <w:t>30</w:t>
      </w:r>
      <w:r w:rsidR="00CF506A" w:rsidRPr="002A5918">
        <w:rPr>
          <w:rFonts w:ascii="Calibri" w:hAnsi="Calibri" w:cs="Calibri"/>
          <w:b/>
          <w:bCs/>
          <w:sz w:val="22"/>
          <w:szCs w:val="22"/>
        </w:rPr>
        <w:t>.11</w:t>
      </w:r>
      <w:r w:rsidR="005F6764" w:rsidRPr="002A5918">
        <w:rPr>
          <w:rFonts w:ascii="Calibri" w:hAnsi="Calibri" w:cs="Calibri"/>
          <w:b/>
          <w:bCs/>
          <w:sz w:val="22"/>
          <w:szCs w:val="22"/>
        </w:rPr>
        <w:t>.</w:t>
      </w:r>
      <w:r w:rsidR="0023419D" w:rsidRPr="002A5918">
        <w:rPr>
          <w:rFonts w:ascii="Calibri" w:hAnsi="Calibri" w:cs="Calibri"/>
          <w:b/>
          <w:bCs/>
          <w:sz w:val="22"/>
          <w:szCs w:val="22"/>
        </w:rPr>
        <w:t>202</w:t>
      </w:r>
      <w:r w:rsidR="009A2155" w:rsidRPr="002A5918">
        <w:rPr>
          <w:rFonts w:ascii="Calibri" w:hAnsi="Calibri" w:cs="Calibri"/>
          <w:b/>
          <w:bCs/>
          <w:sz w:val="22"/>
          <w:szCs w:val="22"/>
        </w:rPr>
        <w:t>4</w:t>
      </w:r>
      <w:r w:rsidR="0023419D" w:rsidRPr="002A5918">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9" w:name="_Toc72717331"/>
            <w:bookmarkStart w:id="50" w:name="_Toc95621015"/>
            <w:bookmarkStart w:id="51" w:name="_Toc95621116"/>
            <w:bookmarkStart w:id="52" w:name="_Toc95633499"/>
            <w:bookmarkStart w:id="53"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4" w:name="_Hlk62815728"/>
      <w:bookmarkEnd w:id="49"/>
      <w:bookmarkEnd w:id="50"/>
      <w:bookmarkEnd w:id="51"/>
      <w:bookmarkEnd w:id="52"/>
      <w:bookmarkEnd w:id="53"/>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592E84">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4"/>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63D9E5B"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t>
      </w:r>
      <w:r w:rsidRPr="003B0417">
        <w:rPr>
          <w:rFonts w:ascii="Calibri" w:eastAsia="Batang" w:hAnsi="Calibri" w:cs="Calibri"/>
          <w:sz w:val="22"/>
          <w:szCs w:val="22"/>
        </w:rPr>
        <w:lastRenderedPageBreak/>
        <w:t xml:space="preserve">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6315B9">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5" w:name="_Toc72717340"/>
            <w:bookmarkStart w:id="56" w:name="_Toc95621024"/>
            <w:bookmarkStart w:id="57" w:name="_Toc95621125"/>
            <w:bookmarkStart w:id="58" w:name="_Toc95633508"/>
            <w:bookmarkStart w:id="59"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5"/>
    <w:bookmarkEnd w:id="56"/>
    <w:bookmarkEnd w:id="57"/>
    <w:bookmarkEnd w:id="58"/>
    <w:bookmarkEnd w:id="59"/>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0"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lastRenderedPageBreak/>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0"/>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1"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1"/>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0A166A58"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p>
    <w:p w14:paraId="333BEF66" w14:textId="2C17DC53" w:rsidR="004E51A8" w:rsidRPr="00C2488D" w:rsidRDefault="0094643F" w:rsidP="00C2488D">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582CA4">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7EBEAD17"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lastRenderedPageBreak/>
        <w:t>ZAŁĄCZNIK NR 6 DO SWZ</w:t>
      </w:r>
    </w:p>
    <w:p w14:paraId="740344BD"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15A74" w:rsidRPr="00E15A74" w14:paraId="52DCCF2D" w14:textId="77777777" w:rsidTr="00E15A74">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3C70EA64" w14:textId="77777777" w:rsidR="00E15A74" w:rsidRPr="00E15A74" w:rsidRDefault="00E15A74" w:rsidP="00E15A74">
            <w:pPr>
              <w:spacing w:before="120" w:after="120" w:line="276" w:lineRule="auto"/>
              <w:jc w:val="center"/>
              <w:rPr>
                <w:rFonts w:ascii="Calibri" w:hAnsi="Calibri" w:cs="Arial"/>
                <w:sz w:val="22"/>
                <w:szCs w:val="22"/>
              </w:rPr>
            </w:pPr>
            <w:r w:rsidRPr="00E15A74">
              <w:rPr>
                <w:rFonts w:ascii="Calibri" w:hAnsi="Calibri" w:cs="Arial"/>
                <w:b/>
                <w:bCs/>
                <w:sz w:val="22"/>
                <w:szCs w:val="22"/>
              </w:rPr>
              <w:t>OPIS PRZEDMIOTU ZAMÓWIENIA</w:t>
            </w:r>
          </w:p>
        </w:tc>
      </w:tr>
    </w:tbl>
    <w:p w14:paraId="7C04CACF" w14:textId="77777777" w:rsidR="00E15A74" w:rsidRPr="00E15A74" w:rsidRDefault="00E15A74" w:rsidP="00E15A74">
      <w:pPr>
        <w:shd w:val="clear" w:color="auto" w:fill="FFFFFF"/>
        <w:tabs>
          <w:tab w:val="left" w:leader="dot" w:pos="2232"/>
        </w:tabs>
        <w:ind w:right="23"/>
        <w:jc w:val="both"/>
        <w:rPr>
          <w:rFonts w:ascii="Calibri" w:hAnsi="Calibri" w:cs="Calibri"/>
          <w:b/>
          <w:bCs/>
          <w:sz w:val="22"/>
          <w:szCs w:val="22"/>
          <w:highlight w:val="yellow"/>
          <w:u w:val="single"/>
        </w:rPr>
      </w:pPr>
    </w:p>
    <w:p w14:paraId="4BB23986" w14:textId="77777777" w:rsidR="00BD24F2" w:rsidRPr="004E51A8" w:rsidRDefault="00BD24F2" w:rsidP="00BD24F2">
      <w:pPr>
        <w:widowControl w:val="0"/>
        <w:suppressAutoHyphens/>
        <w:autoSpaceDE w:val="0"/>
        <w:autoSpaceDN w:val="0"/>
        <w:jc w:val="both"/>
        <w:textAlignment w:val="baseline"/>
        <w:rPr>
          <w:rFonts w:ascii="Arial Narrow" w:hAnsi="Arial Narrow"/>
          <w:b/>
          <w:bCs/>
          <w:sz w:val="22"/>
          <w:szCs w:val="22"/>
          <w:lang w:bidi="pl-PL"/>
        </w:rPr>
      </w:pPr>
    </w:p>
    <w:p w14:paraId="1CEF884E" w14:textId="77777777" w:rsidR="002A5918" w:rsidRPr="00C2488D" w:rsidRDefault="002A5918" w:rsidP="002A5918">
      <w:pPr>
        <w:jc w:val="both"/>
        <w:rPr>
          <w:rFonts w:ascii="Arial Narrow" w:hAnsi="Arial Narrow"/>
          <w:b/>
          <w:sz w:val="28"/>
        </w:rPr>
      </w:pPr>
      <w:r>
        <w:rPr>
          <w:rFonts w:ascii="Arial Narrow" w:hAnsi="Arial Narrow"/>
          <w:b/>
          <w:sz w:val="24"/>
        </w:rPr>
        <w:t xml:space="preserve">Sorter komórek [FACS] posiadający funkcjonalność </w:t>
      </w:r>
      <w:proofErr w:type="spellStart"/>
      <w:r>
        <w:rPr>
          <w:rFonts w:ascii="Arial Narrow" w:hAnsi="Arial Narrow"/>
          <w:b/>
          <w:sz w:val="24"/>
        </w:rPr>
        <w:t>cytometru</w:t>
      </w:r>
      <w:proofErr w:type="spellEnd"/>
      <w:r>
        <w:rPr>
          <w:rFonts w:ascii="Arial Narrow" w:hAnsi="Arial Narrow"/>
          <w:b/>
          <w:sz w:val="24"/>
        </w:rPr>
        <w:t xml:space="preserve"> przepływowego, rozbudowany o możliwość frakcjonowania komórek na zasadzie wykorzystania różnicy w ładunku pomiędzy nośnikami z obecnym </w:t>
      </w:r>
      <w:proofErr w:type="spellStart"/>
      <w:r>
        <w:rPr>
          <w:rFonts w:ascii="Arial Narrow" w:hAnsi="Arial Narrow"/>
          <w:b/>
          <w:sz w:val="24"/>
        </w:rPr>
        <w:t>fluoroforem</w:t>
      </w:r>
      <w:proofErr w:type="spellEnd"/>
      <w:r>
        <w:rPr>
          <w:rFonts w:ascii="Arial Narrow" w:hAnsi="Arial Narrow"/>
          <w:b/>
          <w:sz w:val="24"/>
        </w:rPr>
        <w:t xml:space="preserve"> versus nośnikami bez </w:t>
      </w:r>
      <w:proofErr w:type="spellStart"/>
      <w:r>
        <w:rPr>
          <w:rFonts w:ascii="Arial Narrow" w:hAnsi="Arial Narrow"/>
          <w:b/>
          <w:sz w:val="24"/>
        </w:rPr>
        <w:t>fluorofora</w:t>
      </w:r>
      <w:proofErr w:type="spellEnd"/>
      <w:r>
        <w:rPr>
          <w:rFonts w:ascii="Arial Narrow" w:hAnsi="Arial Narrow"/>
          <w:b/>
          <w:sz w:val="24"/>
        </w:rPr>
        <w:t xml:space="preserve"> </w:t>
      </w:r>
      <w:r w:rsidRPr="00C2488D">
        <w:rPr>
          <w:rFonts w:ascii="Arial Narrow" w:hAnsi="Arial Narrow"/>
          <w:b/>
          <w:sz w:val="28"/>
        </w:rPr>
        <w:t>– 1 sztuka.</w:t>
      </w:r>
    </w:p>
    <w:p w14:paraId="2C4CD3D5" w14:textId="77777777" w:rsidR="002A5918" w:rsidRPr="00C2488D" w:rsidRDefault="002A5918" w:rsidP="002A5918">
      <w:pPr>
        <w:rPr>
          <w:rFonts w:ascii="Arial Narrow" w:hAnsi="Arial Narrow"/>
          <w:b/>
          <w:sz w:val="28"/>
        </w:rPr>
      </w:pPr>
    </w:p>
    <w:p w14:paraId="1A674E66" w14:textId="77777777" w:rsidR="002A5918" w:rsidRPr="00F93CAE" w:rsidRDefault="002A5918" w:rsidP="002A5918">
      <w:pPr>
        <w:pStyle w:val="Akapitzlist"/>
        <w:numPr>
          <w:ilvl w:val="0"/>
          <w:numId w:val="69"/>
        </w:numPr>
        <w:spacing w:after="160" w:line="259" w:lineRule="auto"/>
        <w:jc w:val="left"/>
        <w:rPr>
          <w:rFonts w:ascii="Arial Narrow" w:hAnsi="Arial Narrow"/>
          <w:b/>
          <w:sz w:val="24"/>
          <w:u w:val="single"/>
          <w:lang w:val="pl-PL"/>
        </w:rPr>
      </w:pPr>
      <w:r>
        <w:rPr>
          <w:rFonts w:ascii="Arial Narrow" w:hAnsi="Arial Narrow"/>
          <w:b/>
          <w:sz w:val="24"/>
          <w:u w:val="single"/>
          <w:lang w:val="pl-PL"/>
        </w:rPr>
        <w:t xml:space="preserve">Sorter </w:t>
      </w:r>
      <w:r w:rsidRPr="00F93CAE">
        <w:rPr>
          <w:rFonts w:ascii="Arial Narrow" w:hAnsi="Arial Narrow"/>
          <w:b/>
          <w:sz w:val="24"/>
          <w:u w:val="single"/>
          <w:lang w:val="pl-PL"/>
        </w:rPr>
        <w:t>musi:</w:t>
      </w:r>
    </w:p>
    <w:p w14:paraId="0837657E" w14:textId="77777777" w:rsidR="002A5918" w:rsidRDefault="002A5918" w:rsidP="002A5918">
      <w:pPr>
        <w:pStyle w:val="Akapitzlist"/>
        <w:numPr>
          <w:ilvl w:val="1"/>
          <w:numId w:val="69"/>
        </w:numPr>
        <w:spacing w:after="160" w:line="259" w:lineRule="auto"/>
        <w:jc w:val="left"/>
        <w:rPr>
          <w:rFonts w:ascii="Arial Narrow" w:hAnsi="Arial Narrow"/>
          <w:sz w:val="24"/>
          <w:lang w:val="pl-PL"/>
        </w:rPr>
      </w:pPr>
      <w:r w:rsidRPr="00F60DA8">
        <w:rPr>
          <w:rFonts w:ascii="Arial Narrow" w:hAnsi="Arial Narrow"/>
          <w:sz w:val="24"/>
          <w:lang w:val="pl-PL"/>
        </w:rPr>
        <w:t>być fabrycznie now</w:t>
      </w:r>
      <w:r>
        <w:rPr>
          <w:rFonts w:ascii="Arial Narrow" w:hAnsi="Arial Narrow"/>
          <w:sz w:val="24"/>
          <w:lang w:val="pl-PL"/>
        </w:rPr>
        <w:t>y</w:t>
      </w:r>
      <w:r w:rsidRPr="00F60DA8">
        <w:rPr>
          <w:rFonts w:ascii="Arial Narrow" w:hAnsi="Arial Narrow"/>
          <w:sz w:val="24"/>
          <w:lang w:val="pl-PL"/>
        </w:rPr>
        <w:t>;</w:t>
      </w:r>
    </w:p>
    <w:p w14:paraId="503D3C5C" w14:textId="77777777" w:rsidR="002A5918" w:rsidRPr="00F60DA8"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być dla opisywanych parametrów w pełni funkcjonalną jednostką bez potrzeby zakupu dodatkowych (spoza zestawu) współpracujących urządzeń i/lub części;</w:t>
      </w:r>
    </w:p>
    <w:p w14:paraId="584167FE" w14:textId="77777777" w:rsidR="002A5918" w:rsidRDefault="002A5918" w:rsidP="002A5918">
      <w:pPr>
        <w:pStyle w:val="Akapitzlist"/>
        <w:numPr>
          <w:ilvl w:val="1"/>
          <w:numId w:val="69"/>
        </w:numPr>
        <w:spacing w:after="160" w:line="259" w:lineRule="auto"/>
        <w:jc w:val="left"/>
        <w:rPr>
          <w:rFonts w:ascii="Arial Narrow" w:hAnsi="Arial Narrow"/>
          <w:sz w:val="24"/>
          <w:lang w:val="pl-PL"/>
        </w:rPr>
      </w:pPr>
      <w:r w:rsidRPr="00F60DA8">
        <w:rPr>
          <w:rFonts w:ascii="Arial Narrow" w:hAnsi="Arial Narrow"/>
          <w:sz w:val="24"/>
          <w:lang w:val="pl-PL"/>
        </w:rPr>
        <w:t>być nieuszkodzon</w:t>
      </w:r>
      <w:r>
        <w:rPr>
          <w:rFonts w:ascii="Arial Narrow" w:hAnsi="Arial Narrow"/>
          <w:sz w:val="24"/>
          <w:lang w:val="pl-PL"/>
        </w:rPr>
        <w:t>y</w:t>
      </w:r>
      <w:r w:rsidRPr="00F60DA8">
        <w:rPr>
          <w:rFonts w:ascii="Arial Narrow" w:hAnsi="Arial Narrow"/>
          <w:sz w:val="24"/>
          <w:lang w:val="pl-PL"/>
        </w:rPr>
        <w:t xml:space="preserve"> mechanicznie i elektronicznie;</w:t>
      </w:r>
    </w:p>
    <w:p w14:paraId="603F5B8E" w14:textId="77777777" w:rsidR="002A5918" w:rsidRPr="00F60DA8" w:rsidRDefault="002A5918" w:rsidP="002A5918">
      <w:pPr>
        <w:pStyle w:val="Akapitzlist"/>
        <w:numPr>
          <w:ilvl w:val="1"/>
          <w:numId w:val="69"/>
        </w:numPr>
        <w:spacing w:after="160" w:line="259" w:lineRule="auto"/>
        <w:jc w:val="left"/>
        <w:rPr>
          <w:rFonts w:ascii="Arial Narrow" w:hAnsi="Arial Narrow"/>
          <w:sz w:val="24"/>
          <w:lang w:val="pl-PL"/>
        </w:rPr>
      </w:pPr>
      <w:r w:rsidRPr="00F60DA8">
        <w:rPr>
          <w:rFonts w:ascii="Arial Narrow" w:hAnsi="Arial Narrow"/>
          <w:sz w:val="24"/>
          <w:lang w:val="pl-PL"/>
        </w:rPr>
        <w:t>być woln</w:t>
      </w:r>
      <w:r>
        <w:rPr>
          <w:rFonts w:ascii="Arial Narrow" w:hAnsi="Arial Narrow"/>
          <w:sz w:val="24"/>
          <w:lang w:val="pl-PL"/>
        </w:rPr>
        <w:t>y</w:t>
      </w:r>
      <w:r w:rsidRPr="00F60DA8">
        <w:rPr>
          <w:rFonts w:ascii="Arial Narrow" w:hAnsi="Arial Narrow"/>
          <w:sz w:val="24"/>
          <w:lang w:val="pl-PL"/>
        </w:rPr>
        <w:t xml:space="preserve"> od wad fizycznych i prawnych;</w:t>
      </w:r>
    </w:p>
    <w:p w14:paraId="79A84015" w14:textId="77777777" w:rsidR="002A5918" w:rsidRPr="00F60DA8" w:rsidRDefault="002A5918" w:rsidP="002A5918">
      <w:pPr>
        <w:pStyle w:val="Akapitzlist"/>
        <w:numPr>
          <w:ilvl w:val="1"/>
          <w:numId w:val="69"/>
        </w:numPr>
        <w:spacing w:after="160" w:line="259" w:lineRule="auto"/>
        <w:jc w:val="left"/>
        <w:rPr>
          <w:rFonts w:ascii="Arial Narrow" w:hAnsi="Arial Narrow"/>
          <w:sz w:val="24"/>
          <w:lang w:val="pl-PL"/>
        </w:rPr>
      </w:pPr>
      <w:r w:rsidRPr="00F60DA8">
        <w:rPr>
          <w:rFonts w:ascii="Arial Narrow" w:hAnsi="Arial Narrow"/>
          <w:sz w:val="24"/>
          <w:lang w:val="pl-PL"/>
        </w:rPr>
        <w:t>być kompatybiln</w:t>
      </w:r>
      <w:r>
        <w:rPr>
          <w:rFonts w:ascii="Arial Narrow" w:hAnsi="Arial Narrow"/>
          <w:sz w:val="24"/>
          <w:lang w:val="pl-PL"/>
        </w:rPr>
        <w:t>y</w:t>
      </w:r>
      <w:r w:rsidRPr="00F60DA8">
        <w:rPr>
          <w:rFonts w:ascii="Arial Narrow" w:hAnsi="Arial Narrow"/>
          <w:sz w:val="24"/>
          <w:lang w:val="pl-PL"/>
        </w:rPr>
        <w:t xml:space="preserve"> z polską siecią elektryczną (wtyczki; napięcie sieciowe 230 V, częstotliwość 50 </w:t>
      </w:r>
      <w:proofErr w:type="spellStart"/>
      <w:r w:rsidRPr="00F60DA8">
        <w:rPr>
          <w:rFonts w:ascii="Arial Narrow" w:hAnsi="Arial Narrow"/>
          <w:sz w:val="24"/>
          <w:lang w:val="pl-PL"/>
        </w:rPr>
        <w:t>Hz</w:t>
      </w:r>
      <w:proofErr w:type="spellEnd"/>
      <w:r w:rsidRPr="00F60DA8">
        <w:rPr>
          <w:rFonts w:ascii="Arial Narrow" w:hAnsi="Arial Narrow"/>
          <w:sz w:val="24"/>
          <w:lang w:val="pl-PL"/>
        </w:rPr>
        <w:t>);</w:t>
      </w:r>
    </w:p>
    <w:p w14:paraId="46AF5C3E" w14:textId="77777777" w:rsidR="002A5918" w:rsidRDefault="002A5918" w:rsidP="002A5918">
      <w:pPr>
        <w:pStyle w:val="Akapitzlist"/>
        <w:numPr>
          <w:ilvl w:val="1"/>
          <w:numId w:val="69"/>
        </w:numPr>
        <w:spacing w:after="160" w:line="259" w:lineRule="auto"/>
        <w:jc w:val="left"/>
        <w:rPr>
          <w:rFonts w:ascii="Arial Narrow" w:hAnsi="Arial Narrow"/>
          <w:sz w:val="24"/>
          <w:lang w:val="pl-PL"/>
        </w:rPr>
      </w:pPr>
      <w:r w:rsidRPr="00F60DA8">
        <w:rPr>
          <w:rFonts w:ascii="Arial Narrow" w:hAnsi="Arial Narrow"/>
          <w:sz w:val="24"/>
          <w:lang w:val="pl-PL"/>
        </w:rPr>
        <w:t>posiadać znak CE zgodnie z wymogami określonymi w Rozporządzeniu Ministra Rozwoju z dnia 2 czerwca 2016r. w sprawie wymagań dla sprzętu elektrycznego (Dz. U. z 2016r., poz. 806);</w:t>
      </w:r>
    </w:p>
    <w:p w14:paraId="50727EAE" w14:textId="77777777" w:rsidR="002A5918" w:rsidRPr="00220586" w:rsidRDefault="002A5918" w:rsidP="002A5918">
      <w:pPr>
        <w:ind w:left="360"/>
        <w:rPr>
          <w:rFonts w:ascii="Arial Narrow" w:hAnsi="Arial Narrow"/>
          <w:sz w:val="24"/>
        </w:rPr>
      </w:pPr>
    </w:p>
    <w:p w14:paraId="5372AFFA" w14:textId="77777777" w:rsidR="002A5918" w:rsidRPr="00715B9B" w:rsidRDefault="002A5918" w:rsidP="002A5918">
      <w:pPr>
        <w:pStyle w:val="Akapitzlist"/>
        <w:numPr>
          <w:ilvl w:val="0"/>
          <w:numId w:val="69"/>
        </w:numPr>
        <w:spacing w:after="160" w:line="259" w:lineRule="auto"/>
        <w:jc w:val="left"/>
        <w:rPr>
          <w:rFonts w:ascii="Arial Narrow" w:hAnsi="Arial Narrow"/>
          <w:b/>
          <w:sz w:val="24"/>
          <w:u w:val="single"/>
          <w:lang w:val="pl-PL"/>
        </w:rPr>
      </w:pPr>
      <w:r>
        <w:rPr>
          <w:rFonts w:ascii="Arial Narrow" w:hAnsi="Arial Narrow"/>
          <w:b/>
          <w:sz w:val="24"/>
          <w:u w:val="single"/>
          <w:lang w:val="pl-PL"/>
        </w:rPr>
        <w:t>Sorter</w:t>
      </w:r>
      <w:r w:rsidRPr="00715B9B">
        <w:rPr>
          <w:rFonts w:ascii="Arial Narrow" w:hAnsi="Arial Narrow"/>
          <w:b/>
          <w:sz w:val="24"/>
          <w:u w:val="single"/>
          <w:lang w:val="pl-PL"/>
        </w:rPr>
        <w:t xml:space="preserve"> musi </w:t>
      </w:r>
      <w:r>
        <w:rPr>
          <w:rFonts w:ascii="Arial Narrow" w:hAnsi="Arial Narrow"/>
          <w:b/>
          <w:sz w:val="24"/>
          <w:u w:val="single"/>
          <w:lang w:val="pl-PL"/>
        </w:rPr>
        <w:t xml:space="preserve">co najmniej </w:t>
      </w:r>
      <w:r w:rsidRPr="00715B9B">
        <w:rPr>
          <w:rFonts w:ascii="Arial Narrow" w:hAnsi="Arial Narrow"/>
          <w:b/>
          <w:sz w:val="24"/>
          <w:u w:val="single"/>
          <w:lang w:val="pl-PL"/>
        </w:rPr>
        <w:t xml:space="preserve">posiadać następujące cechy i funkcje: </w:t>
      </w:r>
    </w:p>
    <w:p w14:paraId="71D5F0B2" w14:textId="77777777" w:rsidR="002A5918"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 xml:space="preserve">Funkcjonalność </w:t>
      </w:r>
      <w:proofErr w:type="spellStart"/>
      <w:r>
        <w:rPr>
          <w:rFonts w:ascii="Arial Narrow" w:hAnsi="Arial Narrow"/>
          <w:sz w:val="24"/>
          <w:lang w:val="pl-PL"/>
        </w:rPr>
        <w:t>cytometru</w:t>
      </w:r>
      <w:proofErr w:type="spellEnd"/>
      <w:r>
        <w:rPr>
          <w:rFonts w:ascii="Arial Narrow" w:hAnsi="Arial Narrow"/>
          <w:sz w:val="24"/>
          <w:lang w:val="pl-PL"/>
        </w:rPr>
        <w:t xml:space="preserve"> przepływowego tj. umożliwia ocenę pojedynczych elementów sortowanych pod kątem </w:t>
      </w:r>
      <w:r w:rsidRPr="00086F3E">
        <w:rPr>
          <w:rFonts w:ascii="Arial Narrow" w:hAnsi="Arial Narrow"/>
          <w:sz w:val="24"/>
          <w:lang w:val="pl-PL"/>
        </w:rPr>
        <w:t>ocen</w:t>
      </w:r>
      <w:r>
        <w:rPr>
          <w:rFonts w:ascii="Arial Narrow" w:hAnsi="Arial Narrow"/>
          <w:sz w:val="24"/>
          <w:lang w:val="pl-PL"/>
        </w:rPr>
        <w:t>y</w:t>
      </w:r>
      <w:r w:rsidRPr="00086F3E">
        <w:rPr>
          <w:rFonts w:ascii="Arial Narrow" w:hAnsi="Arial Narrow"/>
          <w:sz w:val="24"/>
          <w:lang w:val="pl-PL"/>
        </w:rPr>
        <w:t xml:space="preserve"> wielkości, intensywności zabarwienia i intensywności fluorescencji badanych </w:t>
      </w:r>
      <w:r>
        <w:rPr>
          <w:rFonts w:ascii="Arial Narrow" w:hAnsi="Arial Narrow"/>
          <w:sz w:val="24"/>
          <w:lang w:val="pl-PL"/>
        </w:rPr>
        <w:t>elementów.</w:t>
      </w:r>
    </w:p>
    <w:p w14:paraId="377FC591" w14:textId="77777777" w:rsidR="002A5918"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 xml:space="preserve">Minimalna średnica sortowanej cząstki między 200 </w:t>
      </w:r>
      <w:proofErr w:type="spellStart"/>
      <w:r>
        <w:rPr>
          <w:rFonts w:ascii="Arial Narrow" w:hAnsi="Arial Narrow"/>
          <w:sz w:val="24"/>
          <w:lang w:val="pl-PL"/>
        </w:rPr>
        <w:t>nm</w:t>
      </w:r>
      <w:proofErr w:type="spellEnd"/>
      <w:r>
        <w:rPr>
          <w:rFonts w:ascii="Arial Narrow" w:hAnsi="Arial Narrow"/>
          <w:sz w:val="24"/>
          <w:lang w:val="pl-PL"/>
        </w:rPr>
        <w:t xml:space="preserve"> a 500 </w:t>
      </w:r>
      <w:proofErr w:type="spellStart"/>
      <w:r>
        <w:rPr>
          <w:rFonts w:ascii="Arial Narrow" w:hAnsi="Arial Narrow"/>
          <w:sz w:val="24"/>
          <w:lang w:val="pl-PL"/>
        </w:rPr>
        <w:t>nm</w:t>
      </w:r>
      <w:proofErr w:type="spellEnd"/>
      <w:r>
        <w:rPr>
          <w:rFonts w:ascii="Arial Narrow" w:hAnsi="Arial Narrow"/>
          <w:sz w:val="24"/>
          <w:lang w:val="pl-PL"/>
        </w:rPr>
        <w:t xml:space="preserve"> </w:t>
      </w:r>
    </w:p>
    <w:p w14:paraId="3BCB0A8B" w14:textId="77777777" w:rsidR="002A5918"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 xml:space="preserve">Mieć 2 lasery półprzewodnikowe jako źródło fali, które umożliwią co najmniej detekcję 7-parametrową (unikalna długość fali na każdym detektorze zapewniająca pełną funkcjonalność pod kątem rozdziału pików emisji). Dopuszcza się odstępstwa +/- 4 </w:t>
      </w:r>
      <w:proofErr w:type="spellStart"/>
      <w:r>
        <w:rPr>
          <w:rFonts w:ascii="Arial Narrow" w:hAnsi="Arial Narrow"/>
          <w:sz w:val="24"/>
          <w:lang w:val="pl-PL"/>
        </w:rPr>
        <w:t>nm</w:t>
      </w:r>
      <w:proofErr w:type="spellEnd"/>
      <w:r>
        <w:rPr>
          <w:rFonts w:ascii="Arial Narrow" w:hAnsi="Arial Narrow"/>
          <w:sz w:val="24"/>
          <w:lang w:val="pl-PL"/>
        </w:rPr>
        <w:t xml:space="preserve"> w opisie funkcjonalności laserów. Dopuszcza się układy 3-laserowe jako korzystne z punktu widzenia zamawiającego, jak również szersze pasmo detekcji niż opisane w punkcie 2.3, przy spełnieniu opisanych parametrów w pkt. 2.3.1 do 2.3.7.</w:t>
      </w:r>
    </w:p>
    <w:p w14:paraId="7760392E" w14:textId="77777777" w:rsidR="002A5918" w:rsidRDefault="002A5918" w:rsidP="002A5918">
      <w:pPr>
        <w:pStyle w:val="Akapitzlist"/>
        <w:numPr>
          <w:ilvl w:val="2"/>
          <w:numId w:val="69"/>
        </w:numPr>
        <w:spacing w:after="160" w:line="259" w:lineRule="auto"/>
        <w:jc w:val="left"/>
        <w:rPr>
          <w:rFonts w:ascii="Arial Narrow" w:hAnsi="Arial Narrow"/>
          <w:sz w:val="24"/>
          <w:lang w:val="pl-PL"/>
        </w:rPr>
      </w:pPr>
      <w:r>
        <w:rPr>
          <w:rFonts w:ascii="Arial Narrow" w:hAnsi="Arial Narrow"/>
          <w:sz w:val="24"/>
          <w:lang w:val="pl-PL"/>
        </w:rPr>
        <w:t xml:space="preserve">Laser pierwszy 488 </w:t>
      </w:r>
      <w:proofErr w:type="spellStart"/>
      <w:r>
        <w:rPr>
          <w:rFonts w:ascii="Arial Narrow" w:hAnsi="Arial Narrow"/>
          <w:sz w:val="24"/>
          <w:lang w:val="pl-PL"/>
        </w:rPr>
        <w:t>nm</w:t>
      </w:r>
      <w:proofErr w:type="spellEnd"/>
      <w:r>
        <w:rPr>
          <w:rFonts w:ascii="Arial Narrow" w:hAnsi="Arial Narrow"/>
          <w:sz w:val="24"/>
          <w:lang w:val="pl-PL"/>
        </w:rPr>
        <w:t xml:space="preserve"> obsługujący parametry </w:t>
      </w:r>
      <w:proofErr w:type="spellStart"/>
      <w:r>
        <w:rPr>
          <w:rFonts w:ascii="Arial Narrow" w:hAnsi="Arial Narrow"/>
          <w:sz w:val="24"/>
          <w:lang w:val="pl-PL"/>
        </w:rPr>
        <w:t>forward</w:t>
      </w:r>
      <w:proofErr w:type="spellEnd"/>
      <w:r>
        <w:rPr>
          <w:rFonts w:ascii="Arial Narrow" w:hAnsi="Arial Narrow"/>
          <w:sz w:val="24"/>
          <w:lang w:val="pl-PL"/>
        </w:rPr>
        <w:t xml:space="preserve"> </w:t>
      </w:r>
      <w:proofErr w:type="spellStart"/>
      <w:r>
        <w:rPr>
          <w:rFonts w:ascii="Arial Narrow" w:hAnsi="Arial Narrow"/>
          <w:sz w:val="24"/>
          <w:lang w:val="pl-PL"/>
        </w:rPr>
        <w:t>scatter</w:t>
      </w:r>
      <w:proofErr w:type="spellEnd"/>
      <w:r>
        <w:rPr>
          <w:rFonts w:ascii="Arial Narrow" w:hAnsi="Arial Narrow"/>
          <w:sz w:val="24"/>
          <w:lang w:val="pl-PL"/>
        </w:rPr>
        <w:t xml:space="preserve">  oraz </w:t>
      </w:r>
      <w:proofErr w:type="spellStart"/>
      <w:r>
        <w:rPr>
          <w:rFonts w:ascii="Arial Narrow" w:hAnsi="Arial Narrow"/>
          <w:sz w:val="24"/>
          <w:lang w:val="pl-PL"/>
        </w:rPr>
        <w:t>side</w:t>
      </w:r>
      <w:proofErr w:type="spellEnd"/>
      <w:r>
        <w:rPr>
          <w:rFonts w:ascii="Arial Narrow" w:hAnsi="Arial Narrow"/>
          <w:sz w:val="24"/>
          <w:lang w:val="pl-PL"/>
        </w:rPr>
        <w:t xml:space="preserve"> </w:t>
      </w:r>
      <w:proofErr w:type="spellStart"/>
      <w:r>
        <w:rPr>
          <w:rFonts w:ascii="Arial Narrow" w:hAnsi="Arial Narrow"/>
          <w:sz w:val="24"/>
          <w:lang w:val="pl-PL"/>
        </w:rPr>
        <w:t>scatter</w:t>
      </w:r>
      <w:proofErr w:type="spellEnd"/>
      <w:r>
        <w:rPr>
          <w:rFonts w:ascii="Arial Narrow" w:hAnsi="Arial Narrow"/>
          <w:sz w:val="24"/>
          <w:lang w:val="pl-PL"/>
        </w:rPr>
        <w:t>, posiadający co najmniej 2 rozdzielne pasma detekcyjne (światło wzbudzone lasera rejestrowane przez detektor).</w:t>
      </w:r>
    </w:p>
    <w:p w14:paraId="417E8CE0" w14:textId="77777777" w:rsidR="002A5918" w:rsidRPr="009807DE" w:rsidRDefault="002A5918" w:rsidP="002A5918">
      <w:pPr>
        <w:pStyle w:val="Akapitzlist"/>
        <w:numPr>
          <w:ilvl w:val="2"/>
          <w:numId w:val="69"/>
        </w:numPr>
        <w:spacing w:after="160" w:line="259" w:lineRule="auto"/>
        <w:jc w:val="left"/>
        <w:rPr>
          <w:rFonts w:ascii="Arial Narrow" w:hAnsi="Arial Narrow"/>
          <w:sz w:val="24"/>
          <w:lang w:val="pl-PL"/>
        </w:rPr>
      </w:pPr>
      <w:r>
        <w:rPr>
          <w:rFonts w:ascii="Arial Narrow" w:hAnsi="Arial Narrow"/>
          <w:sz w:val="24"/>
          <w:lang w:val="pl-PL"/>
        </w:rPr>
        <w:t xml:space="preserve"> </w:t>
      </w:r>
      <w:r w:rsidRPr="009807DE">
        <w:rPr>
          <w:rFonts w:ascii="Arial Narrow" w:hAnsi="Arial Narrow"/>
          <w:sz w:val="24"/>
          <w:lang w:val="pl-PL"/>
        </w:rPr>
        <w:t xml:space="preserve">Laser drugi 561 </w:t>
      </w:r>
      <w:proofErr w:type="spellStart"/>
      <w:r w:rsidRPr="009807DE">
        <w:rPr>
          <w:rFonts w:ascii="Arial Narrow" w:hAnsi="Arial Narrow"/>
          <w:sz w:val="24"/>
          <w:lang w:val="pl-PL"/>
        </w:rPr>
        <w:t>nm</w:t>
      </w:r>
      <w:proofErr w:type="spellEnd"/>
      <w:r w:rsidRPr="009807DE">
        <w:rPr>
          <w:rFonts w:ascii="Arial Narrow" w:hAnsi="Arial Narrow"/>
          <w:sz w:val="24"/>
          <w:lang w:val="pl-PL"/>
        </w:rPr>
        <w:t xml:space="preserve"> posiadający co najmniej 5 rozdzieln</w:t>
      </w:r>
      <w:r>
        <w:rPr>
          <w:rFonts w:ascii="Arial Narrow" w:hAnsi="Arial Narrow"/>
          <w:sz w:val="24"/>
          <w:lang w:val="pl-PL"/>
        </w:rPr>
        <w:t>ych</w:t>
      </w:r>
      <w:r w:rsidRPr="009807DE">
        <w:rPr>
          <w:rFonts w:ascii="Arial Narrow" w:hAnsi="Arial Narrow"/>
          <w:sz w:val="24"/>
          <w:lang w:val="pl-PL"/>
        </w:rPr>
        <w:t xml:space="preserve"> </w:t>
      </w:r>
      <w:r>
        <w:rPr>
          <w:rFonts w:ascii="Arial Narrow" w:hAnsi="Arial Narrow"/>
          <w:sz w:val="24"/>
          <w:lang w:val="pl-PL"/>
        </w:rPr>
        <w:t xml:space="preserve">pasm </w:t>
      </w:r>
      <w:r w:rsidRPr="009807DE">
        <w:rPr>
          <w:rFonts w:ascii="Arial Narrow" w:hAnsi="Arial Narrow"/>
          <w:sz w:val="24"/>
          <w:lang w:val="pl-PL"/>
        </w:rPr>
        <w:t>detekcyjn</w:t>
      </w:r>
      <w:r>
        <w:rPr>
          <w:rFonts w:ascii="Arial Narrow" w:hAnsi="Arial Narrow"/>
          <w:sz w:val="24"/>
          <w:lang w:val="pl-PL"/>
        </w:rPr>
        <w:t xml:space="preserve">ych </w:t>
      </w:r>
      <w:r w:rsidRPr="009807DE">
        <w:rPr>
          <w:rFonts w:ascii="Arial Narrow" w:hAnsi="Arial Narrow"/>
          <w:sz w:val="24"/>
          <w:lang w:val="pl-PL"/>
        </w:rPr>
        <w:t>(światło wzbudzone lasera rejestrowane przez detektor).</w:t>
      </w:r>
    </w:p>
    <w:p w14:paraId="2EEF4E42" w14:textId="77777777" w:rsidR="002A5918" w:rsidRPr="009807DE" w:rsidRDefault="002A5918" w:rsidP="002A5918">
      <w:pPr>
        <w:pStyle w:val="Akapitzlist"/>
        <w:numPr>
          <w:ilvl w:val="2"/>
          <w:numId w:val="69"/>
        </w:numPr>
        <w:spacing w:after="160" w:line="259" w:lineRule="auto"/>
        <w:jc w:val="left"/>
        <w:rPr>
          <w:rFonts w:ascii="Arial Narrow" w:hAnsi="Arial Narrow"/>
          <w:sz w:val="24"/>
          <w:lang w:val="pl-PL"/>
        </w:rPr>
      </w:pPr>
      <w:r w:rsidRPr="009807DE">
        <w:rPr>
          <w:rFonts w:ascii="Arial Narrow" w:hAnsi="Arial Narrow"/>
          <w:sz w:val="24"/>
          <w:lang w:val="pl-PL"/>
        </w:rPr>
        <w:t xml:space="preserve">Czułość fluorescencji, dla PE gorsza niż 30 MESF (+/- 5%), </w:t>
      </w:r>
    </w:p>
    <w:p w14:paraId="2D9A0E7F" w14:textId="77777777" w:rsidR="002A5918" w:rsidRDefault="002A5918" w:rsidP="002A5918">
      <w:pPr>
        <w:pStyle w:val="Akapitzlist"/>
        <w:numPr>
          <w:ilvl w:val="2"/>
          <w:numId w:val="69"/>
        </w:numPr>
        <w:spacing w:after="160" w:line="259" w:lineRule="auto"/>
        <w:jc w:val="left"/>
        <w:rPr>
          <w:rFonts w:ascii="Arial Narrow" w:hAnsi="Arial Narrow"/>
          <w:sz w:val="24"/>
          <w:lang w:val="pl-PL"/>
        </w:rPr>
      </w:pPr>
      <w:r>
        <w:rPr>
          <w:rFonts w:ascii="Arial Narrow" w:hAnsi="Arial Narrow"/>
          <w:sz w:val="24"/>
          <w:lang w:val="pl-PL"/>
        </w:rPr>
        <w:t xml:space="preserve"> Automatyczne dostrajanie laserów oraz drop </w:t>
      </w:r>
      <w:proofErr w:type="spellStart"/>
      <w:r>
        <w:rPr>
          <w:rFonts w:ascii="Arial Narrow" w:hAnsi="Arial Narrow"/>
          <w:sz w:val="24"/>
          <w:lang w:val="pl-PL"/>
        </w:rPr>
        <w:t>delay</w:t>
      </w:r>
      <w:proofErr w:type="spellEnd"/>
      <w:r>
        <w:rPr>
          <w:rFonts w:ascii="Arial Narrow" w:hAnsi="Arial Narrow"/>
          <w:sz w:val="24"/>
          <w:lang w:val="pl-PL"/>
        </w:rPr>
        <w:t xml:space="preserve"> przy użyciu kulek kalibracyjnych bądź innej technologii o tożsamym rezultacie.</w:t>
      </w:r>
    </w:p>
    <w:p w14:paraId="0A2AF3C9" w14:textId="77777777" w:rsidR="002A5918" w:rsidRDefault="002A5918" w:rsidP="002A5918">
      <w:pPr>
        <w:pStyle w:val="Akapitzlist"/>
        <w:numPr>
          <w:ilvl w:val="2"/>
          <w:numId w:val="69"/>
        </w:numPr>
        <w:spacing w:after="160" w:line="259" w:lineRule="auto"/>
        <w:jc w:val="left"/>
        <w:rPr>
          <w:rFonts w:ascii="Arial Narrow" w:hAnsi="Arial Narrow"/>
          <w:sz w:val="24"/>
          <w:lang w:val="pl-PL"/>
        </w:rPr>
      </w:pPr>
      <w:r>
        <w:rPr>
          <w:rFonts w:ascii="Arial Narrow" w:hAnsi="Arial Narrow"/>
          <w:sz w:val="24"/>
          <w:lang w:val="pl-PL"/>
        </w:rPr>
        <w:t>Rozdzielczość sygnału fluorescencji nie gorsza niż 6*10^6 kanałów oraz min. 7 dekad.</w:t>
      </w:r>
    </w:p>
    <w:p w14:paraId="2CD70ABC" w14:textId="77777777" w:rsidR="002A5918" w:rsidRDefault="002A5918" w:rsidP="002A5918">
      <w:pPr>
        <w:pStyle w:val="Akapitzlist"/>
        <w:numPr>
          <w:ilvl w:val="2"/>
          <w:numId w:val="69"/>
        </w:numPr>
        <w:spacing w:after="160" w:line="259" w:lineRule="auto"/>
        <w:jc w:val="left"/>
        <w:rPr>
          <w:rFonts w:ascii="Arial Narrow" w:hAnsi="Arial Narrow"/>
          <w:sz w:val="24"/>
          <w:lang w:val="pl-PL"/>
        </w:rPr>
      </w:pPr>
      <w:r>
        <w:rPr>
          <w:rFonts w:ascii="Arial Narrow" w:hAnsi="Arial Narrow"/>
          <w:sz w:val="24"/>
          <w:lang w:val="pl-PL"/>
        </w:rPr>
        <w:t xml:space="preserve">Kompensacja sygnału –   macierz kompensacyjna dla całego spektrum mierzonej fluorescencji, </w:t>
      </w:r>
      <w:proofErr w:type="spellStart"/>
      <w:r>
        <w:rPr>
          <w:rFonts w:ascii="Arial Narrow" w:hAnsi="Arial Narrow"/>
          <w:sz w:val="24"/>
          <w:lang w:val="pl-PL"/>
        </w:rPr>
        <w:t>autokompensacja</w:t>
      </w:r>
      <w:proofErr w:type="spellEnd"/>
      <w:r>
        <w:rPr>
          <w:rFonts w:ascii="Arial Narrow" w:hAnsi="Arial Narrow"/>
          <w:sz w:val="24"/>
          <w:lang w:val="pl-PL"/>
        </w:rPr>
        <w:t xml:space="preserve"> oraz manualna kompensacja w trakcie akwizycji oraz po.</w:t>
      </w:r>
    </w:p>
    <w:p w14:paraId="50C3A849" w14:textId="77777777" w:rsidR="002A5918" w:rsidRPr="001C6DB1" w:rsidRDefault="002A5918" w:rsidP="002A5918">
      <w:pPr>
        <w:pStyle w:val="Akapitzlist"/>
        <w:numPr>
          <w:ilvl w:val="2"/>
          <w:numId w:val="69"/>
        </w:numPr>
        <w:spacing w:after="160" w:line="259" w:lineRule="auto"/>
        <w:jc w:val="left"/>
        <w:rPr>
          <w:rFonts w:ascii="Arial Narrow" w:hAnsi="Arial Narrow"/>
          <w:sz w:val="24"/>
          <w:lang w:val="pl-PL"/>
        </w:rPr>
      </w:pPr>
      <w:r>
        <w:rPr>
          <w:rFonts w:ascii="Arial Narrow" w:hAnsi="Arial Narrow"/>
          <w:sz w:val="24"/>
          <w:lang w:val="pl-PL"/>
        </w:rPr>
        <w:t xml:space="preserve"> 7 możliwych pasm detekcji, w zakresie </w:t>
      </w:r>
      <w:proofErr w:type="spellStart"/>
      <w:r>
        <w:rPr>
          <w:rFonts w:ascii="Arial Narrow" w:hAnsi="Arial Narrow"/>
          <w:sz w:val="24"/>
          <w:lang w:val="pl-PL"/>
        </w:rPr>
        <w:t>blue</w:t>
      </w:r>
      <w:proofErr w:type="spellEnd"/>
      <w:r>
        <w:rPr>
          <w:rFonts w:ascii="Arial Narrow" w:hAnsi="Arial Narrow"/>
          <w:sz w:val="24"/>
          <w:lang w:val="pl-PL"/>
        </w:rPr>
        <w:t xml:space="preserve">, </w:t>
      </w:r>
      <w:proofErr w:type="spellStart"/>
      <w:r>
        <w:rPr>
          <w:rFonts w:ascii="Arial Narrow" w:hAnsi="Arial Narrow"/>
          <w:sz w:val="24"/>
          <w:lang w:val="pl-PL"/>
        </w:rPr>
        <w:t>yellow-green</w:t>
      </w:r>
      <w:proofErr w:type="spellEnd"/>
    </w:p>
    <w:p w14:paraId="7D1BD820" w14:textId="77777777" w:rsidR="002A5918"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 xml:space="preserve">Szybkość pracy nie mniej niż 30000 zdarzeń/sekundę dla trybu sortowania 2-way i 40000 </w:t>
      </w:r>
      <w:proofErr w:type="spellStart"/>
      <w:r>
        <w:rPr>
          <w:rFonts w:ascii="Arial Narrow" w:hAnsi="Arial Narrow"/>
          <w:sz w:val="24"/>
          <w:lang w:val="pl-PL"/>
        </w:rPr>
        <w:t>zd</w:t>
      </w:r>
      <w:proofErr w:type="spellEnd"/>
      <w:r>
        <w:rPr>
          <w:rFonts w:ascii="Arial Narrow" w:hAnsi="Arial Narrow"/>
          <w:sz w:val="24"/>
          <w:lang w:val="pl-PL"/>
        </w:rPr>
        <w:t>./</w:t>
      </w:r>
      <w:proofErr w:type="spellStart"/>
      <w:r>
        <w:rPr>
          <w:rFonts w:ascii="Arial Narrow" w:hAnsi="Arial Narrow"/>
          <w:sz w:val="24"/>
          <w:lang w:val="pl-PL"/>
        </w:rPr>
        <w:t>sek</w:t>
      </w:r>
      <w:proofErr w:type="spellEnd"/>
      <w:r>
        <w:rPr>
          <w:rFonts w:ascii="Arial Narrow" w:hAnsi="Arial Narrow"/>
          <w:sz w:val="24"/>
          <w:lang w:val="pl-PL"/>
        </w:rPr>
        <w:t xml:space="preserve"> bez sortowania tj. przy akwizycji.</w:t>
      </w:r>
    </w:p>
    <w:p w14:paraId="303F3B23" w14:textId="77777777" w:rsidR="002A5918" w:rsidRDefault="002A5918" w:rsidP="002A5918">
      <w:pPr>
        <w:pStyle w:val="Akapitzlist"/>
        <w:numPr>
          <w:ilvl w:val="1"/>
          <w:numId w:val="69"/>
        </w:numPr>
        <w:spacing w:after="160" w:line="259" w:lineRule="auto"/>
        <w:jc w:val="left"/>
        <w:rPr>
          <w:rFonts w:ascii="Arial Narrow" w:hAnsi="Arial Narrow"/>
          <w:sz w:val="24"/>
          <w:lang w:val="pl-PL"/>
        </w:rPr>
      </w:pPr>
      <w:r w:rsidRPr="000E5828">
        <w:rPr>
          <w:rFonts w:ascii="Arial Narrow" w:hAnsi="Arial Narrow"/>
          <w:sz w:val="24"/>
          <w:lang w:val="pl-PL"/>
        </w:rPr>
        <w:lastRenderedPageBreak/>
        <w:t>Przepływ cieczy (akwizycja i sortowanie) w</w:t>
      </w:r>
      <w:r>
        <w:rPr>
          <w:rFonts w:ascii="Arial Narrow" w:hAnsi="Arial Narrow"/>
          <w:sz w:val="24"/>
          <w:lang w:val="pl-PL"/>
        </w:rPr>
        <w:t xml:space="preserve"> przedziale min. 10- max. 100 µm/min. Dopuszcza się parametry przepływu: wolniejsze niż 10um/min i szybsze niż 100 µm/ml jako korzystne dla funkcjonalności urządzenia, przy zachowaniu bazowych parametrów w punkcie 2.5.. </w:t>
      </w:r>
    </w:p>
    <w:p w14:paraId="04CC7CC5" w14:textId="77777777" w:rsidR="002A5918"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Możliwość automatycznej optymalizacji obrazu do osi X/Y podczas akwizycji i po akwizycji</w:t>
      </w:r>
    </w:p>
    <w:p w14:paraId="33DB36E2" w14:textId="77777777" w:rsidR="002A5918"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Możliwość retrospektywnego ustawienia parametrów eksperymentu po akwizycji</w:t>
      </w:r>
    </w:p>
    <w:p w14:paraId="7BD5411B" w14:textId="77777777" w:rsidR="002A5918" w:rsidRDefault="002A5918" w:rsidP="002A5918">
      <w:pPr>
        <w:pStyle w:val="Akapitzlist"/>
        <w:numPr>
          <w:ilvl w:val="1"/>
          <w:numId w:val="69"/>
        </w:numPr>
        <w:spacing w:after="160" w:line="259" w:lineRule="auto"/>
        <w:rPr>
          <w:rFonts w:ascii="Arial Narrow" w:hAnsi="Arial Narrow"/>
          <w:sz w:val="24"/>
          <w:lang w:val="pl-PL"/>
        </w:rPr>
      </w:pPr>
      <w:r>
        <w:rPr>
          <w:rFonts w:ascii="Arial Narrow" w:hAnsi="Arial Narrow"/>
          <w:sz w:val="24"/>
          <w:lang w:val="pl-PL"/>
        </w:rPr>
        <w:t xml:space="preserve">Czystość sortowania co najmniej 98% przy odzysku co najmniej 80% </w:t>
      </w:r>
    </w:p>
    <w:p w14:paraId="3F2FB42D" w14:textId="77777777" w:rsidR="002A5918" w:rsidRDefault="002A5918" w:rsidP="002A5918">
      <w:pPr>
        <w:pStyle w:val="Akapitzlist"/>
        <w:numPr>
          <w:ilvl w:val="1"/>
          <w:numId w:val="69"/>
        </w:numPr>
        <w:spacing w:after="160" w:line="259" w:lineRule="auto"/>
        <w:rPr>
          <w:rFonts w:ascii="Arial Narrow" w:hAnsi="Arial Narrow"/>
          <w:sz w:val="24"/>
          <w:lang w:val="pl-PL"/>
        </w:rPr>
      </w:pPr>
      <w:r>
        <w:rPr>
          <w:rFonts w:ascii="Arial Narrow" w:hAnsi="Arial Narrow"/>
          <w:sz w:val="24"/>
          <w:lang w:val="pl-PL"/>
        </w:rPr>
        <w:t>Wykrywanie pęcherzyków w systemie przepływowym</w:t>
      </w:r>
    </w:p>
    <w:p w14:paraId="241FF67F" w14:textId="77777777" w:rsidR="002A5918" w:rsidRDefault="002A5918" w:rsidP="002A5918">
      <w:pPr>
        <w:pStyle w:val="Akapitzlist"/>
        <w:numPr>
          <w:ilvl w:val="1"/>
          <w:numId w:val="69"/>
        </w:numPr>
        <w:spacing w:after="160" w:line="259" w:lineRule="auto"/>
        <w:rPr>
          <w:rFonts w:ascii="Arial Narrow" w:hAnsi="Arial Narrow"/>
          <w:sz w:val="24"/>
          <w:lang w:val="pl-PL"/>
        </w:rPr>
      </w:pPr>
      <w:r>
        <w:rPr>
          <w:rFonts w:ascii="Arial Narrow" w:hAnsi="Arial Narrow"/>
          <w:sz w:val="24"/>
          <w:lang w:val="pl-PL"/>
        </w:rPr>
        <w:t>Waga do 70 kg</w:t>
      </w:r>
    </w:p>
    <w:p w14:paraId="794018EF" w14:textId="77777777" w:rsidR="002A5918" w:rsidRDefault="002A5918" w:rsidP="002A5918">
      <w:pPr>
        <w:pStyle w:val="Akapitzlist"/>
        <w:numPr>
          <w:ilvl w:val="1"/>
          <w:numId w:val="69"/>
        </w:numPr>
        <w:spacing w:after="160" w:line="259" w:lineRule="auto"/>
        <w:rPr>
          <w:rFonts w:ascii="Arial Narrow" w:hAnsi="Arial Narrow"/>
          <w:sz w:val="24"/>
          <w:lang w:val="pl-PL"/>
        </w:rPr>
      </w:pPr>
      <w:r>
        <w:rPr>
          <w:rFonts w:ascii="Arial Narrow" w:hAnsi="Arial Narrow"/>
          <w:sz w:val="24"/>
          <w:lang w:val="pl-PL"/>
        </w:rPr>
        <w:t xml:space="preserve">Podajnik dostosowany do obsługi probówek typu </w:t>
      </w:r>
      <w:proofErr w:type="spellStart"/>
      <w:r>
        <w:rPr>
          <w:rFonts w:ascii="Arial Narrow" w:hAnsi="Arial Narrow"/>
          <w:sz w:val="24"/>
          <w:lang w:val="pl-PL"/>
        </w:rPr>
        <w:t>Eppendorf</w:t>
      </w:r>
      <w:proofErr w:type="spellEnd"/>
      <w:r>
        <w:rPr>
          <w:rFonts w:ascii="Arial Narrow" w:hAnsi="Arial Narrow"/>
          <w:sz w:val="24"/>
          <w:lang w:val="pl-PL"/>
        </w:rPr>
        <w:t xml:space="preserve"> o objętości 1,5 ml i 5ml</w:t>
      </w:r>
    </w:p>
    <w:p w14:paraId="2B098EDF" w14:textId="77777777" w:rsidR="002A5918" w:rsidRDefault="002A5918" w:rsidP="002A5918">
      <w:pPr>
        <w:pStyle w:val="Akapitzlist"/>
        <w:numPr>
          <w:ilvl w:val="1"/>
          <w:numId w:val="69"/>
        </w:numPr>
        <w:spacing w:after="160" w:line="259" w:lineRule="auto"/>
        <w:rPr>
          <w:rFonts w:ascii="Arial Narrow" w:hAnsi="Arial Narrow"/>
          <w:sz w:val="24"/>
          <w:lang w:val="pl-PL"/>
        </w:rPr>
      </w:pPr>
      <w:r>
        <w:rPr>
          <w:rFonts w:ascii="Arial Narrow" w:hAnsi="Arial Narrow"/>
          <w:sz w:val="24"/>
          <w:lang w:val="pl-PL"/>
        </w:rPr>
        <w:t>Sortowanie powietrzne sprzężone z układem optycznym</w:t>
      </w:r>
    </w:p>
    <w:p w14:paraId="28BAD934" w14:textId="77777777" w:rsidR="002A5918" w:rsidRDefault="002A5918" w:rsidP="002A5918">
      <w:pPr>
        <w:pStyle w:val="Akapitzlist"/>
        <w:numPr>
          <w:ilvl w:val="2"/>
          <w:numId w:val="69"/>
        </w:numPr>
        <w:spacing w:after="160" w:line="259" w:lineRule="auto"/>
        <w:rPr>
          <w:rFonts w:ascii="Arial Narrow" w:hAnsi="Arial Narrow"/>
          <w:sz w:val="24"/>
          <w:lang w:val="pl-PL"/>
        </w:rPr>
      </w:pPr>
      <w:r>
        <w:rPr>
          <w:rFonts w:ascii="Arial Narrow" w:hAnsi="Arial Narrow"/>
          <w:sz w:val="24"/>
          <w:lang w:val="pl-PL"/>
        </w:rPr>
        <w:t xml:space="preserve"> Co najmniej 4 strumienie sortujące</w:t>
      </w:r>
    </w:p>
    <w:p w14:paraId="232B71B7" w14:textId="77777777" w:rsidR="002A5918" w:rsidRDefault="002A5918" w:rsidP="002A5918">
      <w:pPr>
        <w:pStyle w:val="Akapitzlist"/>
        <w:numPr>
          <w:ilvl w:val="2"/>
          <w:numId w:val="69"/>
        </w:numPr>
        <w:spacing w:after="160" w:line="259" w:lineRule="auto"/>
        <w:rPr>
          <w:rFonts w:ascii="Arial Narrow" w:hAnsi="Arial Narrow"/>
          <w:sz w:val="24"/>
          <w:lang w:val="pl-PL"/>
        </w:rPr>
      </w:pPr>
      <w:r>
        <w:rPr>
          <w:rFonts w:ascii="Arial Narrow" w:hAnsi="Arial Narrow"/>
          <w:sz w:val="24"/>
          <w:lang w:val="pl-PL"/>
        </w:rPr>
        <w:t xml:space="preserve">Możliwość sortowania na płytki </w:t>
      </w:r>
      <w:proofErr w:type="spellStart"/>
      <w:r>
        <w:rPr>
          <w:rFonts w:ascii="Arial Narrow" w:hAnsi="Arial Narrow"/>
          <w:sz w:val="24"/>
          <w:lang w:val="pl-PL"/>
        </w:rPr>
        <w:t>wielodołkowe</w:t>
      </w:r>
      <w:proofErr w:type="spellEnd"/>
      <w:r>
        <w:rPr>
          <w:rFonts w:ascii="Arial Narrow" w:hAnsi="Arial Narrow"/>
          <w:sz w:val="24"/>
          <w:lang w:val="pl-PL"/>
        </w:rPr>
        <w:t xml:space="preserve"> w standardowych formatach od 6 </w:t>
      </w:r>
      <w:proofErr w:type="spellStart"/>
      <w:r>
        <w:rPr>
          <w:rFonts w:ascii="Arial Narrow" w:hAnsi="Arial Narrow"/>
          <w:sz w:val="24"/>
          <w:lang w:val="pl-PL"/>
        </w:rPr>
        <w:t>well</w:t>
      </w:r>
      <w:proofErr w:type="spellEnd"/>
      <w:r>
        <w:rPr>
          <w:rFonts w:ascii="Arial Narrow" w:hAnsi="Arial Narrow"/>
          <w:sz w:val="24"/>
          <w:lang w:val="pl-PL"/>
        </w:rPr>
        <w:t xml:space="preserve"> do 384 </w:t>
      </w:r>
      <w:proofErr w:type="spellStart"/>
      <w:r>
        <w:rPr>
          <w:rFonts w:ascii="Arial Narrow" w:hAnsi="Arial Narrow"/>
          <w:sz w:val="24"/>
          <w:lang w:val="pl-PL"/>
        </w:rPr>
        <w:t>well</w:t>
      </w:r>
      <w:proofErr w:type="spellEnd"/>
      <w:r>
        <w:rPr>
          <w:rFonts w:ascii="Arial Narrow" w:hAnsi="Arial Narrow"/>
          <w:sz w:val="24"/>
          <w:lang w:val="pl-PL"/>
        </w:rPr>
        <w:t xml:space="preserve"> z możliwością uzyskania pojedynczych komórek/dołek</w:t>
      </w:r>
    </w:p>
    <w:p w14:paraId="54B63A71" w14:textId="77777777" w:rsidR="002A5918" w:rsidRDefault="002A5918" w:rsidP="002A5918">
      <w:pPr>
        <w:pStyle w:val="Akapitzlist"/>
        <w:numPr>
          <w:ilvl w:val="2"/>
          <w:numId w:val="69"/>
        </w:numPr>
        <w:spacing w:after="160" w:line="259" w:lineRule="auto"/>
        <w:rPr>
          <w:rFonts w:ascii="Arial Narrow" w:hAnsi="Arial Narrow"/>
          <w:sz w:val="24"/>
          <w:lang w:val="pl-PL"/>
        </w:rPr>
      </w:pPr>
      <w:r>
        <w:rPr>
          <w:rFonts w:ascii="Arial Narrow" w:hAnsi="Arial Narrow"/>
          <w:sz w:val="24"/>
          <w:lang w:val="pl-PL"/>
        </w:rPr>
        <w:t>Możliwość sortowania na szkiełka mikroskopowe</w:t>
      </w:r>
    </w:p>
    <w:p w14:paraId="6DECED65" w14:textId="77777777" w:rsidR="002A5918" w:rsidRDefault="002A5918" w:rsidP="002A5918">
      <w:pPr>
        <w:pStyle w:val="Akapitzlist"/>
        <w:numPr>
          <w:ilvl w:val="2"/>
          <w:numId w:val="69"/>
        </w:numPr>
        <w:spacing w:after="160" w:line="259" w:lineRule="auto"/>
        <w:rPr>
          <w:rFonts w:ascii="Arial Narrow" w:hAnsi="Arial Narrow"/>
          <w:sz w:val="24"/>
          <w:lang w:val="pl-PL"/>
        </w:rPr>
      </w:pPr>
      <w:r w:rsidRPr="00BD43BE">
        <w:rPr>
          <w:rFonts w:ascii="Arial Narrow" w:hAnsi="Arial Narrow"/>
          <w:sz w:val="24"/>
          <w:lang w:val="pl-PL"/>
        </w:rPr>
        <w:t xml:space="preserve">Możliwość sortowania na </w:t>
      </w:r>
      <w:r>
        <w:rPr>
          <w:rFonts w:ascii="Arial Narrow" w:hAnsi="Arial Narrow"/>
          <w:sz w:val="24"/>
          <w:lang w:val="pl-PL"/>
        </w:rPr>
        <w:t xml:space="preserve">szalki </w:t>
      </w:r>
      <w:proofErr w:type="spellStart"/>
      <w:r>
        <w:rPr>
          <w:rFonts w:ascii="Arial Narrow" w:hAnsi="Arial Narrow"/>
          <w:sz w:val="24"/>
          <w:lang w:val="pl-PL"/>
        </w:rPr>
        <w:t>petriego</w:t>
      </w:r>
      <w:proofErr w:type="spellEnd"/>
    </w:p>
    <w:p w14:paraId="355C2E8F" w14:textId="77777777" w:rsidR="002A5918" w:rsidRDefault="002A5918" w:rsidP="002A5918">
      <w:pPr>
        <w:pStyle w:val="Akapitzlist"/>
        <w:numPr>
          <w:ilvl w:val="1"/>
          <w:numId w:val="69"/>
        </w:numPr>
        <w:spacing w:after="160" w:line="259" w:lineRule="auto"/>
        <w:rPr>
          <w:rFonts w:ascii="Arial Narrow" w:hAnsi="Arial Narrow"/>
          <w:sz w:val="24"/>
          <w:lang w:val="pl-PL"/>
        </w:rPr>
      </w:pPr>
      <w:r>
        <w:rPr>
          <w:rFonts w:ascii="Arial Narrow" w:hAnsi="Arial Narrow"/>
          <w:sz w:val="24"/>
          <w:lang w:val="pl-PL"/>
        </w:rPr>
        <w:t>Sorter musi posiadać zintegrowany program w najnowszej wersji obsługujący urządzenie działający na komputerze opisanym w punkcie 3.1</w:t>
      </w:r>
    </w:p>
    <w:p w14:paraId="2C72E8F6" w14:textId="77777777" w:rsidR="002A5918" w:rsidRDefault="002A5918" w:rsidP="002A5918">
      <w:pPr>
        <w:pStyle w:val="Akapitzlist"/>
        <w:numPr>
          <w:ilvl w:val="1"/>
          <w:numId w:val="69"/>
        </w:numPr>
        <w:spacing w:after="160" w:line="259" w:lineRule="auto"/>
        <w:rPr>
          <w:rFonts w:ascii="Arial Narrow" w:hAnsi="Arial Narrow"/>
          <w:sz w:val="24"/>
          <w:lang w:val="pl-PL"/>
        </w:rPr>
      </w:pPr>
      <w:r>
        <w:rPr>
          <w:rFonts w:ascii="Arial Narrow" w:hAnsi="Arial Narrow"/>
          <w:sz w:val="24"/>
          <w:lang w:val="pl-PL"/>
        </w:rPr>
        <w:t xml:space="preserve">Program  opisany w pkt.  2.10 oprócz musi posiadać funkcje: </w:t>
      </w:r>
    </w:p>
    <w:p w14:paraId="4F5FE402" w14:textId="77777777" w:rsidR="002A5918" w:rsidRDefault="002A5918" w:rsidP="002A5918">
      <w:pPr>
        <w:pStyle w:val="Akapitzlist"/>
        <w:numPr>
          <w:ilvl w:val="2"/>
          <w:numId w:val="69"/>
        </w:numPr>
        <w:spacing w:after="160" w:line="259" w:lineRule="auto"/>
        <w:rPr>
          <w:rFonts w:ascii="Arial Narrow" w:hAnsi="Arial Narrow"/>
          <w:sz w:val="24"/>
          <w:lang w:val="pl-PL"/>
        </w:rPr>
      </w:pPr>
      <w:r>
        <w:rPr>
          <w:rFonts w:ascii="Arial Narrow" w:hAnsi="Arial Narrow"/>
          <w:sz w:val="24"/>
          <w:lang w:val="pl-PL"/>
        </w:rPr>
        <w:t xml:space="preserve">sterowanie procesami </w:t>
      </w:r>
      <w:proofErr w:type="spellStart"/>
      <w:r>
        <w:rPr>
          <w:rFonts w:ascii="Arial Narrow" w:hAnsi="Arial Narrow"/>
          <w:sz w:val="24"/>
          <w:lang w:val="pl-PL"/>
        </w:rPr>
        <w:t>cytometru</w:t>
      </w:r>
      <w:proofErr w:type="spellEnd"/>
    </w:p>
    <w:p w14:paraId="2CBAF4DF" w14:textId="77777777" w:rsidR="002A5918" w:rsidRDefault="002A5918" w:rsidP="002A5918">
      <w:pPr>
        <w:pStyle w:val="Akapitzlist"/>
        <w:numPr>
          <w:ilvl w:val="2"/>
          <w:numId w:val="69"/>
        </w:numPr>
        <w:spacing w:after="160" w:line="259" w:lineRule="auto"/>
        <w:rPr>
          <w:rFonts w:ascii="Arial Narrow" w:hAnsi="Arial Narrow"/>
          <w:sz w:val="24"/>
          <w:lang w:val="pl-PL"/>
        </w:rPr>
      </w:pPr>
      <w:r>
        <w:rPr>
          <w:rFonts w:ascii="Arial Narrow" w:hAnsi="Arial Narrow"/>
          <w:sz w:val="24"/>
          <w:lang w:val="pl-PL"/>
        </w:rPr>
        <w:t xml:space="preserve">analiza danych </w:t>
      </w:r>
      <w:proofErr w:type="spellStart"/>
      <w:r>
        <w:rPr>
          <w:rFonts w:ascii="Arial Narrow" w:hAnsi="Arial Narrow"/>
          <w:sz w:val="24"/>
          <w:lang w:val="pl-PL"/>
        </w:rPr>
        <w:t>cytometrycznych</w:t>
      </w:r>
      <w:proofErr w:type="spellEnd"/>
    </w:p>
    <w:p w14:paraId="1B50E82E" w14:textId="77777777" w:rsidR="002A5918" w:rsidRDefault="002A5918" w:rsidP="002A5918">
      <w:pPr>
        <w:pStyle w:val="Akapitzlist"/>
        <w:numPr>
          <w:ilvl w:val="2"/>
          <w:numId w:val="69"/>
        </w:numPr>
        <w:spacing w:after="160" w:line="259" w:lineRule="auto"/>
        <w:rPr>
          <w:rFonts w:ascii="Arial Narrow" w:hAnsi="Arial Narrow"/>
          <w:sz w:val="24"/>
          <w:lang w:val="pl-PL"/>
        </w:rPr>
      </w:pPr>
      <w:r>
        <w:rPr>
          <w:rFonts w:ascii="Arial Narrow" w:hAnsi="Arial Narrow"/>
          <w:sz w:val="24"/>
          <w:lang w:val="pl-PL"/>
        </w:rPr>
        <w:t>kontrola jakości procesu</w:t>
      </w:r>
    </w:p>
    <w:p w14:paraId="09E7E609" w14:textId="77777777" w:rsidR="002A5918" w:rsidRDefault="002A5918" w:rsidP="002A5918">
      <w:pPr>
        <w:pStyle w:val="Akapitzlist"/>
        <w:numPr>
          <w:ilvl w:val="1"/>
          <w:numId w:val="69"/>
        </w:numPr>
        <w:spacing w:after="160" w:line="259" w:lineRule="auto"/>
        <w:rPr>
          <w:rFonts w:ascii="Arial Narrow" w:hAnsi="Arial Narrow"/>
          <w:sz w:val="24"/>
          <w:lang w:val="pl-PL"/>
        </w:rPr>
      </w:pPr>
      <w:r>
        <w:rPr>
          <w:rFonts w:ascii="Arial Narrow" w:hAnsi="Arial Narrow"/>
          <w:sz w:val="24"/>
          <w:lang w:val="pl-PL"/>
        </w:rPr>
        <w:t xml:space="preserve">Program obsługujący urządzenie musi posiadać zdolność do: </w:t>
      </w:r>
    </w:p>
    <w:p w14:paraId="20709906" w14:textId="77777777" w:rsidR="002A5918" w:rsidRDefault="002A5918" w:rsidP="002A5918">
      <w:pPr>
        <w:pStyle w:val="Akapitzlist"/>
        <w:numPr>
          <w:ilvl w:val="2"/>
          <w:numId w:val="69"/>
        </w:numPr>
        <w:spacing w:after="160" w:line="259" w:lineRule="auto"/>
        <w:rPr>
          <w:rFonts w:ascii="Arial Narrow" w:hAnsi="Arial Narrow"/>
          <w:sz w:val="24"/>
          <w:lang w:val="pl-PL"/>
        </w:rPr>
      </w:pPr>
      <w:r>
        <w:rPr>
          <w:rFonts w:ascii="Arial Narrow" w:hAnsi="Arial Narrow"/>
          <w:sz w:val="24"/>
          <w:lang w:val="pl-PL"/>
        </w:rPr>
        <w:t>automatycznego wyliczania współczynników kompensacji dla macierzy wszystkich mierzonych parametrów</w:t>
      </w:r>
    </w:p>
    <w:p w14:paraId="1AAB4609" w14:textId="77777777" w:rsidR="002A5918" w:rsidRDefault="002A5918" w:rsidP="002A5918">
      <w:pPr>
        <w:pStyle w:val="Akapitzlist"/>
        <w:numPr>
          <w:ilvl w:val="2"/>
          <w:numId w:val="69"/>
        </w:numPr>
        <w:spacing w:after="160" w:line="259" w:lineRule="auto"/>
        <w:rPr>
          <w:rFonts w:ascii="Arial Narrow" w:hAnsi="Arial Narrow"/>
          <w:sz w:val="24"/>
          <w:lang w:val="pl-PL"/>
        </w:rPr>
      </w:pPr>
      <w:r>
        <w:rPr>
          <w:rFonts w:ascii="Arial Narrow" w:hAnsi="Arial Narrow"/>
          <w:sz w:val="24"/>
          <w:lang w:val="pl-PL"/>
        </w:rPr>
        <w:t>obsługi baz danych eksperymentów, w tym archiwizacji pełnego spektrum danych eksperymentalnych</w:t>
      </w:r>
    </w:p>
    <w:p w14:paraId="37AA8C5B" w14:textId="77777777" w:rsidR="002A5918" w:rsidRDefault="002A5918" w:rsidP="002A5918">
      <w:pPr>
        <w:pStyle w:val="Akapitzlist"/>
        <w:numPr>
          <w:ilvl w:val="2"/>
          <w:numId w:val="69"/>
        </w:numPr>
        <w:spacing w:after="160" w:line="259" w:lineRule="auto"/>
        <w:rPr>
          <w:rFonts w:ascii="Arial Narrow" w:hAnsi="Arial Narrow"/>
          <w:sz w:val="24"/>
          <w:lang w:val="pl-PL"/>
        </w:rPr>
      </w:pPr>
      <w:r>
        <w:rPr>
          <w:rFonts w:ascii="Arial Narrow" w:hAnsi="Arial Narrow"/>
          <w:sz w:val="24"/>
          <w:lang w:val="pl-PL"/>
        </w:rPr>
        <w:t xml:space="preserve">prezentacji wyników w różnych skalach: liniowej, logarytmicznej </w:t>
      </w:r>
    </w:p>
    <w:p w14:paraId="24D744AB" w14:textId="77777777" w:rsidR="002A5918" w:rsidRDefault="002A5918" w:rsidP="002A5918">
      <w:pPr>
        <w:pStyle w:val="Akapitzlist"/>
        <w:numPr>
          <w:ilvl w:val="2"/>
          <w:numId w:val="69"/>
        </w:numPr>
        <w:spacing w:after="160" w:line="259" w:lineRule="auto"/>
        <w:rPr>
          <w:rFonts w:ascii="Arial Narrow" w:hAnsi="Arial Narrow"/>
          <w:sz w:val="24"/>
          <w:lang w:val="pl-PL"/>
        </w:rPr>
      </w:pPr>
      <w:r>
        <w:rPr>
          <w:rFonts w:ascii="Arial Narrow" w:hAnsi="Arial Narrow"/>
          <w:sz w:val="24"/>
          <w:lang w:val="pl-PL"/>
        </w:rPr>
        <w:t xml:space="preserve">możliwość zapisu wyników w pliku o pełnym spektrum meta-danych FCS 3.0 bądź nowszy, możliwość konwersji tych danych do plików otwartych formatów, takich jak </w:t>
      </w:r>
      <w:proofErr w:type="spellStart"/>
      <w:r>
        <w:rPr>
          <w:rFonts w:ascii="Arial Narrow" w:hAnsi="Arial Narrow"/>
          <w:sz w:val="24"/>
          <w:lang w:val="pl-PL"/>
        </w:rPr>
        <w:t>excel</w:t>
      </w:r>
      <w:proofErr w:type="spellEnd"/>
      <w:r>
        <w:rPr>
          <w:rFonts w:ascii="Arial Narrow" w:hAnsi="Arial Narrow"/>
          <w:sz w:val="24"/>
          <w:lang w:val="pl-PL"/>
        </w:rPr>
        <w:t xml:space="preserve">, pdf. </w:t>
      </w:r>
    </w:p>
    <w:p w14:paraId="71722424" w14:textId="77777777" w:rsidR="002A5918" w:rsidRDefault="002A5918" w:rsidP="002A5918">
      <w:pPr>
        <w:pStyle w:val="Akapitzlist"/>
        <w:numPr>
          <w:ilvl w:val="0"/>
          <w:numId w:val="69"/>
        </w:numPr>
        <w:spacing w:after="160" w:line="259" w:lineRule="auto"/>
        <w:rPr>
          <w:rFonts w:ascii="Arial Narrow" w:hAnsi="Arial Narrow"/>
          <w:sz w:val="24"/>
          <w:lang w:val="pl-PL"/>
        </w:rPr>
      </w:pPr>
      <w:r>
        <w:rPr>
          <w:rFonts w:ascii="Arial Narrow" w:hAnsi="Arial Narrow"/>
          <w:sz w:val="24"/>
          <w:lang w:val="pl-PL"/>
        </w:rPr>
        <w:t>Wymagane elementy / wyposażenie dodatkowe:</w:t>
      </w:r>
    </w:p>
    <w:p w14:paraId="42E178FB" w14:textId="77777777" w:rsidR="002A5918" w:rsidRPr="00220586" w:rsidRDefault="002A5918" w:rsidP="002A5918">
      <w:pPr>
        <w:pStyle w:val="Akapitzlist"/>
        <w:numPr>
          <w:ilvl w:val="1"/>
          <w:numId w:val="69"/>
        </w:numPr>
        <w:spacing w:after="160" w:line="259" w:lineRule="auto"/>
        <w:rPr>
          <w:rFonts w:ascii="Arial Narrow" w:hAnsi="Arial Narrow"/>
          <w:sz w:val="24"/>
          <w:lang w:val="pl-PL"/>
        </w:rPr>
      </w:pPr>
      <w:r w:rsidRPr="00220586">
        <w:rPr>
          <w:rFonts w:ascii="Arial Narrow" w:hAnsi="Arial Narrow"/>
          <w:sz w:val="24"/>
          <w:lang w:val="pl-PL"/>
        </w:rPr>
        <w:t>Prekonfigurowany zestaw komputerowy typu desktop (komputer, monitor, myszka, klawiatura, drukarka) do sterowania urządzeniem posiadający następujące oprogramowanie, cechy i funkcje:</w:t>
      </w:r>
    </w:p>
    <w:p w14:paraId="5EEB116B" w14:textId="77777777" w:rsidR="002A5918" w:rsidRPr="00113689" w:rsidRDefault="002A5918" w:rsidP="002A5918">
      <w:pPr>
        <w:pStyle w:val="Akapitzlist"/>
        <w:numPr>
          <w:ilvl w:val="2"/>
          <w:numId w:val="69"/>
        </w:numPr>
        <w:spacing w:after="160" w:line="259" w:lineRule="auto"/>
        <w:rPr>
          <w:rFonts w:ascii="Arial Narrow" w:hAnsi="Arial Narrow"/>
          <w:sz w:val="24"/>
          <w:lang w:val="pl-PL"/>
        </w:rPr>
      </w:pPr>
      <w:r w:rsidRPr="00113689">
        <w:rPr>
          <w:rFonts w:ascii="Arial Narrow" w:hAnsi="Arial Narrow"/>
          <w:sz w:val="24"/>
          <w:lang w:val="pl-PL"/>
        </w:rPr>
        <w:t xml:space="preserve">Procesor: wydajność minimum 30500 pkt w teście </w:t>
      </w:r>
      <w:proofErr w:type="spellStart"/>
      <w:r w:rsidRPr="00113689">
        <w:rPr>
          <w:rFonts w:ascii="Arial Narrow" w:hAnsi="Arial Narrow"/>
          <w:sz w:val="24"/>
          <w:lang w:val="pl-PL"/>
        </w:rPr>
        <w:t>Passmark</w:t>
      </w:r>
      <w:proofErr w:type="spellEnd"/>
      <w:r w:rsidRPr="00113689">
        <w:rPr>
          <w:rFonts w:ascii="Arial Narrow" w:hAnsi="Arial Narrow"/>
          <w:sz w:val="24"/>
          <w:lang w:val="pl-PL"/>
        </w:rPr>
        <w:t xml:space="preserve"> CPU </w:t>
      </w:r>
    </w:p>
    <w:p w14:paraId="7B0826B6" w14:textId="77777777" w:rsidR="002A5918" w:rsidRPr="00113689" w:rsidRDefault="002A5918" w:rsidP="002A5918">
      <w:pPr>
        <w:pStyle w:val="Akapitzlist"/>
        <w:numPr>
          <w:ilvl w:val="2"/>
          <w:numId w:val="69"/>
        </w:numPr>
        <w:spacing w:after="160" w:line="259" w:lineRule="auto"/>
        <w:rPr>
          <w:rFonts w:ascii="Arial Narrow" w:hAnsi="Arial Narrow"/>
          <w:sz w:val="24"/>
          <w:lang w:val="pl-PL"/>
        </w:rPr>
      </w:pPr>
      <w:r w:rsidRPr="00113689">
        <w:rPr>
          <w:rFonts w:ascii="Arial Narrow" w:hAnsi="Arial Narrow"/>
          <w:sz w:val="24"/>
          <w:lang w:val="pl-PL"/>
        </w:rPr>
        <w:t xml:space="preserve">Dyski twarde: </w:t>
      </w:r>
      <w:proofErr w:type="spellStart"/>
      <w:r w:rsidRPr="00113689">
        <w:rPr>
          <w:rFonts w:ascii="Arial Narrow" w:hAnsi="Arial Narrow"/>
          <w:sz w:val="24"/>
          <w:lang w:val="pl-PL"/>
        </w:rPr>
        <w:t>PCIe</w:t>
      </w:r>
      <w:proofErr w:type="spellEnd"/>
      <w:r w:rsidRPr="00113689">
        <w:rPr>
          <w:rFonts w:ascii="Arial Narrow" w:hAnsi="Arial Narrow"/>
          <w:sz w:val="24"/>
          <w:lang w:val="pl-PL"/>
        </w:rPr>
        <w:t xml:space="preserve"> </w:t>
      </w:r>
      <w:proofErr w:type="spellStart"/>
      <w:r w:rsidRPr="00113689">
        <w:rPr>
          <w:rFonts w:ascii="Arial Narrow" w:hAnsi="Arial Narrow"/>
          <w:sz w:val="24"/>
          <w:lang w:val="pl-PL"/>
        </w:rPr>
        <w:t>NVMe</w:t>
      </w:r>
      <w:proofErr w:type="spellEnd"/>
      <w:r w:rsidRPr="00113689">
        <w:rPr>
          <w:rFonts w:ascii="Arial Narrow" w:hAnsi="Arial Narrow"/>
          <w:sz w:val="24"/>
          <w:lang w:val="pl-PL"/>
        </w:rPr>
        <w:t xml:space="preserve"> 512 GB </w:t>
      </w:r>
    </w:p>
    <w:p w14:paraId="02C20317" w14:textId="77777777" w:rsidR="002A5918" w:rsidRPr="00113689" w:rsidRDefault="002A5918" w:rsidP="002A5918">
      <w:pPr>
        <w:pStyle w:val="Akapitzlist"/>
        <w:numPr>
          <w:ilvl w:val="2"/>
          <w:numId w:val="69"/>
        </w:numPr>
        <w:spacing w:after="160" w:line="259" w:lineRule="auto"/>
        <w:rPr>
          <w:rFonts w:ascii="Arial Narrow" w:hAnsi="Arial Narrow"/>
          <w:sz w:val="24"/>
          <w:lang w:val="pl-PL"/>
        </w:rPr>
      </w:pPr>
      <w:r w:rsidRPr="00113689">
        <w:rPr>
          <w:rFonts w:ascii="Arial Narrow" w:hAnsi="Arial Narrow"/>
          <w:sz w:val="24"/>
          <w:lang w:val="pl-PL"/>
        </w:rPr>
        <w:t>Pamięć RAM: 16GB</w:t>
      </w:r>
    </w:p>
    <w:p w14:paraId="67FD3D47" w14:textId="77777777" w:rsidR="002A5918" w:rsidRPr="00113689" w:rsidRDefault="002A5918" w:rsidP="002A5918">
      <w:pPr>
        <w:pStyle w:val="Akapitzlist"/>
        <w:numPr>
          <w:ilvl w:val="2"/>
          <w:numId w:val="69"/>
        </w:numPr>
        <w:spacing w:after="160" w:line="259" w:lineRule="auto"/>
        <w:rPr>
          <w:rFonts w:ascii="Arial Narrow" w:hAnsi="Arial Narrow"/>
          <w:sz w:val="24"/>
          <w:lang w:val="pl-PL"/>
        </w:rPr>
      </w:pPr>
      <w:r w:rsidRPr="00113689">
        <w:rPr>
          <w:rFonts w:ascii="Arial Narrow" w:hAnsi="Arial Narrow"/>
          <w:sz w:val="24"/>
          <w:lang w:val="pl-PL"/>
        </w:rPr>
        <w:t>Mysz+ Klawiatura</w:t>
      </w:r>
    </w:p>
    <w:p w14:paraId="7924C846" w14:textId="77777777" w:rsidR="002A5918" w:rsidRPr="00113689" w:rsidRDefault="002A5918" w:rsidP="002A5918">
      <w:pPr>
        <w:pStyle w:val="Akapitzlist"/>
        <w:numPr>
          <w:ilvl w:val="2"/>
          <w:numId w:val="69"/>
        </w:numPr>
        <w:spacing w:after="160" w:line="259" w:lineRule="auto"/>
        <w:rPr>
          <w:rFonts w:ascii="Arial Narrow" w:hAnsi="Arial Narrow"/>
          <w:sz w:val="24"/>
          <w:lang w:val="en-GB"/>
        </w:rPr>
      </w:pPr>
      <w:r w:rsidRPr="00113689">
        <w:rPr>
          <w:rFonts w:ascii="Arial Narrow" w:hAnsi="Arial Narrow"/>
          <w:sz w:val="24"/>
          <w:lang w:val="en-GB"/>
        </w:rPr>
        <w:t xml:space="preserve">Monitor: 27 </w:t>
      </w:r>
      <w:proofErr w:type="spellStart"/>
      <w:r w:rsidRPr="00113689">
        <w:rPr>
          <w:rFonts w:ascii="Arial Narrow" w:hAnsi="Arial Narrow"/>
          <w:sz w:val="24"/>
          <w:lang w:val="en-GB"/>
        </w:rPr>
        <w:t>cali</w:t>
      </w:r>
      <w:proofErr w:type="spellEnd"/>
      <w:r w:rsidRPr="00113689">
        <w:rPr>
          <w:rFonts w:ascii="Arial Narrow" w:hAnsi="Arial Narrow"/>
          <w:sz w:val="24"/>
          <w:lang w:val="en-GB"/>
        </w:rPr>
        <w:t>, 1920 X 1080, LED IPS, 16:9, 1920 X 1080</w:t>
      </w:r>
    </w:p>
    <w:p w14:paraId="13242376" w14:textId="77777777" w:rsidR="002A5918" w:rsidRPr="00113689" w:rsidRDefault="002A5918" w:rsidP="002A5918">
      <w:pPr>
        <w:pStyle w:val="Akapitzlist"/>
        <w:numPr>
          <w:ilvl w:val="2"/>
          <w:numId w:val="69"/>
        </w:numPr>
        <w:spacing w:after="160" w:line="259" w:lineRule="auto"/>
        <w:rPr>
          <w:rFonts w:ascii="Arial Narrow" w:hAnsi="Arial Narrow"/>
          <w:sz w:val="24"/>
          <w:lang w:val="pl-PL"/>
        </w:rPr>
      </w:pPr>
      <w:r w:rsidRPr="00113689">
        <w:rPr>
          <w:rFonts w:ascii="Arial Narrow" w:hAnsi="Arial Narrow"/>
          <w:sz w:val="24"/>
          <w:lang w:val="pl-PL"/>
        </w:rPr>
        <w:t xml:space="preserve">LAN: 10/100/1000 </w:t>
      </w:r>
      <w:proofErr w:type="spellStart"/>
      <w:r w:rsidRPr="00113689">
        <w:rPr>
          <w:rFonts w:ascii="Arial Narrow" w:hAnsi="Arial Narrow"/>
          <w:sz w:val="24"/>
          <w:lang w:val="pl-PL"/>
        </w:rPr>
        <w:t>Mbps</w:t>
      </w:r>
      <w:proofErr w:type="spellEnd"/>
    </w:p>
    <w:p w14:paraId="6C712D6C" w14:textId="77777777" w:rsidR="002A5918" w:rsidRDefault="002A5918" w:rsidP="002A5918">
      <w:pPr>
        <w:pStyle w:val="Akapitzlist"/>
        <w:numPr>
          <w:ilvl w:val="2"/>
          <w:numId w:val="69"/>
        </w:numPr>
        <w:spacing w:after="160" w:line="259" w:lineRule="auto"/>
        <w:rPr>
          <w:rFonts w:ascii="Arial Narrow" w:hAnsi="Arial Narrow"/>
          <w:sz w:val="24"/>
          <w:lang w:val="pl-PL"/>
        </w:rPr>
      </w:pPr>
      <w:r w:rsidRPr="00113689">
        <w:rPr>
          <w:rFonts w:ascii="Arial Narrow" w:hAnsi="Arial Narrow"/>
          <w:sz w:val="24"/>
          <w:lang w:val="pl-PL"/>
        </w:rPr>
        <w:t>Zasilacz: 500 W</w:t>
      </w:r>
    </w:p>
    <w:p w14:paraId="4CE873FB" w14:textId="77777777" w:rsidR="002A5918" w:rsidRPr="00113689" w:rsidRDefault="002A5918" w:rsidP="002A5918">
      <w:pPr>
        <w:pStyle w:val="Akapitzlist"/>
        <w:numPr>
          <w:ilvl w:val="2"/>
          <w:numId w:val="69"/>
        </w:numPr>
        <w:spacing w:after="160" w:line="259" w:lineRule="auto"/>
        <w:rPr>
          <w:rFonts w:ascii="Arial Narrow" w:hAnsi="Arial Narrow"/>
          <w:sz w:val="24"/>
          <w:lang w:val="pl-PL"/>
        </w:rPr>
      </w:pPr>
      <w:r w:rsidRPr="00113689">
        <w:rPr>
          <w:rFonts w:ascii="Arial Narrow" w:hAnsi="Arial Narrow"/>
          <w:sz w:val="24"/>
          <w:lang w:val="pl-PL"/>
        </w:rPr>
        <w:t xml:space="preserve">System Operacyjny: Microsoft Windows 11 Professional (64 bity) lub Microsoft Windows 10 </w:t>
      </w:r>
      <w:proofErr w:type="spellStart"/>
      <w:r w:rsidRPr="00113689">
        <w:rPr>
          <w:rFonts w:ascii="Arial Narrow" w:hAnsi="Arial Narrow"/>
          <w:sz w:val="24"/>
          <w:lang w:val="pl-PL"/>
        </w:rPr>
        <w:t>IoT</w:t>
      </w:r>
      <w:proofErr w:type="spellEnd"/>
      <w:r w:rsidRPr="00113689">
        <w:rPr>
          <w:rFonts w:ascii="Arial Narrow" w:hAnsi="Arial Narrow"/>
          <w:sz w:val="24"/>
          <w:lang w:val="pl-PL"/>
        </w:rPr>
        <w:t xml:space="preserve"> </w:t>
      </w:r>
      <w:proofErr w:type="spellStart"/>
      <w:r w:rsidRPr="00113689">
        <w:rPr>
          <w:rFonts w:ascii="Arial Narrow" w:hAnsi="Arial Narrow"/>
          <w:sz w:val="24"/>
          <w:lang w:val="pl-PL"/>
        </w:rPr>
        <w:t>Ent</w:t>
      </w:r>
      <w:proofErr w:type="spellEnd"/>
      <w:r w:rsidRPr="00113689">
        <w:rPr>
          <w:rFonts w:ascii="Arial Narrow" w:hAnsi="Arial Narrow"/>
          <w:sz w:val="24"/>
          <w:lang w:val="pl-PL"/>
        </w:rPr>
        <w:t xml:space="preserve"> LTSC (64 bity) lub inny równoważny do nich 64 bitowy system operacyjny zapewniający: pełną integrację z domeną Active Directory MS Windows (posiadaną przez Zamawiającego) uruchomienie i bezproblemową pracę programów: Adobe </w:t>
      </w:r>
      <w:proofErr w:type="spellStart"/>
      <w:r w:rsidRPr="00113689">
        <w:rPr>
          <w:rFonts w:ascii="Arial Narrow" w:hAnsi="Arial Narrow"/>
          <w:sz w:val="24"/>
          <w:lang w:val="pl-PL"/>
        </w:rPr>
        <w:t>Acrobat</w:t>
      </w:r>
      <w:proofErr w:type="spellEnd"/>
      <w:r w:rsidRPr="00113689">
        <w:rPr>
          <w:rFonts w:ascii="Arial Narrow" w:hAnsi="Arial Narrow"/>
          <w:sz w:val="24"/>
          <w:lang w:val="pl-PL"/>
        </w:rPr>
        <w:t xml:space="preserve">, Adobe Photoshop, MS Office oraz innych programów przeznaczonych do pracy na platformie Windows zarówno 32, 64 bitowego bez dodatkowego oprogramowania pośredniczącego. </w:t>
      </w:r>
      <w:r w:rsidRPr="00113689">
        <w:rPr>
          <w:rFonts w:ascii="Arial Narrow" w:hAnsi="Arial Narrow"/>
          <w:sz w:val="24"/>
          <w:lang w:val="pl-PL"/>
        </w:rPr>
        <w:lastRenderedPageBreak/>
        <w:t>W przypadku dostarczenie oprogramowania równoważnego należy zapewnić odpowiednie szkolenie Użytkowników i administratorów w miejscu dostawy.</w:t>
      </w:r>
    </w:p>
    <w:p w14:paraId="0CB645D2" w14:textId="77777777" w:rsidR="002A5918" w:rsidRPr="00113689" w:rsidRDefault="002A5918" w:rsidP="002A5918">
      <w:pPr>
        <w:pStyle w:val="Akapitzlist"/>
        <w:numPr>
          <w:ilvl w:val="2"/>
          <w:numId w:val="69"/>
        </w:numPr>
        <w:spacing w:after="160" w:line="259" w:lineRule="auto"/>
        <w:rPr>
          <w:rFonts w:ascii="Arial Narrow" w:hAnsi="Arial Narrow"/>
          <w:sz w:val="24"/>
          <w:lang w:val="pl-PL"/>
        </w:rPr>
      </w:pPr>
      <w:r w:rsidRPr="00113689">
        <w:rPr>
          <w:rFonts w:ascii="Arial Narrow" w:hAnsi="Arial Narrow"/>
          <w:sz w:val="24"/>
          <w:lang w:val="pl-PL"/>
        </w:rPr>
        <w:t>Pakiet biurowy: Office Home and Business 2021 lub Office LTSC Standard 2021 lub Office LTSC Professional Plus 2021, lub inny równoważny do nich umożliwiający pełną kompatybilność z innymi dokumentami utworzonymi na bazie oprogramowania Microsoft Office i komputerami, na których jest zainstalowane oprogramowanie Microsoft Office.</w:t>
      </w:r>
    </w:p>
    <w:p w14:paraId="47A13067" w14:textId="77777777" w:rsidR="002A5918" w:rsidRDefault="002A5918" w:rsidP="002A5918">
      <w:pPr>
        <w:pStyle w:val="Akapitzlist"/>
        <w:numPr>
          <w:ilvl w:val="2"/>
          <w:numId w:val="69"/>
        </w:numPr>
        <w:spacing w:after="160" w:line="259" w:lineRule="auto"/>
        <w:rPr>
          <w:rFonts w:ascii="Arial Narrow" w:hAnsi="Arial Narrow"/>
          <w:sz w:val="24"/>
          <w:lang w:val="pl-PL"/>
        </w:rPr>
      </w:pPr>
      <w:r w:rsidRPr="00113689">
        <w:rPr>
          <w:rFonts w:ascii="Arial Narrow" w:hAnsi="Arial Narrow"/>
          <w:sz w:val="24"/>
          <w:lang w:val="pl-PL"/>
        </w:rPr>
        <w:t>Listwa zasilająca: Ilość gniazd sieciowych 5 szt., 3 m, 10 A</w:t>
      </w:r>
    </w:p>
    <w:p w14:paraId="0DCAB238" w14:textId="77777777" w:rsidR="002A5918" w:rsidRPr="00220586" w:rsidRDefault="002A5918" w:rsidP="002A5918">
      <w:pPr>
        <w:pStyle w:val="Akapitzlist"/>
        <w:numPr>
          <w:ilvl w:val="2"/>
          <w:numId w:val="69"/>
        </w:numPr>
        <w:spacing w:after="160" w:line="259" w:lineRule="auto"/>
        <w:rPr>
          <w:rFonts w:ascii="Arial Narrow" w:hAnsi="Arial Narrow"/>
          <w:sz w:val="24"/>
          <w:lang w:val="pl-PL"/>
        </w:rPr>
      </w:pPr>
      <w:r w:rsidRPr="00220586">
        <w:rPr>
          <w:rFonts w:ascii="Arial Narrow" w:hAnsi="Arial Narrow"/>
          <w:sz w:val="24"/>
          <w:lang w:val="pl-PL"/>
        </w:rPr>
        <w:t xml:space="preserve">oprogramowanie   niezbędne do sterowania pracą urządzenia. </w:t>
      </w:r>
    </w:p>
    <w:p w14:paraId="3423B6CE" w14:textId="77777777" w:rsidR="002A5918"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Zbiorniki: na ciecz odpadową i na ciecz używaną do pracy urządzenia.</w:t>
      </w:r>
    </w:p>
    <w:p w14:paraId="5928D9F8" w14:textId="77777777" w:rsidR="002A5918" w:rsidRDefault="002A5918" w:rsidP="002A5918">
      <w:pPr>
        <w:pStyle w:val="Akapitzlist"/>
        <w:numPr>
          <w:ilvl w:val="1"/>
          <w:numId w:val="69"/>
        </w:numPr>
        <w:spacing w:after="160" w:line="259" w:lineRule="auto"/>
        <w:rPr>
          <w:rFonts w:ascii="Arial Narrow" w:hAnsi="Arial Narrow"/>
          <w:sz w:val="24"/>
          <w:lang w:val="pl-PL"/>
        </w:rPr>
      </w:pPr>
      <w:r w:rsidRPr="001635AA">
        <w:rPr>
          <w:rFonts w:ascii="Arial Narrow" w:hAnsi="Arial Narrow"/>
          <w:sz w:val="24"/>
          <w:lang w:val="pl-PL"/>
        </w:rPr>
        <w:t>Zestaw odczynników służących do wstępnej kalibracji urządzenia oraz 3 runów testowych z sortowaniem</w:t>
      </w:r>
      <w:r>
        <w:rPr>
          <w:rFonts w:ascii="Arial Narrow" w:hAnsi="Arial Narrow"/>
          <w:sz w:val="24"/>
          <w:lang w:val="pl-PL"/>
        </w:rPr>
        <w:t>.</w:t>
      </w:r>
    </w:p>
    <w:p w14:paraId="0F3EF6D5" w14:textId="77777777" w:rsidR="002A5918" w:rsidRPr="001635AA" w:rsidRDefault="002A5918" w:rsidP="002A5918">
      <w:pPr>
        <w:pStyle w:val="Akapitzlist"/>
        <w:ind w:left="792"/>
        <w:rPr>
          <w:rFonts w:ascii="Arial Narrow" w:hAnsi="Arial Narrow"/>
          <w:sz w:val="24"/>
          <w:lang w:val="pl-PL"/>
        </w:rPr>
      </w:pPr>
    </w:p>
    <w:p w14:paraId="7D9006E4" w14:textId="77777777" w:rsidR="002A5918" w:rsidRPr="00F93CAE" w:rsidRDefault="002A5918" w:rsidP="002A5918">
      <w:pPr>
        <w:pStyle w:val="Akapitzlist"/>
        <w:numPr>
          <w:ilvl w:val="0"/>
          <w:numId w:val="69"/>
        </w:numPr>
        <w:spacing w:after="160" w:line="259" w:lineRule="auto"/>
        <w:jc w:val="left"/>
        <w:rPr>
          <w:rFonts w:ascii="Arial Narrow" w:hAnsi="Arial Narrow"/>
          <w:b/>
          <w:sz w:val="24"/>
          <w:u w:val="single"/>
          <w:lang w:val="pl-PL"/>
        </w:rPr>
      </w:pPr>
      <w:r w:rsidRPr="00F93CAE">
        <w:rPr>
          <w:rFonts w:ascii="Arial Narrow" w:hAnsi="Arial Narrow"/>
          <w:b/>
          <w:sz w:val="24"/>
          <w:u w:val="single"/>
          <w:lang w:val="pl-PL"/>
        </w:rPr>
        <w:t>Wykonawca zapewni:</w:t>
      </w:r>
    </w:p>
    <w:p w14:paraId="19655DE7" w14:textId="77777777" w:rsidR="002A5918" w:rsidRPr="00660880"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G</w:t>
      </w:r>
      <w:r w:rsidRPr="00B41696">
        <w:rPr>
          <w:rFonts w:ascii="Arial Narrow" w:hAnsi="Arial Narrow"/>
          <w:sz w:val="24"/>
          <w:lang w:val="pl-PL"/>
        </w:rPr>
        <w:t xml:space="preserve">warancję nie krótszą niż </w:t>
      </w:r>
      <w:r>
        <w:rPr>
          <w:rFonts w:ascii="Arial Narrow" w:hAnsi="Arial Narrow"/>
          <w:sz w:val="24"/>
          <w:lang w:val="pl-PL"/>
        </w:rPr>
        <w:t>12</w:t>
      </w:r>
      <w:r w:rsidRPr="00B41696">
        <w:rPr>
          <w:rFonts w:ascii="Arial Narrow" w:hAnsi="Arial Narrow"/>
          <w:sz w:val="24"/>
          <w:lang w:val="pl-PL"/>
        </w:rPr>
        <w:t xml:space="preserve"> miesi</w:t>
      </w:r>
      <w:r>
        <w:rPr>
          <w:rFonts w:ascii="Arial Narrow" w:hAnsi="Arial Narrow"/>
          <w:sz w:val="24"/>
          <w:lang w:val="pl-PL"/>
        </w:rPr>
        <w:t>ęcy,</w:t>
      </w:r>
      <w:r w:rsidRPr="00B41696">
        <w:rPr>
          <w:rFonts w:ascii="Arial Narrow" w:hAnsi="Arial Narrow"/>
          <w:sz w:val="24"/>
          <w:lang w:val="pl-PL"/>
        </w:rPr>
        <w:t xml:space="preserve"> licząc od daty podpisania nie budzącego zastrzeżeń protokołu odbioru (może to być gwarancja producenta, jeśli Producent taką zapewnia)</w:t>
      </w:r>
      <w:r>
        <w:rPr>
          <w:rFonts w:ascii="Arial Narrow" w:hAnsi="Arial Narrow"/>
          <w:sz w:val="24"/>
          <w:lang w:val="pl-PL"/>
        </w:rPr>
        <w:t>, potwierdzoną kartą gwarancyjną dostarczoną wraz z sorterem.</w:t>
      </w:r>
    </w:p>
    <w:p w14:paraId="60D0312C" w14:textId="77777777" w:rsidR="002A5918"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R</w:t>
      </w:r>
      <w:r w:rsidRPr="00B41696">
        <w:rPr>
          <w:rFonts w:ascii="Arial Narrow" w:hAnsi="Arial Narrow"/>
          <w:sz w:val="24"/>
          <w:lang w:val="pl-PL"/>
        </w:rPr>
        <w:t>ękojmię zgodną z polskim prawem</w:t>
      </w:r>
      <w:r>
        <w:rPr>
          <w:rFonts w:ascii="Arial Narrow" w:hAnsi="Arial Narrow"/>
          <w:sz w:val="24"/>
          <w:lang w:val="pl-PL"/>
        </w:rPr>
        <w:t>.</w:t>
      </w:r>
    </w:p>
    <w:p w14:paraId="2DFB3F0D" w14:textId="77777777" w:rsidR="002A5918" w:rsidRPr="00B41696"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S</w:t>
      </w:r>
      <w:r w:rsidRPr="00B41696">
        <w:rPr>
          <w:rFonts w:ascii="Arial Narrow" w:hAnsi="Arial Narrow"/>
          <w:sz w:val="24"/>
          <w:lang w:val="pl-PL"/>
        </w:rPr>
        <w:t xml:space="preserve">erwis pogwarancyjny oraz dostęp do części zamiennych i niezbędnych zestawów kalibracyjnych (jeżeli dotyczy) przez okres co najmniej 5 lat od momentu zaprzestania produkcji </w:t>
      </w:r>
      <w:r>
        <w:rPr>
          <w:rFonts w:ascii="Arial Narrow" w:hAnsi="Arial Narrow"/>
          <w:sz w:val="24"/>
          <w:lang w:val="pl-PL"/>
        </w:rPr>
        <w:t>sortera</w:t>
      </w:r>
      <w:r w:rsidRPr="00B41696">
        <w:rPr>
          <w:rFonts w:ascii="Arial Narrow" w:hAnsi="Arial Narrow"/>
          <w:sz w:val="24"/>
          <w:lang w:val="pl-PL"/>
        </w:rPr>
        <w:t>;</w:t>
      </w:r>
    </w:p>
    <w:p w14:paraId="1AAE95F0" w14:textId="77777777" w:rsidR="002A5918" w:rsidRPr="00B41696"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E</w:t>
      </w:r>
      <w:r w:rsidRPr="00B41696">
        <w:rPr>
          <w:rFonts w:ascii="Arial Narrow" w:hAnsi="Arial Narrow"/>
          <w:sz w:val="24"/>
          <w:lang w:val="pl-PL"/>
        </w:rPr>
        <w:t xml:space="preserve">wentualne naprawy realizowane przez autoryzowany serwis producenta, samego producenta </w:t>
      </w:r>
      <w:r>
        <w:rPr>
          <w:rFonts w:ascii="Arial Narrow" w:hAnsi="Arial Narrow"/>
          <w:sz w:val="24"/>
          <w:lang w:val="pl-PL"/>
        </w:rPr>
        <w:t>sortera</w:t>
      </w:r>
      <w:r w:rsidRPr="00B41696">
        <w:rPr>
          <w:rFonts w:ascii="Arial Narrow" w:hAnsi="Arial Narrow"/>
          <w:sz w:val="24"/>
          <w:lang w:val="pl-PL"/>
        </w:rPr>
        <w:t xml:space="preserve"> lub serwis wskazany przez producenta</w:t>
      </w:r>
      <w:r>
        <w:rPr>
          <w:rFonts w:ascii="Arial Narrow" w:hAnsi="Arial Narrow"/>
          <w:sz w:val="24"/>
          <w:lang w:val="pl-PL"/>
        </w:rPr>
        <w:t xml:space="preserve">. Dane adresowe i kontaktowe serwisu zostaną przekazane Zamawiającemu wraz z sorterem. </w:t>
      </w:r>
    </w:p>
    <w:p w14:paraId="36BAE537" w14:textId="77777777" w:rsidR="002A5918" w:rsidRPr="00B41696"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C</w:t>
      </w:r>
      <w:r w:rsidRPr="00B41696">
        <w:rPr>
          <w:rFonts w:ascii="Arial Narrow" w:hAnsi="Arial Narrow"/>
          <w:sz w:val="24"/>
          <w:lang w:val="pl-PL"/>
        </w:rPr>
        <w:t>zas telefonicznej lub mailowej reakcji serwisu na zgłoszenie mailem awarii/problemu/pytanie do 72 godzin liczonych od daty i godziny wysłania wiadomości e-mail ze zgłoszeniem</w:t>
      </w:r>
      <w:r>
        <w:rPr>
          <w:rFonts w:ascii="Arial Narrow" w:hAnsi="Arial Narrow"/>
          <w:sz w:val="24"/>
          <w:lang w:val="pl-PL"/>
        </w:rPr>
        <w:t xml:space="preserve"> na wskazany adres e-mail serwisu, o którym mowa w pkt. 4.4.</w:t>
      </w:r>
      <w:r w:rsidRPr="00B41696">
        <w:rPr>
          <w:rFonts w:ascii="Arial Narrow" w:hAnsi="Arial Narrow"/>
          <w:sz w:val="24"/>
          <w:lang w:val="pl-PL"/>
        </w:rPr>
        <w:t xml:space="preserve">; </w:t>
      </w:r>
    </w:p>
    <w:p w14:paraId="3AF83E55" w14:textId="77777777" w:rsidR="002A5918" w:rsidRPr="00552FDC"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O</w:t>
      </w:r>
      <w:r w:rsidRPr="00B41696">
        <w:rPr>
          <w:rFonts w:ascii="Arial Narrow" w:hAnsi="Arial Narrow"/>
          <w:sz w:val="24"/>
          <w:lang w:val="pl-PL"/>
        </w:rPr>
        <w:t xml:space="preserve">bsługę w języku polskim lub angielskim w zakresie realizowanych serwisów, przeglądów i ewentualnych </w:t>
      </w:r>
      <w:r w:rsidRPr="00552FDC">
        <w:rPr>
          <w:rFonts w:ascii="Arial Narrow" w:hAnsi="Arial Narrow"/>
          <w:sz w:val="24"/>
          <w:lang w:val="pl-PL"/>
        </w:rPr>
        <w:t>napraw;</w:t>
      </w:r>
    </w:p>
    <w:p w14:paraId="607C0411" w14:textId="77777777" w:rsidR="002A5918" w:rsidRPr="00B41696" w:rsidRDefault="002A5918" w:rsidP="002A5918">
      <w:pPr>
        <w:pStyle w:val="Akapitzlist"/>
        <w:numPr>
          <w:ilvl w:val="1"/>
          <w:numId w:val="69"/>
        </w:numPr>
        <w:spacing w:after="160" w:line="259" w:lineRule="auto"/>
        <w:rPr>
          <w:rFonts w:ascii="Arial Narrow" w:hAnsi="Arial Narrow"/>
          <w:sz w:val="24"/>
          <w:lang w:val="pl-PL"/>
        </w:rPr>
      </w:pPr>
      <w:r w:rsidRPr="00552FDC">
        <w:rPr>
          <w:rFonts w:ascii="Arial Narrow" w:hAnsi="Arial Narrow"/>
          <w:sz w:val="24"/>
          <w:lang w:val="pl-PL"/>
        </w:rPr>
        <w:t>W ciągu 5 dni roboczych od dnia zawarcia umowy - szczegółowy opis wymagań dotyczący przygotowania stanowiska pracy zawierający informacje</w:t>
      </w:r>
      <w:r w:rsidRPr="00B41696">
        <w:rPr>
          <w:rFonts w:ascii="Arial Narrow" w:hAnsi="Arial Narrow"/>
          <w:sz w:val="24"/>
          <w:lang w:val="pl-PL"/>
        </w:rPr>
        <w:t xml:space="preserve"> dotyczące m.in. wielkości i koniecznych wy</w:t>
      </w:r>
      <w:r>
        <w:rPr>
          <w:rFonts w:ascii="Arial Narrow" w:hAnsi="Arial Narrow"/>
          <w:sz w:val="24"/>
          <w:lang w:val="pl-PL"/>
        </w:rPr>
        <w:t xml:space="preserve">magań odnośnie stanowiska pracy, </w:t>
      </w:r>
      <w:r w:rsidRPr="00B41696">
        <w:rPr>
          <w:rFonts w:ascii="Arial Narrow" w:hAnsi="Arial Narrow"/>
          <w:sz w:val="24"/>
          <w:lang w:val="pl-PL"/>
        </w:rPr>
        <w:t xml:space="preserve">niezbędnych zabezpieczeń sieci elektrycznej (np. moc bezpieczników), warunków środowiskowych niezbędnych do prawidłowej pracy </w:t>
      </w:r>
      <w:r>
        <w:rPr>
          <w:rFonts w:ascii="Arial Narrow" w:hAnsi="Arial Narrow"/>
          <w:sz w:val="24"/>
          <w:lang w:val="pl-PL"/>
        </w:rPr>
        <w:t>sortera</w:t>
      </w:r>
      <w:r w:rsidRPr="00B41696">
        <w:rPr>
          <w:rFonts w:ascii="Arial Narrow" w:hAnsi="Arial Narrow"/>
          <w:sz w:val="24"/>
          <w:lang w:val="pl-PL"/>
        </w:rPr>
        <w:t>, warunków podpięcia do Internetu (jeżeli dotyczy), wielkości opakowania zewnętrznego</w:t>
      </w:r>
      <w:r>
        <w:rPr>
          <w:rFonts w:ascii="Arial Narrow" w:hAnsi="Arial Narrow"/>
          <w:sz w:val="24"/>
          <w:lang w:val="pl-PL"/>
        </w:rPr>
        <w:t xml:space="preserve"> (jeżeli dotyczy)</w:t>
      </w:r>
      <w:r w:rsidRPr="00B41696">
        <w:rPr>
          <w:rFonts w:ascii="Arial Narrow" w:hAnsi="Arial Narrow"/>
          <w:sz w:val="24"/>
          <w:lang w:val="pl-PL"/>
        </w:rPr>
        <w:t>;</w:t>
      </w:r>
    </w:p>
    <w:p w14:paraId="10B4DB11" w14:textId="77777777" w:rsidR="002A5918" w:rsidRPr="00B41696"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S</w:t>
      </w:r>
      <w:r w:rsidRPr="00B41696">
        <w:rPr>
          <w:rFonts w:ascii="Arial Narrow" w:hAnsi="Arial Narrow"/>
          <w:sz w:val="24"/>
          <w:lang w:val="pl-PL"/>
        </w:rPr>
        <w:t xml:space="preserve">zczegółową specyfikację </w:t>
      </w:r>
      <w:r>
        <w:rPr>
          <w:rFonts w:ascii="Arial Narrow" w:hAnsi="Arial Narrow"/>
          <w:sz w:val="24"/>
          <w:lang w:val="pl-PL"/>
        </w:rPr>
        <w:t xml:space="preserve">sortera </w:t>
      </w:r>
      <w:r w:rsidRPr="00B41696">
        <w:rPr>
          <w:rFonts w:ascii="Arial Narrow" w:hAnsi="Arial Narrow"/>
          <w:sz w:val="24"/>
          <w:lang w:val="pl-PL"/>
        </w:rPr>
        <w:t>oraz wyposażenia dodatkowego</w:t>
      </w:r>
      <w:r>
        <w:rPr>
          <w:rFonts w:ascii="Arial Narrow" w:hAnsi="Arial Narrow"/>
          <w:sz w:val="24"/>
          <w:lang w:val="pl-PL"/>
        </w:rPr>
        <w:t xml:space="preserve"> (jeżeli dotyczy)</w:t>
      </w:r>
      <w:r w:rsidRPr="003E570B">
        <w:rPr>
          <w:rFonts w:ascii="Arial Narrow" w:hAnsi="Arial Narrow"/>
          <w:sz w:val="24"/>
          <w:lang w:val="pl-PL"/>
        </w:rPr>
        <w:t xml:space="preserve"> </w:t>
      </w:r>
      <w:r>
        <w:rPr>
          <w:rFonts w:ascii="Arial Narrow" w:hAnsi="Arial Narrow"/>
          <w:sz w:val="24"/>
          <w:lang w:val="pl-PL"/>
        </w:rPr>
        <w:t>dostarczone wraz z urządzeniem</w:t>
      </w:r>
      <w:r w:rsidRPr="00B41696">
        <w:rPr>
          <w:rFonts w:ascii="Arial Narrow" w:hAnsi="Arial Narrow"/>
          <w:sz w:val="24"/>
          <w:lang w:val="pl-PL"/>
        </w:rPr>
        <w:t xml:space="preserve">;  </w:t>
      </w:r>
    </w:p>
    <w:p w14:paraId="0544DB51" w14:textId="77777777" w:rsidR="002A5918" w:rsidRPr="00B41696"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S</w:t>
      </w:r>
      <w:r w:rsidRPr="00B41696">
        <w:rPr>
          <w:rFonts w:ascii="Arial Narrow" w:hAnsi="Arial Narrow"/>
          <w:sz w:val="24"/>
          <w:lang w:val="pl-PL"/>
        </w:rPr>
        <w:t xml:space="preserve">zczegółową instrukcję/instrukcje obsługi w języku polskim lub angielskim opisującą szczegółowo użytkowanie i inne czynności niezbędne do prawidłowej pracy </w:t>
      </w:r>
      <w:r>
        <w:rPr>
          <w:rFonts w:ascii="Arial Narrow" w:hAnsi="Arial Narrow"/>
          <w:sz w:val="24"/>
          <w:lang w:val="pl-PL"/>
        </w:rPr>
        <w:t>sortera</w:t>
      </w:r>
      <w:r w:rsidRPr="00B41696">
        <w:rPr>
          <w:rFonts w:ascii="Arial Narrow" w:hAnsi="Arial Narrow"/>
          <w:sz w:val="24"/>
          <w:lang w:val="pl-PL"/>
        </w:rPr>
        <w:t xml:space="preserve"> w wersji papierowej lub elektronicznej</w:t>
      </w:r>
      <w:r>
        <w:rPr>
          <w:rFonts w:ascii="Arial Narrow" w:hAnsi="Arial Narrow"/>
          <w:sz w:val="24"/>
          <w:lang w:val="pl-PL"/>
        </w:rPr>
        <w:t>, dostarczone wraz z urządzeniem</w:t>
      </w:r>
      <w:r w:rsidRPr="00B41696">
        <w:rPr>
          <w:rFonts w:ascii="Arial Narrow" w:hAnsi="Arial Narrow"/>
          <w:sz w:val="24"/>
          <w:lang w:val="pl-PL"/>
        </w:rPr>
        <w:t>;</w:t>
      </w:r>
    </w:p>
    <w:p w14:paraId="3D9E787C" w14:textId="77777777" w:rsidR="002A5918" w:rsidRPr="00B41696"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B</w:t>
      </w:r>
      <w:r w:rsidRPr="00B41696">
        <w:rPr>
          <w:rFonts w:ascii="Arial Narrow" w:hAnsi="Arial Narrow"/>
          <w:sz w:val="24"/>
          <w:lang w:val="pl-PL"/>
        </w:rPr>
        <w:t>roszury aplikacyjne</w:t>
      </w:r>
      <w:r>
        <w:rPr>
          <w:rFonts w:ascii="Arial Narrow" w:hAnsi="Arial Narrow"/>
          <w:sz w:val="24"/>
          <w:lang w:val="pl-PL"/>
        </w:rPr>
        <w:t xml:space="preserve"> (jeżeli są dostępne) dostarczone </w:t>
      </w:r>
      <w:r w:rsidRPr="00162A64">
        <w:rPr>
          <w:rFonts w:ascii="Arial Narrow" w:hAnsi="Arial Narrow"/>
          <w:sz w:val="24"/>
          <w:lang w:val="pl-PL"/>
        </w:rPr>
        <w:t>wraz z urządzeniem</w:t>
      </w:r>
      <w:r>
        <w:rPr>
          <w:rFonts w:ascii="Arial Narrow" w:hAnsi="Arial Narrow"/>
          <w:sz w:val="24"/>
          <w:lang w:val="pl-PL"/>
        </w:rPr>
        <w:t>.</w:t>
      </w:r>
    </w:p>
    <w:p w14:paraId="03810085" w14:textId="77777777" w:rsidR="002A5918" w:rsidRPr="00B41696" w:rsidRDefault="002A5918" w:rsidP="002A5918">
      <w:pPr>
        <w:pStyle w:val="Akapitzlist"/>
        <w:numPr>
          <w:ilvl w:val="1"/>
          <w:numId w:val="69"/>
        </w:numPr>
        <w:spacing w:after="160" w:line="259" w:lineRule="auto"/>
        <w:jc w:val="left"/>
        <w:rPr>
          <w:rFonts w:ascii="Arial Narrow" w:hAnsi="Arial Narrow"/>
          <w:sz w:val="24"/>
          <w:lang w:val="pl-PL"/>
        </w:rPr>
      </w:pPr>
      <w:r>
        <w:rPr>
          <w:rFonts w:ascii="Arial Narrow" w:hAnsi="Arial Narrow"/>
          <w:sz w:val="24"/>
          <w:lang w:val="pl-PL"/>
        </w:rPr>
        <w:t xml:space="preserve"> P</w:t>
      </w:r>
      <w:r w:rsidRPr="00B41696">
        <w:rPr>
          <w:rFonts w:ascii="Arial Narrow" w:hAnsi="Arial Narrow"/>
          <w:sz w:val="24"/>
          <w:lang w:val="pl-PL"/>
        </w:rPr>
        <w:t>ełną instalację</w:t>
      </w:r>
      <w:r>
        <w:rPr>
          <w:rFonts w:ascii="Arial Narrow" w:hAnsi="Arial Narrow"/>
          <w:sz w:val="24"/>
          <w:lang w:val="pl-PL"/>
        </w:rPr>
        <w:t xml:space="preserve"> wraz ze sprawdzeniem poprawności działania, wykonaną przez autoryzowany serwis Producenta lub instalatora/osobę przeszkoloną przez producenta</w:t>
      </w:r>
      <w:r w:rsidRPr="00B41696">
        <w:rPr>
          <w:rFonts w:ascii="Arial Narrow" w:hAnsi="Arial Narrow"/>
          <w:sz w:val="24"/>
          <w:lang w:val="pl-PL"/>
        </w:rPr>
        <w:t xml:space="preserve">, potwierdzoną </w:t>
      </w:r>
      <w:r>
        <w:rPr>
          <w:rFonts w:ascii="Arial Narrow" w:hAnsi="Arial Narrow"/>
          <w:sz w:val="24"/>
          <w:lang w:val="pl-PL"/>
        </w:rPr>
        <w:t xml:space="preserve"> </w:t>
      </w:r>
      <w:r w:rsidRPr="00B41696">
        <w:rPr>
          <w:rFonts w:ascii="Arial Narrow" w:hAnsi="Arial Narrow"/>
          <w:sz w:val="24"/>
          <w:lang w:val="pl-PL"/>
        </w:rPr>
        <w:t>protokołem</w:t>
      </w:r>
      <w:r>
        <w:rPr>
          <w:rFonts w:ascii="Arial Narrow" w:hAnsi="Arial Narrow"/>
          <w:sz w:val="24"/>
          <w:lang w:val="pl-PL"/>
        </w:rPr>
        <w:t xml:space="preserve"> / raportem z instalacji.</w:t>
      </w:r>
    </w:p>
    <w:p w14:paraId="06FDAF22" w14:textId="77777777" w:rsidR="002A5918" w:rsidRDefault="002A5918" w:rsidP="002A5918">
      <w:pPr>
        <w:pStyle w:val="Akapitzlist"/>
        <w:numPr>
          <w:ilvl w:val="1"/>
          <w:numId w:val="69"/>
        </w:numPr>
        <w:spacing w:after="160" w:line="259" w:lineRule="auto"/>
        <w:jc w:val="left"/>
        <w:rPr>
          <w:rFonts w:ascii="Arial Narrow" w:hAnsi="Arial Narrow"/>
          <w:sz w:val="24"/>
          <w:lang w:val="pl-PL"/>
        </w:rPr>
      </w:pPr>
      <w:r w:rsidRPr="00952B44">
        <w:rPr>
          <w:rFonts w:ascii="Arial Narrow" w:hAnsi="Arial Narrow"/>
          <w:sz w:val="24"/>
          <w:lang w:val="pl-PL"/>
        </w:rPr>
        <w:t>Pakiet odczynników i elementów zużywalnych niezbędnych do przeprowadzenia kalibracji  urządzenia (np. kulki kalibracyjne)</w:t>
      </w:r>
      <w:r>
        <w:rPr>
          <w:rFonts w:ascii="Arial Narrow" w:hAnsi="Arial Narrow"/>
          <w:sz w:val="24"/>
          <w:lang w:val="pl-PL"/>
        </w:rPr>
        <w:t xml:space="preserve"> oraz szkoleń</w:t>
      </w:r>
      <w:r w:rsidRPr="00952B44">
        <w:rPr>
          <w:rFonts w:ascii="Arial Narrow" w:hAnsi="Arial Narrow"/>
          <w:sz w:val="24"/>
          <w:lang w:val="pl-PL"/>
        </w:rPr>
        <w:t>.</w:t>
      </w:r>
    </w:p>
    <w:p w14:paraId="4D346366" w14:textId="77777777" w:rsidR="002A5918" w:rsidRDefault="002A5918" w:rsidP="002A5918">
      <w:pPr>
        <w:pStyle w:val="Akapitzlist"/>
        <w:spacing w:after="160" w:line="259" w:lineRule="auto"/>
        <w:ind w:left="792"/>
        <w:jc w:val="left"/>
        <w:rPr>
          <w:rFonts w:ascii="Arial Narrow" w:hAnsi="Arial Narrow"/>
          <w:sz w:val="24"/>
          <w:lang w:val="pl-PL"/>
        </w:rPr>
      </w:pPr>
    </w:p>
    <w:p w14:paraId="6DD614CC" w14:textId="77777777" w:rsidR="002A5918" w:rsidRPr="00952B44" w:rsidRDefault="002A5918" w:rsidP="002A5918">
      <w:pPr>
        <w:pStyle w:val="Akapitzlist"/>
        <w:spacing w:after="160" w:line="259" w:lineRule="auto"/>
        <w:ind w:left="792"/>
        <w:jc w:val="left"/>
        <w:rPr>
          <w:rFonts w:ascii="Arial Narrow" w:hAnsi="Arial Narrow"/>
          <w:sz w:val="24"/>
          <w:lang w:val="pl-PL"/>
        </w:rPr>
      </w:pPr>
    </w:p>
    <w:p w14:paraId="48E8C0A8" w14:textId="77777777" w:rsidR="002A5918" w:rsidRPr="00014D65" w:rsidRDefault="002A5918" w:rsidP="002A5918">
      <w:pPr>
        <w:pStyle w:val="Akapitzlist"/>
        <w:numPr>
          <w:ilvl w:val="0"/>
          <w:numId w:val="69"/>
        </w:numPr>
        <w:spacing w:after="160" w:line="259" w:lineRule="auto"/>
        <w:jc w:val="left"/>
        <w:rPr>
          <w:rFonts w:ascii="Arial Narrow" w:hAnsi="Arial Narrow"/>
          <w:b/>
          <w:sz w:val="24"/>
          <w:u w:val="single"/>
          <w:lang w:val="pl-PL"/>
        </w:rPr>
      </w:pPr>
      <w:r w:rsidRPr="00014D65">
        <w:rPr>
          <w:rFonts w:ascii="Arial Narrow" w:hAnsi="Arial Narrow"/>
          <w:b/>
          <w:sz w:val="24"/>
          <w:u w:val="single"/>
          <w:lang w:val="pl-PL"/>
        </w:rPr>
        <w:lastRenderedPageBreak/>
        <w:t>Szkolenie</w:t>
      </w:r>
    </w:p>
    <w:p w14:paraId="2433D243" w14:textId="77777777" w:rsidR="002A5918" w:rsidRPr="00552FDC" w:rsidRDefault="002A5918" w:rsidP="002A5918">
      <w:pPr>
        <w:pStyle w:val="Akapitzlist"/>
        <w:numPr>
          <w:ilvl w:val="1"/>
          <w:numId w:val="69"/>
        </w:numPr>
        <w:spacing w:after="160" w:line="259" w:lineRule="auto"/>
        <w:rPr>
          <w:rFonts w:ascii="Arial Narrow" w:hAnsi="Arial Narrow"/>
          <w:sz w:val="24"/>
          <w:lang w:val="pl-PL"/>
        </w:rPr>
      </w:pPr>
      <w:r w:rsidRPr="00552FDC">
        <w:rPr>
          <w:rFonts w:ascii="Arial Narrow" w:hAnsi="Arial Narrow"/>
          <w:sz w:val="24"/>
          <w:lang w:val="pl-PL"/>
        </w:rPr>
        <w:t xml:space="preserve">Szkolenie z zakresu obsługi i użytkowania </w:t>
      </w:r>
      <w:r>
        <w:rPr>
          <w:rFonts w:ascii="Arial Narrow" w:hAnsi="Arial Narrow"/>
          <w:sz w:val="24"/>
          <w:lang w:val="pl-PL"/>
        </w:rPr>
        <w:t>s</w:t>
      </w:r>
      <w:r w:rsidRPr="00552FDC">
        <w:rPr>
          <w:rFonts w:ascii="Arial Narrow" w:hAnsi="Arial Narrow"/>
          <w:sz w:val="24"/>
          <w:lang w:val="pl-PL"/>
        </w:rPr>
        <w:t>ortera oraz oprogramowania sterującego,   uwzględniające przeprowadzenie próbnego cyklu pracy, dla min. 4 osób (imienny certyfikat ukończenia szkolenia lub potwierdzenie szkolenia), przeprowadzone w miejscu dostawy, w dni robocze w języku  polskim lub angielskim, w wymiarze co najmniej 2 godzin.</w:t>
      </w:r>
    </w:p>
    <w:p w14:paraId="73161706" w14:textId="77777777" w:rsidR="002A5918" w:rsidRPr="00552FDC" w:rsidRDefault="002A5918" w:rsidP="002A5918">
      <w:pPr>
        <w:pStyle w:val="Akapitzlist"/>
        <w:numPr>
          <w:ilvl w:val="1"/>
          <w:numId w:val="69"/>
        </w:numPr>
        <w:spacing w:after="160" w:line="259" w:lineRule="auto"/>
        <w:rPr>
          <w:rFonts w:ascii="Arial Narrow" w:hAnsi="Arial Narrow"/>
          <w:sz w:val="24"/>
          <w:lang w:val="pl-PL"/>
        </w:rPr>
      </w:pPr>
      <w:r w:rsidRPr="00552FDC">
        <w:rPr>
          <w:rFonts w:ascii="Arial Narrow" w:hAnsi="Arial Narrow"/>
          <w:sz w:val="24"/>
          <w:lang w:val="pl-PL"/>
        </w:rPr>
        <w:t xml:space="preserve">Szkolenie aplikacyjne przeprowadzone na poziomie średnio-zaawansowanym z obsługi urządzenia oraz programu – uwzględniając funkcjonalności </w:t>
      </w:r>
      <w:proofErr w:type="spellStart"/>
      <w:r w:rsidRPr="00552FDC">
        <w:rPr>
          <w:rFonts w:ascii="Arial Narrow" w:hAnsi="Arial Narrow"/>
          <w:sz w:val="24"/>
          <w:lang w:val="pl-PL"/>
        </w:rPr>
        <w:t>cytometru</w:t>
      </w:r>
      <w:proofErr w:type="spellEnd"/>
      <w:r w:rsidRPr="00552FDC">
        <w:rPr>
          <w:rFonts w:ascii="Arial Narrow" w:hAnsi="Arial Narrow"/>
          <w:sz w:val="24"/>
          <w:lang w:val="pl-PL"/>
        </w:rPr>
        <w:t xml:space="preserve"> oraz sortera, przeprowadzone w miejscu dostawy, w dni robocze, w języku  polskim lub angielskim, w wymiarze co najmniej 2 godzin.</w:t>
      </w:r>
    </w:p>
    <w:p w14:paraId="317E3458" w14:textId="77777777" w:rsidR="002A5918" w:rsidRPr="00220586" w:rsidRDefault="002A5918" w:rsidP="002A5918">
      <w:pPr>
        <w:jc w:val="both"/>
        <w:rPr>
          <w:rFonts w:ascii="Arial Narrow" w:hAnsi="Arial Narrow"/>
          <w:sz w:val="24"/>
        </w:rPr>
      </w:pPr>
    </w:p>
    <w:p w14:paraId="51AAF4DA" w14:textId="77777777" w:rsidR="002A5918" w:rsidRPr="00E6255C" w:rsidRDefault="002A5918" w:rsidP="002A5918">
      <w:pPr>
        <w:jc w:val="both"/>
        <w:rPr>
          <w:rFonts w:ascii="Arial Narrow" w:hAnsi="Arial Narrow"/>
          <w:sz w:val="24"/>
        </w:rPr>
      </w:pPr>
    </w:p>
    <w:p w14:paraId="268023B7"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1CE6F920"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63F00BB4"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0AFDD262"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467CB2D9"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38E5FFFB"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6A9A0F28"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33445C9B"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60A16F70"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2C3D0051"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3B41FB18"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6D4A8F1F"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60619C6F"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1BBB380D"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78620982"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6413C8AB"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66063F7B"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18BE3916"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54A0CDF1"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3809854C"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604B79EB"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4A9106E2"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38C1F620"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040C044B"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5C0D5C7A"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07A1AD1C"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607AB727"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5ED144E8"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1D4D6E25"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3E875091"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682A9D52"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45E23A0A"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12D97704"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3BB77EB7"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0984F70B"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4D061C30"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7E744A4E"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4E538F9E"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76B96ED8"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42DE5B7D" w14:textId="77777777" w:rsidR="002A5918" w:rsidRDefault="002A5918" w:rsidP="002A5918">
      <w:pPr>
        <w:shd w:val="clear" w:color="auto" w:fill="FFFFFF"/>
        <w:tabs>
          <w:tab w:val="left" w:leader="dot" w:pos="2232"/>
        </w:tabs>
        <w:ind w:right="23"/>
        <w:jc w:val="both"/>
        <w:rPr>
          <w:rFonts w:ascii="Calibri" w:hAnsi="Calibri" w:cs="Calibri"/>
          <w:b/>
          <w:bCs/>
          <w:sz w:val="22"/>
          <w:szCs w:val="22"/>
          <w:highlight w:val="yellow"/>
          <w:u w:val="single"/>
        </w:rPr>
      </w:pPr>
    </w:p>
    <w:p w14:paraId="6768B089" w14:textId="77777777" w:rsidR="002A5918" w:rsidRDefault="002A5918" w:rsidP="002A5918">
      <w:pPr>
        <w:shd w:val="clear" w:color="auto" w:fill="FFFFFF"/>
        <w:tabs>
          <w:tab w:val="left" w:leader="dot" w:pos="2232"/>
        </w:tabs>
        <w:ind w:right="23"/>
        <w:jc w:val="center"/>
        <w:rPr>
          <w:rFonts w:ascii="Calibri" w:hAnsi="Calibri" w:cs="Calibri"/>
          <w:b/>
          <w:bCs/>
          <w:sz w:val="22"/>
          <w:szCs w:val="22"/>
          <w:u w:val="single"/>
        </w:rPr>
      </w:pPr>
      <w:r w:rsidRPr="00EF4F39">
        <w:rPr>
          <w:rFonts w:ascii="Calibri" w:hAnsi="Calibri" w:cs="Calibri"/>
          <w:b/>
          <w:bCs/>
          <w:sz w:val="22"/>
          <w:szCs w:val="22"/>
          <w:u w:val="single"/>
        </w:rPr>
        <w:lastRenderedPageBreak/>
        <w:t>ZAŁĄCZNIK NR 7 DO SWZ</w:t>
      </w:r>
    </w:p>
    <w:p w14:paraId="364967B7" w14:textId="77777777" w:rsidR="002A5918" w:rsidRPr="00EF4F39" w:rsidRDefault="002A5918" w:rsidP="002A5918">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2A5918" w:rsidRPr="00EF4F39" w14:paraId="192DD21B" w14:textId="77777777" w:rsidTr="000772E5">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391C9931" w14:textId="77777777" w:rsidR="002A5918" w:rsidRPr="00EF4F39" w:rsidRDefault="002A5918" w:rsidP="000772E5">
            <w:pPr>
              <w:spacing w:before="120" w:after="120" w:line="276" w:lineRule="auto"/>
              <w:jc w:val="center"/>
              <w:rPr>
                <w:rFonts w:ascii="Calibri" w:hAnsi="Calibri" w:cs="Arial"/>
                <w:b/>
                <w:color w:val="000000"/>
                <w:sz w:val="22"/>
                <w:szCs w:val="22"/>
              </w:rPr>
            </w:pPr>
            <w:r w:rsidRPr="00EF4F39">
              <w:rPr>
                <w:rFonts w:ascii="Calibri" w:hAnsi="Calibri" w:cs="Arial"/>
                <w:b/>
                <w:bCs/>
                <w:color w:val="000000"/>
                <w:sz w:val="22"/>
                <w:szCs w:val="22"/>
              </w:rPr>
              <w:t>WZÓR - PROJEKT UMOWY</w:t>
            </w:r>
          </w:p>
        </w:tc>
      </w:tr>
    </w:tbl>
    <w:p w14:paraId="0DE21F77" w14:textId="77777777" w:rsidR="002A5918" w:rsidRPr="00EF4F39" w:rsidRDefault="002A5918" w:rsidP="002A5918">
      <w:pPr>
        <w:shd w:val="clear" w:color="auto" w:fill="FFFFFF"/>
        <w:tabs>
          <w:tab w:val="left" w:leader="dot" w:pos="2232"/>
        </w:tabs>
        <w:ind w:right="23"/>
        <w:jc w:val="center"/>
        <w:rPr>
          <w:rFonts w:ascii="Calibri" w:hAnsi="Calibri"/>
          <w:b/>
          <w:bCs/>
          <w:sz w:val="22"/>
          <w:szCs w:val="22"/>
        </w:rPr>
      </w:pPr>
    </w:p>
    <w:p w14:paraId="36DDE0E9" w14:textId="77777777" w:rsidR="002A5918" w:rsidRPr="00EF4F39" w:rsidRDefault="002A5918" w:rsidP="002A5918">
      <w:pPr>
        <w:shd w:val="clear" w:color="auto" w:fill="FFFFFF"/>
        <w:tabs>
          <w:tab w:val="left" w:leader="dot" w:pos="2232"/>
        </w:tabs>
        <w:ind w:right="23"/>
        <w:jc w:val="center"/>
        <w:rPr>
          <w:rFonts w:ascii="Calibri" w:hAnsi="Calibri"/>
          <w:b/>
          <w:bCs/>
          <w:sz w:val="22"/>
          <w:szCs w:val="22"/>
        </w:rPr>
      </w:pPr>
      <w:r w:rsidRPr="00EF4F39">
        <w:rPr>
          <w:rFonts w:ascii="Calibri" w:hAnsi="Calibri"/>
          <w:b/>
          <w:bCs/>
          <w:sz w:val="22"/>
          <w:szCs w:val="22"/>
        </w:rPr>
        <w:t>Umowa Nr ZZP/....../24</w:t>
      </w:r>
    </w:p>
    <w:p w14:paraId="790A2BD3" w14:textId="77777777" w:rsidR="002A5918" w:rsidRPr="00EF4F39" w:rsidRDefault="002A5918" w:rsidP="002A5918">
      <w:pPr>
        <w:shd w:val="clear" w:color="auto" w:fill="FFFFFF"/>
        <w:tabs>
          <w:tab w:val="left" w:leader="dot" w:pos="2232"/>
        </w:tabs>
        <w:ind w:right="23"/>
        <w:jc w:val="center"/>
        <w:rPr>
          <w:rFonts w:ascii="Calibri" w:hAnsi="Calibri"/>
          <w:b/>
          <w:bCs/>
          <w:sz w:val="22"/>
          <w:szCs w:val="22"/>
        </w:rPr>
      </w:pPr>
    </w:p>
    <w:p w14:paraId="16402E0C" w14:textId="77777777" w:rsidR="002A5918" w:rsidRPr="00EF4F39" w:rsidRDefault="002A5918" w:rsidP="002A5918">
      <w:pPr>
        <w:autoSpaceDE w:val="0"/>
        <w:autoSpaceDN w:val="0"/>
        <w:adjustRightInd w:val="0"/>
        <w:spacing w:after="240" w:line="276" w:lineRule="auto"/>
        <w:rPr>
          <w:rFonts w:ascii="Calibri" w:eastAsia="Batang" w:hAnsi="Calibri" w:cs="Calibri"/>
          <w:color w:val="000000"/>
          <w:sz w:val="22"/>
          <w:szCs w:val="22"/>
        </w:rPr>
      </w:pPr>
      <w:r w:rsidRPr="00EF4F39">
        <w:rPr>
          <w:rFonts w:ascii="Calibri" w:eastAsia="Batang" w:hAnsi="Calibri" w:cs="Calibri"/>
          <w:color w:val="000000"/>
          <w:sz w:val="22"/>
          <w:szCs w:val="22"/>
        </w:rPr>
        <w:t>zawarta</w:t>
      </w:r>
      <w:r w:rsidRPr="00EF4F39">
        <w:rPr>
          <w:rFonts w:ascii="Calibri" w:eastAsia="Batang" w:hAnsi="Calibri" w:cs="Calibri"/>
          <w:i/>
          <w:color w:val="000000"/>
          <w:sz w:val="22"/>
          <w:szCs w:val="22"/>
        </w:rPr>
        <w:t xml:space="preserve"> w dniu ........................... r., w ……………. /</w:t>
      </w:r>
      <w:r w:rsidRPr="00EF4F39">
        <w:rPr>
          <w:rFonts w:ascii="Calibri" w:eastAsia="Batang" w:hAnsi="Calibri" w:cs="Calibri"/>
          <w:color w:val="000000"/>
          <w:sz w:val="22"/>
          <w:szCs w:val="22"/>
        </w:rPr>
        <w:t xml:space="preserve"> </w:t>
      </w:r>
      <w:r w:rsidRPr="00EF4F39">
        <w:rPr>
          <w:rFonts w:ascii="Calibri" w:eastAsia="Batang" w:hAnsi="Calibri" w:cs="Calibri"/>
          <w:i/>
          <w:color w:val="000000"/>
          <w:sz w:val="22"/>
          <w:szCs w:val="22"/>
        </w:rPr>
        <w:t>w formie elektronicznej, z chwilą jej opatrzenia kwalifikowanym podpisem elektronicznym przez ostatnią ze Stron</w:t>
      </w:r>
      <w:r w:rsidRPr="00EF4F39">
        <w:rPr>
          <w:rFonts w:ascii="Calibri" w:eastAsia="Batang" w:hAnsi="Calibri" w:cs="Calibri"/>
          <w:color w:val="000000"/>
          <w:sz w:val="22"/>
          <w:szCs w:val="22"/>
          <w:vertAlign w:val="superscript"/>
        </w:rPr>
        <w:footnoteReference w:id="1"/>
      </w:r>
      <w:r w:rsidRPr="00EF4F39">
        <w:rPr>
          <w:rFonts w:ascii="Calibri" w:eastAsia="Batang" w:hAnsi="Calibri" w:cs="Calibri"/>
          <w:color w:val="000000"/>
          <w:sz w:val="22"/>
          <w:szCs w:val="22"/>
        </w:rPr>
        <w:t>, pomiędzy:</w:t>
      </w:r>
    </w:p>
    <w:p w14:paraId="37334785" w14:textId="77777777" w:rsidR="002A5918" w:rsidRPr="00EF4F39" w:rsidRDefault="002A5918" w:rsidP="002A5918">
      <w:pPr>
        <w:spacing w:after="120" w:line="276" w:lineRule="auto"/>
        <w:jc w:val="both"/>
        <w:rPr>
          <w:rFonts w:ascii="Calibri" w:hAnsi="Calibri" w:cs="Calibri"/>
          <w:sz w:val="22"/>
          <w:szCs w:val="22"/>
        </w:rPr>
      </w:pPr>
      <w:r w:rsidRPr="00EF4F39">
        <w:rPr>
          <w:rFonts w:ascii="Calibri" w:hAnsi="Calibri" w:cs="Calibri"/>
          <w:b/>
          <w:sz w:val="22"/>
          <w:szCs w:val="22"/>
        </w:rPr>
        <w:t>Instytutem Zootechniki - Państwowym Instytutem Badawczym</w:t>
      </w:r>
      <w:r w:rsidRPr="00EF4F39">
        <w:rPr>
          <w:rFonts w:ascii="Calibri" w:hAnsi="Calibri" w:cs="Calibri"/>
          <w:sz w:val="22"/>
          <w:szCs w:val="22"/>
        </w:rPr>
        <w:t xml:space="preserve"> z siedzibą w Krakowie, pod adresem: 31-047 Kraków, ul. </w:t>
      </w:r>
      <w:proofErr w:type="spellStart"/>
      <w:r w:rsidRPr="00EF4F39">
        <w:rPr>
          <w:rFonts w:ascii="Calibri" w:hAnsi="Calibri" w:cs="Calibri"/>
          <w:sz w:val="22"/>
          <w:szCs w:val="22"/>
        </w:rPr>
        <w:t>Sarego</w:t>
      </w:r>
      <w:proofErr w:type="spellEnd"/>
      <w:r w:rsidRPr="00EF4F39">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EF4F39">
        <w:rPr>
          <w:rFonts w:ascii="Calibri" w:hAnsi="Calibri" w:cs="Calibri"/>
          <w:b/>
          <w:sz w:val="22"/>
          <w:szCs w:val="22"/>
        </w:rPr>
        <w:t>Zamawiającym</w:t>
      </w:r>
      <w:r w:rsidRPr="00EF4F39">
        <w:rPr>
          <w:rFonts w:ascii="Calibri" w:hAnsi="Calibri" w:cs="Calibri"/>
          <w:sz w:val="22"/>
          <w:szCs w:val="22"/>
        </w:rPr>
        <w:t>”, reprezentowanym przez:</w:t>
      </w:r>
    </w:p>
    <w:p w14:paraId="454B85E5" w14:textId="77777777" w:rsidR="002A5918" w:rsidRPr="00EF4F39" w:rsidRDefault="002A5918" w:rsidP="002A5918">
      <w:pPr>
        <w:spacing w:line="276" w:lineRule="auto"/>
        <w:jc w:val="both"/>
        <w:rPr>
          <w:rFonts w:ascii="Calibri" w:hAnsi="Calibri" w:cs="Calibri"/>
          <w:sz w:val="22"/>
          <w:szCs w:val="22"/>
        </w:rPr>
      </w:pPr>
      <w:r w:rsidRPr="00EF4F39">
        <w:rPr>
          <w:rFonts w:ascii="Calibri" w:hAnsi="Calibri" w:cs="Calibri"/>
          <w:sz w:val="22"/>
          <w:szCs w:val="22"/>
        </w:rPr>
        <w:t>...................................................................................</w:t>
      </w:r>
    </w:p>
    <w:p w14:paraId="7D5C6E17" w14:textId="77777777" w:rsidR="002A5918" w:rsidRPr="00EF4F39" w:rsidRDefault="002A5918" w:rsidP="002A5918">
      <w:pPr>
        <w:spacing w:line="276" w:lineRule="auto"/>
        <w:jc w:val="both"/>
        <w:rPr>
          <w:rFonts w:ascii="Calibri" w:hAnsi="Calibri" w:cs="Calibri"/>
          <w:bCs/>
          <w:sz w:val="22"/>
          <w:szCs w:val="22"/>
        </w:rPr>
      </w:pPr>
    </w:p>
    <w:p w14:paraId="5DF868A2" w14:textId="77777777" w:rsidR="002A5918" w:rsidRPr="00EF4F39" w:rsidRDefault="002A5918" w:rsidP="002A5918">
      <w:pPr>
        <w:spacing w:line="276" w:lineRule="auto"/>
        <w:jc w:val="both"/>
        <w:rPr>
          <w:rFonts w:ascii="Calibri" w:hAnsi="Calibri" w:cs="Calibri"/>
          <w:sz w:val="22"/>
          <w:szCs w:val="22"/>
        </w:rPr>
      </w:pPr>
      <w:r w:rsidRPr="00EF4F39">
        <w:rPr>
          <w:rFonts w:ascii="Calibri" w:hAnsi="Calibri" w:cs="Calibri"/>
          <w:sz w:val="22"/>
          <w:szCs w:val="22"/>
        </w:rPr>
        <w:t>a</w:t>
      </w:r>
    </w:p>
    <w:p w14:paraId="1DD2E77F" w14:textId="77777777" w:rsidR="002A5918" w:rsidRPr="00EF4F39" w:rsidRDefault="002A5918" w:rsidP="002A5918">
      <w:pPr>
        <w:spacing w:after="120" w:line="276" w:lineRule="auto"/>
        <w:jc w:val="both"/>
        <w:rPr>
          <w:rFonts w:ascii="Calibri" w:hAnsi="Calibri" w:cs="Calibri"/>
          <w:sz w:val="22"/>
          <w:szCs w:val="22"/>
        </w:rPr>
      </w:pPr>
      <w:r w:rsidRPr="00EF4F39">
        <w:rPr>
          <w:rFonts w:ascii="Calibri" w:hAnsi="Calibri" w:cs="Calibri"/>
          <w:sz w:val="22"/>
          <w:szCs w:val="22"/>
        </w:rPr>
        <w:t>…………. z siedzibą w ……………………, .................................., zwaną w dalszej części umowy „</w:t>
      </w:r>
      <w:r w:rsidRPr="00EF4F39">
        <w:rPr>
          <w:rFonts w:ascii="Calibri" w:hAnsi="Calibri" w:cs="Calibri"/>
          <w:b/>
          <w:sz w:val="22"/>
          <w:szCs w:val="22"/>
        </w:rPr>
        <w:t>Wykonawcą</w:t>
      </w:r>
      <w:r w:rsidRPr="00EF4F39">
        <w:rPr>
          <w:rFonts w:ascii="Calibri" w:hAnsi="Calibri" w:cs="Calibri"/>
          <w:sz w:val="22"/>
          <w:szCs w:val="22"/>
        </w:rPr>
        <w:t>”, reprezentowaną przez:</w:t>
      </w:r>
    </w:p>
    <w:p w14:paraId="3F07A20B" w14:textId="77777777" w:rsidR="002A5918" w:rsidRPr="00EF4F39" w:rsidRDefault="002A5918" w:rsidP="002A5918">
      <w:pPr>
        <w:spacing w:line="276" w:lineRule="auto"/>
        <w:jc w:val="both"/>
        <w:rPr>
          <w:rFonts w:ascii="Calibri" w:hAnsi="Calibri" w:cs="Calibri"/>
          <w:sz w:val="22"/>
          <w:szCs w:val="22"/>
        </w:rPr>
      </w:pPr>
      <w:r w:rsidRPr="00EF4F39">
        <w:rPr>
          <w:rFonts w:ascii="Calibri" w:hAnsi="Calibri" w:cs="Calibri"/>
          <w:sz w:val="22"/>
          <w:szCs w:val="22"/>
        </w:rPr>
        <w:t>...................................................................................</w:t>
      </w:r>
    </w:p>
    <w:p w14:paraId="22E04E99" w14:textId="77777777" w:rsidR="002A5918" w:rsidRPr="00EF4F39" w:rsidRDefault="002A5918" w:rsidP="002A5918">
      <w:pPr>
        <w:spacing w:line="276" w:lineRule="auto"/>
        <w:jc w:val="both"/>
        <w:rPr>
          <w:rFonts w:ascii="Calibri" w:hAnsi="Calibri" w:cs="Calibri"/>
          <w:sz w:val="22"/>
          <w:szCs w:val="22"/>
        </w:rPr>
      </w:pPr>
    </w:p>
    <w:p w14:paraId="12340BD1" w14:textId="77777777" w:rsidR="002A5918" w:rsidRDefault="002A5918" w:rsidP="002A5918">
      <w:pPr>
        <w:spacing w:line="276" w:lineRule="auto"/>
        <w:jc w:val="both"/>
        <w:rPr>
          <w:rFonts w:ascii="Calibri" w:hAnsi="Calibri" w:cs="Calibri"/>
          <w:sz w:val="22"/>
          <w:szCs w:val="22"/>
        </w:rPr>
      </w:pPr>
      <w:r w:rsidRPr="00EF4F3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71B6084C" w14:textId="77777777" w:rsidR="002A5918" w:rsidRDefault="002A5918" w:rsidP="002A5918">
      <w:pPr>
        <w:shd w:val="clear" w:color="auto" w:fill="FFFFFF"/>
        <w:tabs>
          <w:tab w:val="left" w:leader="dot" w:pos="2232"/>
        </w:tabs>
        <w:ind w:right="23"/>
        <w:jc w:val="center"/>
        <w:rPr>
          <w:rFonts w:ascii="Calibri" w:hAnsi="Calibri"/>
          <w:sz w:val="22"/>
          <w:szCs w:val="22"/>
        </w:rPr>
      </w:pPr>
    </w:p>
    <w:p w14:paraId="6F692E5D" w14:textId="77777777" w:rsidR="002A5918" w:rsidRDefault="002A5918" w:rsidP="002A5918">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w:t>
      </w:r>
    </w:p>
    <w:p w14:paraId="31248F36" w14:textId="77777777" w:rsidR="002A5918" w:rsidRPr="00D741E7" w:rsidRDefault="002A5918" w:rsidP="002A5918">
      <w:pPr>
        <w:tabs>
          <w:tab w:val="left" w:pos="360"/>
        </w:tabs>
        <w:suppressAutoHyphens/>
        <w:spacing w:after="120" w:line="276" w:lineRule="auto"/>
        <w:jc w:val="center"/>
        <w:rPr>
          <w:rFonts w:asciiTheme="minorHAnsi" w:hAnsiTheme="minorHAnsi" w:cstheme="minorHAnsi"/>
          <w:color w:val="000000" w:themeColor="text1"/>
          <w:sz w:val="22"/>
          <w:szCs w:val="22"/>
        </w:rPr>
      </w:pPr>
      <w:r w:rsidRPr="00D741E7">
        <w:rPr>
          <w:rFonts w:asciiTheme="minorHAnsi" w:hAnsiTheme="minorHAnsi" w:cstheme="minorHAnsi"/>
          <w:color w:val="000000" w:themeColor="text1"/>
          <w:sz w:val="22"/>
          <w:szCs w:val="22"/>
        </w:rPr>
        <w:t>[Przedmiot umowy]</w:t>
      </w:r>
    </w:p>
    <w:p w14:paraId="6296D3F8" w14:textId="77777777" w:rsidR="002A5918" w:rsidRPr="00552FDC" w:rsidRDefault="002A5918" w:rsidP="002A5918">
      <w:pPr>
        <w:numPr>
          <w:ilvl w:val="0"/>
          <w:numId w:val="56"/>
        </w:numPr>
        <w:tabs>
          <w:tab w:val="left" w:pos="360"/>
        </w:tabs>
        <w:suppressAutoHyphens/>
        <w:spacing w:line="276" w:lineRule="auto"/>
        <w:jc w:val="both"/>
        <w:rPr>
          <w:rFonts w:ascii="Calibri" w:hAnsi="Calibri" w:cs="Calibri"/>
          <w:sz w:val="22"/>
          <w:szCs w:val="22"/>
        </w:rPr>
      </w:pPr>
      <w:r w:rsidRPr="00D741E7">
        <w:rPr>
          <w:rFonts w:ascii="Calibri" w:hAnsi="Calibri" w:cs="Calibri"/>
          <w:sz w:val="22"/>
          <w:szCs w:val="22"/>
        </w:rPr>
        <w:t xml:space="preserve">Na podstawie niniejszej umowy (dalej jako: „umowa”) Wykonawca zobowiązuje się sprzedać </w:t>
      </w:r>
      <w:r w:rsidRPr="00552FDC">
        <w:rPr>
          <w:rFonts w:ascii="Calibri" w:hAnsi="Calibri" w:cs="Calibri"/>
          <w:sz w:val="22"/>
          <w:szCs w:val="22"/>
        </w:rPr>
        <w:t xml:space="preserve">i dostarczyć Zamawiającemu sorter komórek [FACS] posiadający funkcjonalność </w:t>
      </w:r>
      <w:proofErr w:type="spellStart"/>
      <w:r w:rsidRPr="00552FDC">
        <w:rPr>
          <w:rFonts w:ascii="Calibri" w:hAnsi="Calibri" w:cs="Calibri"/>
          <w:sz w:val="22"/>
          <w:szCs w:val="22"/>
        </w:rPr>
        <w:t>cytometru</w:t>
      </w:r>
      <w:proofErr w:type="spellEnd"/>
      <w:r w:rsidRPr="00552FDC">
        <w:rPr>
          <w:rFonts w:ascii="Calibri" w:hAnsi="Calibri" w:cs="Calibri"/>
          <w:sz w:val="22"/>
          <w:szCs w:val="22"/>
        </w:rPr>
        <w:t xml:space="preserve"> przepływowego, rozbudowany o możliwość frakcjonowania komórek na zasadzie wykorzystania różnicy w ładunku pomiędzy nośnikami z obecnym </w:t>
      </w:r>
      <w:proofErr w:type="spellStart"/>
      <w:r w:rsidRPr="00552FDC">
        <w:rPr>
          <w:rFonts w:ascii="Calibri" w:hAnsi="Calibri" w:cs="Calibri"/>
          <w:sz w:val="22"/>
          <w:szCs w:val="22"/>
        </w:rPr>
        <w:t>fluoroforem</w:t>
      </w:r>
      <w:proofErr w:type="spellEnd"/>
      <w:r w:rsidRPr="00552FDC">
        <w:rPr>
          <w:rFonts w:ascii="Calibri" w:hAnsi="Calibri" w:cs="Calibri"/>
          <w:sz w:val="22"/>
          <w:szCs w:val="22"/>
        </w:rPr>
        <w:t xml:space="preserve"> versus nośnikami bez </w:t>
      </w:r>
      <w:proofErr w:type="spellStart"/>
      <w:r w:rsidRPr="00552FDC">
        <w:rPr>
          <w:rFonts w:ascii="Calibri" w:hAnsi="Calibri" w:cs="Calibri"/>
          <w:sz w:val="22"/>
          <w:szCs w:val="22"/>
        </w:rPr>
        <w:t>fluorofora</w:t>
      </w:r>
      <w:proofErr w:type="spellEnd"/>
      <w:r w:rsidRPr="00552FDC">
        <w:rPr>
          <w:rFonts w:ascii="Calibri" w:hAnsi="Calibri" w:cs="Calibri"/>
          <w:sz w:val="22"/>
          <w:szCs w:val="22"/>
        </w:rPr>
        <w:t xml:space="preserve"> (dalej jako: „sorter”) wraz z zestawem komputerowym i oprogramowaniem (dalej jako: „elementy dodatkowe”, a łącznie z sorterem jako „sprzęt”), następnie zainstalować dostarczony sprzęt i sprawdzić poprawność jego działania oraz przeszkolić personel Zamawiającego w zakresie jego obsługi, a Zamawiający zobowiązuje się do zapłaty wynagrodzenia określonego w § 3 ust. 1.</w:t>
      </w:r>
    </w:p>
    <w:p w14:paraId="4F4ECAA0" w14:textId="77777777" w:rsidR="002A5918" w:rsidRDefault="002A5918" w:rsidP="002A5918">
      <w:pPr>
        <w:numPr>
          <w:ilvl w:val="0"/>
          <w:numId w:val="56"/>
        </w:numPr>
        <w:tabs>
          <w:tab w:val="left" w:pos="360"/>
        </w:tabs>
        <w:suppressAutoHyphens/>
        <w:spacing w:line="276" w:lineRule="auto"/>
        <w:jc w:val="both"/>
        <w:rPr>
          <w:rFonts w:ascii="Calibri" w:hAnsi="Calibri" w:cs="Calibri"/>
          <w:sz w:val="22"/>
          <w:szCs w:val="22"/>
        </w:rPr>
      </w:pPr>
      <w:r w:rsidRPr="00552FDC">
        <w:rPr>
          <w:rFonts w:ascii="Calibri" w:hAnsi="Calibri" w:cs="Calibri"/>
          <w:sz w:val="22"/>
          <w:szCs w:val="22"/>
        </w:rPr>
        <w:t>Szczegółowy</w:t>
      </w:r>
      <w:r>
        <w:rPr>
          <w:rFonts w:ascii="Calibri" w:hAnsi="Calibri" w:cs="Calibri"/>
          <w:sz w:val="22"/>
          <w:szCs w:val="22"/>
        </w:rPr>
        <w:t xml:space="preserve"> opis przedmiotu zamówienia znajduje się w załączniku nr 1 do umowy, stanowiącym odpowiednik załącznika nr 6 do specyfikacji warunków zamówienia (SWZ) w postępowaniu, którego dotyczy umowa.</w:t>
      </w:r>
    </w:p>
    <w:p w14:paraId="1CC04DCB" w14:textId="77777777" w:rsidR="002A5918" w:rsidRDefault="002A5918" w:rsidP="002A5918">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18752D48" w14:textId="77777777" w:rsidR="002A5918" w:rsidRDefault="002A5918" w:rsidP="002A5918">
      <w:pPr>
        <w:numPr>
          <w:ilvl w:val="0"/>
          <w:numId w:val="71"/>
        </w:numPr>
        <w:tabs>
          <w:tab w:val="left" w:pos="360"/>
        </w:tabs>
        <w:suppressAutoHyphens/>
        <w:spacing w:line="276" w:lineRule="auto"/>
        <w:jc w:val="both"/>
        <w:rPr>
          <w:rFonts w:ascii="Calibri" w:hAnsi="Calibri" w:cs="Calibri"/>
          <w:sz w:val="22"/>
          <w:szCs w:val="22"/>
        </w:rPr>
      </w:pPr>
      <w:bookmarkStart w:id="62" w:name="_Hlk172638207"/>
      <w:r>
        <w:rPr>
          <w:rFonts w:ascii="Calibri" w:hAnsi="Calibri" w:cs="Calibri"/>
          <w:sz w:val="22"/>
          <w:szCs w:val="22"/>
        </w:rPr>
        <w:t>odpowiada wymaganiom Zamawiającego określonym w załączniku nr 1 do umowy</w:t>
      </w:r>
      <w:bookmarkEnd w:id="62"/>
      <w:r>
        <w:rPr>
          <w:rFonts w:ascii="Calibri" w:hAnsi="Calibri" w:cs="Calibri"/>
          <w:sz w:val="22"/>
          <w:szCs w:val="22"/>
        </w:rPr>
        <w:t>;</w:t>
      </w:r>
    </w:p>
    <w:p w14:paraId="6256D009" w14:textId="77777777" w:rsidR="002A5918" w:rsidRPr="0055483B" w:rsidRDefault="002A5918" w:rsidP="002A5918">
      <w:pPr>
        <w:numPr>
          <w:ilvl w:val="0"/>
          <w:numId w:val="71"/>
        </w:numPr>
        <w:tabs>
          <w:tab w:val="left" w:pos="360"/>
        </w:tabs>
        <w:suppressAutoHyphens/>
        <w:spacing w:line="276" w:lineRule="auto"/>
        <w:jc w:val="both"/>
        <w:rPr>
          <w:rFonts w:ascii="Calibri" w:hAnsi="Calibri" w:cs="Calibri"/>
          <w:sz w:val="22"/>
          <w:szCs w:val="22"/>
        </w:rPr>
      </w:pPr>
      <w:r w:rsidRPr="00F6782E">
        <w:rPr>
          <w:rFonts w:ascii="Calibri" w:hAnsi="Calibri" w:cs="Calibri"/>
          <w:sz w:val="22"/>
          <w:szCs w:val="22"/>
        </w:rPr>
        <w:lastRenderedPageBreak/>
        <w:t xml:space="preserve">jest fabrycznie nowy, nieużywany (niedostarczany) w innych projektach, kompletny, </w:t>
      </w:r>
      <w:proofErr w:type="spellStart"/>
      <w:r w:rsidRPr="0055483B">
        <w:rPr>
          <w:rFonts w:ascii="Calibri" w:hAnsi="Calibri" w:cs="Calibri"/>
          <w:sz w:val="22"/>
          <w:szCs w:val="22"/>
        </w:rPr>
        <w:t>niepowystawowy</w:t>
      </w:r>
      <w:proofErr w:type="spellEnd"/>
      <w:r w:rsidRPr="0055483B">
        <w:rPr>
          <w:rFonts w:ascii="Calibri" w:hAnsi="Calibri" w:cs="Calibri"/>
          <w:sz w:val="22"/>
          <w:szCs w:val="22"/>
        </w:rPr>
        <w:t>, bez śladów uszkodzenia mechanicznego lub elektronicznego oraz został przetestowany;</w:t>
      </w:r>
    </w:p>
    <w:p w14:paraId="3777E1E8" w14:textId="77777777" w:rsidR="002A5918" w:rsidRPr="0055483B" w:rsidRDefault="002A5918" w:rsidP="002A5918">
      <w:pPr>
        <w:numPr>
          <w:ilvl w:val="0"/>
          <w:numId w:val="71"/>
        </w:numPr>
        <w:tabs>
          <w:tab w:val="left" w:pos="360"/>
        </w:tabs>
        <w:suppressAutoHyphens/>
        <w:spacing w:line="276" w:lineRule="auto"/>
        <w:jc w:val="both"/>
        <w:rPr>
          <w:rFonts w:ascii="Calibri" w:hAnsi="Calibri" w:cs="Calibri"/>
          <w:sz w:val="22"/>
          <w:szCs w:val="22"/>
        </w:rPr>
      </w:pPr>
      <w:r w:rsidRPr="0055483B">
        <w:rPr>
          <w:rFonts w:ascii="Calibri" w:hAnsi="Calibri" w:cs="Calibri"/>
          <w:sz w:val="22"/>
          <w:szCs w:val="22"/>
        </w:rPr>
        <w:t>został wyprodukowany nie wcześniej niż 18 miesięcy przed datą dostawy (warunek dotyczy sortera);</w:t>
      </w:r>
    </w:p>
    <w:p w14:paraId="0D2245B2" w14:textId="77777777" w:rsidR="002A5918" w:rsidRPr="00552FDC" w:rsidRDefault="002A5918" w:rsidP="002A5918">
      <w:pPr>
        <w:numPr>
          <w:ilvl w:val="0"/>
          <w:numId w:val="71"/>
        </w:numPr>
        <w:tabs>
          <w:tab w:val="left" w:pos="360"/>
        </w:tabs>
        <w:suppressAutoHyphens/>
        <w:spacing w:line="276" w:lineRule="auto"/>
        <w:jc w:val="both"/>
        <w:rPr>
          <w:rFonts w:ascii="Calibri" w:hAnsi="Calibri" w:cs="Calibri"/>
          <w:sz w:val="22"/>
          <w:szCs w:val="22"/>
        </w:rPr>
      </w:pPr>
      <w:r w:rsidRPr="00552FDC">
        <w:rPr>
          <w:rFonts w:ascii="Calibri" w:hAnsi="Calibri" w:cs="Calibri"/>
          <w:sz w:val="22"/>
          <w:szCs w:val="22"/>
        </w:rPr>
        <w:t>jest w pełni funkcjonalną jednostką, bez potrzeby zakupu dodatkowych (spoza zestawu oferowanego modelu) współpracujących urządzeń lub części;</w:t>
      </w:r>
    </w:p>
    <w:p w14:paraId="678AAE7B" w14:textId="77777777" w:rsidR="002A5918" w:rsidRPr="00D741E7" w:rsidRDefault="002A5918" w:rsidP="002A5918">
      <w:pPr>
        <w:numPr>
          <w:ilvl w:val="0"/>
          <w:numId w:val="71"/>
        </w:numPr>
        <w:tabs>
          <w:tab w:val="left" w:pos="360"/>
        </w:tabs>
        <w:suppressAutoHyphens/>
        <w:spacing w:line="276" w:lineRule="auto"/>
        <w:jc w:val="both"/>
        <w:rPr>
          <w:rFonts w:ascii="Calibri" w:hAnsi="Calibri" w:cs="Calibri"/>
          <w:sz w:val="22"/>
          <w:szCs w:val="22"/>
        </w:rPr>
      </w:pPr>
      <w:bookmarkStart w:id="63" w:name="_GoBack"/>
      <w:bookmarkEnd w:id="63"/>
      <w:r w:rsidRPr="00D741E7">
        <w:rPr>
          <w:rFonts w:ascii="Calibri" w:hAnsi="Calibri" w:cs="Calibri"/>
          <w:sz w:val="22"/>
          <w:szCs w:val="22"/>
        </w:rPr>
        <w:t>odpowiada normie CE w zakresie bezpieczeństwa urządzeń elektrycznych;</w:t>
      </w:r>
    </w:p>
    <w:p w14:paraId="4E54A14A" w14:textId="77777777" w:rsidR="002A5918" w:rsidRDefault="002A5918" w:rsidP="002A5918">
      <w:pPr>
        <w:numPr>
          <w:ilvl w:val="0"/>
          <w:numId w:val="71"/>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1FBC7059" w14:textId="77777777" w:rsidR="002A5918" w:rsidRDefault="002A5918" w:rsidP="002A5918">
      <w:pPr>
        <w:numPr>
          <w:ilvl w:val="0"/>
          <w:numId w:val="71"/>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1B2EBF5B" w14:textId="77777777" w:rsidR="002A5918" w:rsidRDefault="002A5918" w:rsidP="002A5918">
      <w:pPr>
        <w:numPr>
          <w:ilvl w:val="0"/>
          <w:numId w:val="71"/>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nie ma wad prawnych, w szczególności nie jest przedmiotem żadnego postępowania i zabezpieczenia.</w:t>
      </w:r>
    </w:p>
    <w:p w14:paraId="6B6FC24C" w14:textId="77777777" w:rsidR="002A5918" w:rsidRDefault="002A5918" w:rsidP="002A5918">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Licencje, które powinien dostarczyć Wykonawca będą udzielone na czas nieoznaczony i będą licencjami niewyłącznymi.</w:t>
      </w:r>
    </w:p>
    <w:p w14:paraId="397DDF50" w14:textId="77777777" w:rsidR="002A5918" w:rsidRDefault="002A5918" w:rsidP="002A5918">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2CECC3B9" w14:textId="77777777" w:rsidR="002A5918" w:rsidRDefault="002A5918" w:rsidP="002A5918">
      <w:pPr>
        <w:shd w:val="clear" w:color="auto" w:fill="FFFFFF"/>
        <w:tabs>
          <w:tab w:val="left" w:leader="dot" w:pos="2232"/>
        </w:tabs>
        <w:ind w:right="23"/>
        <w:jc w:val="center"/>
        <w:rPr>
          <w:rFonts w:ascii="Calibri" w:hAnsi="Calibri"/>
          <w:sz w:val="22"/>
          <w:szCs w:val="22"/>
        </w:rPr>
      </w:pPr>
    </w:p>
    <w:p w14:paraId="121D6AE0" w14:textId="77777777" w:rsidR="002A5918" w:rsidRDefault="002A5918" w:rsidP="002A5918">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0D99BE9D" w14:textId="77777777" w:rsidR="002A5918" w:rsidRPr="00EC17A0" w:rsidRDefault="002A5918" w:rsidP="002A5918">
      <w:pPr>
        <w:tabs>
          <w:tab w:val="left" w:pos="360"/>
        </w:tabs>
        <w:suppressAutoHyphens/>
        <w:spacing w:after="120" w:line="276" w:lineRule="auto"/>
        <w:jc w:val="center"/>
        <w:rPr>
          <w:rFonts w:asciiTheme="minorHAnsi" w:hAnsiTheme="minorHAnsi" w:cstheme="minorHAnsi"/>
          <w:color w:val="000000" w:themeColor="text1"/>
          <w:sz w:val="22"/>
          <w:szCs w:val="22"/>
        </w:rPr>
      </w:pPr>
      <w:r w:rsidRPr="00EC17A0">
        <w:rPr>
          <w:rFonts w:asciiTheme="minorHAnsi" w:hAnsiTheme="minorHAnsi" w:cstheme="minorHAnsi"/>
          <w:color w:val="000000" w:themeColor="text1"/>
          <w:sz w:val="22"/>
          <w:szCs w:val="22"/>
        </w:rPr>
        <w:t>[Termin i miejsce wykonania umowy]</w:t>
      </w:r>
    </w:p>
    <w:p w14:paraId="5E323917" w14:textId="77777777" w:rsidR="002A5918" w:rsidRPr="002D24F8" w:rsidRDefault="002A5918" w:rsidP="002A5918">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EC17A0">
        <w:rPr>
          <w:rFonts w:asciiTheme="minorHAnsi" w:hAnsiTheme="minorHAnsi" w:cstheme="minorHAnsi"/>
          <w:color w:val="000000" w:themeColor="text1"/>
          <w:sz w:val="22"/>
          <w:szCs w:val="22"/>
        </w:rPr>
        <w:t xml:space="preserve">Wykonawca zobowiązuje się do </w:t>
      </w:r>
      <w:r w:rsidRPr="00EC17A0">
        <w:rPr>
          <w:rFonts w:ascii="Calibri" w:eastAsia="Calibri" w:hAnsi="Calibri" w:cs="Calibri"/>
          <w:sz w:val="22"/>
          <w:szCs w:val="22"/>
          <w:lang w:eastAsia="en-US"/>
        </w:rPr>
        <w:t xml:space="preserve">wykonania całości zamówienia, tj. dostarczenia sprzętu, </w:t>
      </w:r>
      <w:r w:rsidRPr="00552FDC">
        <w:rPr>
          <w:rFonts w:ascii="Calibri" w:eastAsia="Calibri" w:hAnsi="Calibri" w:cs="Calibri"/>
          <w:sz w:val="22"/>
          <w:szCs w:val="22"/>
          <w:lang w:eastAsia="en-US"/>
        </w:rPr>
        <w:t xml:space="preserve">zainstalowania go i sprawdzeniu poprawności jego działania oraz przeszkolenia personelu Zamawiającego z jego obsługi, </w:t>
      </w:r>
      <w:r w:rsidRPr="00552FDC">
        <w:rPr>
          <w:rFonts w:ascii="Calibri" w:hAnsi="Calibri" w:cs="Calibri"/>
          <w:color w:val="000000"/>
          <w:sz w:val="22"/>
          <w:szCs w:val="22"/>
        </w:rPr>
        <w:t>w terminie do 4 tygodni od dnia zawarcia umowy, lecz nie później niż do dnia 6 grudnia 2024 r. Wskazany termin wynika z warunków rozliczenia projektu, o którym mowa w III. 5. SWZ.</w:t>
      </w:r>
    </w:p>
    <w:p w14:paraId="47C52011" w14:textId="77777777" w:rsidR="002A5918" w:rsidRDefault="002A5918" w:rsidP="002A5918">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2D24F8">
        <w:rPr>
          <w:rFonts w:asciiTheme="minorHAnsi" w:hAnsiTheme="minorHAnsi" w:cstheme="minorHAnsi"/>
          <w:color w:val="000000" w:themeColor="text1"/>
          <w:sz w:val="22"/>
          <w:szCs w:val="22"/>
        </w:rPr>
        <w:t>W terminie 5 dni roboczych od dnia zawarcia umowy Wykonawca dostarczy szczegółowy opis wymagań dotyczący przygotowania stanowiska pracy sortera, zawierający informacje dotyczące m.in. wielkości i koniecznych wymagań odnośnie stanowiska pracy, niezbędnych zabezpieczeń sieci elektrycznej (np. moc bezpieczników), warunków środowiskowych niezbędnych do prawidłowej pracy sortera, warunków podpięcia do Internetu (jeżeli dotyczy), wielkości opakowania zewnętrznego (jeżeli dotyczy)</w:t>
      </w:r>
      <w:r>
        <w:rPr>
          <w:rFonts w:asciiTheme="minorHAnsi" w:hAnsiTheme="minorHAnsi" w:cstheme="minorHAnsi"/>
          <w:color w:val="000000" w:themeColor="text1"/>
          <w:sz w:val="22"/>
          <w:szCs w:val="22"/>
        </w:rPr>
        <w:t>.</w:t>
      </w:r>
    </w:p>
    <w:p w14:paraId="706BF78D" w14:textId="77777777" w:rsidR="002A5918" w:rsidRPr="002D24F8" w:rsidRDefault="002A5918" w:rsidP="002A5918">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2D24F8">
        <w:rPr>
          <w:rFonts w:asciiTheme="minorHAnsi" w:hAnsiTheme="minorHAnsi" w:cstheme="minorHAnsi"/>
          <w:color w:val="000000" w:themeColor="text1"/>
          <w:sz w:val="22"/>
          <w:szCs w:val="22"/>
        </w:rPr>
        <w:t>Wykonawca wraz ze sprzętem dostarczy Zamawiającemu kompletną dokumentację dotyczącą dostarczanych produktów (sporządzoną w języku polskim lub angielskim, w wersji papierowej lub elektronicznej), w tym:</w:t>
      </w:r>
    </w:p>
    <w:p w14:paraId="7904D215" w14:textId="77777777" w:rsidR="002A5918" w:rsidRDefault="002A5918" w:rsidP="002A5918">
      <w:pPr>
        <w:numPr>
          <w:ilvl w:val="0"/>
          <w:numId w:val="61"/>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Pr>
          <w:rFonts w:ascii="Calibri" w:eastAsia="Batang" w:hAnsi="Calibri" w:cs="Calibri"/>
          <w:color w:val="000000"/>
          <w:sz w:val="22"/>
          <w:szCs w:val="22"/>
          <w:lang w:val="x-none" w:eastAsia="en-US"/>
        </w:rPr>
        <w:t>karty gwarancyjne</w:t>
      </w:r>
      <w:r>
        <w:rPr>
          <w:rFonts w:ascii="Calibri" w:eastAsia="Batang" w:hAnsi="Calibri" w:cs="Calibri"/>
          <w:color w:val="000000"/>
          <w:sz w:val="22"/>
          <w:szCs w:val="22"/>
          <w:lang w:eastAsia="en-US"/>
        </w:rPr>
        <w:t xml:space="preserve"> lub inne dokumenty potwierdzające udzielenie gwarancji na sorter i elementy dodatkowe;</w:t>
      </w:r>
    </w:p>
    <w:p w14:paraId="48FC6531" w14:textId="77777777" w:rsidR="002A5918" w:rsidRDefault="002A5918" w:rsidP="002A5918">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hAnsiTheme="minorHAnsi" w:cstheme="minorHAnsi"/>
          <w:bCs/>
          <w:sz w:val="22"/>
          <w:szCs w:val="22"/>
        </w:rPr>
        <w:t xml:space="preserve">szczegółową instrukcję/instrukcje obsługi, opisującą szczegółowo użytkowanie </w:t>
      </w:r>
      <w:r>
        <w:rPr>
          <w:rFonts w:asciiTheme="minorHAnsi" w:hAnsiTheme="minorHAnsi" w:cstheme="minorHAnsi"/>
          <w:sz w:val="22"/>
          <w:szCs w:val="22"/>
        </w:rPr>
        <w:t>sortera</w:t>
      </w:r>
      <w:r>
        <w:rPr>
          <w:rFonts w:asciiTheme="minorHAnsi" w:hAnsiTheme="minorHAnsi" w:cstheme="minorHAnsi"/>
          <w:bCs/>
          <w:sz w:val="22"/>
          <w:szCs w:val="22"/>
        </w:rPr>
        <w:t xml:space="preserve"> i elementów dodatkowych, wykonywanie analiz, koniecznych kalibracji (jeżeli dotyczy) i innych czynności niezbędnych do prawidłowej pracy </w:t>
      </w:r>
      <w:r>
        <w:rPr>
          <w:rFonts w:asciiTheme="minorHAnsi" w:hAnsiTheme="minorHAnsi" w:cstheme="minorHAnsi"/>
          <w:sz w:val="22"/>
          <w:szCs w:val="22"/>
        </w:rPr>
        <w:t>sortera</w:t>
      </w:r>
      <w:r>
        <w:rPr>
          <w:rFonts w:asciiTheme="minorHAnsi" w:hAnsiTheme="minorHAnsi" w:cstheme="minorHAnsi"/>
          <w:bCs/>
          <w:sz w:val="22"/>
          <w:szCs w:val="22"/>
        </w:rPr>
        <w:t xml:space="preserve"> i elementów dodatkowych</w:t>
      </w:r>
      <w:r>
        <w:rPr>
          <w:rFonts w:asciiTheme="minorHAnsi" w:eastAsia="Calibri" w:hAnsiTheme="minorHAnsi" w:cstheme="minorHAnsi"/>
          <w:color w:val="000000" w:themeColor="text1"/>
          <w:sz w:val="22"/>
          <w:szCs w:val="22"/>
          <w:lang w:val="x-none" w:eastAsia="en-US"/>
        </w:rPr>
        <w:t>;</w:t>
      </w:r>
    </w:p>
    <w:p w14:paraId="15C2E27E" w14:textId="77777777" w:rsidR="002A5918" w:rsidRDefault="002A5918" w:rsidP="002A5918">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F81821">
        <w:rPr>
          <w:rFonts w:asciiTheme="minorHAnsi" w:eastAsia="Calibri" w:hAnsiTheme="minorHAnsi" w:cstheme="minorHAnsi"/>
          <w:color w:val="000000" w:themeColor="text1"/>
          <w:sz w:val="22"/>
          <w:szCs w:val="22"/>
          <w:lang w:val="x-none" w:eastAsia="en-US"/>
        </w:rPr>
        <w:t>instrukcję/instrukcje obsługi</w:t>
      </w:r>
      <w:r>
        <w:rPr>
          <w:rFonts w:asciiTheme="minorHAnsi" w:eastAsia="Calibri" w:hAnsiTheme="minorHAnsi" w:cstheme="minorHAnsi"/>
          <w:color w:val="000000" w:themeColor="text1"/>
          <w:sz w:val="22"/>
          <w:szCs w:val="22"/>
          <w:lang w:eastAsia="en-US"/>
        </w:rPr>
        <w:t xml:space="preserve">, </w:t>
      </w:r>
      <w:r w:rsidRPr="00F81821">
        <w:rPr>
          <w:rFonts w:asciiTheme="minorHAnsi" w:eastAsia="Calibri" w:hAnsiTheme="minorHAnsi" w:cstheme="minorHAnsi"/>
          <w:color w:val="000000" w:themeColor="text1"/>
          <w:sz w:val="22"/>
          <w:szCs w:val="22"/>
          <w:lang w:val="x-none" w:eastAsia="en-US"/>
        </w:rPr>
        <w:t>opisującą szczegółowo użytkowanie i inne czynności niezbędne do prawidłowej pracy sortera;</w:t>
      </w:r>
    </w:p>
    <w:p w14:paraId="7077BF82" w14:textId="77777777" w:rsidR="002A5918" w:rsidRDefault="002A5918" w:rsidP="002A5918">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hAnsiTheme="minorHAnsi" w:cstheme="minorHAnsi"/>
          <w:bCs/>
          <w:sz w:val="22"/>
          <w:szCs w:val="22"/>
        </w:rPr>
        <w:t>szczegółową specyfikację sortera oraz elementów dodatkowych;</w:t>
      </w:r>
    </w:p>
    <w:p w14:paraId="3CFABFDC" w14:textId="77777777" w:rsidR="002A5918" w:rsidRPr="00552FDC" w:rsidRDefault="002A5918" w:rsidP="002A5918">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552FDC">
        <w:rPr>
          <w:rFonts w:asciiTheme="minorHAnsi" w:eastAsia="Calibri" w:hAnsiTheme="minorHAnsi" w:cstheme="minorHAnsi"/>
          <w:color w:val="000000" w:themeColor="text1"/>
          <w:sz w:val="22"/>
          <w:szCs w:val="22"/>
          <w:lang w:eastAsia="en-US"/>
        </w:rPr>
        <w:lastRenderedPageBreak/>
        <w:t>broszury aplikacyjne, instrukcje i materiały opisujące lub potwierdzające specyfikację sortera (jeżeli są dostępne);</w:t>
      </w:r>
    </w:p>
    <w:p w14:paraId="7A9F2878" w14:textId="77777777" w:rsidR="002A5918" w:rsidRPr="00552FDC" w:rsidRDefault="002A5918" w:rsidP="002A5918">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552FDC">
        <w:rPr>
          <w:rFonts w:asciiTheme="minorHAnsi" w:eastAsia="Calibri" w:hAnsiTheme="minorHAnsi" w:cstheme="minorHAnsi"/>
          <w:color w:val="000000" w:themeColor="text1"/>
          <w:sz w:val="22"/>
          <w:szCs w:val="22"/>
          <w:lang w:val="x-none" w:eastAsia="en-US"/>
        </w:rPr>
        <w:t xml:space="preserve">oświadczenie </w:t>
      </w:r>
      <w:r w:rsidRPr="00552FDC">
        <w:rPr>
          <w:rFonts w:asciiTheme="minorHAnsi" w:eastAsia="Calibri" w:hAnsiTheme="minorHAnsi" w:cstheme="minorHAnsi"/>
          <w:color w:val="000000" w:themeColor="text1"/>
          <w:sz w:val="22"/>
          <w:szCs w:val="22"/>
          <w:lang w:eastAsia="en-US"/>
        </w:rPr>
        <w:t>p</w:t>
      </w:r>
      <w:proofErr w:type="spellStart"/>
      <w:r w:rsidRPr="00552FDC">
        <w:rPr>
          <w:rFonts w:asciiTheme="minorHAnsi" w:eastAsia="Calibri" w:hAnsiTheme="minorHAnsi" w:cstheme="minorHAnsi"/>
          <w:color w:val="000000" w:themeColor="text1"/>
          <w:sz w:val="22"/>
          <w:szCs w:val="22"/>
          <w:lang w:val="x-none" w:eastAsia="en-US"/>
        </w:rPr>
        <w:t>roducenta</w:t>
      </w:r>
      <w:proofErr w:type="spellEnd"/>
      <w:r w:rsidRPr="00552FDC">
        <w:rPr>
          <w:rFonts w:asciiTheme="minorHAnsi" w:eastAsia="Calibri" w:hAnsiTheme="minorHAnsi" w:cstheme="minorHAnsi"/>
          <w:color w:val="000000" w:themeColor="text1"/>
          <w:sz w:val="22"/>
          <w:szCs w:val="22"/>
          <w:lang w:val="x-none" w:eastAsia="en-US"/>
        </w:rPr>
        <w:t xml:space="preserve"> lub inny dokument potwierdzający </w:t>
      </w:r>
      <w:r w:rsidRPr="00552FDC">
        <w:rPr>
          <w:rFonts w:asciiTheme="minorHAnsi" w:eastAsia="Calibri" w:hAnsiTheme="minorHAnsi" w:cstheme="minorHAnsi"/>
          <w:color w:val="000000" w:themeColor="text1"/>
          <w:sz w:val="22"/>
          <w:szCs w:val="22"/>
          <w:lang w:eastAsia="en-US"/>
        </w:rPr>
        <w:t>zapewnienie realizacji warunków, o których mowa w § 7 ust. 1 pkt 4 i § 7 ust. 3;</w:t>
      </w:r>
    </w:p>
    <w:p w14:paraId="46E083B9" w14:textId="77777777" w:rsidR="002A5918" w:rsidRPr="00552FDC" w:rsidRDefault="002A5918" w:rsidP="002A5918">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552FDC">
        <w:rPr>
          <w:rFonts w:asciiTheme="minorHAnsi" w:eastAsia="Calibri" w:hAnsiTheme="minorHAnsi" w:cstheme="minorHAnsi"/>
          <w:color w:val="000000" w:themeColor="text1"/>
          <w:sz w:val="22"/>
          <w:szCs w:val="22"/>
          <w:lang w:eastAsia="en-US"/>
        </w:rPr>
        <w:t xml:space="preserve">informację na temat </w:t>
      </w:r>
      <w:r w:rsidRPr="00552FDC">
        <w:rPr>
          <w:rFonts w:asciiTheme="minorHAnsi" w:eastAsia="Calibri" w:hAnsiTheme="minorHAnsi" w:cstheme="minorHAnsi"/>
          <w:color w:val="000000" w:themeColor="text1"/>
          <w:sz w:val="22"/>
          <w:szCs w:val="22"/>
          <w:lang w:val="x-none" w:eastAsia="en-US"/>
        </w:rPr>
        <w:t xml:space="preserve">serwisu oferowanego </w:t>
      </w:r>
      <w:r w:rsidRPr="00552FDC">
        <w:rPr>
          <w:rFonts w:asciiTheme="minorHAnsi" w:eastAsia="Calibri" w:hAnsiTheme="minorHAnsi" w:cstheme="minorHAnsi"/>
          <w:color w:val="000000" w:themeColor="text1"/>
          <w:sz w:val="22"/>
          <w:szCs w:val="22"/>
          <w:lang w:eastAsia="en-US"/>
        </w:rPr>
        <w:t xml:space="preserve">sortera </w:t>
      </w:r>
      <w:r w:rsidRPr="00552FDC">
        <w:rPr>
          <w:rFonts w:asciiTheme="minorHAnsi" w:eastAsia="Calibri" w:hAnsiTheme="minorHAnsi" w:cstheme="minorHAnsi"/>
          <w:color w:val="000000" w:themeColor="text1"/>
          <w:sz w:val="22"/>
          <w:szCs w:val="22"/>
          <w:lang w:val="x-none" w:eastAsia="en-US"/>
        </w:rPr>
        <w:t xml:space="preserve">z danymi kontaktowymi; </w:t>
      </w:r>
    </w:p>
    <w:p w14:paraId="2E2A1B10" w14:textId="77777777" w:rsidR="002A5918" w:rsidRDefault="002A5918" w:rsidP="002A5918">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eastAsia="Calibri" w:hAnsiTheme="minorHAnsi" w:cstheme="minorHAnsi"/>
          <w:color w:val="000000" w:themeColor="text1"/>
          <w:sz w:val="22"/>
          <w:szCs w:val="22"/>
          <w:lang w:val="x-none" w:eastAsia="en-US"/>
        </w:rPr>
        <w:t>certyfikat weryfikacji dostawy oraz instalacji (jeżeli dotyczy).</w:t>
      </w:r>
    </w:p>
    <w:p w14:paraId="205CF9E6" w14:textId="77777777" w:rsidR="002A5918" w:rsidRDefault="002A5918" w:rsidP="002A5918">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Wykonawca zapewni wykonanie pełnej instalacji wraz ze sprawdzeniem poprawności działania przez autoryzowany serwis producenta </w:t>
      </w:r>
      <w:r w:rsidRPr="00C13A25">
        <w:rPr>
          <w:rFonts w:asciiTheme="minorHAnsi" w:hAnsiTheme="minorHAnsi" w:cstheme="minorHAnsi"/>
          <w:color w:val="000000" w:themeColor="text1"/>
          <w:sz w:val="22"/>
          <w:szCs w:val="22"/>
        </w:rPr>
        <w:t>lub instalatora/osobę przeszkoloną przez producenta</w:t>
      </w:r>
      <w:r>
        <w:rPr>
          <w:rFonts w:asciiTheme="minorHAnsi" w:hAnsiTheme="minorHAnsi" w:cstheme="minorHAnsi"/>
          <w:color w:val="000000" w:themeColor="text1"/>
          <w:sz w:val="22"/>
          <w:szCs w:val="22"/>
        </w:rPr>
        <w:t xml:space="preserve"> oraz potwierdzi przeprowadzenie tych czynności stosownym protokołem lub raportem z instalacji.</w:t>
      </w:r>
    </w:p>
    <w:p w14:paraId="29EBB22A" w14:textId="77777777" w:rsidR="002A5918" w:rsidRDefault="002A5918" w:rsidP="002A5918">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jest zobowiązany wystawić imienny certyfikat potwierdzający ukończenie szkolenia z obsługi sortera dla  każdego uczestnika tego szkolenia.</w:t>
      </w:r>
    </w:p>
    <w:p w14:paraId="521EC548" w14:textId="77777777" w:rsidR="002A5918" w:rsidRPr="00552FDC" w:rsidRDefault="002A5918" w:rsidP="002A5918">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sidRPr="00552FDC">
        <w:rPr>
          <w:rFonts w:asciiTheme="minorHAnsi" w:hAnsiTheme="minorHAnsi" w:cstheme="minorHAnsi"/>
          <w:color w:val="000000" w:themeColor="text1"/>
          <w:sz w:val="22"/>
          <w:szCs w:val="22"/>
        </w:rPr>
        <w:t>Wykonawca dostarczy sprzęt, po wcześniejszym uzgodnieniu z Zamawiającym, pod następujący adres:</w:t>
      </w:r>
      <w:r w:rsidRPr="00552FDC">
        <w:t xml:space="preserve"> </w:t>
      </w:r>
      <w:r w:rsidRPr="00552FDC">
        <w:rPr>
          <w:rFonts w:asciiTheme="minorHAnsi" w:hAnsiTheme="minorHAnsi" w:cstheme="minorHAnsi"/>
          <w:color w:val="000000" w:themeColor="text1"/>
          <w:sz w:val="22"/>
          <w:szCs w:val="22"/>
        </w:rPr>
        <w:t>Instytut Zootechniki – Państwowy Instytut Badawczy, Zakład Biologii Molekularnej Zwierząt, ul. Krakowska 1, 32-083 Balice</w:t>
      </w:r>
      <w:r w:rsidRPr="00552FDC">
        <w:rPr>
          <w:rFonts w:ascii="Calibri" w:hAnsi="Calibri" w:cs="Calibri"/>
          <w:sz w:val="22"/>
          <w:szCs w:val="22"/>
        </w:rPr>
        <w:t xml:space="preserve">. </w:t>
      </w:r>
      <w:r w:rsidRPr="00552FDC">
        <w:rPr>
          <w:rFonts w:asciiTheme="minorHAnsi" w:hAnsiTheme="minorHAnsi" w:cstheme="minorHAnsi"/>
          <w:color w:val="000000" w:themeColor="text1"/>
          <w:sz w:val="22"/>
          <w:szCs w:val="22"/>
        </w:rPr>
        <w:t xml:space="preserve"> Dostawa powinna nastąpić w przedziale między godziną 8.00 a 14.00, a dostawca jest zobowiązany wnieść sprzęt do wskazanego przez przedstawiciela Zamawiającego pomieszczenia (na III p. budynku bez windy).</w:t>
      </w:r>
    </w:p>
    <w:p w14:paraId="018334B3" w14:textId="77777777" w:rsidR="002A5918" w:rsidRDefault="002A5918" w:rsidP="002A5918">
      <w:pPr>
        <w:numPr>
          <w:ilvl w:val="0"/>
          <w:numId w:val="70"/>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21896CD4" w14:textId="77777777" w:rsidR="002A5918" w:rsidRDefault="002A5918" w:rsidP="002A5918">
      <w:pPr>
        <w:shd w:val="clear" w:color="auto" w:fill="FFFFFF"/>
        <w:tabs>
          <w:tab w:val="left" w:leader="dot" w:pos="2232"/>
        </w:tabs>
        <w:ind w:right="23"/>
        <w:jc w:val="center"/>
        <w:rPr>
          <w:rFonts w:ascii="Calibri" w:hAnsi="Calibri"/>
          <w:sz w:val="22"/>
          <w:szCs w:val="22"/>
        </w:rPr>
      </w:pPr>
    </w:p>
    <w:p w14:paraId="3020C487" w14:textId="77777777" w:rsidR="002A5918" w:rsidRDefault="002A5918" w:rsidP="002A5918">
      <w:pPr>
        <w:tabs>
          <w:tab w:val="left" w:pos="360"/>
        </w:tabs>
        <w:suppressAutoHyphens/>
        <w:spacing w:line="276" w:lineRule="auto"/>
        <w:jc w:val="center"/>
        <w:rPr>
          <w:rFonts w:asciiTheme="minorHAnsi" w:hAnsiTheme="minorHAnsi" w:cstheme="minorHAnsi"/>
          <w:color w:val="000000" w:themeColor="text1"/>
          <w:sz w:val="22"/>
          <w:szCs w:val="22"/>
        </w:rPr>
      </w:pPr>
      <w:bookmarkStart w:id="64" w:name="_Hlk157761333"/>
      <w:r>
        <w:rPr>
          <w:rFonts w:asciiTheme="minorHAnsi" w:hAnsiTheme="minorHAnsi" w:cstheme="minorHAnsi"/>
          <w:color w:val="000000" w:themeColor="text1"/>
          <w:sz w:val="22"/>
          <w:szCs w:val="22"/>
        </w:rPr>
        <w:t>§ 3</w:t>
      </w:r>
    </w:p>
    <w:p w14:paraId="74204745" w14:textId="77777777" w:rsidR="002A5918" w:rsidRDefault="002A5918" w:rsidP="002A5918">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155B0A8F" w14:textId="77777777" w:rsidR="002A5918" w:rsidRDefault="002A5918" w:rsidP="002A5918">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VAT w wysokości ………, co stanowi wartość </w:t>
      </w:r>
      <w:r>
        <w:rPr>
          <w:rFonts w:asciiTheme="minorHAnsi" w:hAnsiTheme="minorHAnsi" w:cstheme="minorHAnsi"/>
          <w:b/>
          <w:color w:val="000000" w:themeColor="text1"/>
          <w:sz w:val="22"/>
          <w:szCs w:val="22"/>
        </w:rPr>
        <w:t>brutto ………..</w:t>
      </w:r>
    </w:p>
    <w:p w14:paraId="60B0BBC8" w14:textId="77777777" w:rsidR="002A5918" w:rsidRDefault="002A5918" w:rsidP="002A5918">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Wskazana wartość brutto jest ceną ostateczną obejmującą wszelkie koszty związane z realizacją umowy, w tym koszty transportu i wniesienia sprzętu do wskazanego pomieszczenia, instalacji, podłączenia i uruchomienia sprzętu, szkolenia, gwarancji, licencji oraz wszystkie koszty pochodne (między innymi: koszty ubezpieczenia na czas transportu, zysk, rabaty, upusty, opłaty celne, podatki).</w:t>
      </w:r>
      <w:bookmarkEnd w:id="64"/>
    </w:p>
    <w:p w14:paraId="7720CB75" w14:textId="77777777" w:rsidR="002A5918" w:rsidRDefault="002A5918" w:rsidP="002A5918">
      <w:pPr>
        <w:shd w:val="clear" w:color="auto" w:fill="FFFFFF"/>
        <w:tabs>
          <w:tab w:val="left" w:leader="dot" w:pos="2232"/>
        </w:tabs>
        <w:ind w:right="23"/>
        <w:jc w:val="center"/>
        <w:rPr>
          <w:rFonts w:ascii="Calibri" w:hAnsi="Calibri"/>
          <w:sz w:val="22"/>
          <w:szCs w:val="22"/>
        </w:rPr>
      </w:pPr>
    </w:p>
    <w:p w14:paraId="402A459C" w14:textId="77777777" w:rsidR="002A5918" w:rsidRDefault="002A5918" w:rsidP="002A5918">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30BD4020" w14:textId="77777777" w:rsidR="002A5918" w:rsidRDefault="002A5918" w:rsidP="002A5918">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[Odbiór]</w:t>
      </w:r>
    </w:p>
    <w:p w14:paraId="6751C5EB" w14:textId="77777777" w:rsidR="002A5918" w:rsidRDefault="002A5918" w:rsidP="002A5918">
      <w:pPr>
        <w:numPr>
          <w:ilvl w:val="0"/>
          <w:numId w:val="57"/>
        </w:numPr>
        <w:tabs>
          <w:tab w:val="left" w:pos="360"/>
        </w:tabs>
        <w:suppressAutoHyphens/>
        <w:spacing w:line="276" w:lineRule="auto"/>
        <w:contextualSpacing/>
        <w:jc w:val="both"/>
        <w:rPr>
          <w:rFonts w:ascii="Calibri" w:eastAsia="Calibri" w:hAnsi="Calibri" w:cs="Calibri"/>
          <w:sz w:val="22"/>
          <w:szCs w:val="22"/>
          <w:lang w:val="x-none" w:eastAsia="en-US"/>
        </w:rPr>
      </w:pPr>
      <w:r w:rsidRPr="00552FDC">
        <w:rPr>
          <w:rFonts w:ascii="Calibri" w:eastAsia="Calibri" w:hAnsi="Calibri" w:cs="Calibri"/>
          <w:sz w:val="22"/>
          <w:szCs w:val="22"/>
          <w:lang w:val="x-none" w:eastAsia="en-US"/>
        </w:rPr>
        <w:t xml:space="preserve">Zamawiający dokona odbioru zamówienia poprzez podpisanie protokołu odbioru bez zastrzeżeń, w terminie </w:t>
      </w:r>
      <w:r w:rsidRPr="00552FDC">
        <w:rPr>
          <w:rFonts w:ascii="Calibri" w:eastAsia="Calibri" w:hAnsi="Calibri" w:cs="Calibri"/>
          <w:sz w:val="22"/>
          <w:szCs w:val="22"/>
          <w:lang w:eastAsia="en-US"/>
        </w:rPr>
        <w:t>5</w:t>
      </w:r>
      <w:r w:rsidRPr="00552FDC">
        <w:rPr>
          <w:rFonts w:ascii="Calibri" w:eastAsia="Calibri" w:hAnsi="Calibri" w:cs="Calibri"/>
          <w:sz w:val="22"/>
          <w:szCs w:val="22"/>
          <w:lang w:val="x-none" w:eastAsia="en-US"/>
        </w:rPr>
        <w:t xml:space="preserve"> dni </w:t>
      </w:r>
      <w:r w:rsidRPr="00552FDC">
        <w:rPr>
          <w:rFonts w:ascii="Calibri" w:eastAsia="Calibri" w:hAnsi="Calibri" w:cs="Calibri"/>
          <w:sz w:val="22"/>
          <w:szCs w:val="22"/>
          <w:lang w:eastAsia="en-US"/>
        </w:rPr>
        <w:t xml:space="preserve">roboczych </w:t>
      </w:r>
      <w:r w:rsidRPr="00552FDC">
        <w:rPr>
          <w:rFonts w:ascii="Calibri" w:eastAsia="Calibri" w:hAnsi="Calibri" w:cs="Calibri"/>
          <w:sz w:val="22"/>
          <w:szCs w:val="22"/>
          <w:lang w:val="x-none" w:eastAsia="en-US"/>
        </w:rPr>
        <w:t xml:space="preserve">od dnia </w:t>
      </w:r>
      <w:r w:rsidRPr="00552FDC">
        <w:rPr>
          <w:rFonts w:ascii="Calibri" w:eastAsia="Calibri" w:hAnsi="Calibri" w:cs="Calibri"/>
          <w:sz w:val="22"/>
          <w:szCs w:val="22"/>
          <w:lang w:eastAsia="en-US"/>
        </w:rPr>
        <w:t>wykonania całości zamówienia, tj. po dostarczeniu sprzętu, zainstalowaniu go i sprawdzeniu poprawności działania oraz przeszkoleniu personelu Zamawiającego z jego obsługi.</w:t>
      </w:r>
      <w:r w:rsidRPr="00552FDC">
        <w:rPr>
          <w:rFonts w:ascii="Calibri" w:eastAsia="Calibri" w:hAnsi="Calibri" w:cs="Calibri"/>
          <w:sz w:val="22"/>
          <w:szCs w:val="22"/>
          <w:lang w:val="x-none" w:eastAsia="en-US"/>
        </w:rPr>
        <w:t xml:space="preserve"> Protokół odbioru zostanie podpisany przez przedstawicieli Stron wskazanych w § 6 ust</w:t>
      </w:r>
      <w:r>
        <w:rPr>
          <w:rFonts w:ascii="Calibri" w:eastAsia="Calibri" w:hAnsi="Calibri" w:cs="Calibri"/>
          <w:sz w:val="22"/>
          <w:szCs w:val="22"/>
          <w:lang w:val="x-none" w:eastAsia="en-US"/>
        </w:rPr>
        <w:t>. 1.</w:t>
      </w:r>
    </w:p>
    <w:p w14:paraId="4722AE59" w14:textId="77777777" w:rsidR="002A5918" w:rsidRPr="00552FDC" w:rsidRDefault="002A5918" w:rsidP="002A5918">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w:t>
      </w:r>
      <w:r w:rsidRPr="00552FDC">
        <w:rPr>
          <w:rFonts w:asciiTheme="minorHAnsi" w:hAnsiTheme="minorHAnsi" w:cstheme="minorHAnsi"/>
          <w:color w:val="000000" w:themeColor="text1"/>
          <w:sz w:val="22"/>
          <w:szCs w:val="22"/>
        </w:rPr>
        <w:t>Zamawiającego, w terminie do 15 dni roboczych od daty zgłoszenia przez Zamawiającego, bez obciążania Zamawiającego jakimikolwiek kosztami.</w:t>
      </w:r>
    </w:p>
    <w:p w14:paraId="18876E57" w14:textId="77777777" w:rsidR="002A5918" w:rsidRDefault="002A5918" w:rsidP="002A5918">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552FDC">
        <w:rPr>
          <w:rFonts w:asciiTheme="minorHAnsi" w:hAnsiTheme="minorHAnsi" w:cstheme="minorHAnsi"/>
          <w:color w:val="000000" w:themeColor="text1"/>
          <w:sz w:val="22"/>
          <w:szCs w:val="22"/>
        </w:rPr>
        <w:lastRenderedPageBreak/>
        <w:t>W przypadku gdy ponownie dostarczony sprzęt będzie niezgodny z umową, ofertą</w:t>
      </w:r>
      <w:r>
        <w:rPr>
          <w:rFonts w:asciiTheme="minorHAnsi" w:hAnsiTheme="minorHAnsi" w:cstheme="minorHAnsi"/>
          <w:color w:val="000000" w:themeColor="text1"/>
          <w:sz w:val="22"/>
          <w:szCs w:val="22"/>
        </w:rPr>
        <w:t xml:space="preserve"> lub w inny sposób nie będzie spełniał wymagań określonych przez Zamawiającego, Zamawiający może odstąpić od umowy w całości lub jej części.</w:t>
      </w:r>
    </w:p>
    <w:p w14:paraId="1EA0C990" w14:textId="77777777" w:rsidR="002A5918" w:rsidRDefault="002A5918" w:rsidP="002A5918">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Niezawierający zastrzeżeń protokół odbioru jest podstawą do wystawienia faktury VAT.</w:t>
      </w:r>
    </w:p>
    <w:p w14:paraId="19615781" w14:textId="77777777" w:rsidR="002A5918" w:rsidRDefault="002A5918" w:rsidP="002A5918">
      <w:pPr>
        <w:shd w:val="clear" w:color="auto" w:fill="FFFFFF"/>
        <w:tabs>
          <w:tab w:val="left" w:leader="dot" w:pos="2232"/>
        </w:tabs>
        <w:ind w:right="23"/>
        <w:jc w:val="center"/>
        <w:rPr>
          <w:rFonts w:ascii="Calibri" w:hAnsi="Calibri"/>
          <w:sz w:val="22"/>
          <w:szCs w:val="22"/>
        </w:rPr>
      </w:pPr>
    </w:p>
    <w:p w14:paraId="4666C090" w14:textId="77777777" w:rsidR="002A5918" w:rsidRDefault="002A5918" w:rsidP="002A5918">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5</w:t>
      </w:r>
    </w:p>
    <w:p w14:paraId="6EF61FD6" w14:textId="77777777" w:rsidR="002A5918" w:rsidRDefault="002A5918" w:rsidP="002A5918">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7330588A" w14:textId="77777777" w:rsidR="002A5918" w:rsidRPr="00A97176" w:rsidRDefault="002A5918" w:rsidP="002A591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 xml:space="preserve">Wykonawca wystawi i dostarczy fakturę VAT nie wcześniej niż w dniu podpisania protokołu </w:t>
      </w:r>
      <w:r w:rsidRPr="00A97176">
        <w:rPr>
          <w:rFonts w:ascii="Calibri" w:hAnsi="Calibri" w:cs="Calibri"/>
          <w:sz w:val="22"/>
          <w:szCs w:val="22"/>
        </w:rPr>
        <w:t xml:space="preserve">odbioru </w:t>
      </w:r>
      <w:r w:rsidRPr="00552FDC">
        <w:rPr>
          <w:rFonts w:ascii="Calibri" w:hAnsi="Calibri" w:cs="Calibri"/>
          <w:sz w:val="22"/>
          <w:szCs w:val="22"/>
        </w:rPr>
        <w:t>niezawierającego zastrzeżeń i nie później niż w ciągu 7 dni od dnia podpisania tego protokołu, lecz nie później niż do dnia 13 grudnia 2024 r. Wykonawca</w:t>
      </w:r>
      <w:r w:rsidRPr="00EC17A0">
        <w:rPr>
          <w:rFonts w:ascii="Calibri" w:hAnsi="Calibri" w:cs="Calibri"/>
          <w:sz w:val="22"/>
          <w:szCs w:val="22"/>
        </w:rPr>
        <w:t xml:space="preserve"> uzgodni z Zamawiającym treść faktury VAT przed jej wystawieniem.</w:t>
      </w:r>
    </w:p>
    <w:p w14:paraId="20C19375" w14:textId="77777777" w:rsidR="002A5918" w:rsidRPr="00A97176" w:rsidRDefault="002A5918" w:rsidP="002A5918">
      <w:pPr>
        <w:numPr>
          <w:ilvl w:val="0"/>
          <w:numId w:val="58"/>
        </w:numPr>
        <w:suppressAutoHyphens/>
        <w:spacing w:line="276" w:lineRule="auto"/>
        <w:jc w:val="both"/>
        <w:rPr>
          <w:rFonts w:ascii="Calibri" w:hAnsi="Calibri" w:cs="Calibri"/>
          <w:sz w:val="22"/>
          <w:szCs w:val="22"/>
        </w:rPr>
      </w:pPr>
      <w:r w:rsidRPr="00A97176">
        <w:rPr>
          <w:rFonts w:ascii="Calibri" w:hAnsi="Calibri" w:cs="Calibri"/>
          <w:sz w:val="22"/>
          <w:szCs w:val="22"/>
        </w:rPr>
        <w:t>W przypadku dostarczenia zestawu komputerowego z systemem Windows, Wykonawca jest zobowiązany wymienić go na osobnej pozycji faktury w przypadku wersji BOX lub zamieścić informację o dostarczonym systemie operacyjnym wraz z nazwą urządzenia w przypadku wersji OEM. W celu uniknięcia wątpliwości co do zapisów faktury, Wykonawca przed jej wystawieniem uzgodni treść z Zamawiającym.</w:t>
      </w:r>
    </w:p>
    <w:p w14:paraId="3D42A394" w14:textId="77777777" w:rsidR="002A5918" w:rsidRDefault="002A5918" w:rsidP="002A591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408A47D2" w14:textId="77777777" w:rsidR="002A5918" w:rsidRDefault="002A5918" w:rsidP="002A591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13F22214" w14:textId="77777777" w:rsidR="002A5918" w:rsidRDefault="002A5918" w:rsidP="002A5918">
      <w:pPr>
        <w:numPr>
          <w:ilvl w:val="0"/>
          <w:numId w:val="5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4B120420" w14:textId="77777777" w:rsidR="002A5918" w:rsidRDefault="002A5918" w:rsidP="002A5918">
      <w:pPr>
        <w:numPr>
          <w:ilvl w:val="0"/>
          <w:numId w:val="62"/>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0D351592" w14:textId="77777777" w:rsidR="002A5918" w:rsidRPr="002A07EC" w:rsidRDefault="002A5918" w:rsidP="002A5918">
      <w:pPr>
        <w:numPr>
          <w:ilvl w:val="0"/>
          <w:numId w:val="62"/>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dostarczona do Zamawiającego, według wyboru Wykonawcy w jeden ze sposobów </w:t>
      </w:r>
      <w:r w:rsidRPr="002A07EC">
        <w:rPr>
          <w:rFonts w:ascii="Calibri" w:eastAsia="Calibri" w:hAnsi="Calibri" w:cs="Calibri"/>
          <w:color w:val="000000"/>
          <w:sz w:val="22"/>
          <w:szCs w:val="22"/>
          <w:lang w:eastAsia="en-US"/>
        </w:rPr>
        <w:t>przewidzianych powszechnie obowiązującymi przepisami, w szczególności:</w:t>
      </w:r>
    </w:p>
    <w:p w14:paraId="488942A1" w14:textId="77777777" w:rsidR="002A5918" w:rsidRPr="002A07EC" w:rsidRDefault="002A5918" w:rsidP="002A5918">
      <w:pPr>
        <w:numPr>
          <w:ilvl w:val="0"/>
          <w:numId w:val="63"/>
        </w:numPr>
        <w:tabs>
          <w:tab w:val="left" w:pos="360"/>
        </w:tabs>
        <w:suppressAutoHyphens/>
        <w:spacing w:line="276" w:lineRule="auto"/>
        <w:jc w:val="both"/>
        <w:rPr>
          <w:rFonts w:ascii="Calibri" w:hAnsi="Calibri" w:cs="Calibri"/>
          <w:sz w:val="22"/>
          <w:szCs w:val="22"/>
        </w:rPr>
      </w:pPr>
      <w:r w:rsidRPr="002A07EC">
        <w:rPr>
          <w:rFonts w:ascii="Calibri" w:hAnsi="Calibri" w:cs="Calibri"/>
          <w:sz w:val="22"/>
          <w:szCs w:val="22"/>
        </w:rPr>
        <w:t xml:space="preserve">faktura wystawiona w formie papierowej (tradycyjnej) dostarczona pod adres: Instytut Zootechniki – Państwowy Instytut Badawczy, ul. Krakowska 1, 32-083 Balice z dopiskiem </w:t>
      </w:r>
      <w:r w:rsidRPr="00552FDC">
        <w:rPr>
          <w:rFonts w:ascii="Calibri" w:hAnsi="Calibri" w:cs="Calibri"/>
          <w:sz w:val="22"/>
          <w:szCs w:val="22"/>
        </w:rPr>
        <w:t>„</w:t>
      </w:r>
      <w:r w:rsidRPr="00552FDC">
        <w:rPr>
          <w:rFonts w:asciiTheme="minorHAnsi" w:hAnsiTheme="minorHAnsi" w:cstheme="minorHAnsi"/>
          <w:color w:val="000000" w:themeColor="text1"/>
          <w:sz w:val="22"/>
          <w:szCs w:val="22"/>
        </w:rPr>
        <w:t>Zakład Biologii Molekularnej Zwierząt</w:t>
      </w:r>
      <w:r w:rsidRPr="00552FDC">
        <w:rPr>
          <w:rFonts w:ascii="Calibri" w:hAnsi="Calibri" w:cs="Calibri"/>
          <w:sz w:val="22"/>
          <w:szCs w:val="22"/>
        </w:rPr>
        <w:t>”;</w:t>
      </w:r>
    </w:p>
    <w:p w14:paraId="54CDE3FE" w14:textId="77777777" w:rsidR="002A5918" w:rsidRDefault="002A5918" w:rsidP="002A5918">
      <w:pPr>
        <w:numPr>
          <w:ilvl w:val="0"/>
          <w:numId w:val="63"/>
        </w:numPr>
        <w:spacing w:line="276" w:lineRule="auto"/>
        <w:contextualSpacing/>
        <w:jc w:val="both"/>
        <w:rPr>
          <w:rFonts w:ascii="Calibri" w:eastAsia="Calibri" w:hAnsi="Calibri" w:cs="Calibri"/>
          <w:color w:val="000000"/>
          <w:sz w:val="22"/>
          <w:szCs w:val="22"/>
          <w:lang w:eastAsia="en-US"/>
        </w:rPr>
      </w:pPr>
      <w:r w:rsidRPr="002A07EC">
        <w:rPr>
          <w:rFonts w:ascii="Calibri" w:eastAsia="Calibri" w:hAnsi="Calibri" w:cs="Calibri"/>
          <w:color w:val="000000"/>
          <w:sz w:val="22"/>
          <w:szCs w:val="22"/>
          <w:lang w:eastAsia="en-US"/>
        </w:rPr>
        <w:t>faktura wystawiona w formie elektronicznej dostarczona</w:t>
      </w:r>
      <w:r>
        <w:rPr>
          <w:rFonts w:ascii="Calibri" w:eastAsia="Calibri" w:hAnsi="Calibri" w:cs="Calibri"/>
          <w:color w:val="000000"/>
          <w:sz w:val="22"/>
          <w:szCs w:val="22"/>
          <w:lang w:eastAsia="en-US"/>
        </w:rPr>
        <w:t xml:space="preserve"> pod </w:t>
      </w:r>
      <w:r>
        <w:rPr>
          <w:rFonts w:ascii="Calibri" w:eastAsia="Calibri" w:hAnsi="Calibri" w:cs="Calibri"/>
          <w:sz w:val="22"/>
          <w:szCs w:val="22"/>
          <w:lang w:eastAsia="en-US"/>
        </w:rPr>
        <w:t xml:space="preserve">adres: </w:t>
      </w:r>
      <w:r>
        <w:t>……………</w:t>
      </w:r>
    </w:p>
    <w:p w14:paraId="79B06861" w14:textId="77777777" w:rsidR="002A5918" w:rsidRDefault="002A5918" w:rsidP="002A591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7FA13AA9" w14:textId="77777777" w:rsidR="002A5918" w:rsidRDefault="002A5918" w:rsidP="002A591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6754551C" w14:textId="77777777" w:rsidR="002A5918" w:rsidRDefault="002A5918" w:rsidP="002A591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29520CC8" w14:textId="77777777" w:rsidR="002A5918" w:rsidRDefault="002A5918" w:rsidP="002A591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4BC126ED" w14:textId="77777777" w:rsidR="002A5918" w:rsidRDefault="002A5918" w:rsidP="002A5918">
      <w:pPr>
        <w:shd w:val="clear" w:color="auto" w:fill="FFFFFF"/>
        <w:tabs>
          <w:tab w:val="left" w:leader="dot" w:pos="2232"/>
        </w:tabs>
        <w:ind w:right="23"/>
        <w:jc w:val="center"/>
        <w:rPr>
          <w:rFonts w:ascii="Calibri" w:hAnsi="Calibri"/>
          <w:sz w:val="22"/>
          <w:szCs w:val="22"/>
        </w:rPr>
      </w:pPr>
    </w:p>
    <w:p w14:paraId="4BFF3CDF" w14:textId="77777777" w:rsidR="002A5918" w:rsidRDefault="002A5918" w:rsidP="002A5918">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19CF0AA2" w14:textId="77777777" w:rsidR="002A5918" w:rsidRDefault="002A5918" w:rsidP="002A5918">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36D7B79A" w14:textId="77777777" w:rsidR="002A5918" w:rsidRDefault="002A5918" w:rsidP="002A5918">
      <w:pPr>
        <w:numPr>
          <w:ilvl w:val="0"/>
          <w:numId w:val="6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0CAB651E" w14:textId="77777777" w:rsidR="002A5918" w:rsidRDefault="002A5918" w:rsidP="002A5918">
      <w:pPr>
        <w:numPr>
          <w:ilvl w:val="0"/>
          <w:numId w:val="65"/>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2652DF08" w14:textId="77777777" w:rsidR="002A5918" w:rsidRDefault="002A5918" w:rsidP="002A5918">
      <w:pPr>
        <w:numPr>
          <w:ilvl w:val="0"/>
          <w:numId w:val="65"/>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ze strony Wykonawcy: …………………………………………, tel.: ……………….e-mail: ……………</w:t>
      </w:r>
    </w:p>
    <w:p w14:paraId="5442F30C" w14:textId="77777777" w:rsidR="002A5918" w:rsidRDefault="002A5918" w:rsidP="002A5918">
      <w:pPr>
        <w:numPr>
          <w:ilvl w:val="0"/>
          <w:numId w:val="6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2772F598" w14:textId="77777777" w:rsidR="002A5918" w:rsidRDefault="002A5918" w:rsidP="002A5918">
      <w:pPr>
        <w:shd w:val="clear" w:color="auto" w:fill="FFFFFF"/>
        <w:tabs>
          <w:tab w:val="left" w:leader="dot" w:pos="2232"/>
        </w:tabs>
        <w:ind w:right="23"/>
        <w:jc w:val="center"/>
        <w:rPr>
          <w:rFonts w:ascii="Calibri" w:hAnsi="Calibri"/>
          <w:sz w:val="22"/>
          <w:szCs w:val="22"/>
        </w:rPr>
      </w:pPr>
    </w:p>
    <w:p w14:paraId="004480B8" w14:textId="77777777" w:rsidR="002A5918" w:rsidRDefault="002A5918" w:rsidP="002A5918">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5F0AC4AB" w14:textId="77777777" w:rsidR="002A5918" w:rsidRPr="00A97176" w:rsidRDefault="002A5918" w:rsidP="002A5918">
      <w:pPr>
        <w:spacing w:after="120" w:line="276" w:lineRule="auto"/>
        <w:jc w:val="center"/>
        <w:rPr>
          <w:rFonts w:asciiTheme="minorHAnsi" w:hAnsiTheme="minorHAnsi" w:cstheme="minorHAnsi"/>
          <w:color w:val="000000" w:themeColor="text1"/>
          <w:sz w:val="22"/>
          <w:szCs w:val="22"/>
        </w:rPr>
      </w:pPr>
      <w:r w:rsidRPr="00A97176">
        <w:rPr>
          <w:rFonts w:asciiTheme="minorHAnsi" w:hAnsiTheme="minorHAnsi" w:cstheme="minorHAnsi"/>
          <w:color w:val="000000" w:themeColor="text1"/>
          <w:sz w:val="22"/>
          <w:szCs w:val="22"/>
        </w:rPr>
        <w:t>[Rękojmia i gwarancja]</w:t>
      </w:r>
    </w:p>
    <w:p w14:paraId="3B27CC4F" w14:textId="77777777" w:rsidR="002A5918" w:rsidRPr="00AF1470" w:rsidRDefault="002A5918" w:rsidP="002A5918">
      <w:pPr>
        <w:numPr>
          <w:ilvl w:val="0"/>
          <w:numId w:val="66"/>
        </w:numPr>
        <w:spacing w:line="276" w:lineRule="auto"/>
        <w:contextualSpacing/>
        <w:jc w:val="both"/>
        <w:rPr>
          <w:rFonts w:ascii="Calibri" w:eastAsia="Calibri" w:hAnsi="Calibri" w:cs="Calibri"/>
          <w:sz w:val="22"/>
          <w:szCs w:val="22"/>
          <w:lang w:val="x-none" w:eastAsia="en-US"/>
        </w:rPr>
      </w:pPr>
      <w:r w:rsidRPr="00AF1470">
        <w:rPr>
          <w:rFonts w:ascii="Calibri" w:eastAsia="Calibri" w:hAnsi="Calibri" w:cs="Calibri"/>
          <w:sz w:val="22"/>
          <w:szCs w:val="22"/>
          <w:lang w:val="x-none" w:eastAsia="en-US"/>
        </w:rPr>
        <w:t>Wykonawca zapewnia:</w:t>
      </w:r>
    </w:p>
    <w:p w14:paraId="00D5C20D" w14:textId="77777777" w:rsidR="002A5918" w:rsidRPr="00552FDC" w:rsidRDefault="002A5918" w:rsidP="002A5918">
      <w:pPr>
        <w:numPr>
          <w:ilvl w:val="0"/>
          <w:numId w:val="72"/>
        </w:numPr>
        <w:spacing w:line="276" w:lineRule="auto"/>
        <w:contextualSpacing/>
        <w:jc w:val="both"/>
        <w:rPr>
          <w:rFonts w:ascii="Calibri" w:eastAsia="Calibri" w:hAnsi="Calibri" w:cs="Calibri"/>
          <w:sz w:val="22"/>
          <w:szCs w:val="22"/>
          <w:lang w:val="x-none" w:eastAsia="en-US"/>
        </w:rPr>
      </w:pPr>
      <w:r w:rsidRPr="00552FDC">
        <w:rPr>
          <w:rFonts w:ascii="Calibri" w:eastAsia="Calibri" w:hAnsi="Calibri" w:cs="Calibri"/>
          <w:color w:val="000000"/>
          <w:sz w:val="22"/>
          <w:szCs w:val="22"/>
          <w:lang w:eastAsia="en-US"/>
        </w:rPr>
        <w:t>gwarancję na sorter na okres …………….., liczony od daty podpisania protokołu odbioru bez zastrzeżeń;</w:t>
      </w:r>
    </w:p>
    <w:p w14:paraId="23822DEA" w14:textId="77777777" w:rsidR="002A5918" w:rsidRPr="00552FDC" w:rsidRDefault="002A5918" w:rsidP="002A5918">
      <w:pPr>
        <w:pStyle w:val="Akapitzlist"/>
        <w:numPr>
          <w:ilvl w:val="0"/>
          <w:numId w:val="72"/>
        </w:numPr>
        <w:spacing w:line="276" w:lineRule="auto"/>
        <w:rPr>
          <w:rFonts w:ascii="Calibri" w:hAnsi="Calibri" w:cs="Calibri"/>
          <w:sz w:val="22"/>
          <w:szCs w:val="22"/>
        </w:rPr>
      </w:pPr>
      <w:r w:rsidRPr="00552FDC">
        <w:rPr>
          <w:rFonts w:ascii="Calibri" w:hAnsi="Calibri" w:cs="Calibri"/>
          <w:color w:val="000000"/>
          <w:sz w:val="22"/>
          <w:szCs w:val="22"/>
          <w:lang w:val="pl-PL"/>
        </w:rPr>
        <w:t>gwarancję producenta komputera na okres 36 miesięcy wraz z serwisem NBD, liczony od daty podpisania protokołu odbioru bez zastrzeżeń;</w:t>
      </w:r>
    </w:p>
    <w:p w14:paraId="54281E88" w14:textId="77777777" w:rsidR="002A5918" w:rsidRPr="00AF1470" w:rsidRDefault="002A5918" w:rsidP="002A5918">
      <w:pPr>
        <w:numPr>
          <w:ilvl w:val="0"/>
          <w:numId w:val="72"/>
        </w:numPr>
        <w:spacing w:line="276" w:lineRule="auto"/>
        <w:contextualSpacing/>
        <w:jc w:val="both"/>
        <w:rPr>
          <w:rFonts w:ascii="Calibri" w:eastAsia="Calibri" w:hAnsi="Calibri" w:cs="Calibri"/>
          <w:color w:val="000000"/>
          <w:sz w:val="22"/>
          <w:szCs w:val="22"/>
          <w:lang w:val="x-none" w:eastAsia="en-US"/>
        </w:rPr>
      </w:pPr>
      <w:r w:rsidRPr="00AF1470">
        <w:rPr>
          <w:rFonts w:ascii="Calibri" w:eastAsia="Calibri" w:hAnsi="Calibri" w:cs="Calibri"/>
          <w:sz w:val="22"/>
          <w:szCs w:val="22"/>
          <w:lang w:eastAsia="en-US"/>
        </w:rPr>
        <w:t xml:space="preserve">autoryzowany serwis gwarancyjny, </w:t>
      </w:r>
      <w:r w:rsidRPr="00AF1470">
        <w:rPr>
          <w:rFonts w:ascii="Calibri" w:eastAsia="Calibri" w:hAnsi="Calibri" w:cs="Calibri"/>
          <w:color w:val="000000"/>
          <w:sz w:val="22"/>
          <w:szCs w:val="22"/>
          <w:lang w:val="x-none" w:eastAsia="en-US"/>
        </w:rPr>
        <w:t>obejmujący części zamienne i robociznę w okresie gwarancji</w:t>
      </w:r>
      <w:r w:rsidRPr="00AF1470">
        <w:rPr>
          <w:rFonts w:ascii="Calibri" w:eastAsia="Calibri" w:hAnsi="Calibri" w:cs="Calibri"/>
          <w:color w:val="000000"/>
          <w:sz w:val="22"/>
          <w:szCs w:val="22"/>
          <w:lang w:eastAsia="en-US"/>
        </w:rPr>
        <w:t>;</w:t>
      </w:r>
    </w:p>
    <w:p w14:paraId="22283969" w14:textId="77777777" w:rsidR="002A5918" w:rsidRPr="00C10AE1" w:rsidRDefault="002A5918" w:rsidP="002A5918">
      <w:pPr>
        <w:numPr>
          <w:ilvl w:val="0"/>
          <w:numId w:val="72"/>
        </w:numPr>
        <w:spacing w:line="276" w:lineRule="auto"/>
        <w:contextualSpacing/>
        <w:jc w:val="both"/>
        <w:rPr>
          <w:rFonts w:ascii="Calibri" w:eastAsia="Calibri" w:hAnsi="Calibri" w:cs="Calibri"/>
          <w:color w:val="000000"/>
          <w:sz w:val="22"/>
          <w:szCs w:val="22"/>
          <w:lang w:val="x-none" w:eastAsia="en-US"/>
        </w:rPr>
      </w:pPr>
      <w:r w:rsidRPr="00C10AE1">
        <w:rPr>
          <w:rFonts w:ascii="Calibri" w:eastAsia="Calibri" w:hAnsi="Calibri" w:cs="Calibri"/>
          <w:color w:val="000000"/>
          <w:sz w:val="22"/>
          <w:szCs w:val="22"/>
          <w:lang w:val="x-none" w:eastAsia="en-US"/>
        </w:rPr>
        <w:t>autoryzowany</w:t>
      </w:r>
      <w:r w:rsidRPr="00C10AE1">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s</w:t>
      </w:r>
      <w:r w:rsidRPr="00106846">
        <w:rPr>
          <w:rFonts w:ascii="Calibri" w:eastAsia="Calibri" w:hAnsi="Calibri" w:cs="Calibri"/>
          <w:color w:val="000000"/>
          <w:sz w:val="22"/>
          <w:szCs w:val="22"/>
          <w:lang w:eastAsia="en-US"/>
        </w:rPr>
        <w:t xml:space="preserve">erwis pogwarancyjny oraz dostęp do części zamiennych i niezbędnych zestawów kalibracyjnych (jeżeli dotyczy) przez okres co najmniej 5 lat od momentu zaprzestania produkcji </w:t>
      </w:r>
      <w:r>
        <w:rPr>
          <w:rFonts w:ascii="Calibri" w:eastAsia="Calibri" w:hAnsi="Calibri" w:cs="Calibri"/>
          <w:color w:val="000000"/>
          <w:sz w:val="22"/>
          <w:szCs w:val="22"/>
          <w:lang w:eastAsia="en-US"/>
        </w:rPr>
        <w:t xml:space="preserve">dostarczonego modelu </w:t>
      </w:r>
      <w:r w:rsidRPr="00106846">
        <w:rPr>
          <w:rFonts w:ascii="Calibri" w:eastAsia="Calibri" w:hAnsi="Calibri" w:cs="Calibri"/>
          <w:color w:val="000000"/>
          <w:sz w:val="22"/>
          <w:szCs w:val="22"/>
          <w:lang w:eastAsia="en-US"/>
        </w:rPr>
        <w:t>sortera;</w:t>
      </w:r>
    </w:p>
    <w:p w14:paraId="7C2F45CF" w14:textId="77777777" w:rsidR="002A5918" w:rsidRPr="00A97176" w:rsidRDefault="002A5918" w:rsidP="002A5918">
      <w:pPr>
        <w:numPr>
          <w:ilvl w:val="0"/>
          <w:numId w:val="72"/>
        </w:numPr>
        <w:spacing w:line="276" w:lineRule="auto"/>
        <w:contextualSpacing/>
        <w:jc w:val="both"/>
        <w:rPr>
          <w:rFonts w:ascii="Calibri" w:eastAsia="Calibri" w:hAnsi="Calibri" w:cs="Calibri"/>
          <w:color w:val="000000"/>
          <w:sz w:val="22"/>
          <w:szCs w:val="22"/>
          <w:lang w:val="x-none" w:eastAsia="en-US"/>
        </w:rPr>
      </w:pPr>
      <w:r w:rsidRPr="00C10AE1">
        <w:rPr>
          <w:rFonts w:ascii="Calibri" w:eastAsia="Calibri" w:hAnsi="Calibri" w:cs="Calibri"/>
          <w:sz w:val="22"/>
          <w:szCs w:val="22"/>
          <w:lang w:val="x-none" w:eastAsia="en-US"/>
        </w:rPr>
        <w:t>obsługę w języku polskim</w:t>
      </w:r>
      <w:r w:rsidRPr="00A97176">
        <w:rPr>
          <w:rFonts w:ascii="Calibri" w:eastAsia="Calibri" w:hAnsi="Calibri" w:cs="Calibri"/>
          <w:sz w:val="22"/>
          <w:szCs w:val="22"/>
          <w:lang w:val="x-none" w:eastAsia="en-US"/>
        </w:rPr>
        <w:t xml:space="preserve"> lub angielskim w zakresie realizowanych serwisów, przeglądów i</w:t>
      </w:r>
      <w:r w:rsidRPr="00A97176">
        <w:rPr>
          <w:rFonts w:ascii="Calibri" w:eastAsia="Calibri" w:hAnsi="Calibri" w:cs="Calibri"/>
          <w:sz w:val="22"/>
          <w:szCs w:val="22"/>
          <w:lang w:eastAsia="en-US"/>
        </w:rPr>
        <w:t> </w:t>
      </w:r>
      <w:r w:rsidRPr="00A97176">
        <w:rPr>
          <w:rFonts w:ascii="Calibri" w:eastAsia="Calibri" w:hAnsi="Calibri" w:cs="Calibri"/>
          <w:sz w:val="22"/>
          <w:szCs w:val="22"/>
          <w:lang w:val="x-none" w:eastAsia="en-US"/>
        </w:rPr>
        <w:t>ewentualnych napraw</w:t>
      </w:r>
      <w:r w:rsidRPr="00A97176">
        <w:rPr>
          <w:rFonts w:ascii="Calibri" w:eastAsia="Calibri" w:hAnsi="Calibri" w:cs="Calibri"/>
          <w:sz w:val="22"/>
          <w:szCs w:val="22"/>
          <w:lang w:eastAsia="en-US"/>
        </w:rPr>
        <w:t>.</w:t>
      </w:r>
    </w:p>
    <w:p w14:paraId="3C962025" w14:textId="77777777" w:rsidR="002A5918" w:rsidRPr="00552FDC" w:rsidRDefault="002A5918" w:rsidP="002A5918">
      <w:pPr>
        <w:numPr>
          <w:ilvl w:val="0"/>
          <w:numId w:val="66"/>
        </w:numPr>
        <w:spacing w:line="276" w:lineRule="auto"/>
        <w:contextualSpacing/>
        <w:jc w:val="both"/>
        <w:rPr>
          <w:rFonts w:ascii="Calibri" w:eastAsia="Calibri" w:hAnsi="Calibri" w:cs="Calibri"/>
          <w:sz w:val="22"/>
          <w:szCs w:val="22"/>
          <w:lang w:val="x-none" w:eastAsia="en-US"/>
        </w:rPr>
      </w:pPr>
      <w:bookmarkStart w:id="65" w:name="_Hlk157779418"/>
      <w:r>
        <w:rPr>
          <w:rFonts w:ascii="Calibri" w:eastAsia="Calibri" w:hAnsi="Calibri" w:cs="Calibri"/>
          <w:sz w:val="22"/>
          <w:szCs w:val="22"/>
          <w:lang w:val="x-none" w:eastAsia="en-US"/>
        </w:rPr>
        <w:t>Czas reakcji na zgłoszon</w:t>
      </w:r>
      <w:r>
        <w:rPr>
          <w:rFonts w:ascii="Calibri" w:eastAsia="Calibri" w:hAnsi="Calibri" w:cs="Calibri"/>
          <w:sz w:val="22"/>
          <w:szCs w:val="22"/>
          <w:lang w:eastAsia="en-US"/>
        </w:rPr>
        <w:t>y problem (u</w:t>
      </w:r>
      <w:proofErr w:type="spellStart"/>
      <w:r>
        <w:rPr>
          <w:rFonts w:ascii="Calibri" w:eastAsia="Calibri" w:hAnsi="Calibri" w:cs="Calibri"/>
          <w:sz w:val="22"/>
          <w:szCs w:val="22"/>
          <w:lang w:val="x-none" w:eastAsia="en-US"/>
        </w:rPr>
        <w:t>sterkę</w:t>
      </w:r>
      <w:proofErr w:type="spellEnd"/>
      <w:r>
        <w:rPr>
          <w:rFonts w:ascii="Calibri" w:eastAsia="Calibri" w:hAnsi="Calibri" w:cs="Calibri"/>
          <w:sz w:val="22"/>
          <w:szCs w:val="22"/>
          <w:lang w:eastAsia="en-US"/>
        </w:rPr>
        <w:t xml:space="preserve">, </w:t>
      </w:r>
      <w:r>
        <w:rPr>
          <w:rFonts w:ascii="Calibri" w:eastAsia="Calibri" w:hAnsi="Calibri" w:cs="Calibri"/>
          <w:sz w:val="22"/>
          <w:szCs w:val="22"/>
          <w:lang w:val="x-none" w:eastAsia="en-US"/>
        </w:rPr>
        <w:t>awari</w:t>
      </w:r>
      <w:r>
        <w:rPr>
          <w:rFonts w:ascii="Calibri" w:eastAsia="Calibri" w:hAnsi="Calibri" w:cs="Calibri"/>
          <w:sz w:val="22"/>
          <w:szCs w:val="22"/>
          <w:lang w:eastAsia="en-US"/>
        </w:rPr>
        <w:t>ę)</w:t>
      </w:r>
      <w:r>
        <w:rPr>
          <w:rFonts w:ascii="Calibri" w:eastAsia="Calibri" w:hAnsi="Calibri" w:cs="Calibri"/>
          <w:sz w:val="22"/>
          <w:szCs w:val="22"/>
          <w:lang w:val="x-none" w:eastAsia="en-US"/>
        </w:rPr>
        <w:t xml:space="preserve"> </w:t>
      </w:r>
      <w:r>
        <w:rPr>
          <w:rFonts w:ascii="Calibri" w:eastAsia="Calibri" w:hAnsi="Calibri" w:cs="Calibri"/>
          <w:sz w:val="22"/>
          <w:szCs w:val="22"/>
          <w:lang w:eastAsia="en-US"/>
        </w:rPr>
        <w:t xml:space="preserve">lub pytanie </w:t>
      </w:r>
      <w:r>
        <w:rPr>
          <w:rFonts w:ascii="Calibri" w:eastAsia="Calibri" w:hAnsi="Calibri" w:cs="Calibri"/>
          <w:sz w:val="22"/>
          <w:szCs w:val="22"/>
          <w:lang w:val="x-none" w:eastAsia="en-US"/>
        </w:rPr>
        <w:t xml:space="preserve">wynosi </w:t>
      </w:r>
      <w:r>
        <w:rPr>
          <w:rFonts w:ascii="Calibri" w:eastAsia="Calibri" w:hAnsi="Calibri" w:cs="Calibri"/>
          <w:sz w:val="22"/>
          <w:szCs w:val="22"/>
          <w:lang w:eastAsia="en-US"/>
        </w:rPr>
        <w:t>do 72 godzin (w dni robocze), licząc od momentu</w:t>
      </w:r>
      <w:r>
        <w:rPr>
          <w:rFonts w:ascii="Calibri" w:eastAsia="Calibri" w:hAnsi="Calibri" w:cs="Calibri"/>
          <w:sz w:val="22"/>
          <w:szCs w:val="22"/>
          <w:lang w:val="x-none" w:eastAsia="en-US"/>
        </w:rPr>
        <w:t xml:space="preserve"> </w:t>
      </w:r>
      <w:r>
        <w:rPr>
          <w:rFonts w:ascii="Calibri" w:eastAsia="Calibri" w:hAnsi="Calibri" w:cs="Calibri"/>
          <w:sz w:val="22"/>
          <w:szCs w:val="22"/>
          <w:lang w:eastAsia="en-US"/>
        </w:rPr>
        <w:t xml:space="preserve">wysłania przez Zamawiającego zgłoszenia na adres e-mail: </w:t>
      </w:r>
      <w:r w:rsidRPr="00552FDC">
        <w:rPr>
          <w:rFonts w:ascii="Calibri" w:eastAsia="Calibri" w:hAnsi="Calibri" w:cs="Calibri"/>
          <w:sz w:val="22"/>
          <w:szCs w:val="22"/>
          <w:lang w:eastAsia="en-US"/>
        </w:rPr>
        <w:t>…………………………………….…</w:t>
      </w:r>
      <w:r w:rsidRPr="00552FDC">
        <w:rPr>
          <w:rFonts w:ascii="Calibri" w:eastAsia="Calibri" w:hAnsi="Calibri" w:cs="Calibri"/>
          <w:sz w:val="22"/>
          <w:szCs w:val="22"/>
          <w:lang w:val="x-none" w:eastAsia="en-US"/>
        </w:rPr>
        <w:t xml:space="preserve">. </w:t>
      </w:r>
    </w:p>
    <w:p w14:paraId="665BEE5A" w14:textId="77777777" w:rsidR="002A5918" w:rsidRPr="00552FDC" w:rsidRDefault="002A5918" w:rsidP="002A5918">
      <w:pPr>
        <w:numPr>
          <w:ilvl w:val="0"/>
          <w:numId w:val="66"/>
        </w:numPr>
        <w:spacing w:line="276" w:lineRule="auto"/>
        <w:contextualSpacing/>
        <w:jc w:val="both"/>
        <w:rPr>
          <w:rFonts w:ascii="Calibri" w:eastAsia="Calibri" w:hAnsi="Calibri" w:cs="Calibri"/>
          <w:sz w:val="22"/>
          <w:szCs w:val="22"/>
          <w:lang w:val="x-none" w:eastAsia="en-US"/>
        </w:rPr>
      </w:pPr>
      <w:r w:rsidRPr="00552FDC">
        <w:rPr>
          <w:rFonts w:ascii="Calibri" w:eastAsia="Calibri" w:hAnsi="Calibri" w:cs="Calibri"/>
          <w:sz w:val="22"/>
          <w:szCs w:val="22"/>
          <w:lang w:val="x-none" w:eastAsia="en-US"/>
        </w:rPr>
        <w:t xml:space="preserve">Czas na naprawę wynosi </w:t>
      </w:r>
      <w:r w:rsidRPr="00552FDC">
        <w:rPr>
          <w:rFonts w:ascii="Calibri" w:eastAsia="Calibri" w:hAnsi="Calibri" w:cs="Calibri"/>
          <w:sz w:val="22"/>
          <w:szCs w:val="22"/>
          <w:lang w:eastAsia="en-US"/>
        </w:rPr>
        <w:t>do 15</w:t>
      </w:r>
      <w:r w:rsidRPr="00552FDC">
        <w:rPr>
          <w:rFonts w:ascii="Calibri" w:eastAsia="Calibri" w:hAnsi="Calibri" w:cs="Calibri"/>
          <w:sz w:val="22"/>
          <w:szCs w:val="22"/>
          <w:lang w:val="x-none" w:eastAsia="en-US"/>
        </w:rPr>
        <w:t xml:space="preserve"> dni roboczych</w:t>
      </w:r>
      <w:r w:rsidRPr="00552FDC">
        <w:rPr>
          <w:rFonts w:ascii="Calibri" w:eastAsia="Calibri" w:hAnsi="Calibri" w:cs="Calibri"/>
          <w:sz w:val="22"/>
          <w:szCs w:val="22"/>
          <w:lang w:eastAsia="en-US"/>
        </w:rPr>
        <w:t xml:space="preserve"> od dnia zgłoszenia</w:t>
      </w:r>
      <w:r w:rsidRPr="00552FDC">
        <w:rPr>
          <w:rFonts w:ascii="Calibri" w:eastAsia="Calibri" w:hAnsi="Calibri" w:cs="Calibri"/>
          <w:sz w:val="22"/>
          <w:szCs w:val="22"/>
          <w:lang w:val="x-none" w:eastAsia="en-US"/>
        </w:rPr>
        <w:t>. W uzasadnionych przypadkach termin naprawy może zostać wydłużony za zgodą Zamawiającego.</w:t>
      </w:r>
    </w:p>
    <w:bookmarkEnd w:id="65"/>
    <w:p w14:paraId="6FD3D466" w14:textId="77777777" w:rsidR="002A5918" w:rsidRDefault="002A5918" w:rsidP="002A5918">
      <w:pPr>
        <w:numPr>
          <w:ilvl w:val="0"/>
          <w:numId w:val="66"/>
        </w:numPr>
        <w:spacing w:line="276" w:lineRule="auto"/>
        <w:contextualSpacing/>
        <w:jc w:val="both"/>
        <w:rPr>
          <w:rFonts w:ascii="Calibri" w:eastAsia="Calibri" w:hAnsi="Calibri" w:cs="Calibri"/>
          <w:sz w:val="22"/>
          <w:szCs w:val="22"/>
          <w:lang w:val="x-none" w:eastAsia="en-US"/>
        </w:rPr>
      </w:pPr>
      <w:r w:rsidRPr="00552FDC">
        <w:rPr>
          <w:rFonts w:ascii="Calibri" w:eastAsia="Calibri" w:hAnsi="Calibri" w:cs="Calibri"/>
          <w:sz w:val="22"/>
          <w:szCs w:val="22"/>
          <w:lang w:val="x-none" w:eastAsia="en-US"/>
        </w:rPr>
        <w:t>W przypadku wystąpienia w okresie gwarancji trzykrotnej usterki</w:t>
      </w:r>
      <w:r>
        <w:rPr>
          <w:rFonts w:ascii="Calibri" w:eastAsia="Calibri" w:hAnsi="Calibri" w:cs="Calibri"/>
          <w:sz w:val="22"/>
          <w:szCs w:val="22"/>
          <w:lang w:val="x-none" w:eastAsia="en-US"/>
        </w:rPr>
        <w:t xml:space="preserve"> lub awarii tego samego urządzenia lub jego podzespołu, Wykonawca zobowiązany jest, na żądanie Zamawiającego, do wymiany tego urządzenia lub jego podzespołu na fabrycznie nowy, pozbawiony wad. </w:t>
      </w:r>
    </w:p>
    <w:p w14:paraId="2C8847DD" w14:textId="77777777" w:rsidR="002A5918" w:rsidRDefault="002A5918" w:rsidP="002A5918">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Okres gwarancji w przypadku trwania naprawy dłużej niż 1 dzień ulega przedłużeniu o pełną ilość dni trwania naprawy</w:t>
      </w:r>
      <w:r>
        <w:rPr>
          <w:rFonts w:ascii="Calibri" w:eastAsia="Calibri" w:hAnsi="Calibri" w:cs="Calibri"/>
          <w:sz w:val="22"/>
          <w:szCs w:val="22"/>
          <w:lang w:eastAsia="en-US"/>
        </w:rPr>
        <w:t>.</w:t>
      </w:r>
    </w:p>
    <w:p w14:paraId="0339B80A" w14:textId="77777777" w:rsidR="002A5918" w:rsidRDefault="002A5918" w:rsidP="002A5918">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eastAsia="Calibri" w:hAnsi="Calibri" w:cs="Calibri"/>
          <w:sz w:val="22"/>
          <w:szCs w:val="22"/>
          <w:lang w:eastAsia="en-US"/>
        </w:rPr>
        <w:t>bez</w:t>
      </w:r>
      <w:r>
        <w:rPr>
          <w:rFonts w:ascii="Calibri" w:eastAsia="Calibri" w:hAnsi="Calibri" w:cs="Calibri"/>
          <w:sz w:val="22"/>
          <w:szCs w:val="22"/>
          <w:lang w:val="x-none" w:eastAsia="en-US"/>
        </w:rPr>
        <w:t xml:space="preserve"> zastrzeżeń.</w:t>
      </w:r>
    </w:p>
    <w:p w14:paraId="58560770" w14:textId="77777777" w:rsidR="002A5918" w:rsidRDefault="002A5918" w:rsidP="002A5918">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Usuwanie usterek oraz awarii w ramach gwarancji i rękojmi za wady odbywa się na wyłączny koszt i ryzyko Wykonawcy.</w:t>
      </w:r>
    </w:p>
    <w:p w14:paraId="7768292E" w14:textId="77777777" w:rsidR="002A5918" w:rsidRDefault="002A5918" w:rsidP="002A5918">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Uszkodzone nośniki danych pozostają u Zamawiającego.</w:t>
      </w:r>
    </w:p>
    <w:p w14:paraId="7200C437" w14:textId="77777777" w:rsidR="002A5918" w:rsidRDefault="002A5918" w:rsidP="002A5918">
      <w:pPr>
        <w:tabs>
          <w:tab w:val="left" w:pos="360"/>
        </w:tabs>
        <w:spacing w:line="276" w:lineRule="auto"/>
        <w:jc w:val="center"/>
        <w:rPr>
          <w:rFonts w:asciiTheme="minorHAnsi" w:hAnsiTheme="minorHAnsi" w:cstheme="minorHAnsi"/>
          <w:color w:val="000000" w:themeColor="text1"/>
          <w:sz w:val="22"/>
          <w:szCs w:val="22"/>
        </w:rPr>
      </w:pPr>
    </w:p>
    <w:p w14:paraId="22747196" w14:textId="77777777" w:rsidR="002A5918" w:rsidRDefault="002A5918" w:rsidP="002A5918">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683647DA" w14:textId="77777777" w:rsidR="002A5918" w:rsidRDefault="002A5918" w:rsidP="002A5918">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056F7787" w14:textId="77777777" w:rsidR="002A5918" w:rsidRDefault="002A5918" w:rsidP="002A5918">
      <w:pPr>
        <w:numPr>
          <w:ilvl w:val="0"/>
          <w:numId w:val="73"/>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204916CA" w14:textId="77777777" w:rsidR="002A5918" w:rsidRDefault="002A5918" w:rsidP="002A5918">
      <w:pPr>
        <w:numPr>
          <w:ilvl w:val="0"/>
          <w:numId w:val="73"/>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2EFC0552" w14:textId="77777777" w:rsidR="002A5918" w:rsidRDefault="002A5918" w:rsidP="002A5918">
      <w:pPr>
        <w:numPr>
          <w:ilvl w:val="0"/>
          <w:numId w:val="74"/>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realizacji zamówienia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wynagrodzenia umownego brutto, o którym mowa w § 3 ust. 1, za każdy dzień zwłoki;</w:t>
      </w:r>
    </w:p>
    <w:p w14:paraId="1564EEA3" w14:textId="77777777" w:rsidR="002A5918" w:rsidRDefault="002A5918" w:rsidP="002A5918">
      <w:pPr>
        <w:numPr>
          <w:ilvl w:val="0"/>
          <w:numId w:val="74"/>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lastRenderedPageBreak/>
        <w:t xml:space="preserve">zwłoki w reakcji na zgłoszenie usterki lub awarii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5C23A081" w14:textId="77777777" w:rsidR="002A5918" w:rsidRDefault="002A5918" w:rsidP="002A5918">
      <w:pPr>
        <w:numPr>
          <w:ilvl w:val="0"/>
          <w:numId w:val="74"/>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usunięciu wad lub usterek, stwierdzonych przy odbiorze lub w okresie gwarancji i rękojmi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Pr>
          <w:rFonts w:ascii="Calibri" w:eastAsia="Calibri" w:hAnsi="Calibri" w:cs="Calibri"/>
          <w:sz w:val="22"/>
          <w:szCs w:val="22"/>
          <w:lang w:eastAsia="en-US"/>
        </w:rPr>
        <w:t xml:space="preserve">§ 4 ust. 2 lub </w:t>
      </w:r>
      <w:r>
        <w:rPr>
          <w:rFonts w:ascii="Calibri" w:eastAsia="Calibri" w:hAnsi="Calibri" w:cs="Calibri"/>
          <w:sz w:val="22"/>
          <w:szCs w:val="22"/>
          <w:lang w:val="x-none" w:eastAsia="en-US"/>
        </w:rPr>
        <w:t xml:space="preserve">§ 7 ust. </w:t>
      </w:r>
      <w:r>
        <w:rPr>
          <w:rFonts w:ascii="Calibri" w:eastAsia="Calibri" w:hAnsi="Calibri" w:cs="Calibri"/>
          <w:sz w:val="22"/>
          <w:szCs w:val="22"/>
          <w:lang w:eastAsia="en-US"/>
        </w:rPr>
        <w:t>3</w:t>
      </w:r>
      <w:r>
        <w:rPr>
          <w:rFonts w:ascii="Calibri" w:eastAsia="Calibri" w:hAnsi="Calibri" w:cs="Calibri"/>
          <w:sz w:val="22"/>
          <w:szCs w:val="22"/>
          <w:lang w:val="x-none" w:eastAsia="en-US"/>
        </w:rPr>
        <w:t xml:space="preserve">; </w:t>
      </w:r>
    </w:p>
    <w:p w14:paraId="5DD16508" w14:textId="77777777" w:rsidR="002A5918" w:rsidRPr="00C82FDC" w:rsidRDefault="002A5918" w:rsidP="002A5918">
      <w:pPr>
        <w:numPr>
          <w:ilvl w:val="0"/>
          <w:numId w:val="74"/>
        </w:numPr>
        <w:tabs>
          <w:tab w:val="left" w:pos="360"/>
        </w:tabs>
        <w:suppressAutoHyphens/>
        <w:spacing w:line="276" w:lineRule="auto"/>
        <w:contextualSpacing/>
        <w:jc w:val="both"/>
        <w:rPr>
          <w:rFonts w:ascii="Calibri" w:eastAsia="Calibri" w:hAnsi="Calibri" w:cs="Calibri"/>
          <w:sz w:val="22"/>
          <w:szCs w:val="22"/>
          <w:lang w:val="x-none" w:eastAsia="en-US"/>
        </w:rPr>
      </w:pPr>
      <w:r w:rsidRPr="00C82FDC">
        <w:rPr>
          <w:rFonts w:ascii="Calibri" w:eastAsia="Calibri" w:hAnsi="Calibri" w:cs="Calibri"/>
          <w:sz w:val="22"/>
          <w:szCs w:val="22"/>
          <w:lang w:val="x-none" w:eastAsia="en-US"/>
        </w:rPr>
        <w:t xml:space="preserve">odstąpienia od umowy przez Wykonawcę z własnej winy lub przez Zamawiającego z przyczyny określonej w § 9 ust. 2 pkt 3 lub </w:t>
      </w:r>
      <w:r>
        <w:rPr>
          <w:rFonts w:ascii="Calibri" w:eastAsia="Calibri" w:hAnsi="Calibri" w:cs="Calibri"/>
          <w:sz w:val="22"/>
          <w:szCs w:val="22"/>
          <w:lang w:eastAsia="en-US"/>
        </w:rPr>
        <w:t>5</w:t>
      </w:r>
      <w:r w:rsidRPr="00C82FDC">
        <w:rPr>
          <w:rFonts w:ascii="Calibri" w:eastAsia="Calibri" w:hAnsi="Calibri" w:cs="Calibri"/>
          <w:sz w:val="22"/>
          <w:szCs w:val="22"/>
          <w:lang w:val="x-none" w:eastAsia="en-US"/>
        </w:rPr>
        <w:t xml:space="preserve"> </w:t>
      </w:r>
      <w:r>
        <w:rPr>
          <w:rFonts w:ascii="Calibri" w:eastAsia="Calibri" w:hAnsi="Calibri" w:cs="Calibri"/>
          <w:color w:val="000000"/>
          <w:sz w:val="22"/>
          <w:szCs w:val="22"/>
          <w:lang w:val="x-none" w:eastAsia="en-US"/>
        </w:rPr>
        <w:t>–</w:t>
      </w:r>
      <w:r>
        <w:rPr>
          <w:rFonts w:ascii="Calibri" w:eastAsia="Calibri" w:hAnsi="Calibri" w:cs="Calibri"/>
          <w:color w:val="000000"/>
          <w:sz w:val="22"/>
          <w:szCs w:val="22"/>
          <w:lang w:eastAsia="en-US"/>
        </w:rPr>
        <w:t xml:space="preserve"> </w:t>
      </w:r>
      <w:r w:rsidRPr="00C82FDC">
        <w:rPr>
          <w:rFonts w:ascii="Calibri" w:eastAsia="Calibri" w:hAnsi="Calibri" w:cs="Calibri"/>
          <w:sz w:val="22"/>
          <w:szCs w:val="22"/>
          <w:lang w:val="x-none" w:eastAsia="en-US"/>
        </w:rPr>
        <w:t>w wysokości 10% wynagrodzenia umownego brutto, o którym mowa w § 3 ust. 1.</w:t>
      </w:r>
    </w:p>
    <w:p w14:paraId="451DBA86" w14:textId="77777777" w:rsidR="002A5918" w:rsidRDefault="002A5918" w:rsidP="002A5918">
      <w:pPr>
        <w:numPr>
          <w:ilvl w:val="0"/>
          <w:numId w:val="73"/>
        </w:numPr>
        <w:suppressAutoHyphens/>
        <w:spacing w:line="276" w:lineRule="auto"/>
        <w:jc w:val="both"/>
        <w:rPr>
          <w:rFonts w:ascii="Calibri" w:hAnsi="Calibri" w:cs="Calibri"/>
          <w:sz w:val="22"/>
          <w:szCs w:val="22"/>
        </w:rPr>
      </w:pPr>
      <w:r w:rsidRPr="00C82FDC">
        <w:rPr>
          <w:rFonts w:ascii="Calibri" w:hAnsi="Calibri" w:cs="Calibri"/>
          <w:sz w:val="22"/>
          <w:szCs w:val="22"/>
        </w:rPr>
        <w:t>Zapłata kary umownej nie pozbawia Zamawiającego</w:t>
      </w:r>
      <w:r>
        <w:rPr>
          <w:rFonts w:ascii="Calibri" w:hAnsi="Calibri" w:cs="Calibri"/>
          <w:sz w:val="22"/>
          <w:szCs w:val="22"/>
        </w:rPr>
        <w:t xml:space="preserve"> prawa do dochodzenia odszkodowania uzupełniającego na zasadach ogólnych, przewidzianych w Kodeksie cywilnym.</w:t>
      </w:r>
    </w:p>
    <w:p w14:paraId="20897F9F" w14:textId="77777777" w:rsidR="002A5918" w:rsidRDefault="002A5918" w:rsidP="002A5918">
      <w:pPr>
        <w:numPr>
          <w:ilvl w:val="0"/>
          <w:numId w:val="73"/>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55F1C18A" w14:textId="77777777" w:rsidR="002A5918" w:rsidRDefault="002A5918" w:rsidP="002A5918">
      <w:pPr>
        <w:shd w:val="clear" w:color="auto" w:fill="FFFFFF"/>
        <w:tabs>
          <w:tab w:val="left" w:leader="dot" w:pos="2232"/>
        </w:tabs>
        <w:ind w:right="23"/>
        <w:jc w:val="center"/>
        <w:rPr>
          <w:rFonts w:ascii="Calibri" w:hAnsi="Calibri"/>
          <w:sz w:val="22"/>
          <w:szCs w:val="22"/>
        </w:rPr>
      </w:pPr>
    </w:p>
    <w:p w14:paraId="369AAF9D" w14:textId="77777777" w:rsidR="002A5918" w:rsidRDefault="002A5918" w:rsidP="002A5918">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674FE3C3" w14:textId="77777777" w:rsidR="002A5918" w:rsidRDefault="002A5918" w:rsidP="002A5918">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7EE1A5D9" w14:textId="77777777" w:rsidR="002A5918" w:rsidRDefault="002A5918" w:rsidP="002A5918">
      <w:pPr>
        <w:numPr>
          <w:ilvl w:val="0"/>
          <w:numId w:val="67"/>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31A47942" w14:textId="77777777" w:rsidR="002A5918" w:rsidRDefault="002A5918" w:rsidP="002A5918">
      <w:pPr>
        <w:numPr>
          <w:ilvl w:val="0"/>
          <w:numId w:val="67"/>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okoliczności uzasadniającej odstąpienie, jeżeli:</w:t>
      </w:r>
    </w:p>
    <w:p w14:paraId="0DCCA389" w14:textId="77777777" w:rsidR="002A5918" w:rsidRDefault="002A5918" w:rsidP="002A5918">
      <w:pPr>
        <w:numPr>
          <w:ilvl w:val="0"/>
          <w:numId w:val="75"/>
        </w:numPr>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7EAA67FA" w14:textId="77777777" w:rsidR="002A5918" w:rsidRPr="00986BA2" w:rsidRDefault="002A5918" w:rsidP="002A5918">
      <w:pPr>
        <w:numPr>
          <w:ilvl w:val="0"/>
          <w:numId w:val="75"/>
        </w:numPr>
        <w:spacing w:line="276" w:lineRule="auto"/>
        <w:jc w:val="both"/>
        <w:rPr>
          <w:rFonts w:ascii="Calibri" w:hAnsi="Calibri" w:cs="Calibri"/>
          <w:sz w:val="22"/>
          <w:szCs w:val="22"/>
        </w:rPr>
      </w:pPr>
      <w:r w:rsidRPr="00986BA2">
        <w:rPr>
          <w:rFonts w:ascii="Calibri" w:hAnsi="Calibri" w:cs="Calibri"/>
          <w:sz w:val="22"/>
          <w:szCs w:val="22"/>
        </w:rPr>
        <w:t>wydano nakaz zajęcia majątku Wykonawcy;</w:t>
      </w:r>
    </w:p>
    <w:p w14:paraId="6A63DE46" w14:textId="77777777" w:rsidR="002A5918" w:rsidRPr="00986BA2" w:rsidRDefault="002A5918" w:rsidP="002A5918">
      <w:pPr>
        <w:numPr>
          <w:ilvl w:val="0"/>
          <w:numId w:val="75"/>
        </w:numPr>
        <w:spacing w:line="276" w:lineRule="auto"/>
        <w:jc w:val="both"/>
        <w:rPr>
          <w:rFonts w:ascii="Calibri" w:hAnsi="Calibri" w:cs="Calibri"/>
          <w:sz w:val="22"/>
          <w:szCs w:val="22"/>
        </w:rPr>
      </w:pPr>
      <w:r w:rsidRPr="00986BA2">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14531865" w14:textId="77777777" w:rsidR="002A5918" w:rsidRPr="00986BA2" w:rsidRDefault="002A5918" w:rsidP="002A5918">
      <w:pPr>
        <w:numPr>
          <w:ilvl w:val="0"/>
          <w:numId w:val="75"/>
        </w:numPr>
        <w:spacing w:line="276" w:lineRule="auto"/>
        <w:jc w:val="both"/>
        <w:rPr>
          <w:rFonts w:ascii="Calibri" w:hAnsi="Calibri" w:cs="Calibri"/>
          <w:sz w:val="22"/>
          <w:szCs w:val="22"/>
        </w:rPr>
      </w:pPr>
      <w:r w:rsidRPr="00986BA2">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52DBA2EC" w14:textId="77777777" w:rsidR="002A5918" w:rsidRPr="00986BA2" w:rsidRDefault="002A5918" w:rsidP="002A5918">
      <w:pPr>
        <w:numPr>
          <w:ilvl w:val="0"/>
          <w:numId w:val="75"/>
        </w:numPr>
        <w:spacing w:line="276" w:lineRule="auto"/>
        <w:contextualSpacing/>
        <w:jc w:val="both"/>
        <w:rPr>
          <w:rFonts w:ascii="Calibri" w:eastAsia="Calibri" w:hAnsi="Calibri" w:cs="Calibri"/>
          <w:sz w:val="22"/>
          <w:szCs w:val="22"/>
          <w:lang w:val="x-none" w:eastAsia="en-US"/>
        </w:rPr>
      </w:pPr>
      <w:r w:rsidRPr="00986BA2">
        <w:rPr>
          <w:rFonts w:ascii="Calibri" w:eastAsia="Calibri" w:hAnsi="Calibri" w:cs="Calibri"/>
          <w:sz w:val="22"/>
          <w:szCs w:val="22"/>
          <w:lang w:val="x-none" w:eastAsia="en-US"/>
        </w:rPr>
        <w:t>Wykonawca trzykrotnie dostarczył produkt niewłaściwej jakości</w:t>
      </w:r>
      <w:r w:rsidRPr="00986BA2">
        <w:rPr>
          <w:rFonts w:ascii="Calibri" w:eastAsia="Calibri" w:hAnsi="Calibri" w:cs="Calibri"/>
          <w:sz w:val="22"/>
          <w:szCs w:val="22"/>
          <w:lang w:eastAsia="en-US"/>
        </w:rPr>
        <w:t xml:space="preserve"> lub wystąpiła okoliczność określona w § 4 ust. 3;</w:t>
      </w:r>
    </w:p>
    <w:p w14:paraId="4F061578" w14:textId="77777777" w:rsidR="002A5918" w:rsidRDefault="002A5918" w:rsidP="002A5918">
      <w:pPr>
        <w:numPr>
          <w:ilvl w:val="0"/>
          <w:numId w:val="75"/>
        </w:numPr>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37727F5A" w14:textId="77777777" w:rsidR="002A5918" w:rsidRDefault="002A5918" w:rsidP="002A5918">
      <w:pPr>
        <w:numPr>
          <w:ilvl w:val="0"/>
          <w:numId w:val="75"/>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3E8C629B" w14:textId="77777777" w:rsidR="002A5918" w:rsidRDefault="002A5918" w:rsidP="002A5918">
      <w:pPr>
        <w:numPr>
          <w:ilvl w:val="0"/>
          <w:numId w:val="67"/>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2AAFB604" w14:textId="77777777" w:rsidR="002A5918" w:rsidRDefault="002A5918" w:rsidP="002A5918">
      <w:pPr>
        <w:numPr>
          <w:ilvl w:val="0"/>
          <w:numId w:val="67"/>
        </w:numPr>
        <w:spacing w:line="276" w:lineRule="auto"/>
        <w:jc w:val="both"/>
        <w:rPr>
          <w:rFonts w:ascii="Calibri" w:hAnsi="Calibri" w:cs="Calibri"/>
          <w:sz w:val="22"/>
          <w:szCs w:val="22"/>
        </w:rPr>
      </w:pPr>
      <w:r>
        <w:rPr>
          <w:rFonts w:ascii="Calibri" w:hAnsi="Calibri" w:cs="Calibri"/>
          <w:sz w:val="22"/>
          <w:szCs w:val="22"/>
        </w:rPr>
        <w:t xml:space="preserve">W przypadku, o którym mowa w ust. 2 pkt 3 i 5 Zamawiający może zamiast oświadczenia o odstąpieniu od umowy powierzyć wykonanie czynności, które Wykonawca wykonał wadliwie lub </w:t>
      </w:r>
      <w:r>
        <w:rPr>
          <w:rFonts w:ascii="Calibri" w:hAnsi="Calibri" w:cs="Calibri"/>
          <w:sz w:val="22"/>
          <w:szCs w:val="22"/>
        </w:rPr>
        <w:lastRenderedPageBreak/>
        <w:t>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31E68BE6" w14:textId="77777777" w:rsidR="002A5918" w:rsidRDefault="002A5918" w:rsidP="002A5918">
      <w:pPr>
        <w:shd w:val="clear" w:color="auto" w:fill="FFFFFF"/>
        <w:tabs>
          <w:tab w:val="left" w:leader="dot" w:pos="2232"/>
        </w:tabs>
        <w:ind w:right="23"/>
        <w:jc w:val="center"/>
        <w:rPr>
          <w:rFonts w:ascii="Calibri" w:hAnsi="Calibri"/>
          <w:sz w:val="22"/>
          <w:szCs w:val="22"/>
        </w:rPr>
      </w:pPr>
    </w:p>
    <w:p w14:paraId="7491C53A" w14:textId="77777777" w:rsidR="002A5918" w:rsidRDefault="002A5918" w:rsidP="002A5918">
      <w:pPr>
        <w:spacing w:line="276" w:lineRule="auto"/>
        <w:jc w:val="center"/>
        <w:rPr>
          <w:rFonts w:ascii="Calibri" w:hAnsi="Calibri" w:cs="Calibri"/>
          <w:sz w:val="22"/>
          <w:szCs w:val="22"/>
        </w:rPr>
      </w:pPr>
      <w:r>
        <w:rPr>
          <w:rFonts w:ascii="Calibri" w:hAnsi="Calibri" w:cs="Calibri"/>
          <w:sz w:val="22"/>
          <w:szCs w:val="22"/>
        </w:rPr>
        <w:t>§ 10</w:t>
      </w:r>
    </w:p>
    <w:p w14:paraId="174837A3" w14:textId="77777777" w:rsidR="002A5918" w:rsidRDefault="002A5918" w:rsidP="002A5918">
      <w:pPr>
        <w:spacing w:after="120" w:line="276" w:lineRule="auto"/>
        <w:jc w:val="center"/>
        <w:rPr>
          <w:rFonts w:ascii="Calibri" w:hAnsi="Calibri" w:cs="Calibri"/>
          <w:sz w:val="22"/>
          <w:szCs w:val="22"/>
        </w:rPr>
      </w:pPr>
      <w:r>
        <w:rPr>
          <w:rFonts w:ascii="Calibri" w:hAnsi="Calibri" w:cs="Calibri"/>
          <w:sz w:val="22"/>
          <w:szCs w:val="22"/>
        </w:rPr>
        <w:t>[Podwykonawstwo]</w:t>
      </w:r>
    </w:p>
    <w:p w14:paraId="488B1B8A" w14:textId="77777777" w:rsidR="002A5918" w:rsidRDefault="002A5918" w:rsidP="002A5918">
      <w:pPr>
        <w:numPr>
          <w:ilvl w:val="0"/>
          <w:numId w:val="76"/>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Ustalony w umowie zakres przedmiotu zamówienia realizowany będzie bez udziału / z udziałem następujących Podwykonawców</w:t>
      </w:r>
      <w:r>
        <w:rPr>
          <w:rFonts w:ascii="Calibri" w:eastAsia="Calibri" w:hAnsi="Calibri" w:cs="Calibri"/>
          <w:i/>
          <w:sz w:val="22"/>
          <w:szCs w:val="22"/>
          <w:vertAlign w:val="superscript"/>
          <w:lang w:val="x-none" w:eastAsia="en-US"/>
        </w:rPr>
        <w:footnoteReference w:id="2"/>
      </w:r>
      <w:r>
        <w:rPr>
          <w:rFonts w:ascii="Calibri" w:eastAsia="Calibri" w:hAnsi="Calibri" w:cs="Calibri"/>
          <w:sz w:val="22"/>
          <w:szCs w:val="22"/>
          <w:lang w:val="x-none" w:eastAsia="en-US"/>
        </w:rPr>
        <w:t xml:space="preserve">: </w:t>
      </w:r>
    </w:p>
    <w:p w14:paraId="1BAC673C" w14:textId="77777777" w:rsidR="002A5918" w:rsidRDefault="002A5918" w:rsidP="002A5918">
      <w:pPr>
        <w:numPr>
          <w:ilvl w:val="0"/>
          <w:numId w:val="77"/>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 - zakres: ……………………………………………… </w:t>
      </w:r>
    </w:p>
    <w:p w14:paraId="40012411" w14:textId="77777777" w:rsidR="002A5918" w:rsidRDefault="002A5918" w:rsidP="002A5918">
      <w:pPr>
        <w:numPr>
          <w:ilvl w:val="0"/>
          <w:numId w:val="77"/>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 zakres: ………………………………………………</w:t>
      </w:r>
      <w:r>
        <w:rPr>
          <w:rFonts w:ascii="Calibri" w:eastAsia="Calibri" w:hAnsi="Calibri" w:cs="Calibri"/>
          <w:i/>
          <w:iCs/>
          <w:sz w:val="22"/>
          <w:szCs w:val="22"/>
          <w:lang w:val="x-none" w:eastAsia="en-US"/>
        </w:rPr>
        <w:t xml:space="preserve"> </w:t>
      </w:r>
    </w:p>
    <w:p w14:paraId="06D16DA8" w14:textId="77777777" w:rsidR="002A5918" w:rsidRDefault="002A5918" w:rsidP="002A5918">
      <w:pPr>
        <w:numPr>
          <w:ilvl w:val="0"/>
          <w:numId w:val="76"/>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2B687277" w14:textId="77777777" w:rsidR="002A5918" w:rsidRDefault="002A5918" w:rsidP="002A5918">
      <w:pPr>
        <w:numPr>
          <w:ilvl w:val="0"/>
          <w:numId w:val="76"/>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60FC0E0E" w14:textId="77777777" w:rsidR="002A5918" w:rsidRDefault="002A5918" w:rsidP="002A5918">
      <w:pPr>
        <w:numPr>
          <w:ilvl w:val="0"/>
          <w:numId w:val="76"/>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40B40C39" w14:textId="77777777" w:rsidR="002A5918" w:rsidRDefault="002A5918" w:rsidP="002A5918">
      <w:pPr>
        <w:spacing w:line="276" w:lineRule="auto"/>
        <w:jc w:val="center"/>
        <w:rPr>
          <w:rFonts w:asciiTheme="minorHAnsi" w:hAnsiTheme="minorHAnsi" w:cstheme="minorHAnsi"/>
          <w:color w:val="595959" w:themeColor="text1" w:themeTint="A6"/>
          <w:sz w:val="22"/>
          <w:szCs w:val="22"/>
        </w:rPr>
      </w:pPr>
    </w:p>
    <w:p w14:paraId="5645B814" w14:textId="77777777" w:rsidR="002A5918" w:rsidRDefault="002A5918" w:rsidP="002A5918">
      <w:pPr>
        <w:spacing w:line="276" w:lineRule="auto"/>
        <w:jc w:val="center"/>
        <w:rPr>
          <w:rFonts w:ascii="Calibri" w:hAnsi="Calibri" w:cs="Calibri"/>
          <w:sz w:val="22"/>
          <w:szCs w:val="22"/>
        </w:rPr>
      </w:pPr>
      <w:r>
        <w:rPr>
          <w:rFonts w:ascii="Calibri" w:hAnsi="Calibri" w:cs="Calibri"/>
          <w:sz w:val="22"/>
          <w:szCs w:val="22"/>
        </w:rPr>
        <w:t>§ 11</w:t>
      </w:r>
    </w:p>
    <w:p w14:paraId="4BB3BB25" w14:textId="77777777" w:rsidR="002A5918" w:rsidRDefault="002A5918" w:rsidP="002A5918">
      <w:pPr>
        <w:spacing w:after="120" w:line="276" w:lineRule="auto"/>
        <w:jc w:val="center"/>
        <w:rPr>
          <w:rFonts w:ascii="Calibri" w:hAnsi="Calibri" w:cs="Calibri"/>
          <w:sz w:val="22"/>
          <w:szCs w:val="22"/>
        </w:rPr>
      </w:pPr>
      <w:r>
        <w:rPr>
          <w:rFonts w:ascii="Calibri" w:hAnsi="Calibri" w:cs="Calibri"/>
          <w:sz w:val="22"/>
          <w:szCs w:val="22"/>
        </w:rPr>
        <w:t>[Zmiana umowy]</w:t>
      </w:r>
    </w:p>
    <w:p w14:paraId="491F5927" w14:textId="77777777" w:rsidR="002A5918" w:rsidRDefault="002A5918" w:rsidP="002A5918">
      <w:pPr>
        <w:numPr>
          <w:ilvl w:val="0"/>
          <w:numId w:val="78"/>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52ABF76C" w14:textId="77777777" w:rsidR="002A5918" w:rsidRDefault="002A5918" w:rsidP="002A5918">
      <w:pPr>
        <w:numPr>
          <w:ilvl w:val="0"/>
          <w:numId w:val="78"/>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2A3FC44D" w14:textId="77777777" w:rsidR="002A5918" w:rsidRDefault="002A5918" w:rsidP="002A5918">
      <w:pPr>
        <w:numPr>
          <w:ilvl w:val="0"/>
          <w:numId w:val="79"/>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6B5A7E2F" w14:textId="77777777" w:rsidR="002A5918" w:rsidRDefault="002A5918" w:rsidP="002A5918">
      <w:pPr>
        <w:numPr>
          <w:ilvl w:val="0"/>
          <w:numId w:val="79"/>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danych identyfikacyjnych Wykonawcy lub Zamawiającego (adres siedziby, numerów: REGON, NIP, rachunku bankowego);</w:t>
      </w:r>
    </w:p>
    <w:p w14:paraId="09A7C478" w14:textId="77777777" w:rsidR="002A5918" w:rsidRDefault="002A5918" w:rsidP="002A5918">
      <w:pPr>
        <w:numPr>
          <w:ilvl w:val="0"/>
          <w:numId w:val="79"/>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0428D895" w14:textId="77777777" w:rsidR="002A5918" w:rsidRDefault="002A5918" w:rsidP="002A5918">
      <w:pPr>
        <w:numPr>
          <w:ilvl w:val="0"/>
          <w:numId w:val="79"/>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2E098D51" w14:textId="77777777" w:rsidR="002A5918" w:rsidRDefault="002A5918" w:rsidP="002A5918">
      <w:pPr>
        <w:numPr>
          <w:ilvl w:val="0"/>
          <w:numId w:val="79"/>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lastRenderedPageBreak/>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3F7F3750" w14:textId="77777777" w:rsidR="002A5918" w:rsidRDefault="002A5918" w:rsidP="002A5918">
      <w:pPr>
        <w:numPr>
          <w:ilvl w:val="0"/>
          <w:numId w:val="79"/>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terminu realizacji umowy:</w:t>
      </w:r>
    </w:p>
    <w:p w14:paraId="0E79DE91" w14:textId="77777777" w:rsidR="002A5918" w:rsidRDefault="002A5918" w:rsidP="002A5918">
      <w:pPr>
        <w:numPr>
          <w:ilvl w:val="0"/>
          <w:numId w:val="82"/>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745C26BB" w14:textId="77777777" w:rsidR="002A5918" w:rsidRDefault="002A5918" w:rsidP="002A5918">
      <w:pPr>
        <w:numPr>
          <w:ilvl w:val="0"/>
          <w:numId w:val="82"/>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gdy konieczne okaże się przedłużenie terminu dostawy, z przyczyn organizacyjnych leżących po stronie Zamawiającego</w:t>
      </w:r>
      <w:r>
        <w:rPr>
          <w:rFonts w:ascii="Calibri" w:eastAsia="Calibri" w:hAnsi="Calibri" w:cs="Calibri"/>
          <w:sz w:val="22"/>
          <w:szCs w:val="22"/>
          <w:lang w:eastAsia="en-US"/>
        </w:rPr>
        <w:t>.</w:t>
      </w:r>
    </w:p>
    <w:p w14:paraId="0E46CDC5" w14:textId="77777777" w:rsidR="002A5918" w:rsidRDefault="002A5918" w:rsidP="002A5918">
      <w:pPr>
        <w:numPr>
          <w:ilvl w:val="0"/>
          <w:numId w:val="78"/>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4D50BF87" w14:textId="77777777" w:rsidR="002A5918" w:rsidRDefault="002A5918" w:rsidP="002A5918">
      <w:pPr>
        <w:numPr>
          <w:ilvl w:val="0"/>
          <w:numId w:val="78"/>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DD08A64" w14:textId="77777777" w:rsidR="002A5918" w:rsidRDefault="002A5918" w:rsidP="002A5918">
      <w:pPr>
        <w:numPr>
          <w:ilvl w:val="0"/>
          <w:numId w:val="78"/>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3459EAD5" w14:textId="77777777" w:rsidR="002A5918" w:rsidRDefault="002A5918" w:rsidP="002A5918">
      <w:pPr>
        <w:spacing w:line="276" w:lineRule="auto"/>
        <w:jc w:val="center"/>
        <w:rPr>
          <w:rFonts w:asciiTheme="minorHAnsi" w:hAnsiTheme="minorHAnsi" w:cstheme="minorHAnsi"/>
          <w:color w:val="000000" w:themeColor="text1"/>
          <w:sz w:val="22"/>
          <w:szCs w:val="22"/>
        </w:rPr>
      </w:pPr>
    </w:p>
    <w:p w14:paraId="7892B24F" w14:textId="77777777" w:rsidR="002A5918" w:rsidRDefault="002A5918" w:rsidP="002A5918">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2ECF8519" w14:textId="77777777" w:rsidR="002A5918" w:rsidRDefault="002A5918" w:rsidP="002A5918">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6A31E86C" w14:textId="77777777" w:rsidR="002A5918" w:rsidRDefault="002A5918" w:rsidP="002A5918">
      <w:pPr>
        <w:numPr>
          <w:ilvl w:val="0"/>
          <w:numId w:val="80"/>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17AE56FF" w14:textId="77777777" w:rsidR="002A5918" w:rsidRDefault="002A5918" w:rsidP="002A5918">
      <w:pPr>
        <w:numPr>
          <w:ilvl w:val="0"/>
          <w:numId w:val="80"/>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164C2D5C" w14:textId="77777777" w:rsidR="002A5918" w:rsidRDefault="002A5918" w:rsidP="002A5918">
      <w:pPr>
        <w:spacing w:line="276" w:lineRule="auto"/>
        <w:jc w:val="center"/>
        <w:rPr>
          <w:rFonts w:asciiTheme="minorHAnsi" w:hAnsiTheme="minorHAnsi" w:cstheme="minorHAnsi"/>
          <w:color w:val="000000" w:themeColor="text1"/>
          <w:sz w:val="22"/>
          <w:szCs w:val="22"/>
        </w:rPr>
      </w:pPr>
    </w:p>
    <w:p w14:paraId="0374E929" w14:textId="77777777" w:rsidR="002A5918" w:rsidRDefault="002A5918" w:rsidP="002A5918">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372168FE" w14:textId="77777777" w:rsidR="002A5918" w:rsidRDefault="002A5918" w:rsidP="002A5918">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17C59A5D" w14:textId="77777777" w:rsidR="002A5918" w:rsidRPr="00986BA2" w:rsidRDefault="002A5918" w:rsidP="002A5918">
      <w:pPr>
        <w:numPr>
          <w:ilvl w:val="0"/>
          <w:numId w:val="60"/>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sprawach nieuregulowanych umową zastosowanie znajdą powszechnie obowiązujące przepisy </w:t>
      </w:r>
      <w:r w:rsidRPr="00986BA2">
        <w:rPr>
          <w:rFonts w:asciiTheme="minorHAnsi" w:hAnsiTheme="minorHAnsi" w:cstheme="minorHAnsi"/>
          <w:color w:val="000000" w:themeColor="text1"/>
          <w:sz w:val="22"/>
          <w:szCs w:val="22"/>
        </w:rPr>
        <w:t>prawa, w szczególności ustawa - Prawo zamówień publicznych.</w:t>
      </w:r>
    </w:p>
    <w:p w14:paraId="12BF9D35" w14:textId="77777777" w:rsidR="002A5918" w:rsidRPr="00986BA2" w:rsidRDefault="002A5918" w:rsidP="002A5918">
      <w:pPr>
        <w:numPr>
          <w:ilvl w:val="0"/>
          <w:numId w:val="60"/>
        </w:numPr>
        <w:suppressAutoHyphens/>
        <w:spacing w:line="276" w:lineRule="auto"/>
        <w:jc w:val="both"/>
        <w:rPr>
          <w:rFonts w:asciiTheme="minorHAnsi" w:hAnsiTheme="minorHAnsi" w:cstheme="minorHAnsi"/>
          <w:color w:val="000000" w:themeColor="text1"/>
          <w:sz w:val="22"/>
          <w:szCs w:val="22"/>
        </w:rPr>
      </w:pPr>
      <w:r w:rsidRPr="00986BA2">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5BFEAF4D" w14:textId="77777777" w:rsidR="002A5918" w:rsidRDefault="002A5918" w:rsidP="002A5918">
      <w:pPr>
        <w:numPr>
          <w:ilvl w:val="0"/>
          <w:numId w:val="60"/>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54980DE3" w14:textId="77777777" w:rsidR="002A5918" w:rsidRDefault="002A5918" w:rsidP="002A5918">
      <w:pPr>
        <w:numPr>
          <w:ilvl w:val="0"/>
          <w:numId w:val="81"/>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6859B366" w14:textId="77777777" w:rsidR="002A5918" w:rsidRDefault="002A5918" w:rsidP="002A5918">
      <w:pPr>
        <w:numPr>
          <w:ilvl w:val="0"/>
          <w:numId w:val="81"/>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54444C82" w14:textId="77777777" w:rsidR="002A5918" w:rsidRDefault="002A5918" w:rsidP="002A5918">
      <w:pPr>
        <w:numPr>
          <w:ilvl w:val="0"/>
          <w:numId w:val="81"/>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5B380C1D" w14:textId="77777777" w:rsidR="002A5918" w:rsidRDefault="002A5918" w:rsidP="002A5918">
      <w:pPr>
        <w:numPr>
          <w:ilvl w:val="0"/>
          <w:numId w:val="60"/>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10359C2A" w14:textId="77777777" w:rsidR="002A5918" w:rsidRDefault="002A5918" w:rsidP="002A5918">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73B4B2C0" w14:textId="77777777" w:rsidR="002A5918" w:rsidRDefault="002A5918" w:rsidP="002A5918">
      <w:pPr>
        <w:pStyle w:val="Tekstkomentarza"/>
        <w:rPr>
          <w:lang w:val="pl-PL"/>
        </w:rPr>
      </w:pPr>
    </w:p>
    <w:p w14:paraId="763A5221" w14:textId="77777777" w:rsidR="002A5918" w:rsidRDefault="002A5918" w:rsidP="002A5918">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366DA8DC" w14:textId="77777777" w:rsidR="002A5918" w:rsidRDefault="002A5918" w:rsidP="002A5918">
      <w:pPr>
        <w:rPr>
          <w:rFonts w:ascii="Calibri" w:eastAsia="Calibri" w:hAnsi="Calibri" w:cs="Calibri"/>
          <w:i/>
          <w:sz w:val="22"/>
          <w:szCs w:val="22"/>
        </w:rPr>
      </w:pPr>
    </w:p>
    <w:p w14:paraId="27F3D6EA" w14:textId="77777777" w:rsidR="002A5918" w:rsidRDefault="002A5918" w:rsidP="002A5918">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5088A46D" w14:textId="77777777" w:rsidR="002A5918" w:rsidRDefault="002A5918" w:rsidP="002A5918">
      <w:pPr>
        <w:jc w:val="both"/>
        <w:rPr>
          <w:rFonts w:ascii="Calibri" w:eastAsia="Calibri" w:hAnsi="Calibri" w:cs="Calibri"/>
          <w:color w:val="000000"/>
          <w:sz w:val="22"/>
          <w:szCs w:val="22"/>
        </w:rPr>
      </w:pPr>
    </w:p>
    <w:p w14:paraId="2518C623" w14:textId="77777777" w:rsidR="002A5918" w:rsidRDefault="002A5918" w:rsidP="002A5918">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4275ECB4" w14:textId="77777777" w:rsidR="002A5918" w:rsidRDefault="002A5918" w:rsidP="002A591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410693E0" w14:textId="77777777" w:rsidR="002A5918" w:rsidRDefault="002A5918" w:rsidP="002A591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3463D417" w14:textId="77777777" w:rsidR="002A5918" w:rsidRDefault="002A5918" w:rsidP="002A591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74CC366B" w14:textId="77777777" w:rsidR="002A5918" w:rsidRDefault="002A5918" w:rsidP="002A5918">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59508C53" w14:textId="77777777" w:rsidR="002A5918" w:rsidRDefault="002A5918" w:rsidP="002A5918">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022423E6" w14:textId="77777777" w:rsidR="002A5918" w:rsidRDefault="002A5918" w:rsidP="002A591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3F81D691" w14:textId="77777777" w:rsidR="002A5918" w:rsidRDefault="002A5918" w:rsidP="002A591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7311525D" w14:textId="77777777" w:rsidR="002A5918" w:rsidRDefault="002A5918" w:rsidP="002A591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7A91BAE2" w14:textId="77777777" w:rsidR="002A5918" w:rsidRDefault="002A5918" w:rsidP="002A591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43BB6F1B" w14:textId="77777777" w:rsidR="002A5918" w:rsidRDefault="002A5918" w:rsidP="002A591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08A23428" w14:textId="77777777" w:rsidR="002A5918" w:rsidRPr="00215C49" w:rsidRDefault="002A5918" w:rsidP="002A5918">
      <w:pPr>
        <w:numPr>
          <w:ilvl w:val="0"/>
          <w:numId w:val="54"/>
        </w:numPr>
        <w:ind w:left="360"/>
        <w:jc w:val="both"/>
        <w:rPr>
          <w:rFonts w:ascii="Calibri" w:eastAsia="Calibri" w:hAnsi="Calibri" w:cs="Calibri"/>
          <w:color w:val="000000"/>
          <w:sz w:val="22"/>
          <w:szCs w:val="22"/>
          <w:lang w:eastAsia="en-US"/>
        </w:rPr>
      </w:pPr>
      <w:r w:rsidRPr="00215C49">
        <w:rPr>
          <w:rFonts w:ascii="Calibri" w:eastAsia="Calibri" w:hAnsi="Calibri" w:cs="Calibri"/>
          <w:color w:val="000000"/>
          <w:sz w:val="22"/>
          <w:szCs w:val="22"/>
          <w:lang w:eastAsia="en-US"/>
        </w:rPr>
        <w:t>Państwa Podmiot jest zobowiązany do przekazania powyższych informacji wszystkim osobom fizycznym wymienionym w pkt 3</w:t>
      </w:r>
      <w:r>
        <w:rPr>
          <w:rFonts w:ascii="Calibri" w:eastAsia="Calibri" w:hAnsi="Calibri" w:cs="Calibri"/>
          <w:color w:val="000000"/>
          <w:sz w:val="22"/>
          <w:szCs w:val="22"/>
          <w:lang w:eastAsia="en-US"/>
        </w:rPr>
        <w:t>.</w:t>
      </w:r>
    </w:p>
    <w:sectPr w:rsidR="002A5918" w:rsidRPr="00215C49" w:rsidSect="00AC2791">
      <w:headerReference w:type="default" r:id="rId38"/>
      <w:footerReference w:type="even" r:id="rId39"/>
      <w:footerReference w:type="default" r:id="rId40"/>
      <w:headerReference w:type="first" r:id="rId41"/>
      <w:footerReference w:type="first" r:id="rId42"/>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BD67" w14:textId="77777777" w:rsidR="002A170B" w:rsidRDefault="002A170B">
      <w:r>
        <w:separator/>
      </w:r>
    </w:p>
  </w:endnote>
  <w:endnote w:type="continuationSeparator" w:id="0">
    <w:p w14:paraId="6C019C8B" w14:textId="77777777" w:rsidR="002A170B" w:rsidRDefault="002A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charset w:val="EE"/>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6F09" w14:textId="77777777" w:rsidR="002A170B" w:rsidRDefault="002A170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2A170B" w:rsidRDefault="002A170B">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7934" w14:textId="07D9B205" w:rsidR="002A170B" w:rsidRPr="00AC2791" w:rsidRDefault="002A170B">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2A5918">
      <w:rPr>
        <w:rFonts w:asciiTheme="minorHAnsi" w:hAnsiTheme="minorHAnsi" w:cstheme="minorHAnsi"/>
        <w:b/>
        <w:bCs/>
        <w:noProof/>
        <w:sz w:val="18"/>
        <w:szCs w:val="18"/>
      </w:rPr>
      <w:t>37</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2A5918">
      <w:rPr>
        <w:rFonts w:asciiTheme="minorHAnsi" w:hAnsiTheme="minorHAnsi" w:cstheme="minorHAnsi"/>
        <w:b/>
        <w:bCs/>
        <w:noProof/>
        <w:sz w:val="18"/>
        <w:szCs w:val="18"/>
      </w:rPr>
      <w:t>37</w:t>
    </w:r>
    <w:r w:rsidRPr="00AC2791">
      <w:rPr>
        <w:rFonts w:asciiTheme="minorHAnsi" w:hAnsiTheme="minorHAnsi" w:cstheme="minorHAnsi"/>
        <w:b/>
        <w:bCs/>
        <w:sz w:val="18"/>
        <w:szCs w:val="18"/>
      </w:rPr>
      <w:fldChar w:fldCharType="end"/>
    </w:r>
  </w:p>
  <w:p w14:paraId="188CA86B" w14:textId="77777777" w:rsidR="002A170B" w:rsidRPr="00C8466E" w:rsidRDefault="002A170B"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83B4" w14:textId="77777777" w:rsidR="002A170B" w:rsidRDefault="002A170B">
    <w:pPr>
      <w:pStyle w:val="Stopka"/>
      <w:jc w:val="center"/>
    </w:pPr>
  </w:p>
  <w:p w14:paraId="77A64237" w14:textId="77777777" w:rsidR="002A170B" w:rsidRDefault="002A170B">
    <w:pPr>
      <w:pStyle w:val="Stopka"/>
      <w:jc w:val="center"/>
    </w:pPr>
  </w:p>
  <w:p w14:paraId="4047302A" w14:textId="77777777" w:rsidR="002A170B" w:rsidRPr="001E440E" w:rsidRDefault="002A170B"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7D70" w14:textId="77777777" w:rsidR="002A170B" w:rsidRDefault="002A170B">
      <w:r>
        <w:separator/>
      </w:r>
    </w:p>
  </w:footnote>
  <w:footnote w:type="continuationSeparator" w:id="0">
    <w:p w14:paraId="6539C004" w14:textId="77777777" w:rsidR="002A170B" w:rsidRDefault="002A170B">
      <w:r>
        <w:continuationSeparator/>
      </w:r>
    </w:p>
  </w:footnote>
  <w:footnote w:id="1">
    <w:p w14:paraId="0A5EC3C6" w14:textId="77777777" w:rsidR="002A5918" w:rsidRDefault="002A5918" w:rsidP="002A5918">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70893AAC" w14:textId="77777777" w:rsidR="002A5918" w:rsidRDefault="002A5918" w:rsidP="002A5918">
      <w:pPr>
        <w:pStyle w:val="Tekstprzypisudolnego"/>
      </w:pPr>
      <w:r>
        <w:rPr>
          <w:rStyle w:val="Odwoanieprzypisudolnego"/>
        </w:rPr>
        <w:footnoteRef/>
      </w:r>
      <w:r>
        <w:t xml:space="preserve"> Odpowiedni spośród zapisów zostanie wybrany po dokonaniu takich ustaleń.</w:t>
      </w:r>
    </w:p>
  </w:footnote>
  <w:footnote w:id="3">
    <w:p w14:paraId="5B9CDE15" w14:textId="77777777" w:rsidR="002A5918" w:rsidRDefault="002A5918" w:rsidP="002A5918">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064C" w14:textId="6CED3E91" w:rsidR="002A170B" w:rsidRPr="00E767BD" w:rsidRDefault="002A170B" w:rsidP="00E2668B">
    <w:pPr>
      <w:pStyle w:val="Nagwek"/>
      <w:spacing w:before="120"/>
      <w:jc w:val="right"/>
      <w:rPr>
        <w:sz w:val="20"/>
      </w:rPr>
    </w:pPr>
    <w:bookmarkStart w:id="66" w:name="_Hlk64869416"/>
    <w:bookmarkStart w:id="67" w:name="_Hlk64869417"/>
    <w:r w:rsidRPr="00E767BD">
      <w:rPr>
        <w:sz w:val="20"/>
      </w:rPr>
      <w:t xml:space="preserve">Specyfikacja warunków zamówienia </w:t>
    </w:r>
    <w:bookmarkStart w:id="68" w:name="_Hlk155778695"/>
    <w:bookmarkEnd w:id="66"/>
    <w:bookmarkEnd w:id="67"/>
    <w:r w:rsidRPr="005129FD">
      <w:rPr>
        <w:sz w:val="20"/>
      </w:rPr>
      <w:t>UE-01</w:t>
    </w:r>
    <w:r w:rsidR="002A5918">
      <w:rPr>
        <w:sz w:val="20"/>
      </w:rPr>
      <w:t>/51</w:t>
    </w:r>
    <w:r>
      <w:rPr>
        <w:sz w:val="20"/>
      </w:rPr>
      <w:t>/</w:t>
    </w:r>
    <w:r w:rsidRPr="005129FD">
      <w:rPr>
        <w:sz w:val="20"/>
      </w:rPr>
      <w:t>KPO/24</w:t>
    </w:r>
    <w:bookmarkEnd w:id="68"/>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4224" w14:textId="77777777" w:rsidR="002A170B" w:rsidRDefault="002A170B" w:rsidP="0038347A">
    <w:pPr>
      <w:jc w:val="center"/>
      <w:rPr>
        <w:rFonts w:ascii="Calibri" w:hAnsi="Calibri" w:cs="Arial"/>
        <w:b/>
      </w:rPr>
    </w:pPr>
  </w:p>
  <w:p w14:paraId="16DB25E3" w14:textId="77777777" w:rsidR="002A170B" w:rsidRDefault="002A170B" w:rsidP="00CB27C1">
    <w:pPr>
      <w:pStyle w:val="Nagwek"/>
    </w:pPr>
    <w:r>
      <w:t xml:space="preserve">                  </w:t>
    </w:r>
  </w:p>
  <w:p w14:paraId="704941E4" w14:textId="77777777" w:rsidR="002A170B" w:rsidRDefault="002A170B" w:rsidP="00CB27C1">
    <w:pPr>
      <w:pStyle w:val="Nagwek"/>
    </w:pPr>
  </w:p>
  <w:p w14:paraId="4571AC28" w14:textId="77777777" w:rsidR="002A170B" w:rsidRDefault="002A170B"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6CD1E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0B100B3E"/>
    <w:multiLevelType w:val="hybridMultilevel"/>
    <w:tmpl w:val="88C2F16A"/>
    <w:lvl w:ilvl="0" w:tplc="CCA8E5B2">
      <w:start w:val="1"/>
      <w:numFmt w:val="lowerLetter"/>
      <w:lvlText w:val="%1)"/>
      <w:lvlJc w:val="left"/>
      <w:pPr>
        <w:ind w:left="405" w:hanging="360"/>
      </w:pPr>
      <w:rPr>
        <w:rFonts w:hint="default"/>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4"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9"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CB62B10"/>
    <w:multiLevelType w:val="hybridMultilevel"/>
    <w:tmpl w:val="60EA5C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50CC796E"/>
    <w:multiLevelType w:val="hybridMultilevel"/>
    <w:tmpl w:val="86F4AD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7"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5"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2F4602"/>
    <w:multiLevelType w:val="hybridMultilevel"/>
    <w:tmpl w:val="1A848A4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2"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5"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2E4D02"/>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9090DB4"/>
    <w:multiLevelType w:val="hybridMultilevel"/>
    <w:tmpl w:val="016022CC"/>
    <w:lvl w:ilvl="0" w:tplc="77D22E94">
      <w:start w:val="1"/>
      <w:numFmt w:val="bullet"/>
      <w:pStyle w:val="Nadpunk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0"/>
  </w:num>
  <w:num w:numId="2">
    <w:abstractNumId w:val="43"/>
  </w:num>
  <w:num w:numId="3">
    <w:abstractNumId w:val="38"/>
  </w:num>
  <w:num w:numId="4">
    <w:abstractNumId w:val="24"/>
  </w:num>
  <w:num w:numId="5">
    <w:abstractNumId w:val="72"/>
  </w:num>
  <w:num w:numId="6">
    <w:abstractNumId w:val="105"/>
  </w:num>
  <w:num w:numId="7">
    <w:abstractNumId w:val="79"/>
  </w:num>
  <w:num w:numId="8">
    <w:abstractNumId w:val="37"/>
  </w:num>
  <w:num w:numId="9">
    <w:abstractNumId w:val="73"/>
  </w:num>
  <w:num w:numId="10">
    <w:abstractNumId w:val="70"/>
  </w:num>
  <w:num w:numId="11">
    <w:abstractNumId w:val="57"/>
  </w:num>
  <w:num w:numId="12">
    <w:abstractNumId w:val="66"/>
  </w:num>
  <w:num w:numId="13">
    <w:abstractNumId w:val="59"/>
  </w:num>
  <w:num w:numId="14">
    <w:abstractNumId w:val="39"/>
  </w:num>
  <w:num w:numId="15">
    <w:abstractNumId w:val="27"/>
  </w:num>
  <w:num w:numId="16">
    <w:abstractNumId w:val="30"/>
  </w:num>
  <w:num w:numId="17">
    <w:abstractNumId w:val="65"/>
  </w:num>
  <w:num w:numId="18">
    <w:abstractNumId w:val="100"/>
  </w:num>
  <w:num w:numId="19">
    <w:abstractNumId w:val="77"/>
  </w:num>
  <w:num w:numId="20">
    <w:abstractNumId w:val="69"/>
  </w:num>
  <w:num w:numId="21">
    <w:abstractNumId w:val="96"/>
  </w:num>
  <w:num w:numId="22">
    <w:abstractNumId w:val="29"/>
  </w:num>
  <w:num w:numId="23">
    <w:abstractNumId w:val="36"/>
  </w:num>
  <w:num w:numId="24">
    <w:abstractNumId w:val="34"/>
  </w:num>
  <w:num w:numId="25">
    <w:abstractNumId w:val="80"/>
  </w:num>
  <w:num w:numId="26">
    <w:abstractNumId w:val="45"/>
  </w:num>
  <w:num w:numId="27">
    <w:abstractNumId w:val="28"/>
  </w:num>
  <w:num w:numId="28">
    <w:abstractNumId w:val="61"/>
  </w:num>
  <w:num w:numId="29">
    <w:abstractNumId w:val="25"/>
  </w:num>
  <w:num w:numId="30">
    <w:abstractNumId w:val="75"/>
  </w:num>
  <w:num w:numId="31">
    <w:abstractNumId w:val="89"/>
  </w:num>
  <w:num w:numId="32">
    <w:abstractNumId w:val="88"/>
  </w:num>
  <w:num w:numId="33">
    <w:abstractNumId w:val="91"/>
  </w:num>
  <w:num w:numId="34">
    <w:abstractNumId w:val="86"/>
  </w:num>
  <w:num w:numId="35">
    <w:abstractNumId w:val="47"/>
  </w:num>
  <w:num w:numId="36">
    <w:abstractNumId w:val="52"/>
  </w:num>
  <w:num w:numId="37">
    <w:abstractNumId w:val="90"/>
  </w:num>
  <w:num w:numId="38">
    <w:abstractNumId w:val="108"/>
  </w:num>
  <w:num w:numId="39">
    <w:abstractNumId w:val="53"/>
  </w:num>
  <w:num w:numId="40">
    <w:abstractNumId w:val="48"/>
  </w:num>
  <w:num w:numId="41">
    <w:abstractNumId w:val="94"/>
  </w:num>
  <w:num w:numId="42">
    <w:abstractNumId w:val="51"/>
  </w:num>
  <w:num w:numId="4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4"/>
  </w:num>
  <w:num w:numId="46">
    <w:abstractNumId w:val="62"/>
  </w:num>
  <w:num w:numId="47">
    <w:abstractNumId w:val="22"/>
  </w:num>
  <w:num w:numId="48">
    <w:abstractNumId w:val="68"/>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3"/>
  </w:num>
  <w:num w:numId="5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26"/>
  </w:num>
  <w:num w:numId="70">
    <w:abstractNumId w:val="46"/>
  </w:num>
  <w:num w:numId="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characterSpacingControl w:val="doNotCompress"/>
  <w:hdrShapeDefaults>
    <o:shapedefaults v:ext="edit" spidmax="208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84D"/>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60CA"/>
    <w:rsid w:val="001061B9"/>
    <w:rsid w:val="00107A78"/>
    <w:rsid w:val="00107B98"/>
    <w:rsid w:val="0011017D"/>
    <w:rsid w:val="001109D3"/>
    <w:rsid w:val="001112E0"/>
    <w:rsid w:val="00111381"/>
    <w:rsid w:val="001113C6"/>
    <w:rsid w:val="00112203"/>
    <w:rsid w:val="00112D3A"/>
    <w:rsid w:val="00113FCA"/>
    <w:rsid w:val="0011451E"/>
    <w:rsid w:val="00115C31"/>
    <w:rsid w:val="00115FB9"/>
    <w:rsid w:val="00116D80"/>
    <w:rsid w:val="00116DCA"/>
    <w:rsid w:val="00116EFE"/>
    <w:rsid w:val="001171E2"/>
    <w:rsid w:val="00120201"/>
    <w:rsid w:val="001202CC"/>
    <w:rsid w:val="00120739"/>
    <w:rsid w:val="00120C29"/>
    <w:rsid w:val="00120E65"/>
    <w:rsid w:val="00121A65"/>
    <w:rsid w:val="00121DFE"/>
    <w:rsid w:val="00123BC7"/>
    <w:rsid w:val="00123C37"/>
    <w:rsid w:val="00124176"/>
    <w:rsid w:val="0012460A"/>
    <w:rsid w:val="00124F30"/>
    <w:rsid w:val="00124F8F"/>
    <w:rsid w:val="00125EEF"/>
    <w:rsid w:val="00126CD5"/>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D3"/>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089"/>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3C3"/>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398"/>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D6E"/>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70B"/>
    <w:rsid w:val="002A1BA1"/>
    <w:rsid w:val="002A22C9"/>
    <w:rsid w:val="002A24D9"/>
    <w:rsid w:val="002A29D6"/>
    <w:rsid w:val="002A3024"/>
    <w:rsid w:val="002A31D5"/>
    <w:rsid w:val="002A42E0"/>
    <w:rsid w:val="002A494A"/>
    <w:rsid w:val="002A50FE"/>
    <w:rsid w:val="002A5512"/>
    <w:rsid w:val="002A5918"/>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01"/>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35D"/>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43A3"/>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70"/>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9EA"/>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1FD1"/>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2EB7"/>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390"/>
    <w:rsid w:val="00416679"/>
    <w:rsid w:val="00416BCF"/>
    <w:rsid w:val="00417979"/>
    <w:rsid w:val="00420361"/>
    <w:rsid w:val="00421AC0"/>
    <w:rsid w:val="00421EF5"/>
    <w:rsid w:val="004224A3"/>
    <w:rsid w:val="0042299F"/>
    <w:rsid w:val="00422B7D"/>
    <w:rsid w:val="004234E7"/>
    <w:rsid w:val="004236F8"/>
    <w:rsid w:val="00424161"/>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35D"/>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C1B"/>
    <w:rsid w:val="00460EB6"/>
    <w:rsid w:val="004610DC"/>
    <w:rsid w:val="00461A8D"/>
    <w:rsid w:val="00462A1F"/>
    <w:rsid w:val="00463967"/>
    <w:rsid w:val="004645A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3D5B"/>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1C24"/>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1A8"/>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121"/>
    <w:rsid w:val="00525375"/>
    <w:rsid w:val="0052550E"/>
    <w:rsid w:val="0052587D"/>
    <w:rsid w:val="00525AFF"/>
    <w:rsid w:val="00525C20"/>
    <w:rsid w:val="00525DEC"/>
    <w:rsid w:val="00526586"/>
    <w:rsid w:val="005265D0"/>
    <w:rsid w:val="00527477"/>
    <w:rsid w:val="0052793A"/>
    <w:rsid w:val="00527DEE"/>
    <w:rsid w:val="00530149"/>
    <w:rsid w:val="00530675"/>
    <w:rsid w:val="005309AE"/>
    <w:rsid w:val="00530A8D"/>
    <w:rsid w:val="00530CEC"/>
    <w:rsid w:val="0053103B"/>
    <w:rsid w:val="00531664"/>
    <w:rsid w:val="00531909"/>
    <w:rsid w:val="00531F49"/>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4D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2E84"/>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6EDF"/>
    <w:rsid w:val="005C78BA"/>
    <w:rsid w:val="005D0995"/>
    <w:rsid w:val="005D0D4B"/>
    <w:rsid w:val="005D1E6B"/>
    <w:rsid w:val="005D225F"/>
    <w:rsid w:val="005D2431"/>
    <w:rsid w:val="005D2965"/>
    <w:rsid w:val="005D2D18"/>
    <w:rsid w:val="005D348F"/>
    <w:rsid w:val="005D3664"/>
    <w:rsid w:val="005D37CB"/>
    <w:rsid w:val="005D3A16"/>
    <w:rsid w:val="005D3CF4"/>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6764"/>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121"/>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6B2"/>
    <w:rsid w:val="0067393A"/>
    <w:rsid w:val="00673BEC"/>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380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6AE2"/>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68"/>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1F3A"/>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87A92"/>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49A2"/>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597F"/>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02B"/>
    <w:rsid w:val="008D28B0"/>
    <w:rsid w:val="008D30DB"/>
    <w:rsid w:val="008D3577"/>
    <w:rsid w:val="008D365A"/>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37B1C"/>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3D1E"/>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2D07"/>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4AEF"/>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2940"/>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467"/>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DAC"/>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4EE"/>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6E7"/>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26C9"/>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319"/>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19E9"/>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2"/>
    <w:rsid w:val="00BD24FF"/>
    <w:rsid w:val="00BD31D1"/>
    <w:rsid w:val="00BD374E"/>
    <w:rsid w:val="00BD57EC"/>
    <w:rsid w:val="00BD634C"/>
    <w:rsid w:val="00BD6A91"/>
    <w:rsid w:val="00BD6CCC"/>
    <w:rsid w:val="00BD6D38"/>
    <w:rsid w:val="00BD7C04"/>
    <w:rsid w:val="00BD7D1C"/>
    <w:rsid w:val="00BD7E6E"/>
    <w:rsid w:val="00BE01AB"/>
    <w:rsid w:val="00BE2974"/>
    <w:rsid w:val="00BE424A"/>
    <w:rsid w:val="00BE42CD"/>
    <w:rsid w:val="00BE4676"/>
    <w:rsid w:val="00BE5069"/>
    <w:rsid w:val="00BE5DE4"/>
    <w:rsid w:val="00BE6100"/>
    <w:rsid w:val="00BE6256"/>
    <w:rsid w:val="00BE65CA"/>
    <w:rsid w:val="00BE78A5"/>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53A"/>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D8B"/>
    <w:rsid w:val="00C22F10"/>
    <w:rsid w:val="00C23336"/>
    <w:rsid w:val="00C23565"/>
    <w:rsid w:val="00C236BE"/>
    <w:rsid w:val="00C23837"/>
    <w:rsid w:val="00C23BCC"/>
    <w:rsid w:val="00C24389"/>
    <w:rsid w:val="00C2471C"/>
    <w:rsid w:val="00C24721"/>
    <w:rsid w:val="00C2488D"/>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2F93"/>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3F7D"/>
    <w:rsid w:val="00CF470B"/>
    <w:rsid w:val="00CF506A"/>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19A2"/>
    <w:rsid w:val="00D821D6"/>
    <w:rsid w:val="00D8271E"/>
    <w:rsid w:val="00D839DF"/>
    <w:rsid w:val="00D8401D"/>
    <w:rsid w:val="00D84F3A"/>
    <w:rsid w:val="00D8501B"/>
    <w:rsid w:val="00D8565D"/>
    <w:rsid w:val="00D85805"/>
    <w:rsid w:val="00D85E64"/>
    <w:rsid w:val="00D86154"/>
    <w:rsid w:val="00D86902"/>
    <w:rsid w:val="00D86DF3"/>
    <w:rsid w:val="00D8714B"/>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2DB2"/>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0B20"/>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1C8"/>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119"/>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A74"/>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97C11"/>
    <w:rsid w:val="00EA0039"/>
    <w:rsid w:val="00EA058C"/>
    <w:rsid w:val="00EA06EF"/>
    <w:rsid w:val="00EA0A55"/>
    <w:rsid w:val="00EA1878"/>
    <w:rsid w:val="00EA1A21"/>
    <w:rsid w:val="00EA1ED9"/>
    <w:rsid w:val="00EA2440"/>
    <w:rsid w:val="00EA26B7"/>
    <w:rsid w:val="00EA47AB"/>
    <w:rsid w:val="00EA54B0"/>
    <w:rsid w:val="00EA701B"/>
    <w:rsid w:val="00EA74FF"/>
    <w:rsid w:val="00EA77CE"/>
    <w:rsid w:val="00EA77FA"/>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1A2"/>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1E"/>
    <w:rsid w:val="00EF4AFF"/>
    <w:rsid w:val="00EF4F39"/>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1D4"/>
    <w:rsid w:val="00F358DA"/>
    <w:rsid w:val="00F35EA3"/>
    <w:rsid w:val="00F367C8"/>
    <w:rsid w:val="00F3759D"/>
    <w:rsid w:val="00F37A2C"/>
    <w:rsid w:val="00F37F56"/>
    <w:rsid w:val="00F402D6"/>
    <w:rsid w:val="00F4081B"/>
    <w:rsid w:val="00F40AFD"/>
    <w:rsid w:val="00F41C71"/>
    <w:rsid w:val="00F41E38"/>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4CE9"/>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2CE"/>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453"/>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33"/>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2E7"/>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26"/>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8DD"/>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715"/>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paragraph" w:customStyle="1" w:styleId="Nadpunkt">
    <w:name w:val="Nadpunkt"/>
    <w:basedOn w:val="Normalny"/>
    <w:autoRedefine/>
    <w:qFormat/>
    <w:rsid w:val="00592E84"/>
    <w:pPr>
      <w:numPr>
        <w:numId w:val="53"/>
      </w:numPr>
      <w:spacing w:before="60" w:after="60"/>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56818745">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77906526">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46131399">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zoo_krakow/proceedings"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espd.uzp.gov.pl/" TargetMode="External"/><Relationship Id="rId37" Type="http://schemas.openxmlformats.org/officeDocument/2006/relationships/image" Target="media/image2.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pn/izoo_krakow/proceedings" TargetMode="External"/><Relationship Id="rId31" Type="http://schemas.openxmlformats.org/officeDocument/2006/relationships/hyperlink" Target="https://platformazakupowa.pl/pn/izoo_krakow/proceeding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izoo_krakow/proceedings"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51441-C3C3-4B2E-BCC2-FF109957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37</Pages>
  <Words>15090</Words>
  <Characters>97637</Characters>
  <Application>Microsoft Office Word</Application>
  <DocSecurity>0</DocSecurity>
  <Lines>813</Lines>
  <Paragraphs>225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112502</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Mariusz Cichecki</cp:lastModifiedBy>
  <cp:revision>273</cp:revision>
  <cp:lastPrinted>2021-03-09T09:34:00Z</cp:lastPrinted>
  <dcterms:created xsi:type="dcterms:W3CDTF">2022-08-03T11:55:00Z</dcterms:created>
  <dcterms:modified xsi:type="dcterms:W3CDTF">2024-08-01T05:35:00Z</dcterms:modified>
</cp:coreProperties>
</file>