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00417" w14:textId="569E39DA" w:rsidR="003776B7" w:rsidRPr="003776B7" w:rsidRDefault="003776B7" w:rsidP="003776B7">
      <w:pPr>
        <w:spacing w:line="240" w:lineRule="auto"/>
        <w:jc w:val="left"/>
        <w:rPr>
          <w:rFonts w:ascii="Garamond" w:hAnsi="Garamond" w:cs="Calibri"/>
          <w:sz w:val="20"/>
          <w:szCs w:val="20"/>
        </w:rPr>
      </w:pPr>
      <w:r w:rsidRPr="003776B7">
        <w:rPr>
          <w:rFonts w:ascii="Garamond" w:hAnsi="Garamond" w:cs="Calibri"/>
          <w:sz w:val="20"/>
          <w:szCs w:val="20"/>
        </w:rPr>
        <w:t>Załącznik nr 2 do SWZ</w:t>
      </w:r>
    </w:p>
    <w:p w14:paraId="0A4D5EA4" w14:textId="3C83EB90" w:rsidR="003776B7" w:rsidRDefault="003776B7" w:rsidP="00AC1FD0">
      <w:pPr>
        <w:spacing w:line="240" w:lineRule="auto"/>
        <w:jc w:val="center"/>
        <w:rPr>
          <w:rFonts w:ascii="Garamond" w:hAnsi="Garamond" w:cs="Calibri"/>
          <w:b/>
          <w:bCs/>
          <w:sz w:val="20"/>
          <w:szCs w:val="20"/>
        </w:rPr>
      </w:pPr>
      <w:r>
        <w:rPr>
          <w:rFonts w:ascii="Garamond" w:hAnsi="Garamond" w:cs="Calibri"/>
          <w:b/>
          <w:bCs/>
          <w:sz w:val="20"/>
          <w:szCs w:val="20"/>
        </w:rPr>
        <w:t>Projekt umowy</w:t>
      </w:r>
    </w:p>
    <w:p w14:paraId="5593976A" w14:textId="77777777" w:rsidR="003776B7" w:rsidRDefault="003776B7" w:rsidP="00AC1FD0">
      <w:pPr>
        <w:spacing w:line="240" w:lineRule="auto"/>
        <w:jc w:val="center"/>
        <w:rPr>
          <w:rFonts w:ascii="Garamond" w:hAnsi="Garamond" w:cs="Calibri"/>
          <w:b/>
          <w:bCs/>
          <w:sz w:val="20"/>
          <w:szCs w:val="20"/>
        </w:rPr>
      </w:pPr>
    </w:p>
    <w:p w14:paraId="3895C551" w14:textId="77777777" w:rsidR="003776B7" w:rsidRDefault="003776B7" w:rsidP="003776B7">
      <w:pPr>
        <w:spacing w:line="240" w:lineRule="auto"/>
        <w:rPr>
          <w:rFonts w:ascii="Garamond" w:hAnsi="Garamond" w:cs="Calibri"/>
          <w:b/>
          <w:bCs/>
          <w:sz w:val="20"/>
          <w:szCs w:val="20"/>
        </w:rPr>
      </w:pPr>
    </w:p>
    <w:p w14:paraId="2556E624" w14:textId="77777777" w:rsidR="003776B7" w:rsidRDefault="003776B7" w:rsidP="00AC1FD0">
      <w:pPr>
        <w:spacing w:line="240" w:lineRule="auto"/>
        <w:jc w:val="center"/>
        <w:rPr>
          <w:rFonts w:ascii="Garamond" w:hAnsi="Garamond" w:cs="Calibri"/>
          <w:b/>
          <w:bCs/>
          <w:sz w:val="20"/>
          <w:szCs w:val="20"/>
        </w:rPr>
      </w:pPr>
    </w:p>
    <w:p w14:paraId="675BBB75" w14:textId="64BF98D4" w:rsidR="00AC1FD0" w:rsidRPr="00AC1FD0" w:rsidRDefault="00AC1FD0" w:rsidP="00AC1FD0">
      <w:pPr>
        <w:spacing w:line="240" w:lineRule="auto"/>
        <w:jc w:val="center"/>
        <w:rPr>
          <w:rFonts w:ascii="Garamond" w:hAnsi="Garamond" w:cs="Calibri"/>
          <w:b/>
          <w:bCs/>
          <w:sz w:val="20"/>
          <w:szCs w:val="20"/>
        </w:rPr>
      </w:pPr>
      <w:r w:rsidRPr="00AC1FD0">
        <w:rPr>
          <w:b/>
          <w:bCs/>
          <w:sz w:val="20"/>
          <w:szCs w:val="20"/>
        </w:rPr>
        <w:t>§</w:t>
      </w:r>
      <w:r w:rsidRPr="00AC1FD0">
        <w:rPr>
          <w:rFonts w:ascii="Garamond" w:hAnsi="Garamond" w:cs="Calibri"/>
          <w:b/>
          <w:bCs/>
          <w:sz w:val="20"/>
          <w:szCs w:val="20"/>
        </w:rPr>
        <w:t>1</w:t>
      </w:r>
    </w:p>
    <w:p w14:paraId="45335D2E"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Przedmiot umowy</w:t>
      </w:r>
    </w:p>
    <w:p w14:paraId="5E8A9A35" w14:textId="1C14F2D4" w:rsidR="00AC1FD0" w:rsidRPr="00AC1FD0" w:rsidRDefault="00AC1FD0" w:rsidP="00AC1FD0">
      <w:pPr>
        <w:widowControl/>
        <w:numPr>
          <w:ilvl w:val="0"/>
          <w:numId w:val="11"/>
        </w:numPr>
        <w:overflowPunct/>
        <w:autoSpaceDE/>
        <w:autoSpaceDN/>
        <w:adjustRightInd/>
        <w:spacing w:line="240" w:lineRule="auto"/>
        <w:textAlignment w:val="auto"/>
        <w:rPr>
          <w:rFonts w:ascii="Garamond" w:hAnsi="Garamond" w:cs="Calibri"/>
          <w:sz w:val="20"/>
          <w:szCs w:val="20"/>
        </w:rPr>
      </w:pPr>
      <w:r w:rsidRPr="00AC1FD0">
        <w:rPr>
          <w:rFonts w:ascii="Garamond" w:hAnsi="Garamond" w:cs="Calibri"/>
          <w:sz w:val="20"/>
          <w:szCs w:val="20"/>
        </w:rPr>
        <w:t xml:space="preserve">Przedmiotem zamówienia jest dostawa urządzeń wraz z akcesoriami i oprogramowaniem oraz zapewnienie gwarancji na okres zgodny z Ofertą i wsparcia Wykonawcy, zgodnie z </w:t>
      </w:r>
      <w:r>
        <w:rPr>
          <w:rFonts w:ascii="Garamond" w:hAnsi="Garamond" w:cs="Calibri"/>
          <w:sz w:val="20"/>
          <w:szCs w:val="20"/>
        </w:rPr>
        <w:t>opisem przedmiotu zamówienia</w:t>
      </w:r>
      <w:r w:rsidRPr="00AC1FD0">
        <w:rPr>
          <w:rFonts w:ascii="Garamond" w:hAnsi="Garamond" w:cs="Calibri"/>
          <w:sz w:val="20"/>
          <w:szCs w:val="20"/>
        </w:rPr>
        <w:t>.</w:t>
      </w:r>
    </w:p>
    <w:p w14:paraId="064ABDB2" w14:textId="6113577F" w:rsidR="00AC1FD0" w:rsidRPr="00AC1FD0" w:rsidRDefault="00AC1FD0" w:rsidP="00AC1FD0">
      <w:pPr>
        <w:widowControl/>
        <w:numPr>
          <w:ilvl w:val="0"/>
          <w:numId w:val="11"/>
        </w:numPr>
        <w:overflowPunct/>
        <w:autoSpaceDE/>
        <w:autoSpaceDN/>
        <w:adjustRightInd/>
        <w:spacing w:line="240" w:lineRule="auto"/>
        <w:textAlignment w:val="auto"/>
        <w:rPr>
          <w:rFonts w:ascii="Garamond" w:hAnsi="Garamond" w:cs="Calibri"/>
          <w:sz w:val="20"/>
          <w:szCs w:val="20"/>
        </w:rPr>
      </w:pPr>
      <w:r w:rsidRPr="00AC1FD0">
        <w:rPr>
          <w:rFonts w:ascii="Garamond" w:hAnsi="Garamond" w:cs="Calibri"/>
          <w:sz w:val="20"/>
          <w:szCs w:val="20"/>
        </w:rPr>
        <w:t xml:space="preserve">Wykonawca oświadcza, że dostarczone urządzenia są zgodne z </w:t>
      </w:r>
      <w:r>
        <w:rPr>
          <w:rFonts w:ascii="Garamond" w:hAnsi="Garamond" w:cs="Calibri"/>
          <w:sz w:val="20"/>
          <w:szCs w:val="20"/>
        </w:rPr>
        <w:t>OPZ</w:t>
      </w:r>
      <w:r w:rsidRPr="00AC1FD0">
        <w:rPr>
          <w:rFonts w:ascii="Garamond" w:hAnsi="Garamond" w:cs="Calibri"/>
          <w:sz w:val="20"/>
          <w:szCs w:val="20"/>
        </w:rPr>
        <w:t>, stanowiącym Załącznik nr 1 do umowy, zwanym dalej „OPZ” oraz Ofertą Wykonawcy, stanowiącą Załącznik nr 2 do umowy, zwaną dalej „Ofertą”.</w:t>
      </w:r>
    </w:p>
    <w:p w14:paraId="7C5C125A" w14:textId="77777777" w:rsidR="00AC1FD0" w:rsidRPr="00AC1FD0" w:rsidRDefault="00AC1FD0" w:rsidP="00AC1FD0">
      <w:pPr>
        <w:widowControl/>
        <w:numPr>
          <w:ilvl w:val="0"/>
          <w:numId w:val="11"/>
        </w:numPr>
        <w:spacing w:line="240" w:lineRule="auto"/>
        <w:ind w:right="-108"/>
        <w:textAlignment w:val="auto"/>
        <w:rPr>
          <w:rFonts w:ascii="Garamond" w:hAnsi="Garamond" w:cs="Calibri"/>
          <w:sz w:val="20"/>
          <w:szCs w:val="20"/>
        </w:rPr>
      </w:pPr>
      <w:r w:rsidRPr="00AC1FD0">
        <w:rPr>
          <w:rFonts w:ascii="Garamond" w:hAnsi="Garamond" w:cs="Calibri"/>
          <w:sz w:val="20"/>
          <w:szCs w:val="20"/>
        </w:rPr>
        <w:t>Ilekroć w niniejszej umowie</w:t>
      </w:r>
      <w:r w:rsidRPr="00AC1FD0">
        <w:rPr>
          <w:rFonts w:ascii="Garamond" w:hAnsi="Garamond" w:cs="Calibri"/>
          <w:color w:val="000000"/>
          <w:sz w:val="20"/>
          <w:szCs w:val="20"/>
        </w:rPr>
        <w:t xml:space="preserve"> jest mowa o </w:t>
      </w:r>
      <w:r w:rsidRPr="00AC1FD0">
        <w:rPr>
          <w:rFonts w:ascii="Garamond" w:hAnsi="Garamond" w:cs="Calibri"/>
          <w:i/>
          <w:color w:val="000000"/>
          <w:sz w:val="20"/>
          <w:szCs w:val="20"/>
        </w:rPr>
        <w:t>dniu roboczym</w:t>
      </w:r>
      <w:r w:rsidRPr="00AC1FD0">
        <w:rPr>
          <w:rFonts w:ascii="Garamond" w:hAnsi="Garamond" w:cs="Calibri"/>
          <w:color w:val="000000"/>
          <w:sz w:val="20"/>
          <w:szCs w:val="20"/>
        </w:rPr>
        <w:t xml:space="preserve"> - należy przez to rozumieć dzień od poniedziałku do piątku, z wyłączeniem dni ustawowo wolnych od pracy. </w:t>
      </w:r>
    </w:p>
    <w:p w14:paraId="6E882EC3" w14:textId="77777777" w:rsidR="00AC1FD0" w:rsidRPr="00AC1FD0" w:rsidRDefault="00AC1FD0" w:rsidP="00AC1FD0">
      <w:pPr>
        <w:widowControl/>
        <w:overflowPunct/>
        <w:autoSpaceDE/>
        <w:autoSpaceDN/>
        <w:adjustRightInd/>
        <w:spacing w:line="240" w:lineRule="auto"/>
        <w:jc w:val="left"/>
        <w:textAlignment w:val="auto"/>
        <w:rPr>
          <w:rFonts w:ascii="Garamond" w:hAnsi="Garamond" w:cs="Calibri"/>
          <w:sz w:val="20"/>
          <w:szCs w:val="20"/>
        </w:rPr>
      </w:pPr>
    </w:p>
    <w:p w14:paraId="7976F230" w14:textId="77777777" w:rsidR="00AC1FD0" w:rsidRPr="00AC1FD0" w:rsidRDefault="00AC1FD0" w:rsidP="00AC1FD0">
      <w:pPr>
        <w:widowControl/>
        <w:tabs>
          <w:tab w:val="left" w:pos="720"/>
        </w:tabs>
        <w:spacing w:line="240" w:lineRule="auto"/>
        <w:jc w:val="center"/>
        <w:rPr>
          <w:rFonts w:ascii="Garamond" w:hAnsi="Garamond" w:cs="Calibri"/>
          <w:b/>
          <w:sz w:val="20"/>
          <w:szCs w:val="20"/>
        </w:rPr>
      </w:pPr>
      <w:r w:rsidRPr="00AC1FD0">
        <w:rPr>
          <w:rFonts w:ascii="Garamond" w:hAnsi="Garamond" w:cs="Calibri"/>
          <w:b/>
          <w:sz w:val="20"/>
          <w:szCs w:val="20"/>
        </w:rPr>
        <w:t>§2</w:t>
      </w:r>
    </w:p>
    <w:p w14:paraId="6336054F"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Termin realizacji i warunki dostawy</w:t>
      </w:r>
    </w:p>
    <w:p w14:paraId="2A769ADE" w14:textId="2F54161E"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bookmarkStart w:id="0" w:name="_Hlk75942253"/>
      <w:r w:rsidRPr="3B0663D8">
        <w:rPr>
          <w:rFonts w:ascii="Garamond" w:hAnsi="Garamond" w:cs="Calibri"/>
          <w:sz w:val="20"/>
          <w:szCs w:val="20"/>
        </w:rPr>
        <w:t xml:space="preserve">Umowa obowiązuje od dnia zawarcia i będzie realizowana przez okres zgodnie z OPZ i ofertą, od dnia podpisania </w:t>
      </w:r>
      <w:r w:rsidRPr="005B26E4">
        <w:rPr>
          <w:rFonts w:ascii="Garamond" w:hAnsi="Garamond" w:cs="Calibri"/>
          <w:sz w:val="20"/>
          <w:szCs w:val="20"/>
        </w:rPr>
        <w:t xml:space="preserve">protokołu odbioru. Wykonawca dostarczy do siedziby Zamawiającego urządzenia i oprogramowanie w terminie do </w:t>
      </w:r>
      <w:r w:rsidR="006177B4" w:rsidRPr="005B26E4">
        <w:rPr>
          <w:rFonts w:ascii="Garamond" w:hAnsi="Garamond" w:cs="Calibri"/>
          <w:sz w:val="20"/>
          <w:szCs w:val="20"/>
        </w:rPr>
        <w:t xml:space="preserve">120 </w:t>
      </w:r>
      <w:r w:rsidRPr="005B26E4">
        <w:rPr>
          <w:rFonts w:ascii="Garamond" w:hAnsi="Garamond" w:cs="Calibri"/>
          <w:sz w:val="20"/>
          <w:szCs w:val="20"/>
        </w:rPr>
        <w:t>od dnia</w:t>
      </w:r>
      <w:r w:rsidRPr="3B0663D8">
        <w:rPr>
          <w:rFonts w:ascii="Garamond" w:hAnsi="Garamond" w:cs="Calibri"/>
          <w:sz w:val="20"/>
          <w:szCs w:val="20"/>
        </w:rPr>
        <w:t xml:space="preserve"> zawarcia umowy.</w:t>
      </w:r>
      <w:bookmarkEnd w:id="0"/>
    </w:p>
    <w:p w14:paraId="231FF118" w14:textId="5E571651"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 xml:space="preserve">W terminie do 3 dni roboczych przed planowaną dostawą Wykonawca poinformuje Zamawiającego drogą pisemną lub elektroniczną za potwierdzeniem odbioru, </w:t>
      </w:r>
      <w:r>
        <w:rPr>
          <w:rFonts w:ascii="Garamond" w:hAnsi="Garamond" w:cs="Calibri"/>
          <w:sz w:val="20"/>
          <w:szCs w:val="20"/>
        </w:rPr>
        <w:t xml:space="preserve"> </w:t>
      </w:r>
      <w:r w:rsidRPr="00AC1FD0">
        <w:rPr>
          <w:rFonts w:ascii="Garamond" w:hAnsi="Garamond" w:cs="Calibri"/>
          <w:sz w:val="20"/>
          <w:szCs w:val="20"/>
        </w:rPr>
        <w:t xml:space="preserve">o planowanym terminie dostawy. Dostawa będzie wykonana w dniach roboczych, </w:t>
      </w:r>
      <w:r>
        <w:rPr>
          <w:rFonts w:ascii="Garamond" w:hAnsi="Garamond" w:cs="Calibri"/>
          <w:sz w:val="20"/>
          <w:szCs w:val="20"/>
        </w:rPr>
        <w:t xml:space="preserve"> </w:t>
      </w:r>
      <w:r w:rsidRPr="00AC1FD0">
        <w:rPr>
          <w:rFonts w:ascii="Garamond" w:hAnsi="Garamond" w:cs="Calibri"/>
          <w:sz w:val="20"/>
          <w:szCs w:val="20"/>
        </w:rPr>
        <w:t>w godzinach 8:30-16:00.</w:t>
      </w:r>
    </w:p>
    <w:p w14:paraId="1B70F346" w14:textId="2C57B8EA"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Urządzenia wraz z akcesoriami zostaną dostarczone, rozładowane oraz przedstawione do odbioru w siedzibie</w:t>
      </w:r>
      <w:r>
        <w:rPr>
          <w:rFonts w:ascii="Garamond" w:hAnsi="Garamond" w:cs="Calibri"/>
          <w:sz w:val="20"/>
          <w:szCs w:val="20"/>
        </w:rPr>
        <w:t xml:space="preserve"> </w:t>
      </w:r>
      <w:r w:rsidRPr="00AC1FD0">
        <w:rPr>
          <w:rFonts w:ascii="Garamond" w:hAnsi="Garamond" w:cs="Calibri"/>
          <w:sz w:val="20"/>
          <w:szCs w:val="20"/>
        </w:rPr>
        <w:t>Zamawiającego na koszt i ryzyko Wykonawcy.</w:t>
      </w:r>
    </w:p>
    <w:p w14:paraId="573177D4" w14:textId="3C5DC4F2"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Wykonawca wyda Zamawiającemu z każdym egzemplarzem urządzeń:</w:t>
      </w:r>
    </w:p>
    <w:p w14:paraId="1FCEF116" w14:textId="77777777" w:rsidR="00AC1FD0" w:rsidRPr="00AC1FD0" w:rsidRDefault="00AC1FD0" w:rsidP="00AC1FD0">
      <w:pPr>
        <w:widowControl/>
        <w:spacing w:line="240" w:lineRule="auto"/>
        <w:ind w:left="720" w:right="-108"/>
        <w:textAlignment w:val="auto"/>
        <w:rPr>
          <w:rFonts w:ascii="Garamond" w:hAnsi="Garamond" w:cs="Calibri"/>
          <w:sz w:val="20"/>
          <w:szCs w:val="20"/>
        </w:rPr>
      </w:pPr>
      <w:r w:rsidRPr="00AC1FD0">
        <w:rPr>
          <w:rFonts w:ascii="Garamond" w:hAnsi="Garamond" w:cs="Calibri"/>
          <w:sz w:val="20"/>
          <w:szCs w:val="20"/>
        </w:rPr>
        <w:t>1) instrukcje obsługi w języku polskim lub angielskim,</w:t>
      </w:r>
    </w:p>
    <w:p w14:paraId="61039023" w14:textId="77777777" w:rsidR="00AC1FD0" w:rsidRPr="00AC1FD0" w:rsidRDefault="00AC1FD0" w:rsidP="00AC1FD0">
      <w:pPr>
        <w:widowControl/>
        <w:spacing w:line="240" w:lineRule="auto"/>
        <w:ind w:left="720" w:right="-108"/>
        <w:textAlignment w:val="auto"/>
        <w:rPr>
          <w:rFonts w:ascii="Garamond" w:hAnsi="Garamond" w:cs="Calibri"/>
          <w:sz w:val="20"/>
          <w:szCs w:val="20"/>
        </w:rPr>
      </w:pPr>
      <w:r w:rsidRPr="00AC1FD0">
        <w:rPr>
          <w:rFonts w:ascii="Garamond" w:hAnsi="Garamond" w:cs="Calibri"/>
          <w:sz w:val="20"/>
          <w:szCs w:val="20"/>
        </w:rPr>
        <w:t>2) nośniki, na których utrwalono oprogramowanie,</w:t>
      </w:r>
    </w:p>
    <w:p w14:paraId="60BD82ED" w14:textId="77777777" w:rsidR="00AC1FD0" w:rsidRPr="00AC1FD0" w:rsidRDefault="00AC1FD0" w:rsidP="00AC1FD0">
      <w:pPr>
        <w:widowControl/>
        <w:spacing w:line="240" w:lineRule="auto"/>
        <w:ind w:left="720" w:right="-108"/>
        <w:textAlignment w:val="auto"/>
        <w:rPr>
          <w:rFonts w:ascii="Garamond" w:hAnsi="Garamond" w:cs="Calibri"/>
          <w:sz w:val="20"/>
          <w:szCs w:val="20"/>
        </w:rPr>
      </w:pPr>
      <w:r w:rsidRPr="00AC1FD0">
        <w:rPr>
          <w:rFonts w:ascii="Garamond" w:hAnsi="Garamond" w:cs="Calibri"/>
          <w:sz w:val="20"/>
          <w:szCs w:val="20"/>
        </w:rPr>
        <w:t>3) klucze licencyjne do zaoferowanego oprogramowania – jeśli są wymagane.</w:t>
      </w:r>
    </w:p>
    <w:p w14:paraId="6154B3BC" w14:textId="77777777"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Wykonawca, jeśli to konieczne, zarejestruje u Producenta wymagane odpowiednie licencje, kontrakty serwisowe itp. oraz przekaże informacje i stosowne dokumenty Zamawiającemu w formie papierowej lub elektronicznej.</w:t>
      </w:r>
    </w:p>
    <w:p w14:paraId="098013E2" w14:textId="77777777"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 xml:space="preserve">Licencje uprawniać będą Zamawiającego do używania oprogramowania przez czas nieokreślony, bez ograniczeń terytorialnych na polach eksploatacji obejmujących, co najmniej: </w:t>
      </w:r>
    </w:p>
    <w:p w14:paraId="11877DC0" w14:textId="77777777" w:rsidR="00AC1FD0" w:rsidRPr="00AC1FD0" w:rsidRDefault="00AC1FD0" w:rsidP="00AC1FD0">
      <w:pPr>
        <w:widowControl/>
        <w:spacing w:line="240" w:lineRule="auto"/>
        <w:ind w:left="426" w:right="-108"/>
        <w:textAlignment w:val="auto"/>
        <w:rPr>
          <w:rFonts w:ascii="Garamond" w:hAnsi="Garamond" w:cs="Calibri"/>
          <w:sz w:val="20"/>
          <w:szCs w:val="20"/>
        </w:rPr>
      </w:pPr>
      <w:r w:rsidRPr="00AC1FD0">
        <w:rPr>
          <w:rFonts w:ascii="Garamond" w:hAnsi="Garamond" w:cs="Calibri"/>
          <w:sz w:val="20"/>
          <w:szCs w:val="20"/>
        </w:rPr>
        <w:t xml:space="preserve">a) instalację i użytkowanie oprogramowania w pełnej funkcjonalności na dostarczonym sprzęcie w konfiguracji przedstawionej w Ofercie, </w:t>
      </w:r>
    </w:p>
    <w:p w14:paraId="15EFEE84" w14:textId="77777777" w:rsidR="00AC1FD0" w:rsidRPr="00AC1FD0" w:rsidRDefault="00AC1FD0" w:rsidP="00AC1FD0">
      <w:pPr>
        <w:widowControl/>
        <w:spacing w:line="240" w:lineRule="auto"/>
        <w:ind w:left="426" w:right="-108"/>
        <w:textAlignment w:val="auto"/>
        <w:rPr>
          <w:rFonts w:ascii="Garamond" w:hAnsi="Garamond" w:cs="Calibri"/>
          <w:sz w:val="20"/>
          <w:szCs w:val="20"/>
        </w:rPr>
      </w:pPr>
      <w:r w:rsidRPr="00AC1FD0">
        <w:rPr>
          <w:rFonts w:ascii="Garamond" w:hAnsi="Garamond" w:cs="Calibri"/>
          <w:sz w:val="20"/>
          <w:szCs w:val="20"/>
        </w:rPr>
        <w:t xml:space="preserve">b) nieodpłatne pobieranie, instalowanie i użytkowanie poprawek i aktualizacji wydanych dla oprogramowania przez producenta oprogramowania. </w:t>
      </w:r>
    </w:p>
    <w:p w14:paraId="309E0789" w14:textId="74594CE1"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Odbiór urządzeń nastąpi na podstawie protokołu odbioru, którego wzór stanowi załącznik nr 3 do umowy, podpisanego ze strony Zamawiającego przez osobę odpowiedzialną za realizację umowy, określoną w § 9 ust. 1. Wykonawca dołączy do protokołu wykaz przekazanych urządzeń, zawierający nazwę, model, producenta, ilość i numer seryjny.</w:t>
      </w:r>
    </w:p>
    <w:p w14:paraId="3993D47B" w14:textId="7B801F0F"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W sytuacji, gdy dostarczone urządzenia będą niezgodne z umową, załącznikami do umowy lub w inny sposób nie</w:t>
      </w:r>
      <w:r>
        <w:rPr>
          <w:rFonts w:ascii="Garamond" w:hAnsi="Garamond" w:cs="Calibri"/>
          <w:sz w:val="20"/>
          <w:szCs w:val="20"/>
        </w:rPr>
        <w:t xml:space="preserve"> </w:t>
      </w:r>
      <w:r w:rsidRPr="00AC1FD0">
        <w:rPr>
          <w:rFonts w:ascii="Garamond" w:hAnsi="Garamond" w:cs="Calibri"/>
          <w:sz w:val="20"/>
          <w:szCs w:val="20"/>
        </w:rPr>
        <w:t>będą spełniać wymagań określonych w OPZ, Wykonawca wymieni je na swój koszt. Odbiór nastąpi po uzupełnieniu braków, na podstawie podpisanego bez uwag protokołu odbioru, o którym mowa w ust. 7.</w:t>
      </w:r>
    </w:p>
    <w:p w14:paraId="774B57FC" w14:textId="5F99B40A"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 xml:space="preserve">Wykonawca nie ma prawa bez zgody Zamawiającego do wykonywania usług określonych </w:t>
      </w:r>
      <w:r>
        <w:rPr>
          <w:rFonts w:ascii="Garamond" w:hAnsi="Garamond" w:cs="Calibri"/>
          <w:sz w:val="20"/>
          <w:szCs w:val="20"/>
        </w:rPr>
        <w:t xml:space="preserve"> </w:t>
      </w:r>
      <w:r w:rsidRPr="00AC1FD0">
        <w:rPr>
          <w:rFonts w:ascii="Garamond" w:hAnsi="Garamond" w:cs="Calibri"/>
          <w:sz w:val="20"/>
          <w:szCs w:val="20"/>
        </w:rPr>
        <w:t>w  umowie przez osoby zatrudnione przez Zamawiającego, pod rygorem odstąpienia przez Zamawiającego od umowy na podstawie § 7 ust. 1 pkt 5.</w:t>
      </w:r>
    </w:p>
    <w:p w14:paraId="207B4E91" w14:textId="77777777"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Wykonawca zobowiązany jest do przedstawiania Zamawiającemu raportów potwierdzających roczne wykonanie usług wsparcia.</w:t>
      </w:r>
    </w:p>
    <w:p w14:paraId="3581D96F" w14:textId="77777777" w:rsidR="00AC1FD0" w:rsidRPr="00AC1FD0" w:rsidRDefault="00AC1FD0" w:rsidP="00AC1FD0">
      <w:pPr>
        <w:widowControl/>
        <w:spacing w:line="240" w:lineRule="auto"/>
        <w:ind w:right="-108"/>
        <w:textAlignment w:val="auto"/>
        <w:rPr>
          <w:rFonts w:ascii="Garamond" w:hAnsi="Garamond" w:cs="Calibri"/>
          <w:sz w:val="20"/>
          <w:szCs w:val="20"/>
        </w:rPr>
      </w:pPr>
    </w:p>
    <w:p w14:paraId="517F391C" w14:textId="77777777" w:rsidR="00AC1FD0" w:rsidRPr="00AC1FD0" w:rsidRDefault="00AC1FD0" w:rsidP="00AC1FD0">
      <w:pPr>
        <w:spacing w:line="240" w:lineRule="auto"/>
        <w:jc w:val="center"/>
        <w:rPr>
          <w:rFonts w:ascii="Garamond" w:hAnsi="Garamond" w:cs="Calibri"/>
          <w:b/>
          <w:bCs/>
          <w:sz w:val="20"/>
          <w:szCs w:val="20"/>
        </w:rPr>
      </w:pPr>
      <w:r w:rsidRPr="00AC1FD0">
        <w:rPr>
          <w:rFonts w:ascii="Garamond" w:hAnsi="Garamond" w:cs="Calibri"/>
          <w:b/>
          <w:bCs/>
          <w:sz w:val="20"/>
          <w:szCs w:val="20"/>
        </w:rPr>
        <w:t>§3</w:t>
      </w:r>
    </w:p>
    <w:p w14:paraId="18BED372" w14:textId="77777777" w:rsidR="00AC1FD0" w:rsidRPr="00AC1FD0" w:rsidRDefault="00AC1FD0" w:rsidP="00AC1FD0">
      <w:pPr>
        <w:spacing w:line="240" w:lineRule="auto"/>
        <w:jc w:val="center"/>
        <w:rPr>
          <w:rFonts w:ascii="Garamond" w:hAnsi="Garamond" w:cs="Calibri"/>
          <w:b/>
          <w:bCs/>
          <w:sz w:val="20"/>
          <w:szCs w:val="20"/>
        </w:rPr>
      </w:pPr>
      <w:r w:rsidRPr="00AC1FD0">
        <w:rPr>
          <w:rFonts w:ascii="Garamond" w:hAnsi="Garamond" w:cs="Calibri"/>
          <w:b/>
          <w:sz w:val="20"/>
          <w:szCs w:val="20"/>
        </w:rPr>
        <w:t>Okres i warunki gwarancji oraz wsparcia technicznego</w:t>
      </w:r>
    </w:p>
    <w:p w14:paraId="6BC281F2" w14:textId="7DDE0C47" w:rsidR="00AC1FD0" w:rsidRPr="00AC1FD0" w:rsidRDefault="00AC1FD0" w:rsidP="00AC1FD0">
      <w:pPr>
        <w:numPr>
          <w:ilvl w:val="4"/>
          <w:numId w:val="12"/>
        </w:numPr>
        <w:spacing w:line="240" w:lineRule="auto"/>
        <w:ind w:left="426" w:hanging="426"/>
        <w:rPr>
          <w:rFonts w:ascii="Garamond" w:hAnsi="Garamond" w:cs="Calibri"/>
          <w:sz w:val="20"/>
          <w:szCs w:val="20"/>
        </w:rPr>
      </w:pPr>
      <w:r w:rsidRPr="00AC1FD0">
        <w:rPr>
          <w:rFonts w:ascii="Garamond" w:hAnsi="Garamond" w:cs="Calibri"/>
          <w:sz w:val="20"/>
          <w:szCs w:val="20"/>
        </w:rPr>
        <w:t xml:space="preserve">Wykonawca oświadcza, że zaoferowane w Ofercie urządzenia są objęte gwarancją producenta </w:t>
      </w:r>
      <w:r>
        <w:rPr>
          <w:rFonts w:ascii="Garamond" w:hAnsi="Garamond" w:cs="Calibri"/>
          <w:sz w:val="20"/>
          <w:szCs w:val="20"/>
        </w:rPr>
        <w:t xml:space="preserve">oraz Wykonawcy </w:t>
      </w:r>
      <w:r w:rsidRPr="00AC1FD0">
        <w:rPr>
          <w:rFonts w:ascii="Garamond" w:hAnsi="Garamond" w:cs="Calibri"/>
          <w:sz w:val="20"/>
          <w:szCs w:val="20"/>
        </w:rPr>
        <w:t>przez okres</w:t>
      </w:r>
      <w:r w:rsidRPr="00AC1FD0">
        <w:rPr>
          <w:rStyle w:val="Odwoanieprzypisudolnego"/>
          <w:rFonts w:ascii="Garamond" w:hAnsi="Garamond" w:cs="Calibri"/>
          <w:sz w:val="20"/>
          <w:szCs w:val="20"/>
        </w:rPr>
        <w:t xml:space="preserve"> </w:t>
      </w:r>
      <w:r w:rsidRPr="00AC1FD0">
        <w:rPr>
          <w:rFonts w:ascii="Garamond" w:hAnsi="Garamond" w:cs="Calibri"/>
          <w:sz w:val="20"/>
          <w:szCs w:val="20"/>
        </w:rPr>
        <w:t>wskazany w Ofercie, oraz wsparciem Wykonawcy na warunkach określonych w OPZ, od dnia</w:t>
      </w:r>
      <w:r>
        <w:rPr>
          <w:rFonts w:ascii="Garamond" w:hAnsi="Garamond" w:cs="Calibri"/>
          <w:sz w:val="20"/>
          <w:szCs w:val="20"/>
        </w:rPr>
        <w:t xml:space="preserve"> </w:t>
      </w:r>
      <w:r w:rsidRPr="00AC1FD0">
        <w:rPr>
          <w:rFonts w:ascii="Garamond" w:hAnsi="Garamond" w:cs="Calibri"/>
          <w:sz w:val="20"/>
          <w:szCs w:val="20"/>
        </w:rPr>
        <w:t xml:space="preserve">podpisania protokołu odbioru, o którym mowa </w:t>
      </w:r>
      <w:r>
        <w:rPr>
          <w:rFonts w:ascii="Garamond" w:hAnsi="Garamond" w:cs="Calibri"/>
          <w:sz w:val="20"/>
          <w:szCs w:val="20"/>
        </w:rPr>
        <w:t xml:space="preserve"> </w:t>
      </w:r>
      <w:r w:rsidRPr="00AC1FD0">
        <w:rPr>
          <w:rFonts w:ascii="Garamond" w:hAnsi="Garamond" w:cs="Calibri"/>
          <w:sz w:val="20"/>
          <w:szCs w:val="20"/>
        </w:rPr>
        <w:t xml:space="preserve">w § 2 ust. 7. </w:t>
      </w:r>
    </w:p>
    <w:p w14:paraId="20001056" w14:textId="57DF0070" w:rsidR="00AC1FD0" w:rsidRPr="00AC1FD0" w:rsidRDefault="00AC1FD0" w:rsidP="00AC1FD0">
      <w:pPr>
        <w:numPr>
          <w:ilvl w:val="4"/>
          <w:numId w:val="12"/>
        </w:numPr>
        <w:spacing w:line="240" w:lineRule="auto"/>
        <w:ind w:left="426" w:hanging="426"/>
        <w:rPr>
          <w:rFonts w:ascii="Garamond" w:hAnsi="Garamond" w:cs="Calibri"/>
          <w:sz w:val="20"/>
          <w:szCs w:val="20"/>
        </w:rPr>
      </w:pPr>
      <w:r w:rsidRPr="00AC1FD0">
        <w:rPr>
          <w:rFonts w:ascii="Garamond" w:hAnsi="Garamond" w:cs="Calibri"/>
          <w:sz w:val="20"/>
          <w:szCs w:val="20"/>
        </w:rPr>
        <w:t xml:space="preserve">W przypadku odmowy świadczenia usług z tytułu gwarancji </w:t>
      </w:r>
      <w:r>
        <w:rPr>
          <w:rFonts w:ascii="Garamond" w:hAnsi="Garamond" w:cs="Calibri"/>
          <w:sz w:val="20"/>
          <w:szCs w:val="20"/>
        </w:rPr>
        <w:t xml:space="preserve">producenta </w:t>
      </w:r>
      <w:r w:rsidRPr="00AC1FD0">
        <w:rPr>
          <w:rFonts w:ascii="Garamond" w:hAnsi="Garamond" w:cs="Calibri"/>
          <w:sz w:val="20"/>
          <w:szCs w:val="20"/>
        </w:rPr>
        <w:t>na warunkach ujętych w OPZ lub świadczenia</w:t>
      </w:r>
      <w:r>
        <w:rPr>
          <w:rFonts w:ascii="Garamond" w:hAnsi="Garamond" w:cs="Calibri"/>
          <w:sz w:val="20"/>
          <w:szCs w:val="20"/>
        </w:rPr>
        <w:t xml:space="preserve"> </w:t>
      </w:r>
      <w:r w:rsidRPr="00AC1FD0">
        <w:rPr>
          <w:rFonts w:ascii="Garamond" w:hAnsi="Garamond" w:cs="Calibri"/>
          <w:sz w:val="20"/>
          <w:szCs w:val="20"/>
        </w:rPr>
        <w:t xml:space="preserve">gwarancji na innych warunkach, obowiązki z tytułu gwarancji przechodzą na Wykonawcę, który jest </w:t>
      </w:r>
      <w:r w:rsidRPr="00AC1FD0">
        <w:rPr>
          <w:rFonts w:ascii="Garamond" w:hAnsi="Garamond" w:cs="Calibri"/>
          <w:sz w:val="20"/>
          <w:szCs w:val="20"/>
        </w:rPr>
        <w:lastRenderedPageBreak/>
        <w:t xml:space="preserve">obowiązany świadczyć z tego tytułu w miejsce producenta, usług na warunkach nie gorszych niż ujęte w OPZ i w ramach wynagrodzenia określonego w § 5 ust. 1. </w:t>
      </w:r>
    </w:p>
    <w:p w14:paraId="3D7F6A9D" w14:textId="77777777" w:rsidR="00AC1FD0" w:rsidRPr="00AC1FD0" w:rsidRDefault="00AC1FD0" w:rsidP="00AC1FD0">
      <w:pPr>
        <w:numPr>
          <w:ilvl w:val="4"/>
          <w:numId w:val="12"/>
        </w:numPr>
        <w:spacing w:line="240" w:lineRule="auto"/>
        <w:ind w:left="426" w:hanging="426"/>
        <w:rPr>
          <w:rFonts w:ascii="Garamond" w:hAnsi="Garamond" w:cs="Calibri"/>
          <w:sz w:val="20"/>
          <w:szCs w:val="20"/>
        </w:rPr>
      </w:pPr>
      <w:r w:rsidRPr="00AC1FD0">
        <w:rPr>
          <w:rFonts w:ascii="Garamond" w:hAnsi="Garamond" w:cs="Calibri"/>
          <w:sz w:val="20"/>
          <w:szCs w:val="20"/>
        </w:rPr>
        <w:t xml:space="preserve">Uprawnienia wynikające z udzielonej gwarancji nie wyłączają możliwości dochodzenia przez </w:t>
      </w:r>
      <w:r w:rsidRPr="00AC1FD0">
        <w:rPr>
          <w:rFonts w:ascii="Garamond" w:hAnsi="Garamond" w:cs="Calibri"/>
          <w:sz w:val="20"/>
          <w:szCs w:val="20"/>
          <w:lang w:eastAsia="ar-SA"/>
        </w:rPr>
        <w:t>Zamawiającego</w:t>
      </w:r>
      <w:r w:rsidRPr="00AC1FD0">
        <w:rPr>
          <w:rFonts w:ascii="Garamond" w:hAnsi="Garamond" w:cs="Calibri"/>
          <w:sz w:val="20"/>
          <w:szCs w:val="20"/>
        </w:rPr>
        <w:t xml:space="preserve"> uprawnień z tytułu rękojmi za wady.</w:t>
      </w:r>
    </w:p>
    <w:p w14:paraId="5C29EBCA" w14:textId="77777777" w:rsidR="00AC1FD0" w:rsidRPr="00AC1FD0" w:rsidRDefault="00AC1FD0" w:rsidP="00AC1FD0">
      <w:pPr>
        <w:suppressAutoHyphens/>
        <w:spacing w:line="240" w:lineRule="auto"/>
        <w:rPr>
          <w:rFonts w:ascii="Garamond" w:hAnsi="Garamond" w:cs="Calibri"/>
          <w:b/>
          <w:sz w:val="20"/>
          <w:szCs w:val="20"/>
        </w:rPr>
      </w:pPr>
    </w:p>
    <w:p w14:paraId="4F478DA8" w14:textId="77777777" w:rsidR="00AC1FD0" w:rsidRPr="00AC1FD0" w:rsidRDefault="00AC1FD0" w:rsidP="00AC1FD0">
      <w:pPr>
        <w:suppressAutoHyphens/>
        <w:spacing w:line="240" w:lineRule="auto"/>
        <w:jc w:val="center"/>
        <w:rPr>
          <w:rFonts w:ascii="Garamond" w:hAnsi="Garamond" w:cs="Calibri"/>
          <w:b/>
          <w:sz w:val="20"/>
          <w:szCs w:val="20"/>
        </w:rPr>
      </w:pPr>
      <w:r w:rsidRPr="00AC1FD0">
        <w:rPr>
          <w:rFonts w:ascii="Garamond" w:hAnsi="Garamond" w:cs="Calibri"/>
          <w:b/>
          <w:sz w:val="20"/>
          <w:szCs w:val="20"/>
        </w:rPr>
        <w:t>§4</w:t>
      </w:r>
    </w:p>
    <w:p w14:paraId="071247BE" w14:textId="77777777" w:rsidR="00AC1FD0" w:rsidRPr="00AC1FD0" w:rsidRDefault="00AC1FD0" w:rsidP="00AC1FD0">
      <w:pPr>
        <w:suppressAutoHyphens/>
        <w:spacing w:line="240" w:lineRule="auto"/>
        <w:jc w:val="center"/>
        <w:rPr>
          <w:rFonts w:ascii="Garamond" w:hAnsi="Garamond" w:cs="Calibri"/>
          <w:b/>
          <w:sz w:val="20"/>
          <w:szCs w:val="20"/>
        </w:rPr>
      </w:pPr>
      <w:r w:rsidRPr="00AC1FD0">
        <w:rPr>
          <w:rFonts w:ascii="Garamond" w:hAnsi="Garamond" w:cs="Calibri"/>
          <w:b/>
          <w:sz w:val="20"/>
          <w:szCs w:val="20"/>
        </w:rPr>
        <w:t>Podwykonawstwo</w:t>
      </w:r>
    </w:p>
    <w:p w14:paraId="6356F21A" w14:textId="77777777" w:rsidR="00AC1FD0" w:rsidRPr="00AC1FD0" w:rsidRDefault="00AC1FD0" w:rsidP="00AC1FD0">
      <w:pPr>
        <w:widowControl/>
        <w:suppressAutoHyphens/>
        <w:overflowPunct/>
        <w:autoSpaceDE/>
        <w:autoSpaceDN/>
        <w:adjustRightInd/>
        <w:spacing w:line="240" w:lineRule="auto"/>
        <w:ind w:left="426" w:hanging="284"/>
        <w:textAlignment w:val="auto"/>
        <w:rPr>
          <w:rFonts w:ascii="Garamond" w:eastAsia="Calibri" w:hAnsi="Garamond" w:cs="Calibri"/>
          <w:sz w:val="20"/>
          <w:szCs w:val="20"/>
          <w:lang w:eastAsia="ar-SA"/>
        </w:rPr>
      </w:pPr>
      <w:r w:rsidRPr="00AC1FD0">
        <w:rPr>
          <w:rFonts w:ascii="Garamond" w:eastAsia="Calibri" w:hAnsi="Garamond" w:cs="Calibri"/>
          <w:sz w:val="20"/>
          <w:szCs w:val="20"/>
          <w:lang w:eastAsia="ar-SA"/>
        </w:rPr>
        <w:t>1.</w:t>
      </w:r>
      <w:r w:rsidRPr="00AC1FD0">
        <w:rPr>
          <w:rFonts w:ascii="Garamond" w:eastAsia="Calibri" w:hAnsi="Garamond" w:cs="Calibri"/>
          <w:sz w:val="20"/>
          <w:szCs w:val="20"/>
          <w:lang w:eastAsia="ar-SA"/>
        </w:rPr>
        <w:tab/>
        <w:t>Wykonawca może powierzyć wykonanie części działań realizowanych w ramach umowy podwykonawcy, w zakresie określonym w ofercie oraz firmom podwykonawców podwykonawcom określonym w ofercie.</w:t>
      </w:r>
    </w:p>
    <w:p w14:paraId="1992C47C" w14:textId="291D49CD" w:rsidR="00AC1FD0" w:rsidRPr="00AC1FD0" w:rsidRDefault="00AC1FD0" w:rsidP="00AC1FD0">
      <w:pPr>
        <w:widowControl/>
        <w:suppressAutoHyphens/>
        <w:overflowPunct/>
        <w:autoSpaceDE/>
        <w:autoSpaceDN/>
        <w:adjustRightInd/>
        <w:spacing w:line="240" w:lineRule="auto"/>
        <w:ind w:left="426" w:hanging="284"/>
        <w:textAlignment w:val="auto"/>
        <w:rPr>
          <w:rFonts w:ascii="Garamond" w:hAnsi="Garamond" w:cs="Calibri"/>
          <w:sz w:val="20"/>
          <w:szCs w:val="20"/>
        </w:rPr>
      </w:pPr>
      <w:r w:rsidRPr="00AC1FD0">
        <w:rPr>
          <w:rFonts w:ascii="Garamond" w:eastAsia="Calibri" w:hAnsi="Garamond" w:cs="Calibri"/>
          <w:sz w:val="20"/>
          <w:szCs w:val="20"/>
          <w:lang w:eastAsia="ar-SA"/>
        </w:rPr>
        <w:t>2.</w:t>
      </w:r>
      <w:r w:rsidRPr="00AC1FD0">
        <w:rPr>
          <w:rFonts w:ascii="Garamond" w:eastAsia="Calibri" w:hAnsi="Garamond" w:cs="Calibri"/>
          <w:sz w:val="20"/>
          <w:szCs w:val="20"/>
          <w:lang w:eastAsia="ar-SA"/>
        </w:rPr>
        <w:tab/>
        <w:t>Wykonawca nie może rozszerzyć podwykonawstwa poza zakres wskazany w ofercie oraz rozszerzyć podwykonawstwa o podmioty inne niż wskazane w Ofercie bez pisemnej uprzedniej zgody Zamawiającego, wyrażonej  pod rygorem nieważności w formie pisemnej lub elektronicznej.</w:t>
      </w:r>
    </w:p>
    <w:p w14:paraId="2E88983F" w14:textId="77777777" w:rsidR="00AC1FD0" w:rsidRPr="00AC1FD0" w:rsidRDefault="00AC1FD0" w:rsidP="00AC1FD0">
      <w:pPr>
        <w:widowControl/>
        <w:suppressAutoHyphens/>
        <w:overflowPunct/>
        <w:autoSpaceDE/>
        <w:autoSpaceDN/>
        <w:adjustRightInd/>
        <w:spacing w:line="240" w:lineRule="auto"/>
        <w:ind w:left="426" w:hanging="284"/>
        <w:textAlignment w:val="auto"/>
        <w:rPr>
          <w:rFonts w:ascii="Garamond" w:eastAsia="Calibri" w:hAnsi="Garamond" w:cs="Calibri"/>
          <w:sz w:val="20"/>
          <w:szCs w:val="20"/>
          <w:lang w:eastAsia="ar-SA"/>
        </w:rPr>
      </w:pPr>
      <w:r w:rsidRPr="00AC1FD0">
        <w:rPr>
          <w:rFonts w:ascii="Garamond" w:eastAsia="Calibri" w:hAnsi="Garamond" w:cs="Calibri"/>
          <w:sz w:val="20"/>
          <w:szCs w:val="20"/>
          <w:lang w:eastAsia="ar-SA"/>
        </w:rPr>
        <w:t>3.  Za działania lub zaniechania podwykonawców Wykonawca ponosi odpowiedzialność na zasadzie ryzyka.</w:t>
      </w:r>
    </w:p>
    <w:p w14:paraId="49458280" w14:textId="77777777" w:rsidR="00AC1FD0" w:rsidRPr="00AC1FD0" w:rsidRDefault="00AC1FD0" w:rsidP="00AC1FD0">
      <w:pPr>
        <w:widowControl/>
        <w:suppressAutoHyphens/>
        <w:overflowPunct/>
        <w:autoSpaceDE/>
        <w:autoSpaceDN/>
        <w:adjustRightInd/>
        <w:spacing w:line="240" w:lineRule="auto"/>
        <w:ind w:left="426" w:hanging="284"/>
        <w:textAlignment w:val="auto"/>
        <w:rPr>
          <w:rFonts w:ascii="Garamond" w:hAnsi="Garamond" w:cs="Calibri"/>
          <w:b/>
          <w:bCs/>
          <w:sz w:val="20"/>
          <w:szCs w:val="20"/>
        </w:rPr>
      </w:pPr>
      <w:r w:rsidRPr="00AC1FD0">
        <w:rPr>
          <w:rFonts w:ascii="Garamond" w:eastAsia="Calibri" w:hAnsi="Garamond" w:cs="Calibri"/>
          <w:sz w:val="20"/>
          <w:szCs w:val="20"/>
          <w:lang w:eastAsia="ar-SA"/>
        </w:rPr>
        <w:t xml:space="preserve">4.  </w:t>
      </w:r>
      <w:r w:rsidRPr="00AC1FD0">
        <w:rPr>
          <w:rFonts w:ascii="Garamond" w:hAnsi="Garamond" w:cs="Calibri"/>
          <w:sz w:val="20"/>
          <w:szCs w:val="20"/>
        </w:rPr>
        <w:t xml:space="preserve">W razie naruszenia przez Wykonawcę postanowień ust. 1-2, Zamawiający może odstąpić od umowy ze skutkiem natychmiastowym na </w:t>
      </w:r>
      <w:r w:rsidRPr="00AC1FD0">
        <w:rPr>
          <w:rFonts w:ascii="Garamond" w:hAnsi="Garamond" w:cs="Calibri"/>
          <w:color w:val="000000"/>
          <w:sz w:val="20"/>
          <w:szCs w:val="20"/>
        </w:rPr>
        <w:t xml:space="preserve">podstawie §7 </w:t>
      </w:r>
      <w:r w:rsidRPr="00AC1FD0">
        <w:rPr>
          <w:rFonts w:ascii="Garamond" w:hAnsi="Garamond" w:cs="Calibri"/>
          <w:sz w:val="20"/>
          <w:szCs w:val="20"/>
        </w:rPr>
        <w:t>ust. 1 pkt 3,</w:t>
      </w:r>
      <w:r w:rsidRPr="00AC1FD0">
        <w:rPr>
          <w:rFonts w:ascii="Garamond" w:hAnsi="Garamond" w:cs="Calibri"/>
          <w:color w:val="000000"/>
          <w:sz w:val="20"/>
          <w:szCs w:val="20"/>
        </w:rPr>
        <w:t xml:space="preserve"> </w:t>
      </w:r>
      <w:r w:rsidRPr="00AC1FD0">
        <w:rPr>
          <w:rFonts w:ascii="Garamond" w:hAnsi="Garamond" w:cs="Calibri"/>
          <w:sz w:val="20"/>
          <w:szCs w:val="20"/>
        </w:rPr>
        <w:t>niezależnie od prawa odmowy wypłaty wynagrodzenia za usługi świadczone przez podwykonawców w innym zakresie niż wskazany w Ofercie lub innych podwykonawców niż wskazanych w ofercie.</w:t>
      </w:r>
    </w:p>
    <w:p w14:paraId="0AAC4BA2" w14:textId="77777777" w:rsidR="00AC1FD0" w:rsidRPr="00AC1FD0" w:rsidRDefault="00AC1FD0" w:rsidP="00AC1FD0">
      <w:pPr>
        <w:spacing w:line="240" w:lineRule="auto"/>
        <w:jc w:val="center"/>
        <w:rPr>
          <w:rFonts w:ascii="Garamond" w:hAnsi="Garamond" w:cs="Calibri"/>
          <w:b/>
          <w:bCs/>
          <w:sz w:val="20"/>
          <w:szCs w:val="20"/>
        </w:rPr>
      </w:pPr>
    </w:p>
    <w:p w14:paraId="0EDE453F" w14:textId="77777777" w:rsidR="00AC1FD0" w:rsidRPr="00AC1FD0" w:rsidRDefault="00AC1FD0" w:rsidP="00AC1FD0">
      <w:pPr>
        <w:spacing w:line="240" w:lineRule="auto"/>
        <w:jc w:val="center"/>
        <w:rPr>
          <w:rFonts w:ascii="Garamond" w:hAnsi="Garamond" w:cs="Calibri"/>
          <w:b/>
          <w:bCs/>
          <w:sz w:val="20"/>
          <w:szCs w:val="20"/>
        </w:rPr>
      </w:pPr>
    </w:p>
    <w:p w14:paraId="001328A1" w14:textId="77777777" w:rsidR="00AC1FD0" w:rsidRPr="00AC1FD0" w:rsidRDefault="00AC1FD0" w:rsidP="00AC1FD0">
      <w:pPr>
        <w:spacing w:line="240" w:lineRule="auto"/>
        <w:jc w:val="center"/>
        <w:rPr>
          <w:rFonts w:ascii="Garamond" w:hAnsi="Garamond" w:cs="Calibri"/>
          <w:b/>
          <w:bCs/>
          <w:sz w:val="20"/>
          <w:szCs w:val="20"/>
        </w:rPr>
      </w:pPr>
      <w:r w:rsidRPr="00AC1FD0">
        <w:rPr>
          <w:b/>
          <w:bCs/>
          <w:sz w:val="20"/>
          <w:szCs w:val="20"/>
        </w:rPr>
        <w:t>§</w:t>
      </w:r>
      <w:r w:rsidRPr="00AC1FD0">
        <w:rPr>
          <w:rFonts w:ascii="Garamond" w:hAnsi="Garamond" w:cs="Calibri"/>
          <w:b/>
          <w:bCs/>
          <w:sz w:val="20"/>
          <w:szCs w:val="20"/>
        </w:rPr>
        <w:t>5</w:t>
      </w:r>
    </w:p>
    <w:p w14:paraId="7A0A5870" w14:textId="77777777" w:rsidR="00AC1FD0" w:rsidRPr="00AC1FD0" w:rsidRDefault="00AC1FD0" w:rsidP="00AC1FD0">
      <w:pPr>
        <w:pStyle w:val="Nagwek1"/>
        <w:spacing w:before="0" w:after="0" w:line="240" w:lineRule="auto"/>
        <w:jc w:val="center"/>
        <w:rPr>
          <w:rFonts w:ascii="Garamond" w:hAnsi="Garamond" w:cs="Calibri"/>
          <w:b/>
          <w:bCs/>
          <w:sz w:val="20"/>
          <w:szCs w:val="20"/>
        </w:rPr>
      </w:pPr>
      <w:r w:rsidRPr="00AC1FD0">
        <w:rPr>
          <w:rFonts w:ascii="Garamond" w:hAnsi="Garamond" w:cs="Calibri"/>
          <w:b/>
          <w:bCs/>
          <w:sz w:val="20"/>
          <w:szCs w:val="20"/>
        </w:rPr>
        <w:t>Wynagrodzenie Wykonawcy i zasady dokonywania płatności</w:t>
      </w:r>
    </w:p>
    <w:p w14:paraId="329F1ABA" w14:textId="7B381CD1"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 xml:space="preserve">Zamawiający zapłaci Wykonawcy z tytułu wykonania przedmiotu umowy wynagrodzenie </w:t>
      </w:r>
      <w:r>
        <w:rPr>
          <w:rFonts w:ascii="Garamond" w:hAnsi="Garamond" w:cs="Calibri"/>
          <w:sz w:val="20"/>
          <w:szCs w:val="20"/>
        </w:rPr>
        <w:t xml:space="preserve"> </w:t>
      </w:r>
      <w:r w:rsidRPr="00AC1FD0">
        <w:rPr>
          <w:rFonts w:ascii="Garamond" w:hAnsi="Garamond" w:cs="Calibri"/>
          <w:sz w:val="20"/>
          <w:szCs w:val="20"/>
        </w:rPr>
        <w:t>w wysokości …………</w:t>
      </w:r>
      <w:r w:rsidRPr="00AC1FD0">
        <w:rPr>
          <w:rFonts w:ascii="Garamond" w:hAnsi="Garamond" w:cs="Calibri"/>
          <w:b/>
          <w:sz w:val="20"/>
          <w:szCs w:val="20"/>
        </w:rPr>
        <w:t xml:space="preserve"> </w:t>
      </w:r>
      <w:r w:rsidRPr="00AC1FD0">
        <w:rPr>
          <w:rFonts w:ascii="Garamond" w:hAnsi="Garamond" w:cs="Calibri"/>
          <w:bCs/>
          <w:sz w:val="20"/>
          <w:szCs w:val="20"/>
        </w:rPr>
        <w:t>(słownie: ……………</w:t>
      </w:r>
      <w:r w:rsidRPr="00AC1FD0">
        <w:rPr>
          <w:rFonts w:ascii="Garamond" w:hAnsi="Garamond" w:cs="Calibri"/>
          <w:sz w:val="20"/>
          <w:szCs w:val="20"/>
        </w:rPr>
        <w:t>….…) zł</w:t>
      </w:r>
      <w:r w:rsidRPr="00AC1FD0">
        <w:rPr>
          <w:rFonts w:ascii="Garamond" w:hAnsi="Garamond" w:cs="Calibri"/>
          <w:b/>
          <w:sz w:val="20"/>
          <w:szCs w:val="20"/>
        </w:rPr>
        <w:t xml:space="preserve"> </w:t>
      </w:r>
      <w:r w:rsidRPr="00AC1FD0">
        <w:rPr>
          <w:rFonts w:ascii="Garamond" w:hAnsi="Garamond" w:cs="Calibri"/>
          <w:sz w:val="20"/>
          <w:szCs w:val="20"/>
        </w:rPr>
        <w:t>brutto,</w:t>
      </w:r>
      <w:r w:rsidRPr="00AC1FD0">
        <w:rPr>
          <w:rFonts w:ascii="Garamond" w:hAnsi="Garamond" w:cs="Calibri"/>
          <w:b/>
          <w:sz w:val="20"/>
          <w:szCs w:val="20"/>
        </w:rPr>
        <w:t xml:space="preserve"> </w:t>
      </w:r>
      <w:r w:rsidRPr="00AC1FD0">
        <w:rPr>
          <w:rFonts w:ascii="Garamond" w:hAnsi="Garamond" w:cs="Calibri"/>
          <w:sz w:val="20"/>
          <w:szCs w:val="20"/>
        </w:rPr>
        <w:t>zgodnie z Ofertą</w:t>
      </w:r>
      <w:r>
        <w:rPr>
          <w:rFonts w:ascii="Garamond" w:hAnsi="Garamond" w:cs="Calibri"/>
          <w:sz w:val="20"/>
          <w:szCs w:val="20"/>
        </w:rPr>
        <w:t xml:space="preserve">. </w:t>
      </w:r>
    </w:p>
    <w:p w14:paraId="1CD12DBC" w14:textId="1DA44EA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Podstawą do wystawienia faktury za wynagrodzenie, o którym mowa w ust. 1 pkt 1 będzie podpisany przez</w:t>
      </w:r>
      <w:r>
        <w:rPr>
          <w:rFonts w:ascii="Garamond" w:hAnsi="Garamond" w:cs="Calibri"/>
          <w:sz w:val="20"/>
          <w:szCs w:val="20"/>
        </w:rPr>
        <w:t xml:space="preserve"> </w:t>
      </w:r>
      <w:r w:rsidRPr="00AC1FD0">
        <w:rPr>
          <w:rFonts w:ascii="Garamond" w:hAnsi="Garamond" w:cs="Calibri"/>
          <w:sz w:val="20"/>
          <w:szCs w:val="20"/>
        </w:rPr>
        <w:t>Zamawiającego protokół odbioru, o którym mowa w § 2 ust. 7.</w:t>
      </w:r>
      <w:r w:rsidRPr="00AC1FD0" w:rsidDel="00106E27">
        <w:rPr>
          <w:rFonts w:ascii="Garamond" w:hAnsi="Garamond" w:cs="Calibri"/>
          <w:sz w:val="20"/>
          <w:szCs w:val="20"/>
        </w:rPr>
        <w:t xml:space="preserve"> </w:t>
      </w:r>
    </w:p>
    <w:p w14:paraId="52ABEB9F" w14:textId="77777777" w:rsidR="00975456" w:rsidRDefault="00AC1FD0" w:rsidP="00975456">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3B0663D8">
        <w:rPr>
          <w:rFonts w:ascii="Garamond" w:hAnsi="Garamond" w:cs="Calibri"/>
          <w:sz w:val="20"/>
          <w:szCs w:val="20"/>
        </w:rPr>
        <w:t>Wynagrodzenie, o którym mowa w ust. 1 zostanie wypłacone w częściach po zakończeniu dostawy</w:t>
      </w:r>
      <w:r w:rsidR="002D7451" w:rsidRPr="3B0663D8">
        <w:rPr>
          <w:rFonts w:ascii="Garamond" w:hAnsi="Garamond" w:cs="Calibri"/>
          <w:sz w:val="20"/>
          <w:szCs w:val="20"/>
        </w:rPr>
        <w:t xml:space="preserve"> urządzeń/oprogramowania lub wykonaniu usług</w:t>
      </w:r>
      <w:r w:rsidRPr="3B0663D8">
        <w:rPr>
          <w:rFonts w:ascii="Garamond" w:hAnsi="Garamond" w:cs="Calibri"/>
          <w:sz w:val="20"/>
          <w:szCs w:val="20"/>
        </w:rPr>
        <w:t>, na podstawie zaakceptowanego przez Zamawiającego protokołu odbioru</w:t>
      </w:r>
      <w:r w:rsidR="0C4C9B9D" w:rsidRPr="3B0663D8">
        <w:rPr>
          <w:rFonts w:ascii="Garamond" w:hAnsi="Garamond" w:cs="Calibri"/>
          <w:sz w:val="20"/>
          <w:szCs w:val="20"/>
        </w:rPr>
        <w:t xml:space="preserve"> zgodnie z treścią złożonej oferty</w:t>
      </w:r>
      <w:r w:rsidRPr="3B0663D8">
        <w:rPr>
          <w:rFonts w:ascii="Garamond" w:hAnsi="Garamond" w:cs="Calibri"/>
          <w:sz w:val="20"/>
          <w:szCs w:val="20"/>
        </w:rPr>
        <w:t xml:space="preserve">. </w:t>
      </w:r>
    </w:p>
    <w:p w14:paraId="4D1A9311" w14:textId="35D1F4DF" w:rsidR="00975456" w:rsidRPr="00975456" w:rsidRDefault="00975456" w:rsidP="00975456">
      <w:pPr>
        <w:widowControl/>
        <w:numPr>
          <w:ilvl w:val="0"/>
          <w:numId w:val="1"/>
        </w:numPr>
        <w:tabs>
          <w:tab w:val="clear" w:pos="720"/>
          <w:tab w:val="left" w:pos="426"/>
        </w:tabs>
        <w:spacing w:line="240" w:lineRule="auto"/>
        <w:ind w:left="426" w:hanging="426"/>
        <w:rPr>
          <w:rFonts w:ascii="Garamond" w:hAnsi="Garamond" w:cs="Calibri"/>
          <w:sz w:val="20"/>
          <w:szCs w:val="20"/>
        </w:rPr>
      </w:pPr>
      <w:r w:rsidRPr="00975456">
        <w:rPr>
          <w:rFonts w:ascii="Garamond" w:hAnsi="Garamond" w:cs="Calibri"/>
          <w:sz w:val="20"/>
          <w:szCs w:val="20"/>
        </w:rPr>
        <w:t xml:space="preserve">Wypłata wynagrodzenia nastąpi na podstawie prawidłowo wystawionej przez Wykonawcę faktury (pod pojęciem „prawidłowo” Zamawiający rozumie zawarcie wszystkich elementów faktury wymaganych przez obowiązujące przepisy prawa w tym zakresie, jak również takie dane jak kwota, dane Zamawiającego, nazwa usługi itp.), w terminie 30 dni od otrzymania przez Zamawiającego prawidłowo wystawionej faktury. W sytuacji nie otrzymania od Instytucji Zarządzającej środków związanych z finansowaniem realizacji przedmiotowego zamówienia na poniesienie danej płatności objętej prawidłowo wystawioną przez Wykonawcę fakturą, termin płatności wynosił będzie 14 dni licząc od dnia wpływu środków finansowych od Instytucji Zarządzającej na rachunek Zamawiającego, o czym Zamawiający poinformuje Wykonawcę w terminie do 3 dni licząc od dnia otrzymania prawidłowo wystawionej faktury. Brak informacji o sytuacji opisanej z daniu poprzedzającym oznacza stosowanie zasad zawartych w daniu pierwszym niniejszego ustępu. </w:t>
      </w:r>
    </w:p>
    <w:p w14:paraId="69F5D2EF"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Za dzień zapłaty wynagrodzenia uznaje się dzień obciążenia rachunku bankowego Zamawiającego, z którego realizowane są płatności.</w:t>
      </w:r>
    </w:p>
    <w:p w14:paraId="16AA12DD"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Wykonawca zobowiązany jest załączyć do faktury, o której mowa w § 5 ust. 2, specyfikację techniczną (zawierającą co najmniej nazwę, model, producenta, ilość, cenę jednostkową, a także numer seryjny) – wykaz dostarczonych urządzeń sieciowych w podziale na sztuki.</w:t>
      </w:r>
    </w:p>
    <w:p w14:paraId="192F2093" w14:textId="77777777" w:rsid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Wypłata wynagrodzenia zostanie dokonana w złotych polskich.</w:t>
      </w:r>
    </w:p>
    <w:p w14:paraId="1095DA4A" w14:textId="4F3E170D"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 xml:space="preserve">Faktura wystawiona będzie na </w:t>
      </w:r>
      <w:hyperlink r:id="rId9" w:history="1">
        <w:r w:rsidR="00AA5178" w:rsidRPr="00CE3629">
          <w:rPr>
            <w:rStyle w:val="Hipercze"/>
            <w:rFonts w:ascii="Garamond" w:hAnsi="Garamond" w:cs="Arial"/>
            <w:color w:val="FF0000"/>
            <w:sz w:val="20"/>
          </w:rPr>
          <w:t>……………</w:t>
        </w:r>
      </w:hyperlink>
      <w:r w:rsidR="00AA5178">
        <w:rPr>
          <w:rStyle w:val="Hipercze"/>
          <w:rFonts w:ascii="Garamond" w:hAnsi="Garamond" w:cs="Arial"/>
          <w:color w:val="FF0000"/>
          <w:sz w:val="20"/>
        </w:rPr>
        <w:t xml:space="preserve"> </w:t>
      </w:r>
      <w:r>
        <w:rPr>
          <w:rFonts w:ascii="Garamond" w:hAnsi="Garamond"/>
          <w:b/>
          <w:bCs/>
          <w:sz w:val="20"/>
          <w:szCs w:val="20"/>
          <w:lang w:eastAsia="ar-SA"/>
        </w:rPr>
        <w:t>, NIP ……….</w:t>
      </w:r>
    </w:p>
    <w:p w14:paraId="610EED5C"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Faktura w wersji papierowej będzie dostarczona na adres Zamawiającego.</w:t>
      </w:r>
    </w:p>
    <w:p w14:paraId="14B4D3DE"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 xml:space="preserve">Faktura wystawiona w wersji papierowej, która została </w:t>
      </w:r>
      <w:proofErr w:type="spellStart"/>
      <w:r w:rsidRPr="00AC1FD0">
        <w:rPr>
          <w:rFonts w:ascii="Garamond" w:hAnsi="Garamond" w:cs="Calibri"/>
          <w:sz w:val="20"/>
          <w:szCs w:val="20"/>
        </w:rPr>
        <w:t>zdigitalizowana</w:t>
      </w:r>
      <w:proofErr w:type="spellEnd"/>
      <w:r w:rsidRPr="00AC1FD0">
        <w:rPr>
          <w:rFonts w:ascii="Garamond" w:hAnsi="Garamond" w:cs="Calibri"/>
          <w:sz w:val="20"/>
          <w:szCs w:val="20"/>
        </w:rPr>
        <w:t xml:space="preserve"> do wersji cyfrowej (w formie pliku PDF lub w formie innego pliku graficznego) będzie dostarczona w wersji papierowej na adres Zamawiającego. </w:t>
      </w:r>
    </w:p>
    <w:p w14:paraId="78309F45"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Zamawiający wyraża zgodę na wystawianie i przesłanie faktur w formie elektronicznej.</w:t>
      </w:r>
    </w:p>
    <w:p w14:paraId="7C5B2009"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 xml:space="preserve">W przypadku wystawienia faktury w formie elektronicznej, faktura w formacie pliku PDF zostanie przesłana za pośrednictwem poczty elektronicznej z adresu Wykonawcy: e-mail: </w:t>
      </w:r>
      <w:hyperlink r:id="rId10" w:history="1">
        <w:r w:rsidRPr="00AC1FD0">
          <w:rPr>
            <w:rStyle w:val="Hipercze"/>
            <w:rFonts w:ascii="Garamond" w:hAnsi="Garamond" w:cs="Calibri"/>
            <w:sz w:val="20"/>
            <w:szCs w:val="20"/>
          </w:rPr>
          <w:t>………………….</w:t>
        </w:r>
      </w:hyperlink>
      <w:r w:rsidRPr="00AC1FD0">
        <w:rPr>
          <w:rFonts w:ascii="Garamond" w:hAnsi="Garamond" w:cs="Calibri"/>
          <w:sz w:val="20"/>
          <w:szCs w:val="20"/>
        </w:rPr>
        <w:t xml:space="preserve"> na adres Zamawiającego: e-mail: </w:t>
      </w:r>
      <w:hyperlink r:id="rId11" w:history="1">
        <w:r w:rsidRPr="00AC1FD0">
          <w:rPr>
            <w:rStyle w:val="Hipercze"/>
            <w:rFonts w:ascii="Garamond" w:hAnsi="Garamond" w:cs="Calibri"/>
            <w:sz w:val="20"/>
            <w:szCs w:val="20"/>
          </w:rPr>
          <w:t>…………………..</w:t>
        </w:r>
      </w:hyperlink>
      <w:r w:rsidRPr="00AC1FD0">
        <w:rPr>
          <w:rFonts w:ascii="Garamond" w:hAnsi="Garamond" w:cs="Calibri"/>
          <w:sz w:val="20"/>
          <w:szCs w:val="20"/>
        </w:rPr>
        <w:t>. Zamawiający będzie przyjmował wyłącznie faktury przesłane pomiędzy wskazanymi adresami e-mail.</w:t>
      </w:r>
    </w:p>
    <w:p w14:paraId="4EE8F0C8"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 xml:space="preserve">Zmiany adresów poczty elektronicznej lub odwołanie zgody na otrzymywanie faktur drogą elektroniczną wymagają poinformowania o tym drugiej Strony w formie pisemnej albo </w:t>
      </w:r>
      <w:r w:rsidRPr="00AC1FD0">
        <w:rPr>
          <w:rFonts w:ascii="Garamond" w:hAnsi="Garamond" w:cs="Calibri"/>
          <w:sz w:val="20"/>
          <w:szCs w:val="20"/>
        </w:rPr>
        <w:br/>
        <w:t>w formie elektronicznej (opatrzonej kwalifikowanym podpisem elektronicznym) przez osobę upoważnioną. Zmiany te nie będą stanowiły zmiany umowy.</w:t>
      </w:r>
    </w:p>
    <w:p w14:paraId="5969F7B4"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lastRenderedPageBreak/>
        <w:t>Wykonawca, działając zgodnie z przepisami prawa, zapewnia autentyczność pochodzenia oraz integralność treści faktur, wyraźne określenie danych Wykonawcy oraz ponosi pełną odpowiedzialność za faktury przesłane z adresu e-mail, o którym mowa w ust. 12.</w:t>
      </w:r>
    </w:p>
    <w:p w14:paraId="5150A66E"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Zamawiający zobowiązuje się do niedokonywania jakichkolwiek modyfikacji w otrzymanych dokumentach, ma jedynie prawo do wydruku załącznika oraz jego zapisania na dysku twardym oraz płytach CD/DVD.</w:t>
      </w:r>
    </w:p>
    <w:p w14:paraId="1E0DB556" w14:textId="77777777" w:rsidR="00AC1FD0" w:rsidRPr="00AC1FD0" w:rsidRDefault="00AC1FD0" w:rsidP="00AC1FD0">
      <w:pPr>
        <w:pStyle w:val="ListNumbers"/>
        <w:numPr>
          <w:ilvl w:val="0"/>
          <w:numId w:val="0"/>
        </w:numPr>
        <w:spacing w:after="0" w:line="240" w:lineRule="auto"/>
        <w:rPr>
          <w:rFonts w:ascii="Garamond" w:hAnsi="Garamond" w:cs="Calibri"/>
          <w:szCs w:val="20"/>
        </w:rPr>
      </w:pPr>
    </w:p>
    <w:p w14:paraId="0EF262E3" w14:textId="77777777" w:rsidR="00AC1FD0" w:rsidRPr="00AC1FD0" w:rsidRDefault="00AC1FD0" w:rsidP="00AC1FD0">
      <w:pPr>
        <w:tabs>
          <w:tab w:val="num" w:pos="360"/>
        </w:tabs>
        <w:spacing w:line="240" w:lineRule="auto"/>
        <w:ind w:left="360" w:hanging="360"/>
        <w:jc w:val="center"/>
        <w:rPr>
          <w:rFonts w:ascii="Garamond" w:hAnsi="Garamond" w:cs="Calibri"/>
          <w:b/>
          <w:bCs/>
          <w:sz w:val="20"/>
          <w:szCs w:val="20"/>
        </w:rPr>
      </w:pPr>
      <w:r w:rsidRPr="00AC1FD0">
        <w:rPr>
          <w:rFonts w:ascii="Garamond" w:hAnsi="Garamond" w:cs="Calibri"/>
          <w:b/>
          <w:bCs/>
          <w:sz w:val="20"/>
          <w:szCs w:val="20"/>
        </w:rPr>
        <w:t>§6</w:t>
      </w:r>
    </w:p>
    <w:p w14:paraId="03C84C40" w14:textId="77777777" w:rsidR="00AC1FD0" w:rsidRPr="00AC1FD0" w:rsidRDefault="00AC1FD0" w:rsidP="00AC1FD0">
      <w:pPr>
        <w:tabs>
          <w:tab w:val="num" w:pos="360"/>
        </w:tabs>
        <w:spacing w:line="240" w:lineRule="auto"/>
        <w:ind w:left="360" w:hanging="360"/>
        <w:jc w:val="center"/>
        <w:rPr>
          <w:rFonts w:ascii="Garamond" w:hAnsi="Garamond" w:cs="Calibri"/>
          <w:b/>
          <w:bCs/>
          <w:sz w:val="20"/>
          <w:szCs w:val="20"/>
        </w:rPr>
      </w:pPr>
      <w:r w:rsidRPr="00AC1FD0">
        <w:rPr>
          <w:rFonts w:ascii="Garamond" w:hAnsi="Garamond" w:cs="Calibri"/>
          <w:b/>
          <w:sz w:val="20"/>
          <w:szCs w:val="20"/>
        </w:rPr>
        <w:t>Kary umowne</w:t>
      </w:r>
    </w:p>
    <w:p w14:paraId="3621E60D" w14:textId="77777777" w:rsidR="00AC1FD0" w:rsidRPr="00AC1FD0" w:rsidRDefault="00AC1FD0" w:rsidP="00AC1FD0">
      <w:pPr>
        <w:widowControl/>
        <w:numPr>
          <w:ilvl w:val="0"/>
          <w:numId w:val="2"/>
        </w:numPr>
        <w:tabs>
          <w:tab w:val="clear" w:pos="1440"/>
          <w:tab w:val="num" w:pos="426"/>
        </w:tabs>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Strony ustalają odpowiedzialność za niewykonanie lub nienależyte wykonanie umowy w formie kar umownych, z zastrzeżeniem ust. 7.</w:t>
      </w:r>
    </w:p>
    <w:p w14:paraId="4D836068" w14:textId="77777777" w:rsidR="00AC1FD0" w:rsidRPr="00AC1FD0" w:rsidRDefault="00AC1FD0" w:rsidP="00AC1FD0">
      <w:pPr>
        <w:widowControl/>
        <w:numPr>
          <w:ilvl w:val="0"/>
          <w:numId w:val="2"/>
        </w:numPr>
        <w:tabs>
          <w:tab w:val="clear" w:pos="1440"/>
          <w:tab w:val="num" w:pos="426"/>
        </w:tabs>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Wykonawca zapłaci Zamawiającemu karę umowną w przypadku:</w:t>
      </w:r>
    </w:p>
    <w:p w14:paraId="44164DE6" w14:textId="623CF92E" w:rsidR="00AC1FD0" w:rsidRPr="00AC1FD0" w:rsidRDefault="00AC1FD0" w:rsidP="00AC1FD0">
      <w:pPr>
        <w:numPr>
          <w:ilvl w:val="1"/>
          <w:numId w:val="2"/>
        </w:numPr>
        <w:tabs>
          <w:tab w:val="clear" w:pos="2520"/>
          <w:tab w:val="num" w:pos="993"/>
        </w:tabs>
        <w:overflowPunct/>
        <w:autoSpaceDE/>
        <w:autoSpaceDN/>
        <w:spacing w:line="240" w:lineRule="auto"/>
        <w:ind w:left="993" w:hanging="426"/>
        <w:rPr>
          <w:rFonts w:ascii="Garamond" w:hAnsi="Garamond" w:cs="Calibri"/>
          <w:sz w:val="20"/>
          <w:szCs w:val="20"/>
        </w:rPr>
      </w:pPr>
      <w:r w:rsidRPr="00AC1FD0">
        <w:rPr>
          <w:rFonts w:ascii="Garamond" w:hAnsi="Garamond" w:cs="Calibri"/>
          <w:sz w:val="20"/>
          <w:szCs w:val="20"/>
        </w:rPr>
        <w:t>odstąpienia od umowy przez Zamawiającego z przyczyn, za które odpowiedzialność ponosi Wykonawca lub rozwiązania umowy (wypowiedzenia lub odstąpienia) przez Wykonawcę z przyczyn, za które</w:t>
      </w:r>
      <w:r>
        <w:rPr>
          <w:rFonts w:ascii="Garamond" w:hAnsi="Garamond" w:cs="Calibri"/>
          <w:sz w:val="20"/>
          <w:szCs w:val="20"/>
        </w:rPr>
        <w:t xml:space="preserve"> </w:t>
      </w:r>
      <w:r w:rsidRPr="00AC1FD0">
        <w:rPr>
          <w:rFonts w:ascii="Garamond" w:hAnsi="Garamond" w:cs="Calibri"/>
          <w:sz w:val="20"/>
          <w:szCs w:val="20"/>
        </w:rPr>
        <w:t>odpowiedzialność ponosi Wykonawca – w wysokości 8% wartości wynagrodzenia brutto Wykonawcy określonego w §5 ust. 1, w przypadku częściowego odstąpienia od umowy w wysokości 10% wynagrodzenia pozostałego do zapłaty za niezrealizowaną część umowy;</w:t>
      </w:r>
    </w:p>
    <w:p w14:paraId="26B73B69" w14:textId="77777777" w:rsidR="00AC1FD0" w:rsidRPr="00AC1FD0" w:rsidRDefault="00AC1FD0" w:rsidP="00AC1FD0">
      <w:pPr>
        <w:widowControl/>
        <w:numPr>
          <w:ilvl w:val="1"/>
          <w:numId w:val="2"/>
        </w:numPr>
        <w:tabs>
          <w:tab w:val="clear" w:pos="2520"/>
          <w:tab w:val="num" w:pos="993"/>
        </w:tabs>
        <w:spacing w:line="240" w:lineRule="auto"/>
        <w:ind w:left="993" w:hanging="426"/>
        <w:rPr>
          <w:rFonts w:ascii="Garamond" w:hAnsi="Garamond" w:cs="Calibri"/>
          <w:sz w:val="20"/>
          <w:szCs w:val="20"/>
        </w:rPr>
      </w:pPr>
      <w:r w:rsidRPr="00AC1FD0">
        <w:rPr>
          <w:rFonts w:ascii="Garamond" w:hAnsi="Garamond" w:cs="Calibri"/>
          <w:sz w:val="20"/>
          <w:szCs w:val="20"/>
        </w:rPr>
        <w:t>zwłoki w dostawie, o której mowa w § 2 ust. 1 – w wysokości 800 zł brutto za każdy dzień roboczy zwłoki w dostawie;</w:t>
      </w:r>
    </w:p>
    <w:p w14:paraId="5E6EF03A" w14:textId="77777777" w:rsidR="00AC1FD0" w:rsidRPr="00AC1FD0" w:rsidRDefault="00AC1FD0" w:rsidP="00AC1FD0">
      <w:pPr>
        <w:widowControl/>
        <w:numPr>
          <w:ilvl w:val="1"/>
          <w:numId w:val="2"/>
        </w:numPr>
        <w:tabs>
          <w:tab w:val="clear" w:pos="2520"/>
          <w:tab w:val="num" w:pos="993"/>
        </w:tabs>
        <w:spacing w:line="240" w:lineRule="auto"/>
        <w:ind w:left="993" w:hanging="426"/>
        <w:rPr>
          <w:rFonts w:ascii="Garamond" w:hAnsi="Garamond" w:cs="Calibri"/>
          <w:sz w:val="20"/>
          <w:szCs w:val="20"/>
        </w:rPr>
      </w:pPr>
      <w:r w:rsidRPr="00AC1FD0">
        <w:rPr>
          <w:rFonts w:ascii="Garamond" w:hAnsi="Garamond" w:cs="Calibri"/>
          <w:sz w:val="20"/>
          <w:szCs w:val="20"/>
        </w:rPr>
        <w:t>niewywiązania się z obowiązków wynikających z gwarancji lub wsparcia – każdorazowo w wysokości 500 zł brutto, za każde uchybienie w stosunku do opisanych w OPZ warunków realizacji gwarancji i wsparcia;</w:t>
      </w:r>
    </w:p>
    <w:p w14:paraId="6102CD0A" w14:textId="168A9FFF" w:rsidR="00AC1FD0" w:rsidRPr="00AC1FD0" w:rsidRDefault="00AC1FD0" w:rsidP="00AC1FD0">
      <w:pPr>
        <w:widowControl/>
        <w:numPr>
          <w:ilvl w:val="1"/>
          <w:numId w:val="2"/>
        </w:numPr>
        <w:tabs>
          <w:tab w:val="clear" w:pos="2520"/>
          <w:tab w:val="num" w:pos="993"/>
        </w:tabs>
        <w:spacing w:line="240" w:lineRule="auto"/>
        <w:ind w:left="993" w:hanging="426"/>
        <w:rPr>
          <w:rFonts w:ascii="Garamond" w:hAnsi="Garamond" w:cs="Calibri"/>
          <w:sz w:val="20"/>
          <w:szCs w:val="20"/>
        </w:rPr>
      </w:pPr>
      <w:r w:rsidRPr="00AC1FD0">
        <w:rPr>
          <w:rFonts w:ascii="Garamond" w:hAnsi="Garamond" w:cs="Calibri"/>
          <w:sz w:val="20"/>
          <w:szCs w:val="20"/>
        </w:rPr>
        <w:t>w przypadku braku zapłaty lub nieterminowej zapłaty wynagrodzenia należnego podwykonawcom z tytułu zmiany wynagrodzenia, o której mowa w § 8</w:t>
      </w:r>
      <w:r w:rsidR="00975456">
        <w:rPr>
          <w:rFonts w:ascii="Garamond" w:hAnsi="Garamond" w:cs="Calibri"/>
          <w:sz w:val="20"/>
          <w:szCs w:val="20"/>
        </w:rPr>
        <w:t xml:space="preserve"> </w:t>
      </w:r>
      <w:r w:rsidRPr="00AC1FD0">
        <w:rPr>
          <w:rFonts w:ascii="Garamond" w:hAnsi="Garamond" w:cs="Calibri"/>
          <w:sz w:val="20"/>
          <w:szCs w:val="20"/>
        </w:rPr>
        <w:t xml:space="preserve">– </w:t>
      </w:r>
      <w:r>
        <w:rPr>
          <w:rFonts w:ascii="Garamond" w:hAnsi="Garamond" w:cs="Calibri"/>
          <w:sz w:val="20"/>
          <w:szCs w:val="20"/>
        </w:rPr>
        <w:t xml:space="preserve"> </w:t>
      </w:r>
      <w:r w:rsidRPr="00AC1FD0">
        <w:rPr>
          <w:rFonts w:ascii="Garamond" w:hAnsi="Garamond" w:cs="Calibri"/>
          <w:sz w:val="20"/>
          <w:szCs w:val="20"/>
        </w:rPr>
        <w:t>w wysokości 0,05% wynagrodzenia brutto, o którym mowa w § 5 ust. 1, za każdy stwierdzony przypadek;</w:t>
      </w:r>
    </w:p>
    <w:p w14:paraId="4380EF05" w14:textId="77777777" w:rsidR="00AC1FD0" w:rsidRPr="00AC1FD0" w:rsidRDefault="00AC1FD0" w:rsidP="00AC1FD0">
      <w:pPr>
        <w:widowControl/>
        <w:numPr>
          <w:ilvl w:val="1"/>
          <w:numId w:val="2"/>
        </w:numPr>
        <w:tabs>
          <w:tab w:val="clear" w:pos="2520"/>
          <w:tab w:val="num" w:pos="993"/>
        </w:tabs>
        <w:spacing w:line="240" w:lineRule="auto"/>
        <w:ind w:left="993" w:hanging="426"/>
        <w:rPr>
          <w:rFonts w:ascii="Garamond" w:hAnsi="Garamond" w:cs="Calibri"/>
          <w:sz w:val="20"/>
          <w:szCs w:val="20"/>
        </w:rPr>
      </w:pPr>
      <w:r w:rsidRPr="00AC1FD0">
        <w:rPr>
          <w:rFonts w:ascii="Garamond" w:hAnsi="Garamond" w:cs="Calibri"/>
          <w:sz w:val="20"/>
          <w:szCs w:val="20"/>
        </w:rPr>
        <w:t>innego niż powyżej nienależytego wykonania umowy, z przyczyn za które odpowiedzialność ponosi Wykonawca – każdorazowo w wysokości 0,10% wynagrodzenia brutto, o którym mowa w § 5 ust. 1.</w:t>
      </w:r>
    </w:p>
    <w:p w14:paraId="445E6C5B" w14:textId="77777777" w:rsidR="00AC1FD0" w:rsidRPr="00AC1FD0" w:rsidRDefault="00AC1FD0" w:rsidP="00AC1FD0">
      <w:pPr>
        <w:widowControl/>
        <w:numPr>
          <w:ilvl w:val="0"/>
          <w:numId w:val="2"/>
        </w:numPr>
        <w:tabs>
          <w:tab w:val="clear" w:pos="1440"/>
          <w:tab w:val="num" w:pos="426"/>
        </w:tabs>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Kary umowne mogą podlegać łączeniu.</w:t>
      </w:r>
    </w:p>
    <w:p w14:paraId="756FBB38" w14:textId="77777777" w:rsidR="00AC1FD0" w:rsidRPr="00AC1FD0" w:rsidRDefault="00AC1FD0" w:rsidP="00AC1FD0">
      <w:pPr>
        <w:widowControl/>
        <w:numPr>
          <w:ilvl w:val="0"/>
          <w:numId w:val="2"/>
        </w:numPr>
        <w:tabs>
          <w:tab w:val="clear" w:pos="1440"/>
          <w:tab w:val="num" w:pos="426"/>
        </w:tabs>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Na kary umowne zostanie wystawiona przez Zamawiającego nota obciążeniowa.</w:t>
      </w:r>
    </w:p>
    <w:p w14:paraId="5A6E3D37" w14:textId="77777777" w:rsidR="00AC1FD0" w:rsidRPr="00AC1FD0" w:rsidRDefault="00AC1FD0" w:rsidP="00AC1FD0">
      <w:pPr>
        <w:widowControl/>
        <w:numPr>
          <w:ilvl w:val="0"/>
          <w:numId w:val="2"/>
        </w:numPr>
        <w:tabs>
          <w:tab w:val="clear" w:pos="1440"/>
          <w:tab w:val="num" w:pos="426"/>
        </w:tabs>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 xml:space="preserve">Termin zapłaty kar umownych, wskazany w nocie obciążeniowej, będzie liczony od dnia doręczenia noty drugiej Stronie. W przypadku, w którym nota obciążeniowa nie będzie określać terminu zapłaty termin ten wynosi 7 dni od otrzymania noty przez Wykonawcę. Doręczenie może odbywać się za pośrednictwem operatora pocztowego, kuriera, osobiście, za pośrednictwem poczty elektronicznej (skan podpisanej noty), na adresy i numery wskazane w § 9 ust. 2 pkt 2. </w:t>
      </w:r>
    </w:p>
    <w:p w14:paraId="522F5A25" w14:textId="77777777" w:rsidR="00AC1FD0" w:rsidRPr="00AC1FD0" w:rsidRDefault="00AC1FD0" w:rsidP="00AC1FD0">
      <w:pPr>
        <w:widowControl/>
        <w:numPr>
          <w:ilvl w:val="0"/>
          <w:numId w:val="2"/>
        </w:numPr>
        <w:tabs>
          <w:tab w:val="clear" w:pos="1440"/>
        </w:tabs>
        <w:overflowPunct/>
        <w:autoSpaceDE/>
        <w:autoSpaceDN/>
        <w:adjustRightInd/>
        <w:spacing w:line="240" w:lineRule="auto"/>
        <w:ind w:left="426"/>
        <w:textAlignment w:val="auto"/>
        <w:rPr>
          <w:rFonts w:ascii="Garamond" w:hAnsi="Garamond" w:cs="Calibri"/>
          <w:sz w:val="20"/>
          <w:szCs w:val="20"/>
        </w:rPr>
      </w:pPr>
      <w:r w:rsidRPr="00AC1FD0">
        <w:rPr>
          <w:rFonts w:ascii="Garamond" w:hAnsi="Garamond" w:cs="Calibri"/>
          <w:sz w:val="20"/>
          <w:szCs w:val="20"/>
        </w:rPr>
        <w:t xml:space="preserve">W przypadku pokrycia kar umownych z wynagrodzenia Wykonawcy do potrącenia dojdzie po upływie terminu wskazanego w nocie obciążeniowej przewidzianego na zapłatę kary umownej, a jeżeli termin ten nie zostałby oznaczony w nocie obciążeniowej, w terminie 7 dni od dnia otrzymania noty </w:t>
      </w:r>
      <w:r w:rsidRPr="00AC1FD0">
        <w:rPr>
          <w:rFonts w:ascii="Garamond" w:hAnsi="Garamond" w:cs="Calibri"/>
          <w:color w:val="000000"/>
          <w:sz w:val="20"/>
          <w:szCs w:val="20"/>
        </w:rPr>
        <w:t>obciążeniowej</w:t>
      </w:r>
      <w:r w:rsidRPr="00AC1FD0">
        <w:rPr>
          <w:rFonts w:ascii="Garamond" w:hAnsi="Garamond" w:cs="Calibri"/>
          <w:sz w:val="20"/>
          <w:szCs w:val="20"/>
        </w:rPr>
        <w:t xml:space="preserve">. Wykonawca wyraża zgodę na potrącenie należności z tytułu kar umownych z wynagrodzenia, o którym mowa w § 5 ust. 1. </w:t>
      </w:r>
    </w:p>
    <w:p w14:paraId="7DA21E3F" w14:textId="3F51CF1A" w:rsidR="00AC1FD0" w:rsidRPr="00AC1FD0" w:rsidRDefault="00AC1FD0" w:rsidP="00AC1FD0">
      <w:pPr>
        <w:widowControl/>
        <w:numPr>
          <w:ilvl w:val="0"/>
          <w:numId w:val="2"/>
        </w:numPr>
        <w:tabs>
          <w:tab w:val="clear" w:pos="1440"/>
        </w:tabs>
        <w:overflowPunct/>
        <w:autoSpaceDE/>
        <w:autoSpaceDN/>
        <w:adjustRightInd/>
        <w:spacing w:line="240" w:lineRule="auto"/>
        <w:ind w:left="426"/>
        <w:textAlignment w:val="auto"/>
        <w:rPr>
          <w:rFonts w:ascii="Garamond" w:hAnsi="Garamond" w:cs="Calibri"/>
          <w:sz w:val="20"/>
          <w:szCs w:val="20"/>
        </w:rPr>
      </w:pPr>
      <w:r w:rsidRPr="00AC1FD0">
        <w:rPr>
          <w:rFonts w:ascii="Garamond" w:hAnsi="Garamond" w:cs="Calibri"/>
          <w:sz w:val="20"/>
          <w:szCs w:val="20"/>
        </w:rPr>
        <w:t xml:space="preserve">Kary umowne naliczane mogą być maksymalnie do </w:t>
      </w:r>
      <w:r>
        <w:rPr>
          <w:rFonts w:ascii="Garamond" w:hAnsi="Garamond" w:cs="Calibri"/>
          <w:sz w:val="20"/>
          <w:szCs w:val="20"/>
        </w:rPr>
        <w:t>3</w:t>
      </w:r>
      <w:r w:rsidRPr="00AC1FD0">
        <w:rPr>
          <w:rFonts w:ascii="Garamond" w:hAnsi="Garamond" w:cs="Calibri"/>
          <w:sz w:val="20"/>
          <w:szCs w:val="20"/>
        </w:rPr>
        <w:t>0% wysokości wynagrodzenia brutto określonej w § 5 ust. 1.</w:t>
      </w:r>
    </w:p>
    <w:p w14:paraId="4F6F4ACD" w14:textId="77777777" w:rsidR="00AC1FD0" w:rsidRPr="00AC1FD0" w:rsidRDefault="00AC1FD0" w:rsidP="00AC1FD0">
      <w:pPr>
        <w:widowControl/>
        <w:numPr>
          <w:ilvl w:val="0"/>
          <w:numId w:val="2"/>
        </w:numPr>
        <w:tabs>
          <w:tab w:val="clear" w:pos="1440"/>
        </w:tabs>
        <w:overflowPunct/>
        <w:autoSpaceDE/>
        <w:autoSpaceDN/>
        <w:adjustRightInd/>
        <w:spacing w:line="240" w:lineRule="auto"/>
        <w:ind w:left="426"/>
        <w:textAlignment w:val="auto"/>
        <w:rPr>
          <w:rFonts w:ascii="Garamond" w:hAnsi="Garamond" w:cs="Calibri"/>
          <w:sz w:val="20"/>
          <w:szCs w:val="20"/>
        </w:rPr>
      </w:pPr>
      <w:r w:rsidRPr="00AC1FD0">
        <w:rPr>
          <w:rFonts w:ascii="Garamond" w:hAnsi="Garamond" w:cs="Calibri"/>
          <w:sz w:val="20"/>
          <w:szCs w:val="20"/>
        </w:rPr>
        <w:t xml:space="preserve">Zamawiający ma prawo dochodzić na zasadach ogólnych odszkodowania przewyższającego wysokość zastrzeżonych </w:t>
      </w:r>
      <w:r w:rsidRPr="00AC1FD0">
        <w:rPr>
          <w:rFonts w:ascii="Garamond" w:hAnsi="Garamond" w:cs="Calibri"/>
          <w:color w:val="000000"/>
          <w:sz w:val="20"/>
          <w:szCs w:val="20"/>
        </w:rPr>
        <w:t>kar</w:t>
      </w:r>
      <w:r w:rsidRPr="00AC1FD0">
        <w:rPr>
          <w:rFonts w:ascii="Garamond" w:hAnsi="Garamond" w:cs="Calibri"/>
          <w:sz w:val="20"/>
          <w:szCs w:val="20"/>
        </w:rPr>
        <w:t xml:space="preserve"> umownych. </w:t>
      </w:r>
    </w:p>
    <w:p w14:paraId="7B95744F" w14:textId="77777777" w:rsidR="00AC1FD0" w:rsidRPr="00AC1FD0" w:rsidRDefault="00AC1FD0" w:rsidP="00AC1FD0">
      <w:pPr>
        <w:widowControl/>
        <w:spacing w:line="240" w:lineRule="auto"/>
        <w:ind w:left="426"/>
        <w:rPr>
          <w:rFonts w:ascii="Garamond" w:hAnsi="Garamond" w:cs="Calibri"/>
          <w:sz w:val="20"/>
          <w:szCs w:val="20"/>
        </w:rPr>
      </w:pPr>
    </w:p>
    <w:p w14:paraId="2F9BF2BC" w14:textId="77777777" w:rsidR="00AC1FD0" w:rsidRPr="00AC1FD0" w:rsidRDefault="00AC1FD0" w:rsidP="00AC1FD0">
      <w:pPr>
        <w:widowControl/>
        <w:tabs>
          <w:tab w:val="left" w:pos="284"/>
        </w:tabs>
        <w:spacing w:line="240" w:lineRule="auto"/>
        <w:jc w:val="center"/>
        <w:rPr>
          <w:rFonts w:ascii="Garamond" w:hAnsi="Garamond" w:cs="Calibri"/>
          <w:b/>
          <w:sz w:val="20"/>
          <w:szCs w:val="20"/>
        </w:rPr>
      </w:pPr>
      <w:bookmarkStart w:id="1" w:name="_Hlk74749141"/>
      <w:r w:rsidRPr="00AC1FD0">
        <w:rPr>
          <w:rFonts w:ascii="Garamond" w:hAnsi="Garamond" w:cs="Calibri"/>
          <w:b/>
          <w:sz w:val="20"/>
          <w:szCs w:val="20"/>
        </w:rPr>
        <w:t>§ 7</w:t>
      </w:r>
    </w:p>
    <w:p w14:paraId="0CBBEFD7"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Odstąpienie od umowy</w:t>
      </w:r>
    </w:p>
    <w:p w14:paraId="20ECC0E8" w14:textId="77777777" w:rsidR="00AC1FD0" w:rsidRPr="00AC1FD0" w:rsidRDefault="00AC1FD0" w:rsidP="00AC1FD0">
      <w:pPr>
        <w:widowControl/>
        <w:numPr>
          <w:ilvl w:val="0"/>
          <w:numId w:val="5"/>
        </w:numPr>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Zamawiający może odstąpić od umowy lub od jej części</w:t>
      </w:r>
      <w:r w:rsidRPr="00AC1FD0">
        <w:rPr>
          <w:rFonts w:ascii="Garamond" w:hAnsi="Garamond" w:cs="Calibri"/>
          <w:bCs/>
          <w:sz w:val="20"/>
          <w:szCs w:val="20"/>
        </w:rPr>
        <w:t>, w przypadkach, gdy</w:t>
      </w:r>
      <w:r w:rsidRPr="00AC1FD0">
        <w:rPr>
          <w:rFonts w:ascii="Garamond" w:hAnsi="Garamond" w:cs="Calibri"/>
          <w:sz w:val="20"/>
          <w:szCs w:val="20"/>
        </w:rPr>
        <w:t>:</w:t>
      </w:r>
    </w:p>
    <w:p w14:paraId="35B147CB" w14:textId="77777777" w:rsidR="00AC1FD0" w:rsidRPr="00AC1FD0"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sz w:val="20"/>
          <w:szCs w:val="20"/>
        </w:rPr>
        <w:t>Wykonawca zaprzestanie realizacji umowy lub opóźnienie w stosunku do terminu określonego w § 2 ust. 1, będzie trwało dłużej niż 10 dni – w terminie do 30 dni od upływu dziesiątego dnia opóźnienia;</w:t>
      </w:r>
    </w:p>
    <w:p w14:paraId="6D1C0378" w14:textId="77777777" w:rsidR="00AC1FD0" w:rsidRPr="00AC1FD0"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sz w:val="20"/>
          <w:szCs w:val="20"/>
        </w:rPr>
        <w:t xml:space="preserve">Wykonawca nie wykonuje zobowiązań wynikających z usługi gwarancji i wsparcia technicznego, zgodnie z warunkami określonymi w OPZ - w terminie do 30 dni od dnia, kiedy Zamawiający powziął wiadomość o okolicznościach uzasadniających odstąpienie od umowy z tej przyczyny; </w:t>
      </w:r>
    </w:p>
    <w:p w14:paraId="66BE12CB" w14:textId="77777777" w:rsidR="00AC1FD0" w:rsidRPr="00AC1FD0"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color w:val="000000"/>
          <w:sz w:val="20"/>
          <w:szCs w:val="20"/>
        </w:rPr>
        <w:t>gdy Wykonawca wykonuje umowę lub jej część w sposób sprzeczny z umową, w szczególności rozszerza zakres podwykonawstwa poza wskazany w Ofercie bez zgody Zamawiającego lub bez zgody Zamawiającego realizuje zamówienie wykorzystując firmy innych podwykonawców niż wskazane w Ofercie</w:t>
      </w:r>
      <w:r w:rsidRPr="00AC1FD0">
        <w:rPr>
          <w:rFonts w:ascii="Garamond" w:hAnsi="Garamond" w:cs="Calibri"/>
          <w:sz w:val="20"/>
          <w:szCs w:val="20"/>
        </w:rPr>
        <w:t>, nie przestrzega warunków świadczenia usług lub wykonuje umowę w sposób nienależyty</w:t>
      </w:r>
      <w:r w:rsidRPr="00AC1FD0">
        <w:rPr>
          <w:rFonts w:ascii="Garamond" w:hAnsi="Garamond" w:cs="Calibri"/>
          <w:color w:val="000000"/>
          <w:sz w:val="20"/>
          <w:szCs w:val="20"/>
        </w:rPr>
        <w:t xml:space="preserve"> i nie zmienia sposobu realizacji umowy, mimo wezwania go do tego przez Zamawiającego w terminie określonym w tym wezwaniu lub nie usunie uchybień mimo wezwania przez Zamawiającego do usunięcia uchybień w terminie określonym w wezwaniu </w:t>
      </w:r>
      <w:r w:rsidRPr="00AC1FD0">
        <w:rPr>
          <w:rFonts w:ascii="Garamond" w:hAnsi="Garamond" w:cs="Calibri"/>
          <w:bCs/>
          <w:sz w:val="20"/>
          <w:szCs w:val="20"/>
        </w:rPr>
        <w:t xml:space="preserve">lub umowie </w:t>
      </w:r>
      <w:r w:rsidRPr="00AC1FD0">
        <w:rPr>
          <w:rFonts w:ascii="Garamond" w:hAnsi="Garamond" w:cs="Calibri"/>
          <w:color w:val="000000"/>
          <w:sz w:val="20"/>
          <w:szCs w:val="20"/>
        </w:rPr>
        <w:t xml:space="preserve">– w terminie do 30 dni od dnia, kiedy Zamawiający powziął wiadomość o okolicznościach uzasadniających odstąpienie z tej przyczyny. Obowiązku wezwania do usunięcia uchybień nie stosuje się w sytuacjach, w których z uwagi na charakter danego uchybienia nie można go usunąć lub </w:t>
      </w:r>
      <w:r w:rsidRPr="00AC1FD0">
        <w:rPr>
          <w:rFonts w:ascii="Garamond" w:hAnsi="Garamond" w:cs="Calibri"/>
          <w:color w:val="000000"/>
          <w:sz w:val="20"/>
          <w:szCs w:val="20"/>
        </w:rPr>
        <w:lastRenderedPageBreak/>
        <w:t>wymagane było jego natychmiastowe usunięcie,</w:t>
      </w:r>
      <w:r w:rsidRPr="00AC1FD0">
        <w:rPr>
          <w:rFonts w:ascii="Garamond" w:hAnsi="Garamond" w:cs="Calibri"/>
          <w:sz w:val="20"/>
          <w:szCs w:val="20"/>
        </w:rPr>
        <w:t xml:space="preserve"> wówczas termin 30 dniowy biegnie od dnia, w którym Zamawiający dowiedział się o okoliczności uzasadniającej odstąpienie;</w:t>
      </w:r>
    </w:p>
    <w:p w14:paraId="24E3EDDC" w14:textId="77777777" w:rsidR="00AC1FD0" w:rsidRPr="00AC1FD0"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sz w:val="20"/>
          <w:szCs w:val="20"/>
        </w:rPr>
        <w:t>Wykonawca zaprzestał prowadzenia działalności – w terminie do 30 dni od dnia, w którym Zamawiający powziął wiadomość o okolicznościach uzasadniających odstąpienie od umowy z tych przyczyn;</w:t>
      </w:r>
    </w:p>
    <w:p w14:paraId="5728CAEA" w14:textId="77777777" w:rsidR="00AC1FD0" w:rsidRPr="00AC1FD0"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sz w:val="20"/>
          <w:szCs w:val="20"/>
        </w:rPr>
        <w:t>Wykonawca wykonuje lub wykonał umowę za pomocą osoby/osób zatrudnionych przez Zamawiającego, w terminie do 30 dni od dnia, kiedy Zamawiający dowiedział się o przyczynach odstąpienia od umowy;</w:t>
      </w:r>
    </w:p>
    <w:p w14:paraId="52FD6379" w14:textId="77777777" w:rsidR="00AC1FD0" w:rsidRPr="00AC1FD0"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sz w:val="20"/>
          <w:szCs w:val="20"/>
        </w:rPr>
        <w:t xml:space="preserve">w całości, </w:t>
      </w:r>
      <w:bookmarkStart w:id="2" w:name="_Hlk71722290"/>
      <w:bookmarkStart w:id="3" w:name="_Hlk72931946"/>
      <w:r w:rsidRPr="00AC1FD0">
        <w:rPr>
          <w:rFonts w:ascii="Garamond" w:hAnsi="Garamond" w:cs="Calibri"/>
          <w:sz w:val="20"/>
          <w:szCs w:val="20"/>
        </w:rPr>
        <w:t xml:space="preserve">jeżeli wystąpi jedna z przesłanek określonych </w:t>
      </w:r>
      <w:bookmarkStart w:id="4" w:name="_Hlk72931955"/>
      <w:r w:rsidRPr="00AC1FD0">
        <w:rPr>
          <w:rFonts w:ascii="Garamond" w:hAnsi="Garamond" w:cs="Calibri"/>
          <w:sz w:val="20"/>
          <w:szCs w:val="20"/>
        </w:rPr>
        <w:t>w art. 108 Prawo zamówień publicznych</w:t>
      </w:r>
      <w:bookmarkEnd w:id="2"/>
      <w:r w:rsidRPr="00AC1FD0">
        <w:rPr>
          <w:rFonts w:ascii="Garamond" w:hAnsi="Garamond" w:cs="Calibri"/>
          <w:sz w:val="20"/>
          <w:szCs w:val="20"/>
        </w:rPr>
        <w:t xml:space="preserve">  </w:t>
      </w:r>
      <w:bookmarkEnd w:id="3"/>
      <w:bookmarkEnd w:id="4"/>
      <w:r w:rsidRPr="00AC1FD0">
        <w:rPr>
          <w:rFonts w:ascii="Garamond" w:hAnsi="Garamond" w:cs="Calibri"/>
          <w:color w:val="242424"/>
          <w:sz w:val="20"/>
          <w:szCs w:val="20"/>
        </w:rPr>
        <w:t>lub w art. 7 ust. 1 pkt 1-3  ustawy z dnia 13 kwietnia 2022 r. o szczególnych rozwiązaniach w zakresie przeciwdziałania wspieraniu agresji na Ukrainę oraz służących ochronie bezpieczeństwa narodowego (Dz.U. 2022 r. poz. 835) lub art. 5k Rozporządzenia Rady (UE) nr 833/2014 z dnia 31 lipca 2014r. (Dz. Urz. UE nr L 229 z 31.7.2014) w brzmieniu nadanym Rozporządzeniem Rady (UE) nr 2022/576 z dnia 8 kwietnia 2022 w sprawie w sprawie zmiany rozporządzenia (UE) nr 833/2014 dotyczącego środków ograniczających w związku z działaniami Rosji destabilizującymi sytuację na Ukrainie (Dz. Urz. UE nr L 111 z 8.4.2022) w terminie do 14 dni od dnia, kiedy Zamawiający powziął wiadomość o okolicznościach uzasadniających odstąpienie od umowy z tych przyczyn</w:t>
      </w:r>
    </w:p>
    <w:p w14:paraId="5DDE0B72" w14:textId="77777777" w:rsidR="00AC1FD0" w:rsidRPr="00AC1FD0" w:rsidRDefault="00AC1FD0" w:rsidP="00AC1FD0">
      <w:pPr>
        <w:widowControl/>
        <w:numPr>
          <w:ilvl w:val="0"/>
          <w:numId w:val="5"/>
        </w:numPr>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Częściowe odstąpienie od umowy wywołuje skutki na przyszłość. W przypadku częściowego odstąpienia od umowy:</w:t>
      </w:r>
    </w:p>
    <w:p w14:paraId="2A6A033C" w14:textId="77777777" w:rsidR="00AC1FD0" w:rsidRPr="00AC1FD0" w:rsidRDefault="00AC1FD0" w:rsidP="00AC1FD0">
      <w:pPr>
        <w:widowControl/>
        <w:numPr>
          <w:ilvl w:val="1"/>
          <w:numId w:val="10"/>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sz w:val="20"/>
          <w:szCs w:val="20"/>
        </w:rPr>
        <w:t>Wykonawca i Zamawiający zobowiązują się do sporządzenia protokołu, który będzie zawierał opis wykonanych prac do dnia odstąpienia od umowy,</w:t>
      </w:r>
    </w:p>
    <w:p w14:paraId="400AE113" w14:textId="77777777" w:rsidR="00AC1FD0" w:rsidRPr="00AC1FD0" w:rsidRDefault="00AC1FD0" w:rsidP="00AC1FD0">
      <w:pPr>
        <w:widowControl/>
        <w:numPr>
          <w:ilvl w:val="1"/>
          <w:numId w:val="10"/>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sz w:val="20"/>
          <w:szCs w:val="20"/>
        </w:rPr>
        <w:t xml:space="preserve">Wykonawca zobowiązany jest zwrócić Zamawiającemu wynagrodzenie odpowiadające wartości niezrealizowanej w wyniku odstąpienia części umowy, w terminie 30 dni od dnia podpisania protokołu, o którym mowa w pkt 1. </w:t>
      </w:r>
    </w:p>
    <w:p w14:paraId="7C696C4B" w14:textId="77777777" w:rsidR="00AC1FD0" w:rsidRPr="00AC1FD0" w:rsidRDefault="00AC1FD0" w:rsidP="00AC1FD0">
      <w:pPr>
        <w:widowControl/>
        <w:numPr>
          <w:ilvl w:val="0"/>
          <w:numId w:val="5"/>
        </w:numPr>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W przypadku całkowitego odstąpienia od umowy, rozliczenie następuje na zasadach ogólnych określonych w ustawie z dnia 23 kwietnia 1964 r. - Kodeks cywilny ((Dz. U. z 2021 r. poz. 2459  ze zm.).</w:t>
      </w:r>
    </w:p>
    <w:p w14:paraId="736C63A4" w14:textId="77777777" w:rsidR="00AC1FD0" w:rsidRPr="00AC1FD0" w:rsidRDefault="00AC1FD0" w:rsidP="00AC1FD0">
      <w:pPr>
        <w:widowControl/>
        <w:numPr>
          <w:ilvl w:val="0"/>
          <w:numId w:val="5"/>
        </w:numPr>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 xml:space="preserve"> Oświadczenie Zamawiającego o odstąpieniu od umowy następuje w formie pisemnej pod rygorem nieważności i zawiera uzasadnienie. Oświadczenie to może zostać doręczone Wykonawcy listem poleconym lub osobiście.</w:t>
      </w:r>
    </w:p>
    <w:p w14:paraId="20378816" w14:textId="77777777" w:rsidR="00AC1FD0" w:rsidRPr="00AC1FD0" w:rsidRDefault="00AC1FD0" w:rsidP="00AC1FD0">
      <w:pPr>
        <w:widowControl/>
        <w:numPr>
          <w:ilvl w:val="0"/>
          <w:numId w:val="5"/>
        </w:numPr>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W zakresie, w jakim umowa uznana może być za umowę o świadczenie usług, zastrzega się prawo do wypowiedzenia umowy przez Wykonawcę wyłącznie z ważnych powodów. Ust. 2 stosuje się odpowiednio.</w:t>
      </w:r>
    </w:p>
    <w:p w14:paraId="0D6C7110" w14:textId="77777777" w:rsidR="00AC1FD0" w:rsidRPr="00AC1FD0" w:rsidRDefault="00AC1FD0" w:rsidP="00AC1FD0">
      <w:pPr>
        <w:widowControl/>
        <w:overflowPunct/>
        <w:autoSpaceDE/>
        <w:autoSpaceDN/>
        <w:adjustRightInd/>
        <w:spacing w:line="240" w:lineRule="auto"/>
        <w:ind w:left="426"/>
        <w:jc w:val="left"/>
        <w:textAlignment w:val="auto"/>
        <w:rPr>
          <w:rFonts w:ascii="Garamond" w:hAnsi="Garamond" w:cs="Calibri"/>
          <w:sz w:val="20"/>
          <w:szCs w:val="20"/>
        </w:rPr>
      </w:pPr>
    </w:p>
    <w:p w14:paraId="143A27B7" w14:textId="77777777" w:rsidR="00AC1FD0" w:rsidRPr="00AC1FD0" w:rsidRDefault="00AC1FD0" w:rsidP="00AC1FD0">
      <w:pPr>
        <w:widowControl/>
        <w:tabs>
          <w:tab w:val="left" w:pos="284"/>
        </w:tabs>
        <w:spacing w:line="240" w:lineRule="auto"/>
        <w:jc w:val="center"/>
        <w:rPr>
          <w:rFonts w:ascii="Garamond" w:hAnsi="Garamond" w:cs="Calibri"/>
          <w:b/>
          <w:sz w:val="20"/>
          <w:szCs w:val="20"/>
        </w:rPr>
      </w:pPr>
      <w:r w:rsidRPr="00AC1FD0">
        <w:rPr>
          <w:rFonts w:ascii="Garamond" w:hAnsi="Garamond" w:cs="Calibri"/>
          <w:b/>
          <w:sz w:val="20"/>
          <w:szCs w:val="20"/>
        </w:rPr>
        <w:t>§ 8</w:t>
      </w:r>
    </w:p>
    <w:p w14:paraId="1612541A"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Zmiana umowy</w:t>
      </w:r>
    </w:p>
    <w:p w14:paraId="58311AE6" w14:textId="77777777" w:rsidR="00AC1FD0" w:rsidRPr="00AC1FD0" w:rsidRDefault="00AC1FD0" w:rsidP="00AC1FD0">
      <w:pPr>
        <w:widowControl/>
        <w:numPr>
          <w:ilvl w:val="0"/>
          <w:numId w:val="3"/>
        </w:numPr>
        <w:tabs>
          <w:tab w:val="clear" w:pos="360"/>
          <w:tab w:val="num" w:pos="426"/>
        </w:tabs>
        <w:overflowPunct/>
        <w:autoSpaceDE/>
        <w:adjustRightInd/>
        <w:spacing w:line="240" w:lineRule="auto"/>
        <w:ind w:left="426" w:hanging="423"/>
        <w:jc w:val="left"/>
        <w:textAlignment w:val="auto"/>
        <w:rPr>
          <w:rFonts w:ascii="Garamond" w:hAnsi="Garamond" w:cs="Calibri"/>
          <w:sz w:val="20"/>
          <w:szCs w:val="20"/>
        </w:rPr>
      </w:pPr>
      <w:r w:rsidRPr="00AC1FD0">
        <w:rPr>
          <w:rFonts w:ascii="Garamond" w:hAnsi="Garamond" w:cs="Calibri"/>
          <w:sz w:val="20"/>
          <w:szCs w:val="20"/>
        </w:rPr>
        <w:t>Zamawiający dokona zmian umowy w</w:t>
      </w:r>
      <w:r w:rsidRPr="00AC1FD0" w:rsidDel="00AB4C0A">
        <w:rPr>
          <w:rFonts w:ascii="Garamond" w:hAnsi="Garamond" w:cs="Calibri"/>
          <w:sz w:val="20"/>
          <w:szCs w:val="20"/>
        </w:rPr>
        <w:t xml:space="preserve"> </w:t>
      </w:r>
      <w:r w:rsidRPr="00AC1FD0">
        <w:rPr>
          <w:rFonts w:ascii="Garamond" w:hAnsi="Garamond" w:cs="Calibri"/>
          <w:sz w:val="20"/>
          <w:szCs w:val="20"/>
        </w:rPr>
        <w:t>następujących przypadkach:</w:t>
      </w:r>
    </w:p>
    <w:p w14:paraId="6EE1BEE5" w14:textId="6B3D944F" w:rsidR="00AC1FD0" w:rsidRPr="00AC1FD0" w:rsidRDefault="00AC1FD0" w:rsidP="00AC1FD0">
      <w:pPr>
        <w:widowControl/>
        <w:numPr>
          <w:ilvl w:val="0"/>
          <w:numId w:val="13"/>
        </w:numPr>
        <w:overflowPunct/>
        <w:autoSpaceDE/>
        <w:adjustRightInd/>
        <w:spacing w:line="240" w:lineRule="auto"/>
        <w:ind w:left="993"/>
        <w:textAlignment w:val="auto"/>
        <w:rPr>
          <w:rFonts w:ascii="Garamond" w:hAnsi="Garamond" w:cs="Calibri"/>
          <w:sz w:val="20"/>
          <w:szCs w:val="20"/>
        </w:rPr>
      </w:pPr>
      <w:r w:rsidRPr="00AC1FD0">
        <w:rPr>
          <w:rFonts w:ascii="Garamond" w:hAnsi="Garamond" w:cs="Calibri"/>
          <w:sz w:val="20"/>
          <w:szCs w:val="20"/>
        </w:rPr>
        <w:t xml:space="preserve">nastąpi zmiana powszechnie obowiązujących przepisów w zakresie dotyczącym: zmian prawa podatkowego, w tym stawek podatku, </w:t>
      </w:r>
      <w:proofErr w:type="spellStart"/>
      <w:r w:rsidRPr="00AC1FD0">
        <w:rPr>
          <w:rFonts w:ascii="Garamond" w:hAnsi="Garamond" w:cs="Calibri"/>
          <w:sz w:val="20"/>
          <w:szCs w:val="20"/>
        </w:rPr>
        <w:t>uPzp</w:t>
      </w:r>
      <w:proofErr w:type="spellEnd"/>
      <w:r w:rsidRPr="00AC1FD0">
        <w:rPr>
          <w:rFonts w:ascii="Garamond" w:hAnsi="Garamond" w:cs="Calibri"/>
          <w:sz w:val="20"/>
          <w:szCs w:val="20"/>
        </w:rPr>
        <w:t xml:space="preserve">, </w:t>
      </w:r>
      <w:r w:rsidRPr="00AC1FD0">
        <w:rPr>
          <w:rFonts w:ascii="Garamond" w:eastAsia="Calibri" w:hAnsi="Garamond" w:cs="Calibri"/>
          <w:sz w:val="20"/>
          <w:szCs w:val="20"/>
          <w:lang w:eastAsia="en-US"/>
        </w:rPr>
        <w:t>ustawa z dnia 27 sierpnia 2009 r. o finansach publicznych (Dz.U. z 2021 r. poz. 305 ze zm.).</w:t>
      </w:r>
      <w:r w:rsidRPr="00AC1FD0">
        <w:rPr>
          <w:rFonts w:ascii="Garamond" w:hAnsi="Garamond" w:cs="Calibri"/>
          <w:sz w:val="20"/>
          <w:szCs w:val="20"/>
        </w:rPr>
        <w:t xml:space="preserve"> Zmiana regulacji określonych w zdaniu poprzednim musi wywierać bezpośredni wpływ na realizację przedmiotu umowy i może prowadzić do modyfikacji wyłącznie tych zapisów umowy, do których się odnosi; zmiana nie może prowadzić do wydłużenia terminu obowiązywania umowy;</w:t>
      </w:r>
    </w:p>
    <w:p w14:paraId="6565531F" w14:textId="77777777" w:rsidR="00AC1FD0" w:rsidRPr="00AC1FD0" w:rsidRDefault="00AC1FD0" w:rsidP="00AC1FD0">
      <w:pPr>
        <w:widowControl/>
        <w:numPr>
          <w:ilvl w:val="0"/>
          <w:numId w:val="13"/>
        </w:numPr>
        <w:overflowPunct/>
        <w:autoSpaceDE/>
        <w:adjustRightInd/>
        <w:spacing w:line="240" w:lineRule="auto"/>
        <w:ind w:left="993"/>
        <w:textAlignment w:val="auto"/>
        <w:rPr>
          <w:rFonts w:ascii="Garamond" w:hAnsi="Garamond" w:cs="Calibri"/>
          <w:color w:val="000000"/>
          <w:spacing w:val="-3"/>
          <w:sz w:val="20"/>
          <w:szCs w:val="20"/>
        </w:rPr>
      </w:pPr>
      <w:r w:rsidRPr="00AC1FD0">
        <w:rPr>
          <w:rFonts w:ascii="Garamond" w:hAnsi="Garamond" w:cs="Calibri"/>
          <w:color w:val="000000"/>
          <w:spacing w:val="-3"/>
          <w:sz w:val="20"/>
          <w:szCs w:val="20"/>
        </w:rPr>
        <w:t xml:space="preserve">konieczność wprowadzenia zmian będzie następstwem zmian organizacyjnych po </w:t>
      </w:r>
      <w:r w:rsidRPr="00AC1FD0">
        <w:rPr>
          <w:rFonts w:ascii="Garamond" w:hAnsi="Garamond" w:cs="Calibri"/>
          <w:sz w:val="20"/>
          <w:szCs w:val="20"/>
        </w:rPr>
        <w:t>stronie</w:t>
      </w:r>
      <w:r w:rsidRPr="00AC1FD0">
        <w:rPr>
          <w:rFonts w:ascii="Garamond" w:hAnsi="Garamond" w:cs="Calibri"/>
          <w:color w:val="000000"/>
          <w:spacing w:val="-3"/>
          <w:sz w:val="20"/>
          <w:szCs w:val="20"/>
        </w:rPr>
        <w:t xml:space="preserve"> Zamawiającego, w tym w szczególności w jego strukturze organizacyjnej, o ile zmiana ta będzie miała bezpośredni wpływ na realizację przedmiotu umowy; wówczas możliwe jest dokonanie modyfikacji umowy w stopniu pozwalającym na dostosowanie jej zapisów do zmian organizacyjnych;</w:t>
      </w:r>
    </w:p>
    <w:p w14:paraId="7B32B6E2" w14:textId="77777777" w:rsidR="00AC1FD0" w:rsidRPr="00AC1FD0" w:rsidRDefault="00AC1FD0" w:rsidP="00AC1FD0">
      <w:pPr>
        <w:widowControl/>
        <w:numPr>
          <w:ilvl w:val="0"/>
          <w:numId w:val="13"/>
        </w:numPr>
        <w:overflowPunct/>
        <w:autoSpaceDE/>
        <w:adjustRightInd/>
        <w:spacing w:line="240" w:lineRule="auto"/>
        <w:ind w:left="993"/>
        <w:textAlignment w:val="auto"/>
        <w:rPr>
          <w:rFonts w:ascii="Garamond" w:hAnsi="Garamond" w:cs="Calibri"/>
          <w:bCs/>
          <w:sz w:val="20"/>
          <w:szCs w:val="20"/>
        </w:rPr>
      </w:pPr>
      <w:r w:rsidRPr="00AC1FD0">
        <w:rPr>
          <w:rFonts w:ascii="Garamond" w:hAnsi="Garamond" w:cs="Calibri"/>
          <w:sz w:val="20"/>
          <w:szCs w:val="20"/>
        </w:rPr>
        <w:t xml:space="preserve">powstała możliwość zastosowania nowszych i korzystniejszych dla Zamawiającego </w:t>
      </w:r>
      <w:r w:rsidRPr="00AC1FD0">
        <w:rPr>
          <w:rFonts w:ascii="Garamond" w:hAnsi="Garamond" w:cs="Calibri"/>
          <w:color w:val="000000"/>
          <w:spacing w:val="-3"/>
          <w:sz w:val="20"/>
          <w:szCs w:val="20"/>
        </w:rPr>
        <w:t>rozwiązań</w:t>
      </w:r>
      <w:r w:rsidRPr="00AC1FD0">
        <w:rPr>
          <w:rFonts w:ascii="Garamond" w:hAnsi="Garamond" w:cs="Calibri"/>
          <w:sz w:val="20"/>
          <w:szCs w:val="20"/>
        </w:rPr>
        <w:t xml:space="preserve"> technicznych od istniejących w chwili zawarcia umowy, o ile nie zwiększy to kwoty </w:t>
      </w:r>
      <w:r w:rsidRPr="00AC1FD0">
        <w:rPr>
          <w:rFonts w:ascii="Garamond" w:hAnsi="Garamond" w:cs="Calibri"/>
          <w:color w:val="000000"/>
          <w:spacing w:val="-3"/>
          <w:sz w:val="20"/>
          <w:szCs w:val="20"/>
        </w:rPr>
        <w:t>wynagrodzenia</w:t>
      </w:r>
      <w:r w:rsidRPr="00AC1FD0">
        <w:rPr>
          <w:rFonts w:ascii="Garamond" w:hAnsi="Garamond" w:cs="Calibri"/>
          <w:sz w:val="20"/>
          <w:szCs w:val="20"/>
        </w:rPr>
        <w:t>;</w:t>
      </w:r>
    </w:p>
    <w:p w14:paraId="639EE825" w14:textId="7AA12BAC" w:rsidR="00AC1FD0" w:rsidRPr="00AC1FD0" w:rsidRDefault="00AC1FD0" w:rsidP="00AC1FD0">
      <w:pPr>
        <w:widowControl/>
        <w:numPr>
          <w:ilvl w:val="0"/>
          <w:numId w:val="13"/>
        </w:numPr>
        <w:overflowPunct/>
        <w:autoSpaceDE/>
        <w:adjustRightInd/>
        <w:spacing w:line="240" w:lineRule="auto"/>
        <w:ind w:left="993"/>
        <w:textAlignment w:val="auto"/>
        <w:rPr>
          <w:rFonts w:ascii="Garamond" w:hAnsi="Garamond" w:cs="Calibri"/>
          <w:sz w:val="20"/>
          <w:szCs w:val="20"/>
        </w:rPr>
      </w:pPr>
      <w:r w:rsidRPr="00AC1FD0">
        <w:rPr>
          <w:rFonts w:ascii="Garamond" w:hAnsi="Garamond" w:cs="Calibri"/>
          <w:sz w:val="20"/>
          <w:szCs w:val="20"/>
        </w:rPr>
        <w:t>wynikną rozbieżności lub niejasności w rozumieniu pojęć użytych w umowie i załącznikach, których nie można usunąć w inny sposób, a zmiana będzie umożliwiać usunięcie rozbieżności i doprecyzowanie umowy w celu jednoznacznej interpretacji jej zapisów przez Strony.</w:t>
      </w:r>
    </w:p>
    <w:p w14:paraId="623CD0F2" w14:textId="3A764A5D" w:rsidR="00AC1FD0" w:rsidRPr="00AC1FD0" w:rsidRDefault="00AC1FD0" w:rsidP="00AC1FD0">
      <w:pPr>
        <w:widowControl/>
        <w:numPr>
          <w:ilvl w:val="0"/>
          <w:numId w:val="13"/>
        </w:numPr>
        <w:overflowPunct/>
        <w:autoSpaceDE/>
        <w:adjustRightInd/>
        <w:spacing w:line="240" w:lineRule="auto"/>
        <w:ind w:left="993"/>
        <w:textAlignment w:val="auto"/>
        <w:rPr>
          <w:rFonts w:ascii="Garamond" w:eastAsia="Calibri" w:hAnsi="Garamond" w:cs="Calibri"/>
          <w:color w:val="000000"/>
          <w:sz w:val="20"/>
          <w:szCs w:val="20"/>
        </w:rPr>
      </w:pPr>
      <w:bookmarkStart w:id="5" w:name="_Hlk109038849"/>
      <w:r w:rsidRPr="00AC1FD0">
        <w:rPr>
          <w:rFonts w:ascii="Garamond" w:hAnsi="Garamond" w:cs="Calibri"/>
          <w:sz w:val="20"/>
          <w:szCs w:val="20"/>
        </w:rPr>
        <w:t>z przyczyn niezależnych</w:t>
      </w:r>
      <w:r w:rsidRPr="00AC1FD0">
        <w:rPr>
          <w:rFonts w:ascii="Garamond" w:eastAsia="Calibri" w:hAnsi="Garamond" w:cs="Calibri"/>
          <w:color w:val="000000"/>
          <w:sz w:val="20"/>
          <w:szCs w:val="20"/>
        </w:rPr>
        <w:t xml:space="preserve"> od Stron niezbędne stanie się wydłużenie terminu dostawy, jednak nie dłużej niż o</w:t>
      </w:r>
      <w:r>
        <w:rPr>
          <w:rFonts w:ascii="Garamond" w:eastAsia="Calibri" w:hAnsi="Garamond" w:cs="Calibri"/>
          <w:color w:val="000000"/>
          <w:sz w:val="20"/>
          <w:szCs w:val="20"/>
        </w:rPr>
        <w:t xml:space="preserve"> </w:t>
      </w:r>
      <w:r w:rsidRPr="00AC1FD0">
        <w:rPr>
          <w:rFonts w:ascii="Garamond" w:eastAsia="Calibri" w:hAnsi="Garamond" w:cs="Calibri"/>
          <w:color w:val="000000"/>
          <w:sz w:val="20"/>
          <w:szCs w:val="20"/>
        </w:rPr>
        <w:t xml:space="preserve">30 dni, o ile pozwoli to na zrealizowanie płatności, o której mowa w </w:t>
      </w:r>
      <w:r w:rsidRPr="00AC1FD0">
        <w:rPr>
          <w:rFonts w:ascii="Garamond" w:hAnsi="Garamond" w:cs="Calibri"/>
          <w:sz w:val="20"/>
          <w:szCs w:val="20"/>
        </w:rPr>
        <w:t>§ 5 ust. w 202</w:t>
      </w:r>
      <w:r w:rsidR="00975456">
        <w:rPr>
          <w:rFonts w:ascii="Garamond" w:hAnsi="Garamond" w:cs="Calibri"/>
          <w:sz w:val="20"/>
          <w:szCs w:val="20"/>
        </w:rPr>
        <w:t>4</w:t>
      </w:r>
      <w:r w:rsidRPr="00AC1FD0">
        <w:rPr>
          <w:rFonts w:ascii="Garamond" w:hAnsi="Garamond" w:cs="Calibri"/>
          <w:sz w:val="20"/>
          <w:szCs w:val="20"/>
        </w:rPr>
        <w:t xml:space="preserve"> r</w:t>
      </w:r>
      <w:r w:rsidRPr="00AC1FD0">
        <w:rPr>
          <w:rFonts w:ascii="Garamond" w:eastAsia="Calibri" w:hAnsi="Garamond" w:cs="Calibri"/>
          <w:color w:val="000000"/>
          <w:sz w:val="20"/>
          <w:szCs w:val="20"/>
        </w:rPr>
        <w:t xml:space="preserve">. </w:t>
      </w:r>
    </w:p>
    <w:bookmarkEnd w:id="5"/>
    <w:p w14:paraId="5228B745" w14:textId="77777777" w:rsidR="00AC1FD0" w:rsidRPr="00AC1FD0" w:rsidRDefault="00AC1FD0" w:rsidP="00AC1FD0">
      <w:pPr>
        <w:numPr>
          <w:ilvl w:val="0"/>
          <w:numId w:val="3"/>
        </w:numPr>
        <w:shd w:val="clear" w:color="auto" w:fill="FFFFFF"/>
        <w:spacing w:line="240" w:lineRule="auto"/>
        <w:textAlignment w:val="auto"/>
        <w:rPr>
          <w:rFonts w:ascii="Garamond" w:hAnsi="Garamond" w:cs="Calibri"/>
          <w:bCs/>
          <w:sz w:val="20"/>
          <w:szCs w:val="20"/>
        </w:rPr>
      </w:pPr>
      <w:r w:rsidRPr="00AC1FD0">
        <w:rPr>
          <w:rFonts w:ascii="Garamond" w:hAnsi="Garamond" w:cs="Calibri"/>
          <w:sz w:val="20"/>
          <w:szCs w:val="20"/>
        </w:rPr>
        <w:t>Zamawiający</w:t>
      </w:r>
      <w:r w:rsidRPr="00AC1FD0">
        <w:rPr>
          <w:rFonts w:ascii="Garamond" w:hAnsi="Garamond" w:cs="Calibri"/>
          <w:bCs/>
          <w:sz w:val="20"/>
          <w:szCs w:val="20"/>
        </w:rPr>
        <w:t xml:space="preserve"> dopuszcza zmianę wysokości wynagrodzenia Wykonawcy w przypadku zmiany:</w:t>
      </w:r>
    </w:p>
    <w:p w14:paraId="7F0BA65B" w14:textId="77777777" w:rsidR="00AC1FD0" w:rsidRPr="00AC1FD0" w:rsidRDefault="00AC1FD0" w:rsidP="00AC1FD0">
      <w:pPr>
        <w:widowControl/>
        <w:numPr>
          <w:ilvl w:val="0"/>
          <w:numId w:val="14"/>
        </w:numPr>
        <w:tabs>
          <w:tab w:val="left" w:pos="993"/>
        </w:tabs>
        <w:adjustRightInd/>
        <w:spacing w:line="240" w:lineRule="auto"/>
        <w:textAlignment w:val="auto"/>
        <w:rPr>
          <w:rFonts w:ascii="Garamond" w:hAnsi="Garamond" w:cs="Calibri"/>
          <w:bCs/>
          <w:sz w:val="20"/>
          <w:szCs w:val="20"/>
          <w:lang w:eastAsia="ar-SA"/>
        </w:rPr>
      </w:pPr>
      <w:r w:rsidRPr="00AC1FD0">
        <w:rPr>
          <w:rFonts w:ascii="Garamond" w:hAnsi="Garamond" w:cs="Calibri"/>
          <w:bCs/>
          <w:sz w:val="20"/>
          <w:szCs w:val="20"/>
        </w:rPr>
        <w:t>stawki podatku od towarów i usług oraz podatku akcyzowego,</w:t>
      </w:r>
    </w:p>
    <w:p w14:paraId="7CF9FE85" w14:textId="0701541B" w:rsidR="00AC1FD0" w:rsidRPr="00AC1FD0" w:rsidRDefault="00AC1FD0" w:rsidP="00AC1FD0">
      <w:pPr>
        <w:widowControl/>
        <w:numPr>
          <w:ilvl w:val="0"/>
          <w:numId w:val="14"/>
        </w:numPr>
        <w:tabs>
          <w:tab w:val="left" w:pos="993"/>
        </w:tabs>
        <w:adjustRightInd/>
        <w:spacing w:line="240" w:lineRule="auto"/>
        <w:contextualSpacing/>
        <w:textAlignment w:val="auto"/>
        <w:rPr>
          <w:rFonts w:ascii="Garamond" w:hAnsi="Garamond" w:cs="Calibri"/>
          <w:bCs/>
          <w:sz w:val="20"/>
          <w:szCs w:val="20"/>
          <w:lang w:eastAsia="en-US"/>
        </w:rPr>
      </w:pPr>
      <w:r w:rsidRPr="00AC1FD0">
        <w:rPr>
          <w:rFonts w:ascii="Garamond" w:hAnsi="Garamond" w:cs="Calibri"/>
          <w:bCs/>
          <w:sz w:val="20"/>
          <w:szCs w:val="20"/>
        </w:rPr>
        <w:t xml:space="preserve">wysokości minimalnego wynagrodzenia za pracę </w:t>
      </w:r>
      <w:r w:rsidRPr="00AC1FD0">
        <w:rPr>
          <w:rFonts w:ascii="Garamond" w:hAnsi="Garamond" w:cs="Calibri"/>
          <w:sz w:val="20"/>
          <w:szCs w:val="20"/>
        </w:rPr>
        <w:t>albo wysokości minimalnej stawki godzinowej, ustalonych</w:t>
      </w:r>
      <w:r>
        <w:rPr>
          <w:rFonts w:ascii="Garamond" w:hAnsi="Garamond" w:cs="Calibri"/>
          <w:sz w:val="20"/>
          <w:szCs w:val="20"/>
        </w:rPr>
        <w:t xml:space="preserve"> </w:t>
      </w:r>
      <w:r w:rsidRPr="00AC1FD0">
        <w:rPr>
          <w:rFonts w:ascii="Garamond" w:hAnsi="Garamond" w:cs="Calibri"/>
          <w:sz w:val="20"/>
          <w:szCs w:val="20"/>
        </w:rPr>
        <w:t xml:space="preserve">na podstawie </w:t>
      </w:r>
      <w:r w:rsidRPr="00AC1FD0">
        <w:rPr>
          <w:rFonts w:ascii="Garamond" w:hAnsi="Garamond" w:cs="Calibri"/>
          <w:bCs/>
          <w:sz w:val="20"/>
          <w:szCs w:val="20"/>
        </w:rPr>
        <w:t>ustawy z dnia 10 października 2002 r. o minimalnym wynagrodzeniu za pracę,</w:t>
      </w:r>
    </w:p>
    <w:p w14:paraId="1DA63220" w14:textId="77777777" w:rsidR="00AC1FD0" w:rsidRPr="00AC1FD0" w:rsidRDefault="00AC1FD0" w:rsidP="00AC1FD0">
      <w:pPr>
        <w:widowControl/>
        <w:numPr>
          <w:ilvl w:val="0"/>
          <w:numId w:val="14"/>
        </w:numPr>
        <w:tabs>
          <w:tab w:val="left" w:pos="993"/>
        </w:tabs>
        <w:adjustRightInd/>
        <w:spacing w:line="240" w:lineRule="auto"/>
        <w:contextualSpacing/>
        <w:textAlignment w:val="auto"/>
        <w:rPr>
          <w:rFonts w:ascii="Garamond" w:hAnsi="Garamond" w:cs="Calibri"/>
          <w:sz w:val="20"/>
          <w:szCs w:val="20"/>
        </w:rPr>
      </w:pPr>
      <w:r w:rsidRPr="00AC1FD0">
        <w:rPr>
          <w:rFonts w:ascii="Garamond" w:hAnsi="Garamond" w:cs="Calibri"/>
          <w:sz w:val="20"/>
          <w:szCs w:val="20"/>
        </w:rPr>
        <w:t xml:space="preserve">zasad podlegania ubezpieczeniom społecznym lub ubezpieczeniu zdrowotnemu lub wysokości stawki składki na ubezpieczenia społeczne lub ubezpieczenie zdrowotne, </w:t>
      </w:r>
    </w:p>
    <w:p w14:paraId="0BDDA835" w14:textId="390D966F" w:rsidR="00AC1FD0" w:rsidRPr="00AC1FD0" w:rsidRDefault="00AC1FD0" w:rsidP="00AC1FD0">
      <w:pPr>
        <w:widowControl/>
        <w:numPr>
          <w:ilvl w:val="0"/>
          <w:numId w:val="14"/>
        </w:numPr>
        <w:tabs>
          <w:tab w:val="left" w:pos="993"/>
        </w:tabs>
        <w:adjustRightInd/>
        <w:spacing w:line="240" w:lineRule="auto"/>
        <w:textAlignment w:val="auto"/>
        <w:rPr>
          <w:rFonts w:ascii="Garamond" w:hAnsi="Garamond" w:cs="Calibri"/>
          <w:bCs/>
          <w:sz w:val="20"/>
          <w:szCs w:val="20"/>
        </w:rPr>
      </w:pPr>
      <w:r w:rsidRPr="00AC1FD0">
        <w:rPr>
          <w:rFonts w:ascii="Garamond" w:hAnsi="Garamond" w:cs="Calibri"/>
          <w:bCs/>
          <w:sz w:val="20"/>
          <w:szCs w:val="20"/>
        </w:rPr>
        <w:t xml:space="preserve">zasad gromadzenia i wysokości wpłat do pracowniczych planów kapitałowych, o których mowa w ustawie z dnia 4 października 2018 r. o pracowniczych planach kapitałowych jeżeli zmiany te będą miały wpływ na koszty wykonania przez Wykonawcę zamówienia, wynikającego z zawartej umowy. </w:t>
      </w:r>
    </w:p>
    <w:p w14:paraId="518A9DAB" w14:textId="77777777" w:rsidR="00AC1FD0" w:rsidRPr="00AC1FD0" w:rsidRDefault="00AC1FD0" w:rsidP="00AC1FD0">
      <w:pPr>
        <w:pStyle w:val="Akapitzlist"/>
        <w:widowControl/>
        <w:numPr>
          <w:ilvl w:val="1"/>
          <w:numId w:val="14"/>
        </w:numPr>
        <w:tabs>
          <w:tab w:val="left" w:pos="709"/>
        </w:tabs>
        <w:autoSpaceDE/>
        <w:autoSpaceDN/>
        <w:adjustRightInd/>
        <w:spacing w:line="240" w:lineRule="auto"/>
        <w:textAlignment w:val="auto"/>
        <w:rPr>
          <w:rFonts w:ascii="Garamond" w:hAnsi="Garamond" w:cs="Calibri"/>
          <w:bCs/>
          <w:sz w:val="20"/>
          <w:szCs w:val="20"/>
        </w:rPr>
      </w:pPr>
      <w:r w:rsidRPr="00AC1FD0">
        <w:rPr>
          <w:rFonts w:ascii="Garamond" w:hAnsi="Garamond" w:cs="Calibri"/>
          <w:bCs/>
          <w:sz w:val="20"/>
          <w:szCs w:val="20"/>
        </w:rPr>
        <w:t xml:space="preserve">jeżeli zmiany te będą miały wpływ na koszty wykonania przez Wykonawcę zamówienia, wynikającego z zawartej umowy. </w:t>
      </w:r>
    </w:p>
    <w:p w14:paraId="4DCF8D99" w14:textId="77777777" w:rsidR="00AC1FD0" w:rsidRPr="00AC1FD0" w:rsidRDefault="00AC1FD0" w:rsidP="00AC1FD0">
      <w:pPr>
        <w:widowControl/>
        <w:tabs>
          <w:tab w:val="left" w:pos="993"/>
        </w:tabs>
        <w:adjustRightInd/>
        <w:spacing w:line="240" w:lineRule="auto"/>
        <w:textAlignment w:val="auto"/>
        <w:rPr>
          <w:rFonts w:ascii="Garamond" w:hAnsi="Garamond" w:cs="Calibri"/>
          <w:bCs/>
          <w:sz w:val="20"/>
          <w:szCs w:val="20"/>
        </w:rPr>
      </w:pPr>
    </w:p>
    <w:p w14:paraId="2E7816AD" w14:textId="5950EC60" w:rsidR="00AC1FD0" w:rsidRPr="00AC1FD0" w:rsidRDefault="00AC1FD0" w:rsidP="00AC1FD0">
      <w:pPr>
        <w:widowControl/>
        <w:numPr>
          <w:ilvl w:val="0"/>
          <w:numId w:val="3"/>
        </w:numPr>
        <w:tabs>
          <w:tab w:val="clear" w:pos="360"/>
          <w:tab w:val="num" w:pos="426"/>
        </w:tabs>
        <w:overflowPunct/>
        <w:autoSpaceDE/>
        <w:adjustRightInd/>
        <w:spacing w:line="240" w:lineRule="auto"/>
        <w:ind w:left="426" w:hanging="423"/>
        <w:textAlignment w:val="auto"/>
        <w:rPr>
          <w:rFonts w:ascii="Garamond" w:hAnsi="Garamond" w:cs="Calibri"/>
          <w:sz w:val="20"/>
          <w:szCs w:val="20"/>
        </w:rPr>
      </w:pPr>
      <w:r w:rsidRPr="00AC1FD0">
        <w:rPr>
          <w:rFonts w:ascii="Garamond" w:hAnsi="Garamond" w:cs="Calibri"/>
          <w:sz w:val="20"/>
          <w:szCs w:val="20"/>
        </w:rPr>
        <w:t>Każda</w:t>
      </w:r>
      <w:r w:rsidRPr="00AC1FD0">
        <w:rPr>
          <w:rFonts w:ascii="Garamond" w:hAnsi="Garamond" w:cs="Calibri"/>
          <w:bCs/>
          <w:sz w:val="20"/>
          <w:szCs w:val="20"/>
        </w:rPr>
        <w:t xml:space="preserve"> ze stron umowy, w terminie od dnia opublikowania przepisów dokonujących tych zmian do 30 dnia od dnia ich wejścia w życie, może zwrócić się do drugiej strony o przeprowadzenie negocjacji w sprawie zmiany wynagrodzenia. Zmiana umowy na podstawie ustaleń negocjacyjnych może nastąpić po wejściu w życie przepisów będących przyczyną waloryzacji.</w:t>
      </w:r>
      <w:r w:rsidRPr="00AC1FD0">
        <w:rPr>
          <w:rFonts w:ascii="Garamond" w:hAnsi="Garamond" w:cs="Calibri"/>
          <w:sz w:val="20"/>
          <w:szCs w:val="20"/>
        </w:rPr>
        <w:t xml:space="preserve"> Strona przedstawi udokumentowaną kalkulację uzasadniającą faktyczny wpływ zmian wskazany w ust. 2 na koszty wykonania umowy.</w:t>
      </w:r>
    </w:p>
    <w:p w14:paraId="500ABA7F" w14:textId="77777777" w:rsidR="00AC1FD0" w:rsidRPr="00AC1FD0" w:rsidRDefault="00AC1FD0" w:rsidP="00AC1FD0">
      <w:pPr>
        <w:widowControl/>
        <w:numPr>
          <w:ilvl w:val="0"/>
          <w:numId w:val="3"/>
        </w:numPr>
        <w:tabs>
          <w:tab w:val="clear" w:pos="360"/>
          <w:tab w:val="num" w:pos="426"/>
        </w:tabs>
        <w:overflowPunct/>
        <w:autoSpaceDE/>
        <w:adjustRightInd/>
        <w:spacing w:line="240" w:lineRule="auto"/>
        <w:ind w:left="426" w:hanging="423"/>
        <w:textAlignment w:val="auto"/>
        <w:rPr>
          <w:rFonts w:ascii="Garamond" w:hAnsi="Garamond" w:cs="Calibri"/>
          <w:sz w:val="20"/>
          <w:szCs w:val="20"/>
        </w:rPr>
      </w:pPr>
      <w:r w:rsidRPr="00AC1FD0">
        <w:rPr>
          <w:rFonts w:ascii="Garamond" w:hAnsi="Garamond" w:cs="Calibri"/>
          <w:sz w:val="20"/>
          <w:szCs w:val="20"/>
        </w:rPr>
        <w:t>W razie zmiany, o której mowa w ust. 2 pkt 2, przez pojęcie „zmiany wynagrodzenia" należy rozumieć sumę wzrostu kosztów Wykonawcy zamówienia publicznego wynikających z podwyższenia wynagrodzeń poszczególnych pracowników biorących udział w realizacji pozostałej do wykonania części zamówienia, w momencie wejścia w życie zmiany, do wysokości wynagrodzenia minimalnego obowiązującej po zmianie przepisów lub jej odpowiedniej części, w przypadku osób zatrudnionych w wymiarze niższym niż pełen etat.</w:t>
      </w:r>
    </w:p>
    <w:p w14:paraId="46A17733" w14:textId="108906BB" w:rsidR="00AC1FD0" w:rsidRPr="00AC1FD0" w:rsidRDefault="00AC1FD0" w:rsidP="00AC1FD0">
      <w:pPr>
        <w:widowControl/>
        <w:numPr>
          <w:ilvl w:val="0"/>
          <w:numId w:val="3"/>
        </w:numPr>
        <w:tabs>
          <w:tab w:val="clear" w:pos="360"/>
          <w:tab w:val="num" w:pos="426"/>
        </w:tabs>
        <w:overflowPunct/>
        <w:autoSpaceDE/>
        <w:adjustRightInd/>
        <w:spacing w:line="240" w:lineRule="auto"/>
        <w:ind w:left="426" w:hanging="423"/>
        <w:textAlignment w:val="auto"/>
        <w:rPr>
          <w:rFonts w:ascii="Garamond" w:hAnsi="Garamond" w:cs="Calibri"/>
          <w:sz w:val="20"/>
          <w:szCs w:val="20"/>
        </w:rPr>
      </w:pPr>
      <w:r w:rsidRPr="00AC1FD0">
        <w:rPr>
          <w:rFonts w:ascii="Garamond" w:hAnsi="Garamond" w:cs="Calibri"/>
          <w:sz w:val="20"/>
          <w:szCs w:val="20"/>
        </w:rPr>
        <w:t>W razie zmiany wskazanej w ust. 2 pkt 3, przez pojęcie „zmiany wynagrodzenia" należy rozumieć sumę wzrostu kosztów Wykonawcy zamówienia publicznego oraz drugiej strony umowy o pracę lub innej umowy cywilnoprawnej łączącej Wykonawcę zamówienia publicznego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pozostałej do wykonania, w momencie wejścia w życie zmiany, części zamówienia przy założeniu braku zmiany wynagrodzenia netto tych osób.</w:t>
      </w:r>
    </w:p>
    <w:p w14:paraId="3B66A9EF" w14:textId="73D3DDF7" w:rsidR="00AC1FD0" w:rsidRPr="00AC1FD0" w:rsidRDefault="00AC1FD0" w:rsidP="00AC1FD0">
      <w:pPr>
        <w:widowControl/>
        <w:numPr>
          <w:ilvl w:val="0"/>
          <w:numId w:val="3"/>
        </w:numPr>
        <w:overflowPunct/>
        <w:autoSpaceDE/>
        <w:adjustRightInd/>
        <w:spacing w:line="240" w:lineRule="auto"/>
        <w:textAlignment w:val="auto"/>
        <w:rPr>
          <w:rFonts w:ascii="Garamond" w:hAnsi="Garamond" w:cs="Calibri"/>
          <w:sz w:val="20"/>
          <w:szCs w:val="20"/>
        </w:rPr>
      </w:pPr>
      <w:r w:rsidRPr="00AC1FD0">
        <w:rPr>
          <w:rFonts w:ascii="Garamond" w:hAnsi="Garamond" w:cs="Calibri"/>
          <w:sz w:val="20"/>
          <w:szCs w:val="20"/>
        </w:rPr>
        <w:t xml:space="preserve">W razie zmiany wskazanej w ust. 2 pkt 4, przez pojęcie „zmiany wynagrodzenia" należy rozumieć sumę wzrostu kosztów Wykonawcy zamówienia publicznego wynikających z podwyższenia </w:t>
      </w:r>
      <w:r w:rsidRPr="00AC1FD0">
        <w:rPr>
          <w:rFonts w:ascii="Garamond" w:hAnsi="Garamond" w:cs="Calibri"/>
          <w:bCs/>
          <w:sz w:val="20"/>
          <w:szCs w:val="20"/>
        </w:rPr>
        <w:t>wysokości wpłat do pracowniczych planów kapitałowych</w:t>
      </w:r>
      <w:r w:rsidRPr="00AC1FD0">
        <w:rPr>
          <w:rFonts w:ascii="Garamond" w:hAnsi="Garamond" w:cs="Calibri"/>
          <w:sz w:val="20"/>
          <w:szCs w:val="20"/>
        </w:rPr>
        <w:t xml:space="preserve"> poszczególnych pracowników biorących udział w realizacji pozostałej do wykonania części zamówienia, w momencie wejścia w życie zmiany, do wysokości wpłaty</w:t>
      </w:r>
      <w:r w:rsidRPr="00AC1FD0">
        <w:rPr>
          <w:rFonts w:ascii="Garamond" w:hAnsi="Garamond" w:cs="Calibri"/>
          <w:bCs/>
          <w:sz w:val="20"/>
          <w:szCs w:val="20"/>
        </w:rPr>
        <w:t xml:space="preserve"> do pracowniczych planów kapitałowych,</w:t>
      </w:r>
      <w:r w:rsidRPr="00AC1FD0">
        <w:rPr>
          <w:rFonts w:ascii="Garamond" w:hAnsi="Garamond" w:cs="Calibri"/>
          <w:sz w:val="20"/>
          <w:szCs w:val="20"/>
        </w:rPr>
        <w:t xml:space="preserve"> obowiązującej po zmianie przepisów lub jej odpowiedniej części, w przypadku osób zatrudnionych w wymiarze niższym niż pełen etat.</w:t>
      </w:r>
    </w:p>
    <w:p w14:paraId="6D8DF1CF" w14:textId="77777777" w:rsidR="00AC1FD0" w:rsidRPr="00AC1FD0" w:rsidRDefault="00AC1FD0" w:rsidP="00AC1FD0">
      <w:pPr>
        <w:widowControl/>
        <w:numPr>
          <w:ilvl w:val="0"/>
          <w:numId w:val="3"/>
        </w:numPr>
        <w:overflowPunct/>
        <w:autoSpaceDE/>
        <w:adjustRightInd/>
        <w:spacing w:line="240" w:lineRule="auto"/>
        <w:textAlignment w:val="auto"/>
        <w:rPr>
          <w:rFonts w:ascii="Garamond" w:hAnsi="Garamond" w:cs="Calibri"/>
          <w:sz w:val="20"/>
          <w:szCs w:val="20"/>
          <w:lang w:val="x-none" w:eastAsia="x-none"/>
        </w:rPr>
      </w:pPr>
      <w:r w:rsidRPr="00AC1FD0">
        <w:rPr>
          <w:rFonts w:ascii="Garamond" w:hAnsi="Garamond" w:cs="Calibri"/>
          <w:sz w:val="20"/>
          <w:szCs w:val="20"/>
        </w:rPr>
        <w:t xml:space="preserve">Wszelkie </w:t>
      </w:r>
      <w:r w:rsidRPr="00AC1FD0">
        <w:rPr>
          <w:rFonts w:ascii="Garamond" w:hAnsi="Garamond" w:cs="Calibri"/>
          <w:color w:val="000000"/>
          <w:spacing w:val="-3"/>
          <w:sz w:val="20"/>
          <w:szCs w:val="20"/>
        </w:rPr>
        <w:t>zmiany</w:t>
      </w:r>
      <w:r w:rsidRPr="00AC1FD0">
        <w:rPr>
          <w:rFonts w:ascii="Garamond" w:hAnsi="Garamond" w:cs="Calibri"/>
          <w:sz w:val="20"/>
          <w:szCs w:val="20"/>
        </w:rPr>
        <w:t xml:space="preserve"> umowy wymagają formy pisemnej pod rygorem nieważności, za wyjątkiem zmiany, o której mowa w §9 ust. 3.</w:t>
      </w:r>
    </w:p>
    <w:p w14:paraId="798273D4" w14:textId="77777777" w:rsidR="00AC1FD0" w:rsidRPr="00AC1FD0" w:rsidRDefault="00AC1FD0" w:rsidP="00AC1FD0">
      <w:pPr>
        <w:widowControl/>
        <w:overflowPunct/>
        <w:autoSpaceDE/>
        <w:autoSpaceDN/>
        <w:adjustRightInd/>
        <w:spacing w:line="240" w:lineRule="auto"/>
        <w:ind w:left="426"/>
        <w:textAlignment w:val="auto"/>
        <w:rPr>
          <w:rFonts w:ascii="Garamond" w:hAnsi="Garamond" w:cs="Calibri"/>
          <w:sz w:val="20"/>
          <w:szCs w:val="20"/>
          <w:lang w:val="x-none"/>
        </w:rPr>
      </w:pPr>
    </w:p>
    <w:p w14:paraId="1CA27FEF" w14:textId="77777777" w:rsidR="00AC1FD0" w:rsidRPr="00AC1FD0" w:rsidRDefault="00AC1FD0" w:rsidP="00AC1FD0">
      <w:pPr>
        <w:widowControl/>
        <w:tabs>
          <w:tab w:val="left" w:pos="284"/>
        </w:tabs>
        <w:spacing w:line="240" w:lineRule="auto"/>
        <w:jc w:val="center"/>
        <w:rPr>
          <w:rFonts w:ascii="Garamond" w:hAnsi="Garamond" w:cs="Calibri"/>
          <w:b/>
          <w:sz w:val="20"/>
          <w:szCs w:val="20"/>
        </w:rPr>
      </w:pPr>
    </w:p>
    <w:p w14:paraId="2112A74D" w14:textId="77777777" w:rsidR="00AC1FD0" w:rsidRPr="00AC1FD0" w:rsidRDefault="00AC1FD0" w:rsidP="00AC1FD0">
      <w:pPr>
        <w:widowControl/>
        <w:tabs>
          <w:tab w:val="left" w:pos="284"/>
        </w:tabs>
        <w:spacing w:line="240" w:lineRule="auto"/>
        <w:jc w:val="center"/>
        <w:rPr>
          <w:rFonts w:ascii="Garamond" w:hAnsi="Garamond" w:cs="Calibri"/>
          <w:b/>
          <w:sz w:val="20"/>
          <w:szCs w:val="20"/>
        </w:rPr>
      </w:pPr>
      <w:r w:rsidRPr="00AC1FD0">
        <w:rPr>
          <w:rFonts w:ascii="Garamond" w:hAnsi="Garamond" w:cs="Calibri"/>
          <w:b/>
          <w:sz w:val="20"/>
          <w:szCs w:val="20"/>
        </w:rPr>
        <w:t>§ 9</w:t>
      </w:r>
    </w:p>
    <w:p w14:paraId="63A906A5"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Zarządzanie realizacją umowy</w:t>
      </w:r>
    </w:p>
    <w:p w14:paraId="6670C154" w14:textId="7CD074A2" w:rsidR="00AC1FD0" w:rsidRPr="00AC1FD0" w:rsidRDefault="00AC1FD0" w:rsidP="00AC1FD0">
      <w:pPr>
        <w:widowControl/>
        <w:numPr>
          <w:ilvl w:val="3"/>
          <w:numId w:val="7"/>
        </w:numPr>
        <w:tabs>
          <w:tab w:val="num" w:pos="426"/>
        </w:tabs>
        <w:overflowPunct/>
        <w:autoSpaceDE/>
        <w:autoSpaceDN/>
        <w:adjustRightInd/>
        <w:spacing w:line="240" w:lineRule="auto"/>
        <w:ind w:left="426" w:hanging="426"/>
        <w:jc w:val="left"/>
        <w:textAlignment w:val="auto"/>
        <w:rPr>
          <w:rFonts w:ascii="Garamond" w:hAnsi="Garamond" w:cs="Calibri"/>
          <w:sz w:val="20"/>
          <w:szCs w:val="20"/>
        </w:rPr>
      </w:pPr>
      <w:r w:rsidRPr="00AC1FD0">
        <w:rPr>
          <w:rFonts w:ascii="Garamond" w:hAnsi="Garamond" w:cs="Calibri"/>
          <w:sz w:val="20"/>
          <w:szCs w:val="20"/>
        </w:rPr>
        <w:t xml:space="preserve">Osobą upoważnioną do podpisywania zawiadomień, oświadczeń, protokołów odbioru, jak również do sprawowania nadzoru nad realizacją umowy oraz odbioru jakościowego przedmiotu umowy ze strony Zamawiającego jest </w:t>
      </w:r>
      <w:r>
        <w:rPr>
          <w:rFonts w:ascii="Garamond" w:hAnsi="Garamond" w:cs="Calibri"/>
          <w:sz w:val="20"/>
          <w:szCs w:val="20"/>
        </w:rPr>
        <w:t>……</w:t>
      </w:r>
    </w:p>
    <w:p w14:paraId="0EB5A81B" w14:textId="77777777" w:rsidR="00AC1FD0" w:rsidRPr="00AC1FD0" w:rsidRDefault="00AC1FD0" w:rsidP="00AC1FD0">
      <w:pPr>
        <w:widowControl/>
        <w:numPr>
          <w:ilvl w:val="3"/>
          <w:numId w:val="7"/>
        </w:numPr>
        <w:tabs>
          <w:tab w:val="num" w:pos="426"/>
        </w:tabs>
        <w:overflowPunct/>
        <w:autoSpaceDE/>
        <w:autoSpaceDN/>
        <w:adjustRightInd/>
        <w:spacing w:line="240" w:lineRule="auto"/>
        <w:ind w:left="426" w:hanging="426"/>
        <w:jc w:val="left"/>
        <w:textAlignment w:val="auto"/>
        <w:rPr>
          <w:rFonts w:ascii="Garamond" w:hAnsi="Garamond" w:cs="Calibri"/>
          <w:sz w:val="20"/>
          <w:szCs w:val="20"/>
        </w:rPr>
      </w:pPr>
      <w:r w:rsidRPr="00AC1FD0">
        <w:rPr>
          <w:rFonts w:ascii="Garamond" w:hAnsi="Garamond" w:cs="Calibri"/>
          <w:sz w:val="20"/>
          <w:szCs w:val="20"/>
        </w:rPr>
        <w:t>Wszelkie kontakty i korespondencja pomiędzy Zamawiającym a Wykonawcą będą dokonywane przez następujące osoby i wysyłane na następujące adresy:</w:t>
      </w:r>
    </w:p>
    <w:p w14:paraId="69FEDF8F" w14:textId="77777777" w:rsidR="00AC1FD0" w:rsidRPr="00AC1FD0" w:rsidRDefault="00AC1FD0" w:rsidP="00AC1FD0">
      <w:pPr>
        <w:widowControl/>
        <w:numPr>
          <w:ilvl w:val="0"/>
          <w:numId w:val="8"/>
        </w:numPr>
        <w:tabs>
          <w:tab w:val="left" w:pos="993"/>
        </w:tabs>
        <w:overflowPunct/>
        <w:autoSpaceDE/>
        <w:autoSpaceDN/>
        <w:adjustRightInd/>
        <w:spacing w:line="240" w:lineRule="auto"/>
        <w:ind w:left="851" w:hanging="284"/>
        <w:jc w:val="left"/>
        <w:textAlignment w:val="auto"/>
        <w:rPr>
          <w:rFonts w:ascii="Garamond" w:hAnsi="Garamond" w:cs="Calibri"/>
          <w:sz w:val="20"/>
          <w:szCs w:val="20"/>
        </w:rPr>
      </w:pPr>
      <w:r w:rsidRPr="00AC1FD0">
        <w:rPr>
          <w:rFonts w:ascii="Garamond" w:hAnsi="Garamond" w:cs="Calibri"/>
          <w:sz w:val="20"/>
          <w:szCs w:val="20"/>
        </w:rPr>
        <w:t xml:space="preserve">Ze strony Zamawiającego: </w:t>
      </w:r>
    </w:p>
    <w:p w14:paraId="043973EE" w14:textId="77777777" w:rsidR="00AC1FD0" w:rsidRPr="00AC1FD0" w:rsidRDefault="00AC1FD0" w:rsidP="00AC1FD0">
      <w:pPr>
        <w:pStyle w:val="Akapitzlist"/>
        <w:tabs>
          <w:tab w:val="left" w:pos="993"/>
        </w:tabs>
        <w:spacing w:line="240" w:lineRule="auto"/>
        <w:ind w:left="1146"/>
        <w:jc w:val="left"/>
        <w:rPr>
          <w:rFonts w:ascii="Garamond" w:hAnsi="Garamond" w:cs="Calibri"/>
          <w:sz w:val="20"/>
          <w:szCs w:val="20"/>
        </w:rPr>
      </w:pPr>
      <w:r w:rsidRPr="00AC1FD0">
        <w:rPr>
          <w:rFonts w:ascii="Garamond" w:hAnsi="Garamond" w:cs="Calibri"/>
          <w:sz w:val="20"/>
          <w:szCs w:val="20"/>
        </w:rPr>
        <w:t>Pan/Pani ……………..</w:t>
      </w:r>
    </w:p>
    <w:p w14:paraId="2B213439" w14:textId="77777777" w:rsidR="00AC1FD0" w:rsidRPr="00AC1FD0" w:rsidRDefault="00AC1FD0" w:rsidP="00AC1FD0">
      <w:pPr>
        <w:pStyle w:val="Akapitzlist"/>
        <w:tabs>
          <w:tab w:val="left" w:pos="993"/>
        </w:tabs>
        <w:spacing w:line="240" w:lineRule="auto"/>
        <w:ind w:left="1146"/>
        <w:jc w:val="left"/>
        <w:rPr>
          <w:rFonts w:ascii="Garamond" w:hAnsi="Garamond" w:cs="Calibri"/>
          <w:sz w:val="20"/>
          <w:szCs w:val="20"/>
        </w:rPr>
      </w:pPr>
      <w:r w:rsidRPr="00AC1FD0">
        <w:rPr>
          <w:rFonts w:ascii="Garamond" w:hAnsi="Garamond" w:cs="Calibri"/>
          <w:sz w:val="20"/>
          <w:szCs w:val="20"/>
        </w:rPr>
        <w:t>...................................................................</w:t>
      </w:r>
    </w:p>
    <w:p w14:paraId="33DD427A" w14:textId="77777777" w:rsidR="00AC1FD0" w:rsidRPr="00AC1FD0" w:rsidRDefault="00AC1FD0" w:rsidP="00AC1FD0">
      <w:pPr>
        <w:pStyle w:val="Akapitzlist"/>
        <w:tabs>
          <w:tab w:val="left" w:pos="993"/>
        </w:tabs>
        <w:spacing w:line="240" w:lineRule="auto"/>
        <w:ind w:left="1146"/>
        <w:jc w:val="left"/>
        <w:rPr>
          <w:rFonts w:ascii="Garamond" w:hAnsi="Garamond" w:cs="Calibri"/>
          <w:sz w:val="20"/>
          <w:szCs w:val="20"/>
        </w:rPr>
      </w:pPr>
      <w:r w:rsidRPr="00AC1FD0">
        <w:rPr>
          <w:rFonts w:ascii="Garamond" w:hAnsi="Garamond" w:cs="Calibri"/>
          <w:sz w:val="20"/>
          <w:szCs w:val="20"/>
        </w:rPr>
        <w:t>...................................................................</w:t>
      </w:r>
    </w:p>
    <w:p w14:paraId="4A4C1F02" w14:textId="77777777" w:rsidR="00AC1FD0" w:rsidRPr="00AC1FD0" w:rsidRDefault="00AC1FD0" w:rsidP="00AC1FD0">
      <w:pPr>
        <w:pStyle w:val="Akapitzlist"/>
        <w:tabs>
          <w:tab w:val="left" w:pos="993"/>
        </w:tabs>
        <w:spacing w:line="240" w:lineRule="auto"/>
        <w:ind w:left="1146"/>
        <w:jc w:val="left"/>
        <w:rPr>
          <w:rFonts w:ascii="Garamond" w:hAnsi="Garamond" w:cs="Calibri"/>
          <w:sz w:val="20"/>
          <w:szCs w:val="20"/>
        </w:rPr>
      </w:pPr>
      <w:proofErr w:type="spellStart"/>
      <w:r w:rsidRPr="00AC1FD0">
        <w:rPr>
          <w:rFonts w:ascii="Garamond" w:hAnsi="Garamond" w:cs="Calibri"/>
          <w:sz w:val="20"/>
          <w:szCs w:val="20"/>
        </w:rPr>
        <w:t>tel</w:t>
      </w:r>
      <w:proofErr w:type="spellEnd"/>
      <w:r w:rsidRPr="00AC1FD0">
        <w:rPr>
          <w:rFonts w:ascii="Garamond" w:hAnsi="Garamond" w:cs="Calibri"/>
          <w:sz w:val="20"/>
          <w:szCs w:val="20"/>
        </w:rPr>
        <w:t xml:space="preserve">…………….; e-mail:……………….. </w:t>
      </w:r>
    </w:p>
    <w:p w14:paraId="24E5272B" w14:textId="77777777" w:rsidR="00AC1FD0" w:rsidRPr="00AC1FD0" w:rsidRDefault="00AC1FD0" w:rsidP="00AC1FD0">
      <w:pPr>
        <w:widowControl/>
        <w:numPr>
          <w:ilvl w:val="0"/>
          <w:numId w:val="8"/>
        </w:numPr>
        <w:tabs>
          <w:tab w:val="left" w:pos="993"/>
        </w:tabs>
        <w:overflowPunct/>
        <w:autoSpaceDE/>
        <w:autoSpaceDN/>
        <w:adjustRightInd/>
        <w:spacing w:line="240" w:lineRule="auto"/>
        <w:ind w:left="851" w:hanging="284"/>
        <w:jc w:val="left"/>
        <w:textAlignment w:val="auto"/>
        <w:rPr>
          <w:rFonts w:ascii="Garamond" w:hAnsi="Garamond" w:cs="Calibri"/>
          <w:sz w:val="20"/>
          <w:szCs w:val="20"/>
        </w:rPr>
      </w:pPr>
      <w:r w:rsidRPr="00AC1FD0">
        <w:rPr>
          <w:rFonts w:ascii="Garamond" w:hAnsi="Garamond" w:cs="Calibri"/>
          <w:sz w:val="20"/>
          <w:szCs w:val="20"/>
        </w:rPr>
        <w:t>Ze strony Wykonawcy:</w:t>
      </w:r>
    </w:p>
    <w:p w14:paraId="061C50B3" w14:textId="77777777" w:rsidR="00AC1FD0" w:rsidRPr="00AC1FD0" w:rsidRDefault="00AC1FD0" w:rsidP="00AC1FD0">
      <w:pPr>
        <w:tabs>
          <w:tab w:val="left" w:pos="993"/>
        </w:tabs>
        <w:spacing w:line="240" w:lineRule="auto"/>
        <w:ind w:left="851" w:firstLine="425"/>
        <w:jc w:val="left"/>
        <w:rPr>
          <w:rFonts w:ascii="Garamond" w:hAnsi="Garamond" w:cs="Calibri"/>
          <w:sz w:val="20"/>
          <w:szCs w:val="20"/>
        </w:rPr>
      </w:pPr>
      <w:r w:rsidRPr="00AC1FD0">
        <w:rPr>
          <w:rFonts w:ascii="Garamond" w:hAnsi="Garamond" w:cs="Calibri"/>
          <w:sz w:val="20"/>
          <w:szCs w:val="20"/>
        </w:rPr>
        <w:t>Pan/Pani ……………..</w:t>
      </w:r>
    </w:p>
    <w:p w14:paraId="07509FB9" w14:textId="77777777" w:rsidR="00AC1FD0" w:rsidRPr="00AC1FD0" w:rsidRDefault="00AC1FD0" w:rsidP="00AC1FD0">
      <w:pPr>
        <w:tabs>
          <w:tab w:val="left" w:pos="993"/>
        </w:tabs>
        <w:spacing w:line="240" w:lineRule="auto"/>
        <w:ind w:left="851" w:firstLine="425"/>
        <w:jc w:val="left"/>
        <w:rPr>
          <w:rFonts w:ascii="Garamond" w:hAnsi="Garamond" w:cs="Calibri"/>
          <w:sz w:val="20"/>
          <w:szCs w:val="20"/>
        </w:rPr>
      </w:pPr>
      <w:r w:rsidRPr="00AC1FD0">
        <w:rPr>
          <w:rFonts w:ascii="Garamond" w:hAnsi="Garamond" w:cs="Calibri"/>
          <w:sz w:val="20"/>
          <w:szCs w:val="20"/>
        </w:rPr>
        <w:t>...................................................................</w:t>
      </w:r>
    </w:p>
    <w:p w14:paraId="3B0C34A1" w14:textId="77777777" w:rsidR="00AC1FD0" w:rsidRPr="00AC1FD0" w:rsidRDefault="00AC1FD0" w:rsidP="00AC1FD0">
      <w:pPr>
        <w:tabs>
          <w:tab w:val="left" w:pos="993"/>
        </w:tabs>
        <w:spacing w:line="240" w:lineRule="auto"/>
        <w:ind w:left="851" w:firstLine="425"/>
        <w:jc w:val="left"/>
        <w:rPr>
          <w:rFonts w:ascii="Garamond" w:hAnsi="Garamond" w:cs="Calibri"/>
          <w:sz w:val="20"/>
          <w:szCs w:val="20"/>
        </w:rPr>
      </w:pPr>
      <w:r w:rsidRPr="00AC1FD0">
        <w:rPr>
          <w:rFonts w:ascii="Garamond" w:hAnsi="Garamond" w:cs="Calibri"/>
          <w:sz w:val="20"/>
          <w:szCs w:val="20"/>
        </w:rPr>
        <w:t>...................................................................</w:t>
      </w:r>
    </w:p>
    <w:p w14:paraId="5E4BD5B6" w14:textId="77777777" w:rsidR="00AC1FD0" w:rsidRPr="00AC1FD0" w:rsidRDefault="00AC1FD0" w:rsidP="00AC1FD0">
      <w:pPr>
        <w:tabs>
          <w:tab w:val="left" w:pos="993"/>
        </w:tabs>
        <w:spacing w:line="240" w:lineRule="auto"/>
        <w:ind w:left="851" w:firstLine="425"/>
        <w:jc w:val="left"/>
        <w:rPr>
          <w:rFonts w:ascii="Garamond" w:hAnsi="Garamond" w:cs="Calibri"/>
          <w:sz w:val="20"/>
          <w:szCs w:val="20"/>
        </w:rPr>
      </w:pPr>
      <w:proofErr w:type="spellStart"/>
      <w:r w:rsidRPr="00AC1FD0">
        <w:rPr>
          <w:rFonts w:ascii="Garamond" w:hAnsi="Garamond" w:cs="Calibri"/>
          <w:sz w:val="20"/>
          <w:szCs w:val="20"/>
        </w:rPr>
        <w:t>tel</w:t>
      </w:r>
      <w:proofErr w:type="spellEnd"/>
      <w:r w:rsidRPr="00AC1FD0">
        <w:rPr>
          <w:rFonts w:ascii="Garamond" w:hAnsi="Garamond" w:cs="Calibri"/>
          <w:sz w:val="20"/>
          <w:szCs w:val="20"/>
        </w:rPr>
        <w:t xml:space="preserve">…………….; e-mail:……………….. </w:t>
      </w:r>
    </w:p>
    <w:p w14:paraId="1E527D10" w14:textId="77777777" w:rsidR="00AC1FD0" w:rsidRPr="00AC1FD0" w:rsidRDefault="00AC1FD0" w:rsidP="00AC1FD0">
      <w:pPr>
        <w:widowControl/>
        <w:numPr>
          <w:ilvl w:val="3"/>
          <w:numId w:val="7"/>
        </w:numPr>
        <w:tabs>
          <w:tab w:val="num" w:pos="426"/>
        </w:tabs>
        <w:overflowPunct/>
        <w:autoSpaceDE/>
        <w:autoSpaceDN/>
        <w:adjustRightInd/>
        <w:spacing w:line="240" w:lineRule="auto"/>
        <w:ind w:left="426" w:hanging="426"/>
        <w:jc w:val="left"/>
        <w:textAlignment w:val="auto"/>
        <w:rPr>
          <w:rFonts w:ascii="Garamond" w:eastAsia="Calibri" w:hAnsi="Garamond" w:cs="Calibri"/>
          <w:sz w:val="20"/>
          <w:szCs w:val="20"/>
          <w:lang w:eastAsia="en-US"/>
        </w:rPr>
      </w:pPr>
      <w:r w:rsidRPr="00AC1FD0">
        <w:rPr>
          <w:rFonts w:ascii="Garamond" w:eastAsia="Calibri" w:hAnsi="Garamond" w:cs="Calibri"/>
          <w:sz w:val="20"/>
          <w:szCs w:val="20"/>
          <w:lang w:eastAsia="en-US"/>
        </w:rPr>
        <w:t>W przypadku zmiany osoby, danych adresowych lub kontaktowych strona jest zobowiązana do poinformowania o tym drugiej Strony przez osobę uprawnioną.</w:t>
      </w:r>
      <w:bookmarkEnd w:id="1"/>
    </w:p>
    <w:p w14:paraId="5D948F66" w14:textId="77777777" w:rsidR="00AC1FD0" w:rsidRPr="00AC1FD0" w:rsidRDefault="00AC1FD0" w:rsidP="00AC1FD0">
      <w:pPr>
        <w:keepNext/>
        <w:keepLines/>
        <w:widowControl/>
        <w:spacing w:line="240" w:lineRule="auto"/>
        <w:rPr>
          <w:rFonts w:ascii="Garamond" w:hAnsi="Garamond" w:cs="Calibri"/>
          <w:b/>
          <w:bCs/>
          <w:sz w:val="20"/>
          <w:szCs w:val="20"/>
        </w:rPr>
      </w:pPr>
      <w:bookmarkStart w:id="6" w:name="_Hlk74749980"/>
    </w:p>
    <w:p w14:paraId="274E2BED" w14:textId="77777777" w:rsidR="00AC1FD0" w:rsidRPr="00AC1FD0" w:rsidRDefault="00AC1FD0" w:rsidP="00AC1FD0">
      <w:pPr>
        <w:spacing w:line="240" w:lineRule="auto"/>
        <w:ind w:left="720"/>
        <w:jc w:val="center"/>
        <w:rPr>
          <w:rFonts w:ascii="Garamond" w:hAnsi="Garamond" w:cs="Calibri"/>
          <w:sz w:val="20"/>
          <w:szCs w:val="20"/>
        </w:rPr>
      </w:pPr>
      <w:bookmarkStart w:id="7" w:name="_Hlk74749169"/>
      <w:r w:rsidRPr="00AC1FD0">
        <w:rPr>
          <w:rFonts w:ascii="Garamond" w:hAnsi="Garamond" w:cs="Calibri"/>
          <w:b/>
          <w:sz w:val="20"/>
          <w:szCs w:val="20"/>
        </w:rPr>
        <w:t>§ 12</w:t>
      </w:r>
    </w:p>
    <w:p w14:paraId="7CF7DDD7" w14:textId="77777777" w:rsidR="00AC1FD0" w:rsidRPr="00AC1FD0" w:rsidRDefault="00AC1FD0" w:rsidP="00AC1FD0">
      <w:pPr>
        <w:pStyle w:val="Akapitzlist"/>
        <w:spacing w:line="240" w:lineRule="auto"/>
        <w:ind w:right="-108"/>
        <w:jc w:val="center"/>
        <w:rPr>
          <w:rFonts w:ascii="Garamond" w:hAnsi="Garamond" w:cs="Calibri"/>
          <w:b/>
          <w:sz w:val="20"/>
          <w:szCs w:val="20"/>
        </w:rPr>
      </w:pPr>
      <w:r w:rsidRPr="00AC1FD0">
        <w:rPr>
          <w:rFonts w:ascii="Garamond" w:hAnsi="Garamond" w:cs="Calibri"/>
          <w:b/>
          <w:sz w:val="20"/>
          <w:szCs w:val="20"/>
        </w:rPr>
        <w:t>Klauzula antykorupcyjna</w:t>
      </w:r>
    </w:p>
    <w:p w14:paraId="4C066A87" w14:textId="6899A0F8" w:rsidR="00AC1FD0" w:rsidRPr="00AC1FD0" w:rsidRDefault="00AC1FD0" w:rsidP="00AC1FD0">
      <w:pPr>
        <w:widowControl/>
        <w:overflowPunct/>
        <w:autoSpaceDE/>
        <w:autoSpaceDN/>
        <w:adjustRightInd/>
        <w:spacing w:line="240" w:lineRule="auto"/>
        <w:textAlignment w:val="auto"/>
        <w:rPr>
          <w:rFonts w:ascii="Garamond" w:hAnsi="Garamond" w:cs="Calibri"/>
          <w:sz w:val="20"/>
          <w:szCs w:val="20"/>
        </w:rPr>
      </w:pPr>
      <w:r w:rsidRPr="00AC1FD0">
        <w:rPr>
          <w:rFonts w:ascii="Garamond" w:hAnsi="Garamond" w:cs="Calibri"/>
          <w:sz w:val="20"/>
          <w:szCs w:val="20"/>
        </w:rPr>
        <w:t xml:space="preserve">W trakcie realizacji umowy Strony zobowiązują się do podjęcia wszelkich niezbędnych środków w celu uniknięcia praktyk korupcyjnych. Z tego względu deklarują wspólne podjęcie działań </w:t>
      </w:r>
      <w:r>
        <w:rPr>
          <w:rFonts w:ascii="Garamond" w:hAnsi="Garamond" w:cs="Calibri"/>
          <w:sz w:val="20"/>
          <w:szCs w:val="20"/>
        </w:rPr>
        <w:t xml:space="preserve"> </w:t>
      </w:r>
      <w:r w:rsidRPr="00AC1FD0">
        <w:rPr>
          <w:rFonts w:ascii="Garamond" w:hAnsi="Garamond" w:cs="Calibri"/>
          <w:sz w:val="20"/>
          <w:szCs w:val="20"/>
        </w:rPr>
        <w:t xml:space="preserve">w walce z korupcją, w szczególności deklarują, że sytuacja, w której ktokolwiek żąda korzyści, przyjmuje obietnice jej otrzymania lub przyjmuje korzyść za podjęcie działania lub jego zaniechanie w związku z realizacją umowy, zostanie uznane za działanie nielegalne. </w:t>
      </w:r>
      <w:r>
        <w:rPr>
          <w:rFonts w:ascii="Garamond" w:hAnsi="Garamond" w:cs="Calibri"/>
          <w:sz w:val="20"/>
          <w:szCs w:val="20"/>
        </w:rPr>
        <w:t xml:space="preserve"> </w:t>
      </w:r>
      <w:r w:rsidRPr="00AC1FD0">
        <w:rPr>
          <w:rFonts w:ascii="Garamond" w:hAnsi="Garamond" w:cs="Calibri"/>
          <w:sz w:val="20"/>
          <w:szCs w:val="20"/>
        </w:rPr>
        <w:t>W przypadku podejrzenia zaistnienia praktyk korupcyjnych w trakcie realizacji umowy Strony zobowiązują się do podjęcia środków naprawczych lub zapobiegawczych, zgodnie z obowiązującymi przepisami prawa. Sankcje za naruszenia klauzuli antykorupcyjnej mogą skutkować poniesieniem odpowiedzialności: karnej, cywilnej, dyscyplinarnej lub administracyjnej ustanowionych przez przepisy prawa.</w:t>
      </w:r>
    </w:p>
    <w:p w14:paraId="2D31ACC3" w14:textId="77777777" w:rsidR="00AC1FD0" w:rsidRPr="00AC1FD0" w:rsidRDefault="00AC1FD0" w:rsidP="00AC1FD0">
      <w:pPr>
        <w:keepNext/>
        <w:keepLines/>
        <w:widowControl/>
        <w:spacing w:line="240" w:lineRule="auto"/>
        <w:rPr>
          <w:rFonts w:ascii="Garamond" w:hAnsi="Garamond" w:cs="Calibri"/>
          <w:b/>
          <w:bCs/>
          <w:sz w:val="20"/>
          <w:szCs w:val="20"/>
        </w:rPr>
      </w:pPr>
    </w:p>
    <w:p w14:paraId="65BD8802" w14:textId="77777777" w:rsidR="00AC1FD0" w:rsidRPr="00AC1FD0" w:rsidRDefault="00AC1FD0" w:rsidP="00AC1FD0">
      <w:pPr>
        <w:spacing w:line="240" w:lineRule="auto"/>
        <w:jc w:val="center"/>
        <w:rPr>
          <w:rFonts w:ascii="Garamond" w:hAnsi="Garamond" w:cs="Calibri"/>
          <w:b/>
          <w:bCs/>
          <w:sz w:val="20"/>
          <w:szCs w:val="20"/>
        </w:rPr>
      </w:pPr>
      <w:r w:rsidRPr="00AC1FD0">
        <w:rPr>
          <w:rFonts w:ascii="Garamond" w:hAnsi="Garamond" w:cs="Calibri"/>
          <w:b/>
          <w:sz w:val="20"/>
          <w:szCs w:val="20"/>
        </w:rPr>
        <w:t>§ 13</w:t>
      </w:r>
    </w:p>
    <w:p w14:paraId="3317A665"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Poufność informacji</w:t>
      </w:r>
    </w:p>
    <w:p w14:paraId="2D573939"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Z </w:t>
      </w:r>
      <w:r w:rsidRPr="00AC1FD0">
        <w:rPr>
          <w:rFonts w:ascii="Garamond" w:eastAsia="Arial Unicode MS" w:hAnsi="Garamond" w:cs="Calibri"/>
          <w:sz w:val="20"/>
          <w:szCs w:val="20"/>
        </w:rPr>
        <w:t>zastrzeżeniem</w:t>
      </w:r>
      <w:r w:rsidRPr="00AC1FD0">
        <w:rPr>
          <w:rFonts w:ascii="Garamond" w:hAnsi="Garamond" w:cs="Calibri"/>
          <w:sz w:val="20"/>
          <w:szCs w:val="20"/>
        </w:rPr>
        <w:t xml:space="preserve">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063B12F5"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eastAsia="Arial Unicode MS" w:hAnsi="Garamond" w:cs="Calibri"/>
          <w:sz w:val="20"/>
          <w:szCs w:val="20"/>
        </w:rPr>
        <w:t>Obowiązku</w:t>
      </w:r>
      <w:r w:rsidRPr="00AC1FD0">
        <w:rPr>
          <w:rFonts w:ascii="Garamond" w:hAnsi="Garamond" w:cs="Calibri"/>
          <w:sz w:val="20"/>
          <w:szCs w:val="20"/>
        </w:rPr>
        <w:t xml:space="preserve"> zachowania poufności, o którym mowa w ust. 1, nie stosuje się do danych i informacji:</w:t>
      </w:r>
    </w:p>
    <w:p w14:paraId="2352ECEA" w14:textId="77777777" w:rsidR="00AC1FD0" w:rsidRPr="00AC1FD0" w:rsidRDefault="00AC1FD0" w:rsidP="00AC1FD0">
      <w:pPr>
        <w:pStyle w:val="Akapitzlist"/>
        <w:widowControl/>
        <w:numPr>
          <w:ilvl w:val="0"/>
          <w:numId w:val="15"/>
        </w:numPr>
        <w:overflowPunct/>
        <w:autoSpaceDE/>
        <w:autoSpaceDN/>
        <w:adjustRightInd/>
        <w:spacing w:line="240" w:lineRule="auto"/>
        <w:ind w:left="426"/>
        <w:jc w:val="left"/>
        <w:textAlignment w:val="auto"/>
        <w:rPr>
          <w:rFonts w:ascii="Garamond" w:hAnsi="Garamond" w:cs="Calibri"/>
          <w:sz w:val="20"/>
          <w:szCs w:val="20"/>
        </w:rPr>
      </w:pPr>
      <w:r w:rsidRPr="00AC1FD0">
        <w:rPr>
          <w:rFonts w:ascii="Garamond" w:hAnsi="Garamond" w:cs="Calibri"/>
          <w:sz w:val="20"/>
          <w:szCs w:val="20"/>
        </w:rPr>
        <w:t>dostępnych publicznie;</w:t>
      </w:r>
    </w:p>
    <w:p w14:paraId="3F57916B" w14:textId="77777777" w:rsidR="00AC1FD0" w:rsidRPr="00AC1FD0" w:rsidRDefault="00AC1FD0" w:rsidP="00AC1FD0">
      <w:pPr>
        <w:pStyle w:val="Akapitzlist"/>
        <w:widowControl/>
        <w:numPr>
          <w:ilvl w:val="0"/>
          <w:numId w:val="15"/>
        </w:numPr>
        <w:overflowPunct/>
        <w:autoSpaceDE/>
        <w:autoSpaceDN/>
        <w:adjustRightInd/>
        <w:spacing w:line="240" w:lineRule="auto"/>
        <w:ind w:left="426"/>
        <w:jc w:val="left"/>
        <w:textAlignment w:val="auto"/>
        <w:rPr>
          <w:rFonts w:ascii="Garamond" w:hAnsi="Garamond" w:cs="Calibri"/>
          <w:sz w:val="20"/>
          <w:szCs w:val="20"/>
        </w:rPr>
      </w:pPr>
      <w:r w:rsidRPr="00AC1FD0">
        <w:rPr>
          <w:rFonts w:ascii="Garamond" w:hAnsi="Garamond" w:cs="Calibri"/>
          <w:sz w:val="20"/>
          <w:szCs w:val="20"/>
        </w:rPr>
        <w:t>otrzymanych przez Wykonawcę, zgodnie z przepisami prawa powszechnie obowiązującego, od osoby trzeciej bez obowiązku zachowania poufności;</w:t>
      </w:r>
    </w:p>
    <w:p w14:paraId="1D72897E" w14:textId="77777777" w:rsidR="00AC1FD0" w:rsidRPr="00AC1FD0" w:rsidRDefault="00AC1FD0" w:rsidP="00AC1FD0">
      <w:pPr>
        <w:pStyle w:val="Akapitzlist"/>
        <w:widowControl/>
        <w:numPr>
          <w:ilvl w:val="0"/>
          <w:numId w:val="15"/>
        </w:numPr>
        <w:overflowPunct/>
        <w:autoSpaceDE/>
        <w:autoSpaceDN/>
        <w:adjustRightInd/>
        <w:spacing w:line="240" w:lineRule="auto"/>
        <w:ind w:left="426"/>
        <w:jc w:val="left"/>
        <w:textAlignment w:val="auto"/>
        <w:rPr>
          <w:rFonts w:ascii="Garamond" w:hAnsi="Garamond" w:cs="Calibri"/>
          <w:sz w:val="20"/>
          <w:szCs w:val="20"/>
        </w:rPr>
      </w:pPr>
      <w:r w:rsidRPr="00AC1FD0">
        <w:rPr>
          <w:rFonts w:ascii="Garamond" w:hAnsi="Garamond" w:cs="Calibri"/>
          <w:sz w:val="20"/>
          <w:szCs w:val="20"/>
        </w:rPr>
        <w:t>które w momencie ich przekazania przez Zamawiającego były już znane Wykonawcy bez obowiązku zachowania poufności;</w:t>
      </w:r>
    </w:p>
    <w:p w14:paraId="4E117586" w14:textId="77777777" w:rsidR="00AC1FD0" w:rsidRPr="00AC1FD0" w:rsidRDefault="00AC1FD0" w:rsidP="00AC1FD0">
      <w:pPr>
        <w:pStyle w:val="Akapitzlist"/>
        <w:widowControl/>
        <w:numPr>
          <w:ilvl w:val="0"/>
          <w:numId w:val="15"/>
        </w:numPr>
        <w:overflowPunct/>
        <w:autoSpaceDE/>
        <w:autoSpaceDN/>
        <w:adjustRightInd/>
        <w:spacing w:line="240" w:lineRule="auto"/>
        <w:ind w:left="426"/>
        <w:jc w:val="left"/>
        <w:textAlignment w:val="auto"/>
        <w:rPr>
          <w:rFonts w:ascii="Garamond" w:hAnsi="Garamond" w:cs="Calibri"/>
          <w:sz w:val="20"/>
          <w:szCs w:val="20"/>
        </w:rPr>
      </w:pPr>
      <w:r w:rsidRPr="00AC1FD0">
        <w:rPr>
          <w:rFonts w:ascii="Garamond" w:hAnsi="Garamond" w:cs="Calibri"/>
          <w:sz w:val="20"/>
          <w:szCs w:val="20"/>
        </w:rPr>
        <w:t>w stosunku do których Wykonawca uzyskał pisemną zgodę Zamawiającego na ich ujawnienie.</w:t>
      </w:r>
    </w:p>
    <w:p w14:paraId="0ED66BDA"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 </w:t>
      </w:r>
      <w:r w:rsidRPr="00AC1FD0">
        <w:rPr>
          <w:rFonts w:ascii="Garamond" w:eastAsia="Arial Unicode MS" w:hAnsi="Garamond" w:cs="Calibri"/>
          <w:sz w:val="20"/>
          <w:szCs w:val="20"/>
        </w:rPr>
        <w:t>przypadku</w:t>
      </w:r>
      <w:r w:rsidRPr="00AC1FD0">
        <w:rPr>
          <w:rFonts w:ascii="Garamond" w:hAnsi="Garamond" w:cs="Calibri"/>
          <w:sz w:val="20"/>
          <w:szCs w:val="20"/>
        </w:rPr>
        <w:t>,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52F43953"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zobowiązuje się do:</w:t>
      </w:r>
    </w:p>
    <w:p w14:paraId="7E4808A7" w14:textId="77777777" w:rsidR="00AC1FD0" w:rsidRPr="00AC1FD0" w:rsidRDefault="00AC1FD0" w:rsidP="00AC1FD0">
      <w:pPr>
        <w:pStyle w:val="Akapitzlist"/>
        <w:widowControl/>
        <w:numPr>
          <w:ilvl w:val="0"/>
          <w:numId w:val="17"/>
        </w:numPr>
        <w:overflowPunct/>
        <w:autoSpaceDE/>
        <w:autoSpaceDN/>
        <w:adjustRightInd/>
        <w:spacing w:line="240" w:lineRule="auto"/>
        <w:jc w:val="left"/>
        <w:textAlignment w:val="auto"/>
        <w:rPr>
          <w:rFonts w:ascii="Garamond" w:hAnsi="Garamond" w:cs="Calibri"/>
          <w:sz w:val="20"/>
          <w:szCs w:val="20"/>
        </w:rPr>
      </w:pPr>
      <w:r w:rsidRPr="00AC1FD0">
        <w:rPr>
          <w:rFonts w:ascii="Garamond" w:hAnsi="Garamond" w:cs="Calibri"/>
          <w:sz w:val="20"/>
          <w:szCs w:val="20"/>
        </w:rPr>
        <w:t>dołożenia właściwych starań w celu zabezpieczenia Informacji Poufnych przed ich utratą, zniekształceniem oraz dostępem nieupoważnionych osób trzecich;</w:t>
      </w:r>
    </w:p>
    <w:p w14:paraId="2C80F744" w14:textId="77777777" w:rsidR="00AC1FD0" w:rsidRPr="00AC1FD0" w:rsidRDefault="00AC1FD0" w:rsidP="00AC1FD0">
      <w:pPr>
        <w:pStyle w:val="Akapitzlist"/>
        <w:widowControl/>
        <w:numPr>
          <w:ilvl w:val="0"/>
          <w:numId w:val="17"/>
        </w:numPr>
        <w:overflowPunct/>
        <w:autoSpaceDE/>
        <w:autoSpaceDN/>
        <w:adjustRightInd/>
        <w:spacing w:line="240" w:lineRule="auto"/>
        <w:jc w:val="left"/>
        <w:textAlignment w:val="auto"/>
        <w:rPr>
          <w:rFonts w:ascii="Garamond" w:hAnsi="Garamond" w:cs="Calibri"/>
          <w:sz w:val="20"/>
          <w:szCs w:val="20"/>
        </w:rPr>
      </w:pPr>
      <w:r w:rsidRPr="00AC1FD0">
        <w:rPr>
          <w:rFonts w:ascii="Garamond" w:hAnsi="Garamond" w:cs="Calibri"/>
          <w:sz w:val="20"/>
          <w:szCs w:val="20"/>
        </w:rPr>
        <w:t>niewykorzystywania Informacji Poufnych w celach innych niż wykonanie umowy.</w:t>
      </w:r>
    </w:p>
    <w:p w14:paraId="6A9AA446"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499CF097"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24C69E8F"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Po wykonaniu umowy oraz w przypadku rozwiązania umowy przez którąkolwiek ze Stron lub odstąpienia od niej, Wykonawca bezzwłocznie zwróci Zamawiającemu lub komisyjnie zniszczy wszelkie Informacje Poufne.</w:t>
      </w:r>
    </w:p>
    <w:p w14:paraId="72BD9549"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Ustanowione umową zasady zachowania poufności Informacji Poufnych, jak również przewidziane w umowie kary umowne z tytułu naruszenia zasad zachowania poufności Informacji Poufnych, obowiązują zarówno podczas wykonania umowy, jak i po jej wygaśnięciu do momentu utraty przez te informacje charakteru Informacji Poufnych.</w:t>
      </w:r>
    </w:p>
    <w:p w14:paraId="6E14FA57" w14:textId="12B88D86"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Wszelkie działania Wykonawcy prowadzone w systemach </w:t>
      </w:r>
      <w:r>
        <w:rPr>
          <w:rFonts w:ascii="Garamond" w:hAnsi="Garamond" w:cs="Calibri"/>
          <w:sz w:val="20"/>
          <w:szCs w:val="20"/>
        </w:rPr>
        <w:t>Zamawiającego</w:t>
      </w:r>
      <w:r w:rsidRPr="00AC1FD0">
        <w:rPr>
          <w:rFonts w:ascii="Garamond" w:hAnsi="Garamond" w:cs="Calibri"/>
          <w:sz w:val="20"/>
          <w:szCs w:val="20"/>
        </w:rPr>
        <w:t xml:space="preserve"> mogą być monitorowane i rejestrowane.</w:t>
      </w:r>
    </w:p>
    <w:p w14:paraId="35D4E04E" w14:textId="77777777" w:rsidR="00AC1FD0" w:rsidRPr="00AC1FD0" w:rsidRDefault="00AC1FD0" w:rsidP="00AC1FD0">
      <w:pPr>
        <w:spacing w:line="240" w:lineRule="auto"/>
        <w:jc w:val="left"/>
        <w:rPr>
          <w:rFonts w:ascii="Garamond" w:hAnsi="Garamond" w:cs="Calibri"/>
          <w:b/>
          <w:bCs/>
          <w:sz w:val="20"/>
          <w:szCs w:val="20"/>
        </w:rPr>
      </w:pPr>
    </w:p>
    <w:p w14:paraId="42ADDE30" w14:textId="77777777" w:rsidR="00AC1FD0" w:rsidRPr="00AC1FD0" w:rsidRDefault="00AC1FD0" w:rsidP="00AC1FD0">
      <w:pPr>
        <w:spacing w:line="240" w:lineRule="auto"/>
        <w:jc w:val="center"/>
        <w:rPr>
          <w:rFonts w:ascii="Garamond" w:hAnsi="Garamond" w:cs="Calibri"/>
          <w:b/>
          <w:bCs/>
          <w:sz w:val="20"/>
          <w:szCs w:val="20"/>
        </w:rPr>
      </w:pPr>
      <w:r w:rsidRPr="00AC1FD0">
        <w:rPr>
          <w:rFonts w:ascii="Garamond" w:hAnsi="Garamond" w:cs="Calibri"/>
          <w:b/>
          <w:bCs/>
          <w:sz w:val="20"/>
          <w:szCs w:val="20"/>
        </w:rPr>
        <w:t>§ 14</w:t>
      </w:r>
    </w:p>
    <w:p w14:paraId="2331A6B7" w14:textId="77777777" w:rsidR="00AC1FD0" w:rsidRPr="00AC1FD0" w:rsidRDefault="00AC1FD0" w:rsidP="00AC1FD0">
      <w:pPr>
        <w:spacing w:line="240" w:lineRule="auto"/>
        <w:jc w:val="center"/>
        <w:rPr>
          <w:rFonts w:ascii="Garamond" w:hAnsi="Garamond" w:cs="Calibri"/>
          <w:b/>
          <w:bCs/>
          <w:sz w:val="20"/>
          <w:szCs w:val="20"/>
        </w:rPr>
      </w:pPr>
      <w:r w:rsidRPr="00AC1FD0">
        <w:rPr>
          <w:rFonts w:ascii="Garamond" w:hAnsi="Garamond" w:cs="Calibri"/>
          <w:b/>
          <w:bCs/>
          <w:sz w:val="20"/>
          <w:szCs w:val="20"/>
        </w:rPr>
        <w:t>Ochrona danych osobowych</w:t>
      </w:r>
    </w:p>
    <w:p w14:paraId="42D574B3"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Zamawiający, jako administrator, zgodnie z treścią art. 28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w:t>
      </w:r>
      <w:proofErr w:type="spellStart"/>
      <w:r w:rsidRPr="00AC1FD0">
        <w:rPr>
          <w:rFonts w:ascii="Garamond" w:hAnsi="Garamond" w:cs="Calibri"/>
          <w:sz w:val="20"/>
          <w:szCs w:val="20"/>
        </w:rPr>
        <w:t>Dz.Urz.UE.L</w:t>
      </w:r>
      <w:proofErr w:type="spellEnd"/>
      <w:r w:rsidRPr="00AC1FD0">
        <w:rPr>
          <w:rFonts w:ascii="Garamond" w:hAnsi="Garamond" w:cs="Calibri"/>
          <w:sz w:val="20"/>
          <w:szCs w:val="20"/>
        </w:rPr>
        <w:t xml:space="preserve"> nr 119 z 04.05.2016, str. 1), zwane dalej „RODO”, powierza Wykonawcy, jako podmiotowi przetwarzającemu czynności związane z przetwarzaniem danych osobowych. </w:t>
      </w:r>
    </w:p>
    <w:p w14:paraId="11EAD60A"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Wykonawca zobowiązuje się do przetwarzania powierzonych przez Zamawiającego danych osobowych zgodnie z przepisami prawa powszechnie obowiązującego o ochronie danych osobowych, w szczególności z RODO. </w:t>
      </w:r>
    </w:p>
    <w:p w14:paraId="7921FD65"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Wykonawca oświadcza, że zna powszechnie obowiązujące przepisy prawa o ochronie danych osobowych. </w:t>
      </w:r>
    </w:p>
    <w:p w14:paraId="2802FBA3" w14:textId="47FF1D3F"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Wykonawca będzie przetwarzał, powierzone na podstawie umowy dane zwykłe w postaci imienia, nazwiska, loginu, adresu e-mail użytkowników posiadających konta w infrastrukturze </w:t>
      </w:r>
      <w:r>
        <w:rPr>
          <w:rFonts w:ascii="Garamond" w:hAnsi="Garamond" w:cs="Calibri"/>
          <w:sz w:val="20"/>
          <w:szCs w:val="20"/>
        </w:rPr>
        <w:t>Zamawiającego</w:t>
      </w:r>
      <w:r w:rsidRPr="00AC1FD0">
        <w:rPr>
          <w:rFonts w:ascii="Garamond" w:hAnsi="Garamond" w:cs="Calibri"/>
          <w:sz w:val="20"/>
          <w:szCs w:val="20"/>
        </w:rPr>
        <w:t xml:space="preserve"> zawarte w logach systemu.</w:t>
      </w:r>
    </w:p>
    <w:p w14:paraId="157C5E14"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Powierzone przez Zamawiającego dane osobowe będą przetwarzane przez Wykonawcę wyłącznie w celu realizacji niniejszej umowy.</w:t>
      </w:r>
    </w:p>
    <w:p w14:paraId="5F31F224"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w:t>
      </w:r>
      <w:r w:rsidRPr="00AC1FD0">
        <w:rPr>
          <w:rFonts w:ascii="Garamond" w:hAnsi="Garamond" w:cs="Calibri"/>
          <w:b/>
          <w:sz w:val="20"/>
          <w:szCs w:val="20"/>
        </w:rPr>
        <w:t>w szczególności zgodnie z art. 32 RODO</w:t>
      </w:r>
      <w:r w:rsidRPr="00AC1FD0">
        <w:rPr>
          <w:rFonts w:ascii="Garamond" w:hAnsi="Garamond" w:cs="Calibri"/>
          <w:sz w:val="20"/>
          <w:szCs w:val="20"/>
        </w:rPr>
        <w:t>.</w:t>
      </w:r>
    </w:p>
    <w:p w14:paraId="1A2336DB"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zobowiązuje się dołożyć należytej staranności przy przetwarzaniu powierzonych danych osobowych.</w:t>
      </w:r>
    </w:p>
    <w:p w14:paraId="53FC38FD"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lastRenderedPageBreak/>
        <w:t>Wykonawca dopuści do przetwarzania danych osobowych wyłącznie osoby posiadające stosowne imienne upoważnienia do przetwarzania danych osobowych. W tym celu Zamawiający upoważnia Wykonawcę do wystawiania i odwoływania imiennych upoważnień do przetwarzania danych osobowych oraz prowadzenia ewidencji tych osób. Wzór upoważnienia do przetwarzania danych osobowych  stanowi załącznik nr 4 do niniejszej umowy, natomiast wzór odwołania upoważnienia do przetwarzania danych osobowych  stanowi załącznik nr 5 do niniejszej umowy.</w:t>
      </w:r>
    </w:p>
    <w:p w14:paraId="0E231C0D"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zobowiąże do zachowania w tajemnicy przetwarzanych danych osoby, które upoważni do przetwarzania tych danych w celu realizacji niniejszej umowy, zarówno w trakcie zatrudnienia ich u Wykonawcy, jak i po jego ustaniu.</w:t>
      </w:r>
    </w:p>
    <w:p w14:paraId="73F7E5E7"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po zakończeniu realizacji niniejszej umowy usuwa wszelkie dane osobowe w terminie 7 dni od daty wygaśnięcia umowy oraz usuwa wszelkie ich istniejące kopie.</w:t>
      </w:r>
    </w:p>
    <w:p w14:paraId="083BBE31"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Wykonawca zobowiązuje się udzielić wsparcia Zamawiającemu w zakresie wywiązywania się z obowiązku realizacji praw osoby, której dane dotyczą, </w:t>
      </w:r>
      <w:r w:rsidRPr="00AC1FD0">
        <w:rPr>
          <w:rFonts w:ascii="Garamond" w:hAnsi="Garamond" w:cs="Calibri"/>
          <w:b/>
          <w:sz w:val="20"/>
          <w:szCs w:val="20"/>
        </w:rPr>
        <w:t>w szczególności o których mowa w rozdziale III RODO</w:t>
      </w:r>
      <w:r w:rsidRPr="00AC1FD0">
        <w:rPr>
          <w:rFonts w:ascii="Garamond" w:hAnsi="Garamond" w:cs="Calibri"/>
          <w:sz w:val="20"/>
          <w:szCs w:val="20"/>
        </w:rPr>
        <w:t>.</w:t>
      </w:r>
    </w:p>
    <w:p w14:paraId="76FC073C"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 przypadku stwierdzenia naruszenia ochrony danych osobowych, </w:t>
      </w:r>
      <w:r w:rsidRPr="00AC1FD0">
        <w:rPr>
          <w:rFonts w:ascii="Garamond" w:hAnsi="Garamond" w:cs="Calibri"/>
          <w:b/>
          <w:sz w:val="20"/>
          <w:szCs w:val="20"/>
        </w:rPr>
        <w:t>w szczególności, o którym mowa w art. 4 pkt 12 RODO</w:t>
      </w:r>
      <w:r w:rsidRPr="00AC1FD0">
        <w:rPr>
          <w:rFonts w:ascii="Garamond" w:hAnsi="Garamond" w:cs="Calibri"/>
          <w:sz w:val="20"/>
          <w:szCs w:val="20"/>
        </w:rPr>
        <w:t>, Wykonawca zobowiązuje się do bezzwłocznego poinformowania Zamawiającego, w formie pisemnej oraz dodatkowo na adres mailowy do korespondencji wskazany w niniejszej umowie, o tym fakcie w okresie do 24 godzin, wskazując okoliczności i zakres naruszenia.</w:t>
      </w:r>
    </w:p>
    <w:p w14:paraId="3DAE73CC"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wyraża zgodę i zobowiązuje się umożliwić kontrolowanie przez Zamawiającego, osoby i podmioty upoważnione przez Zamawiającego oraz inne uprawnione podmioty,</w:t>
      </w:r>
      <w:r w:rsidRPr="00AC1FD0">
        <w:rPr>
          <w:rFonts w:ascii="Garamond" w:hAnsi="Garamond" w:cs="Calibri"/>
          <w:bCs/>
          <w:sz w:val="20"/>
          <w:szCs w:val="20"/>
        </w:rPr>
        <w:t xml:space="preserve"> czy przetwarzanie powierzonych danych osobowych odbywa się zgodnie z niniejszą umową, przepisami powszechnie obowiązującymi, </w:t>
      </w:r>
      <w:r w:rsidRPr="00AC1FD0">
        <w:rPr>
          <w:rFonts w:ascii="Garamond" w:hAnsi="Garamond" w:cs="Calibri"/>
          <w:b/>
          <w:bCs/>
          <w:sz w:val="20"/>
          <w:szCs w:val="20"/>
        </w:rPr>
        <w:t>w tym w szczególności z RODO</w:t>
      </w:r>
      <w:r w:rsidRPr="00AC1FD0">
        <w:rPr>
          <w:rFonts w:ascii="Garamond" w:hAnsi="Garamond" w:cs="Calibri"/>
          <w:bCs/>
          <w:sz w:val="20"/>
          <w:szCs w:val="20"/>
        </w:rPr>
        <w:t>,</w:t>
      </w:r>
      <w:r w:rsidRPr="00AC1FD0">
        <w:rPr>
          <w:rFonts w:ascii="Garamond" w:hAnsi="Garamond" w:cs="Calibri"/>
          <w:sz w:val="20"/>
          <w:szCs w:val="20"/>
        </w:rPr>
        <w:t xml:space="preserve"> w zakresie, w jakim ewentualne naruszenie tych przepisów mogłoby prowadzić do ponoszenia odpowiedzialności przez Zamawiającego, a w szczególności zagrażało bezpieczeństwu powierzonych danych lub naruszało prawa osób trzecich.</w:t>
      </w:r>
    </w:p>
    <w:p w14:paraId="689D1B45"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Kontrola, o której mowa w ust. 13 będzie realizowana w godzinach pracy Wykonawcy. O planowanej kontroli Zamawiający powiadomi Wykonawcę pisemnie na co najmniej 5 dni przed jej rozpoczęciem. Z przeprowadzonej kontroli Zamawiający może sporządzić zalecenia pokontrolne.</w:t>
      </w:r>
    </w:p>
    <w:p w14:paraId="6E2C0ED0"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jest zobowiązany do zastosowania się do zaleceń pokontrolnych we wskazanym przez Zamawiającego terminie.</w:t>
      </w:r>
    </w:p>
    <w:p w14:paraId="2B413F38"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Jeżeli Wykonawca realizując umowę zleci podwykonawcom prace, w trakcie których będą przetwarzane dane osobowe, odpowiednio powierzy im, za zgodą Zamawiającego, w drodze umowy zawartej na piśmie, przetwarzanie tych danych na warunkach zgodnych z postanowieniami niniejszej umowy. W przypadku zlecenia prac podwykonawcom, Wykonawca odpowiada za szkody, jakie powstaną wobec Zamawiającego lub osób trzecich na skutek przetwarzania przez podwykonawców danych osobowych niezgodnie z niniejszą umową lub przepisami prawa powszechnie obowiązującego.</w:t>
      </w:r>
    </w:p>
    <w:p w14:paraId="0123125A"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jest odpowiedzialny za udostępnienie lub wykorzystanie danych osobowych niezgodnie z treścią umowy, a w szczególności za udostępnienie powierzonych do przetwarzania danych osobowych osobom nieupoważnionym.</w:t>
      </w:r>
    </w:p>
    <w:p w14:paraId="3983B35A"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bCs/>
          <w:color w:val="000000"/>
          <w:sz w:val="20"/>
          <w:szCs w:val="20"/>
        </w:rPr>
        <w:t xml:space="preserve"> </w:t>
      </w:r>
      <w:r w:rsidRPr="00AC1FD0">
        <w:rPr>
          <w:rFonts w:ascii="Garamond" w:hAnsi="Garamond" w:cs="Calibri"/>
          <w:bCs/>
          <w:sz w:val="20"/>
          <w:szCs w:val="20"/>
        </w:rPr>
        <w:t xml:space="preserve">W przypadku naruszenia przez Wykonawcę zasad przetwarzania danych osobowych, jakie określono w umowie (w tym odnośnie złożonych oświadczeń), w przepisach powszechnie obowiązujących, </w:t>
      </w:r>
      <w:r w:rsidRPr="00AC1FD0">
        <w:rPr>
          <w:rFonts w:ascii="Garamond" w:hAnsi="Garamond" w:cs="Calibri"/>
          <w:b/>
          <w:bCs/>
          <w:sz w:val="20"/>
          <w:szCs w:val="20"/>
        </w:rPr>
        <w:t>w tym w szczególności w RODO</w:t>
      </w:r>
      <w:r w:rsidRPr="00AC1FD0">
        <w:rPr>
          <w:rFonts w:ascii="Garamond" w:hAnsi="Garamond" w:cs="Calibri"/>
          <w:bCs/>
          <w:sz w:val="20"/>
          <w:szCs w:val="20"/>
        </w:rPr>
        <w:t>, lub odpowiednich aktach wykonawczych i poniesienia w związku z tym przez Zamawiającego jakiejkolwiek szkody, Wykonawca jest zobowiązany do pokrycia pełnej szkody Zamawiającego. Pod pojęciem szkody należy rozumieć szkodę rzeczywistą („</w:t>
      </w:r>
      <w:proofErr w:type="spellStart"/>
      <w:r w:rsidRPr="00AC1FD0">
        <w:rPr>
          <w:rFonts w:ascii="Garamond" w:hAnsi="Garamond" w:cs="Calibri"/>
          <w:bCs/>
          <w:i/>
          <w:sz w:val="20"/>
          <w:szCs w:val="20"/>
        </w:rPr>
        <w:t>damnum</w:t>
      </w:r>
      <w:proofErr w:type="spellEnd"/>
      <w:r w:rsidRPr="00AC1FD0">
        <w:rPr>
          <w:rFonts w:ascii="Garamond" w:hAnsi="Garamond" w:cs="Calibri"/>
          <w:bCs/>
          <w:i/>
          <w:sz w:val="20"/>
          <w:szCs w:val="20"/>
        </w:rPr>
        <w:t xml:space="preserve"> </w:t>
      </w:r>
      <w:proofErr w:type="spellStart"/>
      <w:r w:rsidRPr="00AC1FD0">
        <w:rPr>
          <w:rFonts w:ascii="Garamond" w:hAnsi="Garamond" w:cs="Calibri"/>
          <w:bCs/>
          <w:i/>
          <w:sz w:val="20"/>
          <w:szCs w:val="20"/>
        </w:rPr>
        <w:t>emergens</w:t>
      </w:r>
      <w:proofErr w:type="spellEnd"/>
      <w:r w:rsidRPr="00AC1FD0">
        <w:rPr>
          <w:rFonts w:ascii="Garamond" w:hAnsi="Garamond" w:cs="Calibri"/>
          <w:bCs/>
          <w:sz w:val="20"/>
          <w:szCs w:val="20"/>
        </w:rPr>
        <w:t>”) oraz utracone korzyści („</w:t>
      </w:r>
      <w:proofErr w:type="spellStart"/>
      <w:r w:rsidRPr="00AC1FD0">
        <w:rPr>
          <w:rFonts w:ascii="Garamond" w:hAnsi="Garamond" w:cs="Calibri"/>
          <w:bCs/>
          <w:i/>
          <w:sz w:val="20"/>
          <w:szCs w:val="20"/>
        </w:rPr>
        <w:t>lucrum</w:t>
      </w:r>
      <w:proofErr w:type="spellEnd"/>
      <w:r w:rsidRPr="00AC1FD0">
        <w:rPr>
          <w:rFonts w:ascii="Garamond" w:hAnsi="Garamond" w:cs="Calibri"/>
          <w:bCs/>
          <w:i/>
          <w:sz w:val="20"/>
          <w:szCs w:val="20"/>
        </w:rPr>
        <w:t xml:space="preserve"> </w:t>
      </w:r>
      <w:proofErr w:type="spellStart"/>
      <w:r w:rsidRPr="00AC1FD0">
        <w:rPr>
          <w:rFonts w:ascii="Garamond" w:hAnsi="Garamond" w:cs="Calibri"/>
          <w:bCs/>
          <w:i/>
          <w:sz w:val="20"/>
          <w:szCs w:val="20"/>
        </w:rPr>
        <w:t>cessans</w:t>
      </w:r>
      <w:proofErr w:type="spellEnd"/>
      <w:r w:rsidRPr="00AC1FD0">
        <w:rPr>
          <w:rFonts w:ascii="Garamond" w:hAnsi="Garamond" w:cs="Calibri"/>
          <w:bCs/>
          <w:sz w:val="20"/>
          <w:szCs w:val="20"/>
        </w:rPr>
        <w:t xml:space="preserve">”). </w:t>
      </w:r>
      <w:r w:rsidRPr="00AC1FD0">
        <w:rPr>
          <w:rFonts w:ascii="Garamond" w:hAnsi="Garamond" w:cs="Calibri"/>
          <w:sz w:val="20"/>
          <w:szCs w:val="20"/>
        </w:rPr>
        <w:t>Wykonawca zobowiązuje się do niezwłocznego poinformowania Zamawiającego, w formie pisemnej oraz dodatkowo na adres mailowy do korespondencji wskazany w niniejszej umowie,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organ nadzorczy.</w:t>
      </w:r>
    </w:p>
    <w:p w14:paraId="0C84676E"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zapewni w okresie obowiązywania niniejszej umowy pełną ochronę danych osobowych oraz zgodność ze wszelkimi obecnymi oraz przyszłymi przepisami prawa dotyczącymi ochrony danych osobowych i prywatności.</w:t>
      </w:r>
    </w:p>
    <w:p w14:paraId="4E809CD5"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sz w:val="20"/>
          <w:szCs w:val="20"/>
        </w:rPr>
      </w:pPr>
      <w:r w:rsidRPr="00AC1FD0">
        <w:rPr>
          <w:rFonts w:ascii="Garamond" w:hAnsi="Garamond" w:cs="Calibri"/>
          <w:sz w:val="20"/>
          <w:szCs w:val="20"/>
        </w:rPr>
        <w:t>W przypadku zmiany przepisów prawa lub wydania przez odpowiednie organy nowych wytycznych lub interpretacji dotyczących stosowania przepisów dotyczących ochrony i</w:t>
      </w:r>
      <w:r w:rsidRPr="00AC1FD0">
        <w:rPr>
          <w:rFonts w:ascii="Garamond" w:hAnsi="Garamond"/>
          <w:sz w:val="20"/>
          <w:szCs w:val="20"/>
        </w:rPr>
        <w:t> </w:t>
      </w:r>
      <w:r w:rsidRPr="00AC1FD0">
        <w:rPr>
          <w:rFonts w:ascii="Garamond" w:hAnsi="Garamond" w:cs="Calibri"/>
          <w:sz w:val="20"/>
          <w:szCs w:val="20"/>
        </w:rPr>
        <w:t>przetwarzania danych osobowych, Wykonawca zobowiązuje się do ich stosowania, a Zamawiający dopuszcza zmiany sposobu realizacji umowy lub zmiany zakresu świadczeń Wykonawcy wymuszone takimi zmianami prawa</w:t>
      </w:r>
      <w:r w:rsidRPr="00AC1FD0">
        <w:rPr>
          <w:rFonts w:ascii="Garamond" w:hAnsi="Garamond"/>
          <w:sz w:val="20"/>
          <w:szCs w:val="20"/>
        </w:rPr>
        <w:t xml:space="preserve"> </w:t>
      </w:r>
    </w:p>
    <w:p w14:paraId="370D8839" w14:textId="77777777" w:rsidR="00AC1FD0" w:rsidRPr="00AC1FD0" w:rsidRDefault="00AC1FD0" w:rsidP="00AC1FD0">
      <w:pPr>
        <w:keepNext/>
        <w:keepLines/>
        <w:widowControl/>
        <w:spacing w:line="240" w:lineRule="auto"/>
        <w:rPr>
          <w:rFonts w:ascii="Garamond" w:hAnsi="Garamond" w:cs="Calibri"/>
          <w:b/>
          <w:bCs/>
          <w:sz w:val="20"/>
          <w:szCs w:val="20"/>
        </w:rPr>
      </w:pPr>
    </w:p>
    <w:p w14:paraId="1D2FBB51" w14:textId="77777777" w:rsidR="00AC1FD0" w:rsidRPr="00AC1FD0" w:rsidRDefault="00AC1FD0" w:rsidP="00AC1FD0">
      <w:pPr>
        <w:keepNext/>
        <w:keepLines/>
        <w:widowControl/>
        <w:spacing w:line="240" w:lineRule="auto"/>
        <w:jc w:val="center"/>
        <w:rPr>
          <w:rFonts w:ascii="Garamond" w:hAnsi="Garamond" w:cs="Calibri"/>
          <w:b/>
          <w:bCs/>
          <w:sz w:val="20"/>
          <w:szCs w:val="20"/>
        </w:rPr>
      </w:pPr>
      <w:r w:rsidRPr="00AC1FD0">
        <w:rPr>
          <w:b/>
          <w:bCs/>
          <w:sz w:val="20"/>
          <w:szCs w:val="20"/>
        </w:rPr>
        <w:t>§</w:t>
      </w:r>
      <w:r w:rsidRPr="00AC1FD0">
        <w:rPr>
          <w:rFonts w:ascii="Garamond" w:hAnsi="Garamond" w:cs="Calibri"/>
          <w:b/>
          <w:bCs/>
          <w:sz w:val="20"/>
          <w:szCs w:val="20"/>
        </w:rPr>
        <w:t>15</w:t>
      </w:r>
    </w:p>
    <w:p w14:paraId="4B31C647"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Postanowienia końcowe</w:t>
      </w:r>
    </w:p>
    <w:p w14:paraId="4F905FF1" w14:textId="77777777" w:rsidR="00AC1FD0" w:rsidRPr="00AC1FD0" w:rsidRDefault="00AC1FD0" w:rsidP="003776B7">
      <w:pPr>
        <w:pStyle w:val="Tekstpodstawowy3"/>
        <w:widowControl/>
        <w:numPr>
          <w:ilvl w:val="2"/>
          <w:numId w:val="6"/>
        </w:numPr>
        <w:shd w:val="clear" w:color="auto" w:fill="FFFFFF"/>
        <w:tabs>
          <w:tab w:val="clear" w:pos="2160"/>
          <w:tab w:val="left" w:pos="426"/>
        </w:tabs>
        <w:overflowPunct/>
        <w:autoSpaceDE/>
        <w:autoSpaceDN/>
        <w:adjustRightInd/>
        <w:spacing w:after="0" w:line="240" w:lineRule="auto"/>
        <w:ind w:left="426" w:hanging="426"/>
        <w:textAlignment w:val="auto"/>
        <w:rPr>
          <w:rFonts w:ascii="Garamond" w:hAnsi="Garamond" w:cs="Calibri"/>
          <w:sz w:val="20"/>
          <w:szCs w:val="20"/>
        </w:rPr>
      </w:pPr>
      <w:r w:rsidRPr="00AC1FD0">
        <w:rPr>
          <w:rFonts w:ascii="Garamond" w:hAnsi="Garamond" w:cs="Calibri"/>
          <w:sz w:val="20"/>
          <w:szCs w:val="20"/>
        </w:rPr>
        <w:t>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w:t>
      </w:r>
    </w:p>
    <w:p w14:paraId="70BD8BB2" w14:textId="77777777" w:rsidR="00AC1FD0" w:rsidRPr="00AC1FD0" w:rsidRDefault="00AC1FD0" w:rsidP="003776B7">
      <w:pPr>
        <w:pStyle w:val="Tekstpodstawowy3"/>
        <w:widowControl/>
        <w:numPr>
          <w:ilvl w:val="2"/>
          <w:numId w:val="6"/>
        </w:numPr>
        <w:shd w:val="clear" w:color="auto" w:fill="FFFFFF"/>
        <w:tabs>
          <w:tab w:val="clear" w:pos="2160"/>
          <w:tab w:val="left" w:pos="426"/>
        </w:tabs>
        <w:overflowPunct/>
        <w:autoSpaceDE/>
        <w:autoSpaceDN/>
        <w:adjustRightInd/>
        <w:spacing w:after="0" w:line="240" w:lineRule="auto"/>
        <w:ind w:left="426" w:hanging="426"/>
        <w:textAlignment w:val="auto"/>
        <w:rPr>
          <w:rFonts w:ascii="Garamond" w:hAnsi="Garamond" w:cs="Calibri"/>
          <w:sz w:val="20"/>
          <w:szCs w:val="20"/>
        </w:rPr>
      </w:pPr>
      <w:r w:rsidRPr="00AC1FD0">
        <w:rPr>
          <w:rFonts w:ascii="Garamond" w:hAnsi="Garamond" w:cs="Calibri"/>
          <w:sz w:val="20"/>
          <w:szCs w:val="20"/>
        </w:rPr>
        <w:lastRenderedPageBreak/>
        <w:t>W sprawach nieuregulowanych postanowieniami umowy, mają zastosowanie przepisy ustawy z dnia 23 kwietnia 1964 r. Kodeks cywilny (Dz. U. z 2021 r. poz. 2459  ze zm.) oraz przepisy regulujące tajemnicę przedsiębiorstwa.</w:t>
      </w:r>
    </w:p>
    <w:p w14:paraId="32A52220" w14:textId="77777777" w:rsidR="00AC1FD0" w:rsidRPr="00AC1FD0" w:rsidRDefault="00AC1FD0" w:rsidP="003776B7">
      <w:pPr>
        <w:pStyle w:val="Tekstpodstawowy3"/>
        <w:widowControl/>
        <w:numPr>
          <w:ilvl w:val="2"/>
          <w:numId w:val="6"/>
        </w:numPr>
        <w:shd w:val="clear" w:color="auto" w:fill="FFFFFF"/>
        <w:tabs>
          <w:tab w:val="clear" w:pos="2160"/>
          <w:tab w:val="left" w:pos="426"/>
        </w:tabs>
        <w:overflowPunct/>
        <w:autoSpaceDE/>
        <w:autoSpaceDN/>
        <w:adjustRightInd/>
        <w:spacing w:after="0" w:line="240" w:lineRule="auto"/>
        <w:ind w:left="426" w:hanging="426"/>
        <w:textAlignment w:val="auto"/>
        <w:rPr>
          <w:rFonts w:ascii="Garamond" w:hAnsi="Garamond" w:cs="Calibri"/>
          <w:sz w:val="20"/>
          <w:szCs w:val="20"/>
        </w:rPr>
      </w:pPr>
      <w:r w:rsidRPr="00AC1FD0" w:rsidDel="00A6410C">
        <w:rPr>
          <w:rFonts w:ascii="Garamond" w:hAnsi="Garamond" w:cs="Calibri"/>
          <w:sz w:val="20"/>
          <w:szCs w:val="20"/>
        </w:rPr>
        <w:t xml:space="preserve"> </w:t>
      </w:r>
      <w:r w:rsidRPr="00AC1FD0">
        <w:rPr>
          <w:rFonts w:ascii="Garamond" w:hAnsi="Garamond" w:cs="Calibri"/>
          <w:sz w:val="20"/>
          <w:szCs w:val="20"/>
        </w:rPr>
        <w:t>Umowę wraz z załącznikami sporządzono w dwóch jednobrzmiących egzemplarzach, po jednym egzemplarzu dla każdej ze stron/ Umowa sporządzona została w postaci elektronicznej, opatrzona kwalifikowanymi podpisami elektronicznymi obu Stron (</w:t>
      </w:r>
      <w:r w:rsidRPr="00AC1FD0">
        <w:rPr>
          <w:rFonts w:ascii="Garamond" w:hAnsi="Garamond" w:cs="Calibri"/>
          <w:i/>
          <w:sz w:val="20"/>
          <w:szCs w:val="20"/>
        </w:rPr>
        <w:t>w zależności od formy zawarcia umowy</w:t>
      </w:r>
      <w:r w:rsidRPr="00AC1FD0">
        <w:rPr>
          <w:rFonts w:ascii="Garamond" w:hAnsi="Garamond" w:cs="Calibri"/>
          <w:sz w:val="20"/>
          <w:szCs w:val="20"/>
        </w:rPr>
        <w:t>).</w:t>
      </w:r>
    </w:p>
    <w:p w14:paraId="041B0636" w14:textId="77777777" w:rsidR="00AC1FD0" w:rsidRPr="00AC1FD0" w:rsidRDefault="00AC1FD0" w:rsidP="00AC1FD0">
      <w:pPr>
        <w:pStyle w:val="Tekstpodstawowy3"/>
        <w:widowControl/>
        <w:numPr>
          <w:ilvl w:val="2"/>
          <w:numId w:val="6"/>
        </w:numPr>
        <w:shd w:val="clear" w:color="auto" w:fill="FFFFFF"/>
        <w:tabs>
          <w:tab w:val="clear" w:pos="2160"/>
          <w:tab w:val="left" w:pos="426"/>
        </w:tabs>
        <w:overflowPunct/>
        <w:autoSpaceDE/>
        <w:autoSpaceDN/>
        <w:adjustRightInd/>
        <w:spacing w:after="0" w:line="240" w:lineRule="auto"/>
        <w:ind w:left="426" w:hanging="426"/>
        <w:jc w:val="left"/>
        <w:textAlignment w:val="auto"/>
        <w:rPr>
          <w:rFonts w:ascii="Garamond" w:hAnsi="Garamond" w:cs="Calibri"/>
          <w:sz w:val="20"/>
          <w:szCs w:val="20"/>
        </w:rPr>
      </w:pPr>
      <w:r w:rsidRPr="00AC1FD0">
        <w:rPr>
          <w:rFonts w:ascii="Garamond" w:hAnsi="Garamond" w:cs="Calibri"/>
          <w:sz w:val="20"/>
          <w:szCs w:val="20"/>
        </w:rPr>
        <w:t xml:space="preserve">Integralna częścią </w:t>
      </w:r>
      <w:r w:rsidRPr="00AC1FD0">
        <w:rPr>
          <w:rFonts w:ascii="Garamond" w:hAnsi="Garamond" w:cs="Calibri"/>
          <w:sz w:val="20"/>
          <w:szCs w:val="20"/>
          <w:lang w:val="pl-PL"/>
        </w:rPr>
        <w:t>u</w:t>
      </w:r>
      <w:r w:rsidRPr="00AC1FD0">
        <w:rPr>
          <w:rFonts w:ascii="Garamond" w:hAnsi="Garamond" w:cs="Calibri"/>
          <w:sz w:val="20"/>
          <w:szCs w:val="20"/>
        </w:rPr>
        <w:t>mowy są następujące załączniki:</w:t>
      </w:r>
    </w:p>
    <w:p w14:paraId="1BC9FE44" w14:textId="77777777" w:rsidR="00AC1FD0" w:rsidRPr="00AC1FD0" w:rsidRDefault="00AC1FD0" w:rsidP="00AC1FD0">
      <w:pPr>
        <w:spacing w:line="240" w:lineRule="auto"/>
        <w:ind w:firstLine="426"/>
        <w:jc w:val="left"/>
        <w:rPr>
          <w:rFonts w:ascii="Garamond" w:hAnsi="Garamond" w:cs="Calibri"/>
          <w:sz w:val="20"/>
          <w:szCs w:val="20"/>
        </w:rPr>
      </w:pPr>
      <w:r w:rsidRPr="00AC1FD0">
        <w:rPr>
          <w:rFonts w:ascii="Garamond" w:hAnsi="Garamond" w:cs="Calibri"/>
          <w:sz w:val="20"/>
          <w:szCs w:val="20"/>
        </w:rPr>
        <w:t>Załącznik Nr 1 – Opis Przedmiotu Zamówienia.</w:t>
      </w:r>
    </w:p>
    <w:p w14:paraId="2F2C3678" w14:textId="77777777" w:rsidR="00AC1FD0" w:rsidRPr="00AC1FD0" w:rsidRDefault="00AC1FD0" w:rsidP="00AC1FD0">
      <w:pPr>
        <w:spacing w:line="240" w:lineRule="auto"/>
        <w:ind w:firstLine="426"/>
        <w:jc w:val="left"/>
        <w:rPr>
          <w:rFonts w:ascii="Garamond" w:hAnsi="Garamond" w:cs="Calibri"/>
          <w:sz w:val="20"/>
          <w:szCs w:val="20"/>
        </w:rPr>
      </w:pPr>
      <w:r w:rsidRPr="00AC1FD0">
        <w:rPr>
          <w:rFonts w:ascii="Garamond" w:hAnsi="Garamond" w:cs="Calibri"/>
          <w:sz w:val="20"/>
          <w:szCs w:val="20"/>
        </w:rPr>
        <w:t>Załącznik Nr 2 – Oferta</w:t>
      </w:r>
    </w:p>
    <w:p w14:paraId="4E32632C" w14:textId="77777777" w:rsidR="00AC1FD0" w:rsidRPr="00AC1FD0" w:rsidRDefault="00AC1FD0" w:rsidP="00AC1FD0">
      <w:pPr>
        <w:spacing w:line="240" w:lineRule="auto"/>
        <w:ind w:firstLine="426"/>
        <w:jc w:val="left"/>
        <w:rPr>
          <w:rFonts w:ascii="Garamond" w:hAnsi="Garamond" w:cs="Calibri"/>
          <w:sz w:val="20"/>
          <w:szCs w:val="20"/>
        </w:rPr>
      </w:pPr>
      <w:r w:rsidRPr="00AC1FD0">
        <w:rPr>
          <w:rFonts w:ascii="Garamond" w:hAnsi="Garamond" w:cs="Calibri"/>
          <w:sz w:val="20"/>
          <w:szCs w:val="20"/>
        </w:rPr>
        <w:t>Załącznik Nr 3 – Wzór protokołu odbioru</w:t>
      </w:r>
    </w:p>
    <w:p w14:paraId="7E13770E" w14:textId="77777777" w:rsidR="00AC1FD0" w:rsidRPr="00AC1FD0" w:rsidRDefault="00AC1FD0" w:rsidP="00AC1FD0">
      <w:pPr>
        <w:spacing w:line="240" w:lineRule="auto"/>
        <w:ind w:firstLine="426"/>
        <w:jc w:val="left"/>
        <w:rPr>
          <w:rFonts w:ascii="Garamond" w:hAnsi="Garamond" w:cs="Calibri"/>
          <w:sz w:val="20"/>
          <w:szCs w:val="20"/>
        </w:rPr>
      </w:pPr>
      <w:r w:rsidRPr="00AC1FD0">
        <w:rPr>
          <w:rFonts w:ascii="Garamond" w:hAnsi="Garamond" w:cs="Calibri"/>
          <w:sz w:val="20"/>
          <w:szCs w:val="20"/>
        </w:rPr>
        <w:t xml:space="preserve">Załącznik Nr 4 – Wzór upoważnienia do przetwarzania danych osobowych  </w:t>
      </w:r>
    </w:p>
    <w:p w14:paraId="1499A012" w14:textId="5543D46B" w:rsidR="00AC1FD0" w:rsidRPr="003776B7" w:rsidRDefault="00AC1FD0" w:rsidP="003776B7">
      <w:pPr>
        <w:spacing w:line="240" w:lineRule="auto"/>
        <w:ind w:firstLine="426"/>
        <w:jc w:val="left"/>
        <w:rPr>
          <w:rFonts w:ascii="Garamond" w:hAnsi="Garamond" w:cs="Calibri"/>
          <w:sz w:val="20"/>
          <w:szCs w:val="20"/>
        </w:rPr>
      </w:pPr>
      <w:r w:rsidRPr="00AC1FD0">
        <w:rPr>
          <w:rFonts w:ascii="Garamond" w:hAnsi="Garamond" w:cs="Calibri"/>
          <w:sz w:val="20"/>
          <w:szCs w:val="20"/>
        </w:rPr>
        <w:t xml:space="preserve">Załącznik Nr 5 – Wzór odwołania upoważnienia do przetwarzania danych osobowych </w:t>
      </w:r>
      <w:bookmarkEnd w:id="6"/>
      <w:bookmarkEnd w:id="7"/>
    </w:p>
    <w:p w14:paraId="649E9C91" w14:textId="77777777" w:rsidR="00AC1FD0" w:rsidRPr="00AC1FD0" w:rsidRDefault="00AC1FD0" w:rsidP="00AC1FD0">
      <w:pPr>
        <w:spacing w:line="240" w:lineRule="auto"/>
        <w:jc w:val="right"/>
        <w:rPr>
          <w:rFonts w:ascii="Garamond" w:hAnsi="Garamond" w:cs="Calibri"/>
          <w:b/>
          <w:sz w:val="20"/>
          <w:szCs w:val="20"/>
        </w:rPr>
      </w:pPr>
    </w:p>
    <w:p w14:paraId="1DB507FB" w14:textId="77777777" w:rsidR="00AC1FD0" w:rsidRPr="00AC1FD0" w:rsidRDefault="00AC1FD0" w:rsidP="003776B7">
      <w:pPr>
        <w:spacing w:line="240" w:lineRule="auto"/>
        <w:rPr>
          <w:rFonts w:ascii="Garamond" w:hAnsi="Garamond" w:cs="Calibri"/>
          <w:b/>
          <w:sz w:val="20"/>
          <w:szCs w:val="20"/>
        </w:rPr>
      </w:pPr>
    </w:p>
    <w:p w14:paraId="44FFE001" w14:textId="77777777" w:rsidR="00AC1FD0" w:rsidRPr="00AC1FD0" w:rsidRDefault="00AC1FD0" w:rsidP="00AC1FD0">
      <w:pPr>
        <w:spacing w:line="240" w:lineRule="auto"/>
        <w:jc w:val="right"/>
        <w:rPr>
          <w:rFonts w:ascii="Garamond" w:hAnsi="Garamond" w:cs="Calibri"/>
          <w:b/>
          <w:bCs/>
          <w:sz w:val="20"/>
          <w:szCs w:val="20"/>
        </w:rPr>
      </w:pPr>
      <w:r w:rsidRPr="00AC1FD0">
        <w:rPr>
          <w:rFonts w:ascii="Garamond" w:hAnsi="Garamond" w:cs="Calibri"/>
          <w:b/>
          <w:sz w:val="20"/>
          <w:szCs w:val="20"/>
        </w:rPr>
        <w:t xml:space="preserve">Załącznik nr 3 do umowy </w:t>
      </w:r>
    </w:p>
    <w:p w14:paraId="27416C91" w14:textId="77777777" w:rsidR="00AC1FD0" w:rsidRPr="00AC1FD0" w:rsidRDefault="00AC1FD0" w:rsidP="00AC1FD0">
      <w:pPr>
        <w:spacing w:line="240" w:lineRule="auto"/>
        <w:jc w:val="center"/>
        <w:rPr>
          <w:rFonts w:ascii="Garamond" w:hAnsi="Garamond" w:cs="Calibri"/>
          <w:b/>
          <w:bCs/>
          <w:sz w:val="20"/>
          <w:szCs w:val="20"/>
        </w:rPr>
      </w:pPr>
    </w:p>
    <w:p w14:paraId="13EEC73A" w14:textId="77777777" w:rsidR="00AC1FD0" w:rsidRPr="00AC1FD0" w:rsidRDefault="00AC1FD0" w:rsidP="00AC1FD0">
      <w:pPr>
        <w:spacing w:line="240" w:lineRule="auto"/>
        <w:jc w:val="center"/>
        <w:rPr>
          <w:rFonts w:ascii="Garamond" w:hAnsi="Garamond" w:cs="Calibri"/>
          <w:b/>
          <w:bCs/>
          <w:sz w:val="20"/>
          <w:szCs w:val="20"/>
        </w:rPr>
      </w:pPr>
    </w:p>
    <w:p w14:paraId="4A5DB9A9" w14:textId="77777777" w:rsidR="00AC1FD0" w:rsidRPr="00AC1FD0" w:rsidRDefault="00AC1FD0" w:rsidP="00AC1FD0">
      <w:pPr>
        <w:spacing w:line="240" w:lineRule="auto"/>
        <w:jc w:val="center"/>
        <w:rPr>
          <w:rFonts w:ascii="Garamond" w:hAnsi="Garamond" w:cs="Calibri"/>
          <w:b/>
          <w:bCs/>
          <w:sz w:val="20"/>
          <w:szCs w:val="20"/>
        </w:rPr>
      </w:pPr>
      <w:r w:rsidRPr="00AC1FD0">
        <w:rPr>
          <w:rFonts w:ascii="Garamond" w:hAnsi="Garamond" w:cs="Calibri"/>
          <w:b/>
          <w:bCs/>
          <w:sz w:val="20"/>
          <w:szCs w:val="20"/>
        </w:rPr>
        <w:t>PROTOKÓŁ ODBIORU (wzór)</w:t>
      </w:r>
    </w:p>
    <w:p w14:paraId="08A86E13" w14:textId="77777777" w:rsidR="00AC1FD0" w:rsidRPr="00AC1FD0" w:rsidRDefault="00AC1FD0" w:rsidP="00AC1FD0">
      <w:pPr>
        <w:spacing w:line="240" w:lineRule="auto"/>
        <w:rPr>
          <w:rFonts w:ascii="Garamond" w:hAnsi="Garamond" w:cs="Calibri"/>
          <w:sz w:val="20"/>
          <w:szCs w:val="20"/>
        </w:rPr>
      </w:pPr>
    </w:p>
    <w:p w14:paraId="40939509" w14:textId="77777777" w:rsidR="00AC1FD0" w:rsidRPr="00AC1FD0" w:rsidRDefault="00AC1FD0" w:rsidP="00AC1FD0">
      <w:pPr>
        <w:spacing w:line="240" w:lineRule="auto"/>
        <w:rPr>
          <w:rFonts w:ascii="Garamond" w:hAnsi="Garamond" w:cs="Calibri"/>
          <w:sz w:val="20"/>
          <w:szCs w:val="20"/>
        </w:rPr>
      </w:pPr>
    </w:p>
    <w:p w14:paraId="78C954B4"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w:t>
      </w:r>
      <w:r w:rsidRPr="00AC1FD0">
        <w:rPr>
          <w:rFonts w:ascii="Garamond" w:hAnsi="Garamond" w:cs="Calibri"/>
          <w:i/>
          <w:sz w:val="20"/>
          <w:szCs w:val="20"/>
        </w:rPr>
        <w:t>miejscowość i data</w:t>
      </w:r>
      <w:r w:rsidRPr="00AC1FD0">
        <w:rPr>
          <w:rFonts w:ascii="Garamond" w:hAnsi="Garamond" w:cs="Calibri"/>
          <w:sz w:val="20"/>
          <w:szCs w:val="20"/>
        </w:rPr>
        <w:t xml:space="preserve">) </w:t>
      </w:r>
    </w:p>
    <w:p w14:paraId="5EC386CF" w14:textId="77777777" w:rsidR="00AC1FD0" w:rsidRPr="00AC1FD0" w:rsidRDefault="00AC1FD0" w:rsidP="00AC1FD0">
      <w:pPr>
        <w:spacing w:line="240" w:lineRule="auto"/>
        <w:rPr>
          <w:rFonts w:ascii="Garamond" w:hAnsi="Garamond" w:cs="Calibri"/>
          <w:b/>
          <w:bCs/>
          <w:sz w:val="20"/>
          <w:szCs w:val="20"/>
        </w:rPr>
      </w:pPr>
    </w:p>
    <w:p w14:paraId="009CCC4B" w14:textId="77777777" w:rsidR="00AC1FD0" w:rsidRPr="00AC1FD0" w:rsidRDefault="00AC1FD0" w:rsidP="00AC1FD0">
      <w:pPr>
        <w:spacing w:line="240" w:lineRule="auto"/>
        <w:rPr>
          <w:rFonts w:ascii="Garamond" w:hAnsi="Garamond" w:cs="Calibri"/>
          <w:sz w:val="20"/>
          <w:szCs w:val="20"/>
        </w:rPr>
      </w:pPr>
    </w:p>
    <w:p w14:paraId="1A561A96" w14:textId="77777777" w:rsidR="00AC1FD0" w:rsidRPr="00AC1FD0" w:rsidRDefault="00AC1FD0" w:rsidP="00AC1FD0">
      <w:pPr>
        <w:spacing w:line="240" w:lineRule="auto"/>
        <w:rPr>
          <w:rFonts w:ascii="Garamond" w:hAnsi="Garamond" w:cs="Calibri"/>
          <w:sz w:val="20"/>
          <w:szCs w:val="20"/>
        </w:rPr>
      </w:pPr>
    </w:p>
    <w:p w14:paraId="1A233DC3" w14:textId="48250857" w:rsidR="003776B7" w:rsidRDefault="00AC1FD0" w:rsidP="00AC1FD0">
      <w:pPr>
        <w:spacing w:line="240" w:lineRule="auto"/>
        <w:jc w:val="left"/>
        <w:rPr>
          <w:rFonts w:ascii="Garamond" w:hAnsi="Garamond" w:cs="Calibri"/>
          <w:sz w:val="20"/>
          <w:szCs w:val="20"/>
        </w:rPr>
      </w:pPr>
      <w:r w:rsidRPr="00AC1FD0">
        <w:rPr>
          <w:rFonts w:ascii="Garamond" w:hAnsi="Garamond" w:cs="Calibri"/>
          <w:sz w:val="20"/>
          <w:szCs w:val="20"/>
        </w:rPr>
        <w:t>W dniu …………………………… dokonano  odbioru ………….. na podstawie Umowy</w:t>
      </w:r>
      <w:r w:rsidR="003776B7">
        <w:rPr>
          <w:rFonts w:ascii="Garamond" w:hAnsi="Garamond" w:cs="Calibri"/>
          <w:sz w:val="20"/>
          <w:szCs w:val="20"/>
        </w:rPr>
        <w:t xml:space="preserve"> </w:t>
      </w:r>
      <w:r w:rsidRPr="00AC1FD0">
        <w:rPr>
          <w:rFonts w:ascii="Garamond" w:hAnsi="Garamond" w:cs="Calibri"/>
          <w:sz w:val="20"/>
          <w:szCs w:val="20"/>
        </w:rPr>
        <w:t>numer</w:t>
      </w:r>
      <w:r w:rsidR="003776B7">
        <w:rPr>
          <w:rFonts w:ascii="Garamond" w:hAnsi="Garamond" w:cs="Calibri"/>
          <w:sz w:val="20"/>
          <w:szCs w:val="20"/>
        </w:rPr>
        <w:t xml:space="preserve"> </w:t>
      </w:r>
      <w:r w:rsidRPr="00AC1FD0">
        <w:rPr>
          <w:rFonts w:ascii="Garamond" w:hAnsi="Garamond" w:cs="Calibri"/>
          <w:sz w:val="20"/>
          <w:szCs w:val="20"/>
        </w:rPr>
        <w:t xml:space="preserve">…………………. z dnia ……………………….. zawartej pomiędzy </w:t>
      </w:r>
    </w:p>
    <w:p w14:paraId="5ECA6E38" w14:textId="77777777" w:rsidR="003776B7" w:rsidRDefault="003776B7" w:rsidP="003776B7">
      <w:pPr>
        <w:spacing w:line="240" w:lineRule="auto"/>
        <w:jc w:val="left"/>
        <w:rPr>
          <w:rFonts w:ascii="Garamond" w:hAnsi="Garamond" w:cs="Calibri"/>
          <w:sz w:val="20"/>
          <w:szCs w:val="20"/>
        </w:rPr>
      </w:pPr>
    </w:p>
    <w:p w14:paraId="0BE37837" w14:textId="77777777" w:rsidR="003776B7" w:rsidRDefault="003776B7" w:rsidP="003776B7">
      <w:pPr>
        <w:spacing w:line="240" w:lineRule="auto"/>
        <w:jc w:val="left"/>
        <w:rPr>
          <w:rFonts w:ascii="Garamond" w:hAnsi="Garamond" w:cs="Calibri"/>
          <w:sz w:val="20"/>
          <w:szCs w:val="20"/>
        </w:rPr>
      </w:pPr>
    </w:p>
    <w:p w14:paraId="56B2B067" w14:textId="16F33922" w:rsidR="00AC1FD0" w:rsidRDefault="00AC1FD0" w:rsidP="003776B7">
      <w:pPr>
        <w:spacing w:line="240" w:lineRule="auto"/>
        <w:jc w:val="left"/>
        <w:rPr>
          <w:rFonts w:ascii="Garamond" w:hAnsi="Garamond" w:cs="Calibri"/>
          <w:sz w:val="20"/>
          <w:szCs w:val="20"/>
        </w:rPr>
      </w:pPr>
      <w:r w:rsidRPr="00AC1FD0">
        <w:rPr>
          <w:rFonts w:ascii="Garamond" w:hAnsi="Garamond" w:cs="Calibri"/>
          <w:sz w:val="20"/>
          <w:szCs w:val="20"/>
        </w:rPr>
        <w:t xml:space="preserve">Zamawiającym </w:t>
      </w:r>
      <w:r w:rsidR="003776B7">
        <w:rPr>
          <w:rFonts w:ascii="Garamond" w:hAnsi="Garamond" w:cs="Calibri"/>
          <w:sz w:val="20"/>
          <w:szCs w:val="20"/>
        </w:rPr>
        <w:t xml:space="preserve"> </w:t>
      </w:r>
      <w:r w:rsidRPr="00AC1FD0">
        <w:rPr>
          <w:rFonts w:ascii="Garamond" w:hAnsi="Garamond" w:cs="Calibri"/>
          <w:sz w:val="20"/>
          <w:szCs w:val="20"/>
        </w:rPr>
        <w:t>…………………………………………………………………..</w:t>
      </w:r>
    </w:p>
    <w:p w14:paraId="41888B30" w14:textId="0C2C9D12" w:rsidR="003776B7" w:rsidRDefault="003776B7" w:rsidP="003776B7">
      <w:pPr>
        <w:spacing w:line="240" w:lineRule="auto"/>
        <w:jc w:val="left"/>
        <w:rPr>
          <w:rFonts w:ascii="Garamond" w:hAnsi="Garamond" w:cs="Calibri"/>
          <w:sz w:val="20"/>
          <w:szCs w:val="20"/>
        </w:rPr>
      </w:pPr>
      <w:r>
        <w:rPr>
          <w:rFonts w:ascii="Garamond" w:hAnsi="Garamond" w:cs="Calibri"/>
          <w:sz w:val="20"/>
          <w:szCs w:val="20"/>
        </w:rPr>
        <w:t>a</w:t>
      </w:r>
    </w:p>
    <w:p w14:paraId="5D0423BE" w14:textId="14D517DC" w:rsidR="003776B7" w:rsidRPr="00AC1FD0" w:rsidRDefault="003776B7" w:rsidP="003776B7">
      <w:pPr>
        <w:spacing w:line="240" w:lineRule="auto"/>
        <w:jc w:val="left"/>
        <w:rPr>
          <w:rFonts w:ascii="Garamond" w:hAnsi="Garamond" w:cs="Calibri"/>
          <w:sz w:val="20"/>
          <w:szCs w:val="20"/>
        </w:rPr>
      </w:pPr>
      <w:r>
        <w:rPr>
          <w:rFonts w:ascii="Garamond" w:hAnsi="Garamond" w:cs="Calibri"/>
          <w:sz w:val="20"/>
          <w:szCs w:val="20"/>
        </w:rPr>
        <w:t xml:space="preserve">Wykonawcom </w:t>
      </w:r>
      <w:r w:rsidRPr="00AC1FD0">
        <w:rPr>
          <w:rFonts w:ascii="Garamond" w:hAnsi="Garamond" w:cs="Calibri"/>
          <w:sz w:val="20"/>
          <w:szCs w:val="20"/>
        </w:rPr>
        <w:t>…………………………………………………………………..</w:t>
      </w:r>
    </w:p>
    <w:p w14:paraId="202634EA" w14:textId="77777777" w:rsidR="00AC1FD0" w:rsidRPr="00AC1FD0" w:rsidRDefault="00AC1FD0" w:rsidP="00AC1FD0">
      <w:pPr>
        <w:spacing w:line="240" w:lineRule="auto"/>
        <w:rPr>
          <w:rFonts w:ascii="Garamond" w:hAnsi="Garamond" w:cs="Calibri"/>
          <w:sz w:val="20"/>
          <w:szCs w:val="20"/>
        </w:rPr>
      </w:pPr>
    </w:p>
    <w:p w14:paraId="19D4F7EB" w14:textId="77777777" w:rsidR="003776B7" w:rsidRDefault="003776B7" w:rsidP="00AC1FD0">
      <w:pPr>
        <w:spacing w:line="240" w:lineRule="auto"/>
        <w:jc w:val="left"/>
        <w:rPr>
          <w:rFonts w:ascii="Garamond" w:hAnsi="Garamond" w:cs="Calibri"/>
          <w:sz w:val="20"/>
          <w:szCs w:val="20"/>
        </w:rPr>
      </w:pPr>
    </w:p>
    <w:p w14:paraId="3CE8510D" w14:textId="4836A228" w:rsidR="003776B7" w:rsidRDefault="003776B7" w:rsidP="00AC1FD0">
      <w:pPr>
        <w:spacing w:line="240" w:lineRule="auto"/>
        <w:jc w:val="left"/>
        <w:rPr>
          <w:rFonts w:ascii="Garamond" w:hAnsi="Garamond" w:cs="Calibri"/>
          <w:sz w:val="20"/>
          <w:szCs w:val="20"/>
        </w:rPr>
      </w:pPr>
      <w:r>
        <w:rPr>
          <w:rFonts w:ascii="Garamond" w:hAnsi="Garamond" w:cs="Calibri"/>
          <w:sz w:val="20"/>
          <w:szCs w:val="20"/>
        </w:rPr>
        <w:t>Przedmiotem odbioru jest …………………………………………………..</w:t>
      </w:r>
    </w:p>
    <w:p w14:paraId="74C8B225" w14:textId="37C28801" w:rsidR="00AC1FD0" w:rsidRPr="00AC1FD0" w:rsidRDefault="00AC1FD0" w:rsidP="00AC1FD0">
      <w:pPr>
        <w:spacing w:line="240" w:lineRule="auto"/>
        <w:jc w:val="left"/>
        <w:rPr>
          <w:rFonts w:ascii="Garamond" w:hAnsi="Garamond" w:cs="Calibri"/>
          <w:sz w:val="20"/>
          <w:szCs w:val="20"/>
        </w:rPr>
      </w:pPr>
      <w:r w:rsidRPr="00AC1FD0">
        <w:rPr>
          <w:rFonts w:ascii="Garamond" w:hAnsi="Garamond" w:cs="Calibri"/>
          <w:sz w:val="20"/>
          <w:szCs w:val="20"/>
        </w:rPr>
        <w:t>Zamawiaj</w:t>
      </w:r>
      <w:r w:rsidRPr="00AC1FD0">
        <w:rPr>
          <w:rFonts w:ascii="Garamond" w:eastAsia="TTE19CBC08t00" w:hAnsi="Garamond" w:cs="Calibri"/>
          <w:sz w:val="20"/>
          <w:szCs w:val="20"/>
        </w:rPr>
        <w:t>ą</w:t>
      </w:r>
      <w:r w:rsidRPr="00AC1FD0">
        <w:rPr>
          <w:rFonts w:ascii="Garamond" w:hAnsi="Garamond" w:cs="Calibri"/>
          <w:sz w:val="20"/>
          <w:szCs w:val="20"/>
        </w:rPr>
        <w:t>cy nie wnosi zastrzeże</w:t>
      </w:r>
      <w:r w:rsidRPr="00AC1FD0">
        <w:rPr>
          <w:rFonts w:ascii="Garamond" w:eastAsia="TTE19CBC08t00" w:hAnsi="Garamond" w:cs="Calibri"/>
          <w:sz w:val="20"/>
          <w:szCs w:val="20"/>
        </w:rPr>
        <w:t xml:space="preserve">ń </w:t>
      </w:r>
      <w:r w:rsidRPr="00AC1FD0">
        <w:rPr>
          <w:rFonts w:ascii="Garamond" w:hAnsi="Garamond" w:cs="Calibri"/>
          <w:sz w:val="20"/>
          <w:szCs w:val="20"/>
        </w:rPr>
        <w:t>co do zakresu, jako</w:t>
      </w:r>
      <w:r w:rsidRPr="00AC1FD0">
        <w:rPr>
          <w:rFonts w:ascii="Garamond" w:eastAsia="TTE19CBC08t00" w:hAnsi="Garamond" w:cs="Calibri"/>
          <w:sz w:val="20"/>
          <w:szCs w:val="20"/>
        </w:rPr>
        <w:t>ś</w:t>
      </w:r>
      <w:r w:rsidRPr="00AC1FD0">
        <w:rPr>
          <w:rFonts w:ascii="Garamond" w:hAnsi="Garamond" w:cs="Calibri"/>
          <w:sz w:val="20"/>
          <w:szCs w:val="20"/>
        </w:rPr>
        <w:t>ci i terminowo</w:t>
      </w:r>
      <w:r w:rsidRPr="00AC1FD0">
        <w:rPr>
          <w:rFonts w:ascii="Garamond" w:eastAsia="TTE19CBC08t00" w:hAnsi="Garamond" w:cs="Calibri"/>
          <w:sz w:val="20"/>
          <w:szCs w:val="20"/>
        </w:rPr>
        <w:t>ś</w:t>
      </w:r>
      <w:r w:rsidRPr="00AC1FD0">
        <w:rPr>
          <w:rFonts w:ascii="Garamond" w:hAnsi="Garamond" w:cs="Calibri"/>
          <w:sz w:val="20"/>
          <w:szCs w:val="20"/>
        </w:rPr>
        <w:t>ci wykonanej dostawy.</w:t>
      </w:r>
    </w:p>
    <w:p w14:paraId="52673E09" w14:textId="77777777" w:rsidR="00AC1FD0" w:rsidRPr="00AC1FD0" w:rsidRDefault="00AC1FD0" w:rsidP="00AC1FD0">
      <w:pPr>
        <w:spacing w:line="240" w:lineRule="auto"/>
        <w:rPr>
          <w:rFonts w:ascii="Garamond" w:hAnsi="Garamond" w:cs="Calibri"/>
          <w:sz w:val="20"/>
          <w:szCs w:val="20"/>
        </w:rPr>
      </w:pPr>
    </w:p>
    <w:p w14:paraId="5DC3BE34"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Zamawiaj</w:t>
      </w:r>
      <w:r w:rsidRPr="00AC1FD0">
        <w:rPr>
          <w:rFonts w:ascii="Garamond" w:eastAsia="TTE19CBC08t00" w:hAnsi="Garamond" w:cs="Calibri"/>
          <w:sz w:val="20"/>
          <w:szCs w:val="20"/>
        </w:rPr>
        <w:t>ą</w:t>
      </w:r>
      <w:r w:rsidRPr="00AC1FD0">
        <w:rPr>
          <w:rFonts w:ascii="Garamond" w:hAnsi="Garamond" w:cs="Calibri"/>
          <w:sz w:val="20"/>
          <w:szCs w:val="20"/>
        </w:rPr>
        <w:t>cy wnosi nast</w:t>
      </w:r>
      <w:r w:rsidRPr="00AC1FD0">
        <w:rPr>
          <w:rFonts w:ascii="Garamond" w:eastAsia="TTE19CBC08t00" w:hAnsi="Garamond" w:cs="Calibri"/>
          <w:sz w:val="20"/>
          <w:szCs w:val="20"/>
        </w:rPr>
        <w:t>ę</w:t>
      </w:r>
      <w:r w:rsidRPr="00AC1FD0">
        <w:rPr>
          <w:rFonts w:ascii="Garamond" w:hAnsi="Garamond" w:cs="Calibri"/>
          <w:sz w:val="20"/>
          <w:szCs w:val="20"/>
        </w:rPr>
        <w:t>puj</w:t>
      </w:r>
      <w:r w:rsidRPr="00AC1FD0">
        <w:rPr>
          <w:rFonts w:ascii="Garamond" w:eastAsia="TTE19CBC08t00" w:hAnsi="Garamond" w:cs="Calibri"/>
          <w:sz w:val="20"/>
          <w:szCs w:val="20"/>
        </w:rPr>
        <w:t>ą</w:t>
      </w:r>
      <w:r w:rsidRPr="00AC1FD0">
        <w:rPr>
          <w:rFonts w:ascii="Garamond" w:hAnsi="Garamond" w:cs="Calibri"/>
          <w:sz w:val="20"/>
          <w:szCs w:val="20"/>
        </w:rPr>
        <w:t>ce zastrzeżenia*:</w:t>
      </w:r>
    </w:p>
    <w:p w14:paraId="3964B00D"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w:t>
      </w:r>
    </w:p>
    <w:p w14:paraId="66C2B06C"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w:t>
      </w:r>
    </w:p>
    <w:p w14:paraId="55F706EF"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w:t>
      </w:r>
    </w:p>
    <w:p w14:paraId="00D1E7A7"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w:t>
      </w:r>
    </w:p>
    <w:p w14:paraId="0FB0A991"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i/>
          <w:iCs/>
          <w:sz w:val="20"/>
          <w:szCs w:val="20"/>
        </w:rPr>
        <w:t>*- niepotrzebne skre</w:t>
      </w:r>
      <w:r w:rsidRPr="00AC1FD0">
        <w:rPr>
          <w:rFonts w:ascii="Garamond" w:hAnsi="Garamond" w:cs="Calibri"/>
          <w:sz w:val="20"/>
          <w:szCs w:val="20"/>
        </w:rPr>
        <w:t>ś</w:t>
      </w:r>
      <w:r w:rsidRPr="00AC1FD0">
        <w:rPr>
          <w:rFonts w:ascii="Garamond" w:hAnsi="Garamond" w:cs="Calibri"/>
          <w:i/>
          <w:iCs/>
          <w:sz w:val="20"/>
          <w:szCs w:val="20"/>
        </w:rPr>
        <w:t>li</w:t>
      </w:r>
      <w:r w:rsidRPr="00AC1FD0">
        <w:rPr>
          <w:rFonts w:ascii="Garamond" w:hAnsi="Garamond" w:cs="Calibri"/>
          <w:sz w:val="20"/>
          <w:szCs w:val="20"/>
        </w:rPr>
        <w:t>ć</w:t>
      </w:r>
    </w:p>
    <w:p w14:paraId="0765E67D" w14:textId="77777777" w:rsidR="00AC1FD0" w:rsidRPr="00AC1FD0" w:rsidRDefault="00AC1FD0" w:rsidP="00AC1FD0">
      <w:pPr>
        <w:spacing w:line="240" w:lineRule="auto"/>
        <w:rPr>
          <w:rFonts w:ascii="Garamond" w:hAnsi="Garamond" w:cs="Calibri"/>
          <w:b/>
          <w:bCs/>
          <w:sz w:val="20"/>
          <w:szCs w:val="20"/>
        </w:rPr>
      </w:pPr>
    </w:p>
    <w:p w14:paraId="6B47FAF9" w14:textId="77777777" w:rsidR="00AC1FD0" w:rsidRPr="00AC1FD0" w:rsidRDefault="00AC1FD0" w:rsidP="00AC1FD0">
      <w:pPr>
        <w:spacing w:line="240" w:lineRule="auto"/>
        <w:rPr>
          <w:rFonts w:ascii="Garamond" w:hAnsi="Garamond" w:cs="Calibri"/>
          <w:b/>
          <w:bCs/>
          <w:sz w:val="20"/>
          <w:szCs w:val="20"/>
        </w:rPr>
      </w:pPr>
    </w:p>
    <w:p w14:paraId="4374156F"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Podpisy osób biorących udział w czynnościach odbioru przedmiotu umowy:</w:t>
      </w:r>
    </w:p>
    <w:p w14:paraId="57672601" w14:textId="77777777" w:rsidR="00AC1FD0" w:rsidRPr="00AC1FD0" w:rsidRDefault="00AC1FD0" w:rsidP="00AC1FD0">
      <w:pPr>
        <w:spacing w:line="240" w:lineRule="auto"/>
        <w:rPr>
          <w:rFonts w:ascii="Garamond" w:hAnsi="Garamond" w:cs="Calibri"/>
          <w:sz w:val="20"/>
          <w:szCs w:val="20"/>
        </w:rPr>
      </w:pPr>
    </w:p>
    <w:p w14:paraId="2B29D6AC" w14:textId="77777777" w:rsidR="00AC1FD0" w:rsidRPr="00AC1FD0" w:rsidRDefault="00AC1FD0" w:rsidP="00AC1FD0">
      <w:pPr>
        <w:spacing w:line="240" w:lineRule="auto"/>
        <w:rPr>
          <w:rFonts w:ascii="Garamond" w:hAnsi="Garamond" w:cs="Calibri"/>
          <w:sz w:val="20"/>
          <w:szCs w:val="20"/>
        </w:rPr>
      </w:pPr>
    </w:p>
    <w:p w14:paraId="7F1D43F2"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Ze strony Zamawiającego:</w:t>
      </w:r>
    </w:p>
    <w:p w14:paraId="20C49559" w14:textId="77777777" w:rsidR="00AC1FD0" w:rsidRPr="00AC1FD0" w:rsidRDefault="00AC1FD0" w:rsidP="00AC1FD0">
      <w:pPr>
        <w:spacing w:line="240" w:lineRule="auto"/>
        <w:rPr>
          <w:rFonts w:ascii="Garamond" w:hAnsi="Garamond" w:cs="Calibri"/>
          <w:sz w:val="20"/>
          <w:szCs w:val="20"/>
        </w:rPr>
      </w:pPr>
    </w:p>
    <w:p w14:paraId="30A249AE"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w:t>
      </w:r>
    </w:p>
    <w:p w14:paraId="5CF16396"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(imię i nazwisko)</w:t>
      </w:r>
    </w:p>
    <w:p w14:paraId="3386675B" w14:textId="77777777" w:rsidR="00AC1FD0" w:rsidRPr="00AC1FD0" w:rsidRDefault="00AC1FD0" w:rsidP="00AC1FD0">
      <w:pPr>
        <w:spacing w:line="240" w:lineRule="auto"/>
        <w:rPr>
          <w:rFonts w:ascii="Garamond" w:hAnsi="Garamond" w:cs="Calibri"/>
          <w:b/>
          <w:sz w:val="20"/>
          <w:szCs w:val="20"/>
        </w:rPr>
      </w:pPr>
    </w:p>
    <w:p w14:paraId="4637DD2F" w14:textId="77777777" w:rsidR="00AC1FD0" w:rsidRPr="00AC1FD0" w:rsidRDefault="00AC1FD0" w:rsidP="00AC1FD0">
      <w:pPr>
        <w:spacing w:line="240" w:lineRule="auto"/>
        <w:rPr>
          <w:rFonts w:ascii="Garamond" w:hAnsi="Garamond" w:cs="Calibri"/>
          <w:b/>
          <w:sz w:val="20"/>
          <w:szCs w:val="20"/>
        </w:rPr>
      </w:pPr>
    </w:p>
    <w:p w14:paraId="682D26B8" w14:textId="77777777" w:rsidR="00AC1FD0" w:rsidRDefault="00AC1FD0" w:rsidP="00AC1FD0">
      <w:pPr>
        <w:spacing w:line="240" w:lineRule="auto"/>
        <w:rPr>
          <w:rFonts w:ascii="Garamond" w:hAnsi="Garamond" w:cs="Calibri"/>
          <w:b/>
          <w:sz w:val="20"/>
          <w:szCs w:val="20"/>
        </w:rPr>
      </w:pPr>
    </w:p>
    <w:p w14:paraId="6404C5F3" w14:textId="77777777" w:rsidR="003776B7" w:rsidRDefault="003776B7" w:rsidP="00AC1FD0">
      <w:pPr>
        <w:spacing w:line="240" w:lineRule="auto"/>
        <w:rPr>
          <w:rFonts w:ascii="Garamond" w:hAnsi="Garamond" w:cs="Calibri"/>
          <w:b/>
          <w:sz w:val="20"/>
          <w:szCs w:val="20"/>
        </w:rPr>
      </w:pPr>
    </w:p>
    <w:p w14:paraId="5843C345" w14:textId="77777777" w:rsidR="003776B7" w:rsidRDefault="003776B7" w:rsidP="00AC1FD0">
      <w:pPr>
        <w:spacing w:line="240" w:lineRule="auto"/>
        <w:rPr>
          <w:rFonts w:ascii="Garamond" w:hAnsi="Garamond" w:cs="Calibri"/>
          <w:b/>
          <w:sz w:val="20"/>
          <w:szCs w:val="20"/>
        </w:rPr>
      </w:pPr>
    </w:p>
    <w:p w14:paraId="37F4FDC7" w14:textId="77777777" w:rsidR="003776B7" w:rsidRDefault="003776B7" w:rsidP="00AC1FD0">
      <w:pPr>
        <w:spacing w:line="240" w:lineRule="auto"/>
        <w:rPr>
          <w:rFonts w:ascii="Garamond" w:hAnsi="Garamond" w:cs="Calibri"/>
          <w:b/>
          <w:sz w:val="20"/>
          <w:szCs w:val="20"/>
        </w:rPr>
      </w:pPr>
    </w:p>
    <w:p w14:paraId="5EEADA48" w14:textId="77777777" w:rsidR="003776B7" w:rsidRDefault="003776B7" w:rsidP="00AC1FD0">
      <w:pPr>
        <w:spacing w:line="240" w:lineRule="auto"/>
        <w:rPr>
          <w:rFonts w:ascii="Garamond" w:hAnsi="Garamond" w:cs="Calibri"/>
          <w:b/>
          <w:sz w:val="20"/>
          <w:szCs w:val="20"/>
        </w:rPr>
      </w:pPr>
    </w:p>
    <w:p w14:paraId="0823BD57" w14:textId="77777777" w:rsidR="003776B7" w:rsidRDefault="003776B7" w:rsidP="00AC1FD0">
      <w:pPr>
        <w:spacing w:line="240" w:lineRule="auto"/>
        <w:rPr>
          <w:rFonts w:ascii="Garamond" w:hAnsi="Garamond" w:cs="Calibri"/>
          <w:b/>
          <w:sz w:val="20"/>
          <w:szCs w:val="20"/>
        </w:rPr>
      </w:pPr>
    </w:p>
    <w:p w14:paraId="11C1E644" w14:textId="77777777" w:rsidR="003776B7" w:rsidRDefault="003776B7" w:rsidP="00AC1FD0">
      <w:pPr>
        <w:spacing w:line="240" w:lineRule="auto"/>
        <w:rPr>
          <w:rFonts w:ascii="Garamond" w:hAnsi="Garamond" w:cs="Calibri"/>
          <w:b/>
          <w:sz w:val="20"/>
          <w:szCs w:val="20"/>
        </w:rPr>
      </w:pPr>
    </w:p>
    <w:p w14:paraId="0B78D2AE" w14:textId="77777777" w:rsidR="003776B7" w:rsidRDefault="003776B7" w:rsidP="00AC1FD0">
      <w:pPr>
        <w:spacing w:line="240" w:lineRule="auto"/>
        <w:rPr>
          <w:rFonts w:ascii="Garamond" w:hAnsi="Garamond" w:cs="Calibri"/>
          <w:b/>
          <w:sz w:val="20"/>
          <w:szCs w:val="20"/>
        </w:rPr>
      </w:pPr>
    </w:p>
    <w:p w14:paraId="1A3D9BFF" w14:textId="77777777" w:rsidR="003776B7" w:rsidRDefault="003776B7" w:rsidP="00AC1FD0">
      <w:pPr>
        <w:spacing w:line="240" w:lineRule="auto"/>
        <w:rPr>
          <w:rFonts w:ascii="Garamond" w:hAnsi="Garamond" w:cs="Calibri"/>
          <w:b/>
          <w:sz w:val="20"/>
          <w:szCs w:val="20"/>
        </w:rPr>
      </w:pPr>
    </w:p>
    <w:p w14:paraId="458A25AC" w14:textId="77777777" w:rsidR="003776B7" w:rsidRDefault="003776B7" w:rsidP="00AC1FD0">
      <w:pPr>
        <w:spacing w:line="240" w:lineRule="auto"/>
        <w:rPr>
          <w:rFonts w:ascii="Garamond" w:hAnsi="Garamond" w:cs="Calibri"/>
          <w:b/>
          <w:sz w:val="20"/>
          <w:szCs w:val="20"/>
        </w:rPr>
      </w:pPr>
    </w:p>
    <w:p w14:paraId="67BA5707" w14:textId="77777777" w:rsidR="003776B7" w:rsidRDefault="003776B7" w:rsidP="00AC1FD0">
      <w:pPr>
        <w:spacing w:line="240" w:lineRule="auto"/>
        <w:rPr>
          <w:rFonts w:ascii="Garamond" w:hAnsi="Garamond" w:cs="Calibri"/>
          <w:b/>
          <w:sz w:val="20"/>
          <w:szCs w:val="20"/>
        </w:rPr>
      </w:pPr>
    </w:p>
    <w:p w14:paraId="6D1D0F87" w14:textId="77777777" w:rsidR="003776B7" w:rsidRDefault="003776B7" w:rsidP="00AC1FD0">
      <w:pPr>
        <w:spacing w:line="240" w:lineRule="auto"/>
        <w:rPr>
          <w:rFonts w:ascii="Garamond" w:hAnsi="Garamond" w:cs="Calibri"/>
          <w:b/>
          <w:sz w:val="20"/>
          <w:szCs w:val="20"/>
        </w:rPr>
      </w:pPr>
    </w:p>
    <w:p w14:paraId="345309B5" w14:textId="77777777" w:rsidR="003776B7" w:rsidRDefault="003776B7" w:rsidP="00AC1FD0">
      <w:pPr>
        <w:spacing w:line="240" w:lineRule="auto"/>
        <w:rPr>
          <w:rFonts w:ascii="Garamond" w:hAnsi="Garamond" w:cs="Calibri"/>
          <w:b/>
          <w:sz w:val="20"/>
          <w:szCs w:val="20"/>
        </w:rPr>
      </w:pPr>
    </w:p>
    <w:p w14:paraId="7DB8E9F4" w14:textId="77777777" w:rsidR="003776B7" w:rsidRDefault="003776B7" w:rsidP="00AC1FD0">
      <w:pPr>
        <w:spacing w:line="240" w:lineRule="auto"/>
        <w:rPr>
          <w:rFonts w:ascii="Garamond" w:hAnsi="Garamond" w:cs="Calibri"/>
          <w:b/>
          <w:sz w:val="20"/>
          <w:szCs w:val="20"/>
        </w:rPr>
      </w:pPr>
    </w:p>
    <w:p w14:paraId="6763C0FE" w14:textId="77777777" w:rsidR="003776B7" w:rsidRDefault="003776B7" w:rsidP="00AC1FD0">
      <w:pPr>
        <w:spacing w:line="240" w:lineRule="auto"/>
        <w:rPr>
          <w:rFonts w:ascii="Garamond" w:hAnsi="Garamond" w:cs="Calibri"/>
          <w:b/>
          <w:sz w:val="20"/>
          <w:szCs w:val="20"/>
        </w:rPr>
      </w:pPr>
    </w:p>
    <w:p w14:paraId="1EF339F9" w14:textId="77777777" w:rsidR="003776B7" w:rsidRDefault="003776B7" w:rsidP="00AC1FD0">
      <w:pPr>
        <w:spacing w:line="240" w:lineRule="auto"/>
        <w:rPr>
          <w:rFonts w:ascii="Garamond" w:hAnsi="Garamond" w:cs="Calibri"/>
          <w:b/>
          <w:sz w:val="20"/>
          <w:szCs w:val="20"/>
        </w:rPr>
      </w:pPr>
    </w:p>
    <w:p w14:paraId="52B442A0" w14:textId="77777777" w:rsidR="003776B7" w:rsidRDefault="003776B7" w:rsidP="00AC1FD0">
      <w:pPr>
        <w:spacing w:line="240" w:lineRule="auto"/>
        <w:rPr>
          <w:rFonts w:ascii="Garamond" w:hAnsi="Garamond" w:cs="Calibri"/>
          <w:b/>
          <w:sz w:val="20"/>
          <w:szCs w:val="20"/>
        </w:rPr>
      </w:pPr>
    </w:p>
    <w:p w14:paraId="3484A79B" w14:textId="77777777" w:rsidR="003776B7" w:rsidRDefault="003776B7" w:rsidP="00AC1FD0">
      <w:pPr>
        <w:spacing w:line="240" w:lineRule="auto"/>
        <w:rPr>
          <w:rFonts w:ascii="Garamond" w:hAnsi="Garamond" w:cs="Calibri"/>
          <w:b/>
          <w:sz w:val="20"/>
          <w:szCs w:val="20"/>
        </w:rPr>
      </w:pPr>
    </w:p>
    <w:p w14:paraId="15393642" w14:textId="77777777" w:rsidR="003776B7" w:rsidRDefault="003776B7" w:rsidP="00AC1FD0">
      <w:pPr>
        <w:spacing w:line="240" w:lineRule="auto"/>
        <w:rPr>
          <w:rFonts w:ascii="Garamond" w:hAnsi="Garamond" w:cs="Calibri"/>
          <w:b/>
          <w:sz w:val="20"/>
          <w:szCs w:val="20"/>
        </w:rPr>
      </w:pPr>
    </w:p>
    <w:p w14:paraId="095FB57F" w14:textId="77777777" w:rsidR="003776B7" w:rsidRPr="00AC1FD0" w:rsidRDefault="003776B7" w:rsidP="00AC1FD0">
      <w:pPr>
        <w:spacing w:line="240" w:lineRule="auto"/>
        <w:rPr>
          <w:rFonts w:ascii="Garamond" w:hAnsi="Garamond" w:cs="Calibri"/>
          <w:b/>
          <w:sz w:val="20"/>
          <w:szCs w:val="20"/>
        </w:rPr>
      </w:pPr>
    </w:p>
    <w:p w14:paraId="27334819" w14:textId="77777777" w:rsidR="00AC1FD0" w:rsidRPr="00AC1FD0" w:rsidRDefault="00AC1FD0" w:rsidP="00AC1FD0">
      <w:pPr>
        <w:spacing w:line="240" w:lineRule="auto"/>
        <w:rPr>
          <w:rFonts w:ascii="Garamond" w:hAnsi="Garamond" w:cs="Calibri"/>
          <w:b/>
          <w:sz w:val="20"/>
          <w:szCs w:val="20"/>
        </w:rPr>
      </w:pPr>
    </w:p>
    <w:p w14:paraId="7561A618" w14:textId="77777777" w:rsidR="00AC1FD0" w:rsidRPr="00AC1FD0" w:rsidRDefault="00AC1FD0" w:rsidP="00AC1FD0">
      <w:pPr>
        <w:spacing w:line="240" w:lineRule="auto"/>
        <w:jc w:val="right"/>
        <w:rPr>
          <w:rFonts w:ascii="Garamond" w:hAnsi="Garamond" w:cs="Calibri"/>
          <w:sz w:val="20"/>
          <w:szCs w:val="20"/>
        </w:rPr>
      </w:pPr>
      <w:r w:rsidRPr="00AC1FD0">
        <w:rPr>
          <w:rFonts w:ascii="Garamond" w:hAnsi="Garamond" w:cs="Calibri"/>
          <w:b/>
          <w:sz w:val="20"/>
          <w:szCs w:val="20"/>
        </w:rPr>
        <w:t>Załącznik nr 4 do umowy</w:t>
      </w:r>
    </w:p>
    <w:p w14:paraId="3E2DDDB5" w14:textId="77777777" w:rsidR="00AC1FD0" w:rsidRPr="00AC1FD0" w:rsidRDefault="00AC1FD0" w:rsidP="00AC1FD0">
      <w:pPr>
        <w:spacing w:line="240" w:lineRule="auto"/>
        <w:jc w:val="right"/>
        <w:rPr>
          <w:rFonts w:ascii="Garamond" w:hAnsi="Garamond" w:cs="Calibri"/>
          <w:sz w:val="20"/>
          <w:szCs w:val="20"/>
        </w:rPr>
      </w:pPr>
      <w:r w:rsidRPr="00AC1FD0">
        <w:rPr>
          <w:rFonts w:ascii="Garamond" w:hAnsi="Garamond" w:cs="Calibri"/>
          <w:sz w:val="20"/>
          <w:szCs w:val="20"/>
        </w:rPr>
        <w:t>………..………….., dnia ………………..</w:t>
      </w:r>
    </w:p>
    <w:p w14:paraId="009F2D51"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t xml:space="preserve">      (miejscowość)</w:t>
      </w:r>
    </w:p>
    <w:p w14:paraId="759A379E" w14:textId="77777777" w:rsidR="00AC1FD0" w:rsidRPr="00AC1FD0" w:rsidRDefault="00AC1FD0" w:rsidP="00AC1FD0">
      <w:pPr>
        <w:spacing w:line="240" w:lineRule="auto"/>
        <w:rPr>
          <w:rFonts w:ascii="Garamond" w:hAnsi="Garamond" w:cs="Calibri"/>
          <w:sz w:val="20"/>
          <w:szCs w:val="20"/>
        </w:rPr>
      </w:pPr>
    </w:p>
    <w:p w14:paraId="38549545" w14:textId="77777777" w:rsidR="00AC1FD0" w:rsidRPr="00AC1FD0" w:rsidRDefault="00AC1FD0" w:rsidP="00AC1FD0">
      <w:pPr>
        <w:spacing w:line="240" w:lineRule="auto"/>
        <w:rPr>
          <w:rFonts w:ascii="Garamond" w:hAnsi="Garamond" w:cs="Calibri"/>
          <w:sz w:val="20"/>
          <w:szCs w:val="20"/>
        </w:rPr>
      </w:pPr>
    </w:p>
    <w:p w14:paraId="1FEF5A99" w14:textId="77777777" w:rsidR="00AC1FD0" w:rsidRPr="00AC1FD0" w:rsidRDefault="00AC1FD0" w:rsidP="00AC1FD0">
      <w:pPr>
        <w:spacing w:line="240" w:lineRule="auto"/>
        <w:rPr>
          <w:rFonts w:ascii="Garamond" w:hAnsi="Garamond" w:cs="Calibri"/>
          <w:sz w:val="20"/>
          <w:szCs w:val="20"/>
        </w:rPr>
      </w:pPr>
    </w:p>
    <w:p w14:paraId="3C7373F4"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UPOWAŻNIENIE NR ……………</w:t>
      </w:r>
    </w:p>
    <w:p w14:paraId="34341F59"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do przetwarzania danych osobowych</w:t>
      </w:r>
    </w:p>
    <w:p w14:paraId="4EA36CA7" w14:textId="77777777" w:rsidR="00AC1FD0" w:rsidRPr="00AC1FD0" w:rsidRDefault="00AC1FD0" w:rsidP="00AC1FD0">
      <w:pPr>
        <w:spacing w:line="240" w:lineRule="auto"/>
        <w:rPr>
          <w:rFonts w:ascii="Garamond" w:hAnsi="Garamond" w:cs="Calibri"/>
          <w:sz w:val="20"/>
          <w:szCs w:val="20"/>
        </w:rPr>
      </w:pPr>
    </w:p>
    <w:p w14:paraId="6E8C1BE8" w14:textId="77777777" w:rsidR="00AC1FD0" w:rsidRPr="00AC1FD0" w:rsidRDefault="00AC1FD0" w:rsidP="00AC1FD0">
      <w:pPr>
        <w:spacing w:line="240" w:lineRule="auto"/>
        <w:rPr>
          <w:rFonts w:ascii="Garamond" w:hAnsi="Garamond" w:cs="Calibri"/>
          <w:sz w:val="20"/>
          <w:szCs w:val="20"/>
        </w:rPr>
      </w:pPr>
    </w:p>
    <w:p w14:paraId="101779F0"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Upoważniam  Panią/Pana ………………….……………………………….... do przetwarzania danych osobowych w zakresie …………………………………………………………………..….……………</w:t>
      </w:r>
      <w:r w:rsidRPr="00AC1FD0">
        <w:rPr>
          <w:rFonts w:ascii="Garamond" w:hAnsi="Garamond" w:cs="Calibri"/>
          <w:sz w:val="20"/>
          <w:szCs w:val="20"/>
        </w:rPr>
        <w:br/>
        <w:t>…..…………………………………………………………………..….………………………………</w:t>
      </w:r>
    </w:p>
    <w:p w14:paraId="6FAD99F7" w14:textId="77777777" w:rsidR="00AC1FD0" w:rsidRPr="00AC1FD0" w:rsidRDefault="00AC1FD0" w:rsidP="00AC1FD0">
      <w:pPr>
        <w:spacing w:line="240" w:lineRule="auto"/>
        <w:rPr>
          <w:rFonts w:ascii="Garamond" w:hAnsi="Garamond" w:cs="Calibri"/>
          <w:strike/>
          <w:sz w:val="20"/>
          <w:szCs w:val="20"/>
        </w:rPr>
      </w:pPr>
      <w:r w:rsidRPr="00AC1FD0">
        <w:rPr>
          <w:rFonts w:ascii="Garamond" w:hAnsi="Garamond" w:cs="Calibri"/>
          <w:sz w:val="20"/>
          <w:szCs w:val="20"/>
        </w:rPr>
        <w:t>Upoważnienie wydawane jest na czas nieokreślony/wygasa w dniu ……………………….. (*)</w:t>
      </w:r>
    </w:p>
    <w:p w14:paraId="71F89841" w14:textId="77777777" w:rsidR="00AC1FD0" w:rsidRPr="00AC1FD0" w:rsidRDefault="00AC1FD0" w:rsidP="00AC1FD0">
      <w:pPr>
        <w:spacing w:line="240" w:lineRule="auto"/>
        <w:rPr>
          <w:rFonts w:ascii="Garamond" w:hAnsi="Garamond" w:cs="Calibri"/>
          <w:strike/>
          <w:sz w:val="20"/>
          <w:szCs w:val="20"/>
        </w:rPr>
      </w:pPr>
    </w:p>
    <w:p w14:paraId="68F5FBCF" w14:textId="77777777" w:rsidR="00AC1FD0" w:rsidRPr="00AC1FD0" w:rsidRDefault="00AC1FD0" w:rsidP="00AC1FD0">
      <w:pPr>
        <w:spacing w:line="240" w:lineRule="auto"/>
        <w:rPr>
          <w:rFonts w:ascii="Garamond" w:hAnsi="Garamond" w:cs="Calibri"/>
          <w:sz w:val="20"/>
          <w:szCs w:val="20"/>
        </w:rPr>
      </w:pPr>
    </w:p>
    <w:p w14:paraId="3FCA1A54" w14:textId="77777777" w:rsidR="00AC1FD0" w:rsidRPr="00AC1FD0" w:rsidRDefault="00AC1FD0" w:rsidP="00AC1FD0">
      <w:pPr>
        <w:spacing w:line="240" w:lineRule="auto"/>
        <w:rPr>
          <w:rFonts w:ascii="Garamond" w:hAnsi="Garamond" w:cs="Calibri"/>
          <w:sz w:val="20"/>
          <w:szCs w:val="20"/>
        </w:rPr>
      </w:pPr>
    </w:p>
    <w:tbl>
      <w:tblPr>
        <w:tblW w:w="9533" w:type="dxa"/>
        <w:tblLook w:val="04A0" w:firstRow="1" w:lastRow="0" w:firstColumn="1" w:lastColumn="0" w:noHBand="0" w:noVBand="1"/>
      </w:tblPr>
      <w:tblGrid>
        <w:gridCol w:w="4928"/>
        <w:gridCol w:w="4605"/>
      </w:tblGrid>
      <w:tr w:rsidR="00AC1FD0" w:rsidRPr="00AC1FD0" w14:paraId="7539C360" w14:textId="77777777" w:rsidTr="00D05530">
        <w:tc>
          <w:tcPr>
            <w:tcW w:w="4928" w:type="dxa"/>
            <w:hideMark/>
          </w:tcPr>
          <w:p w14:paraId="4760D218" w14:textId="77777777" w:rsidR="00AC1FD0" w:rsidRPr="00AC1FD0" w:rsidRDefault="00AC1FD0" w:rsidP="00AC1FD0">
            <w:pPr>
              <w:spacing w:line="240" w:lineRule="auto"/>
              <w:rPr>
                <w:rFonts w:ascii="Garamond" w:hAnsi="Garamond" w:cs="Calibri"/>
                <w:sz w:val="20"/>
                <w:szCs w:val="20"/>
              </w:rPr>
            </w:pPr>
          </w:p>
        </w:tc>
        <w:tc>
          <w:tcPr>
            <w:tcW w:w="4605" w:type="dxa"/>
            <w:hideMark/>
          </w:tcPr>
          <w:p w14:paraId="6868CACB" w14:textId="77777777" w:rsidR="00AC1FD0" w:rsidRPr="00AC1FD0" w:rsidRDefault="00AC1FD0" w:rsidP="00AC1FD0">
            <w:pPr>
              <w:spacing w:line="240" w:lineRule="auto"/>
              <w:jc w:val="right"/>
              <w:rPr>
                <w:rFonts w:ascii="Garamond" w:hAnsi="Garamond" w:cs="Calibri"/>
                <w:sz w:val="20"/>
                <w:szCs w:val="20"/>
              </w:rPr>
            </w:pPr>
            <w:r w:rsidRPr="00AC1FD0">
              <w:rPr>
                <w:rFonts w:ascii="Garamond" w:hAnsi="Garamond" w:cs="Calibri"/>
                <w:sz w:val="20"/>
                <w:szCs w:val="20"/>
              </w:rPr>
              <w:t>…………………………………………….….</w:t>
            </w:r>
          </w:p>
          <w:p w14:paraId="1738B30D" w14:textId="77777777" w:rsidR="00AC1FD0" w:rsidRPr="00AC1FD0" w:rsidRDefault="00AC1FD0" w:rsidP="00AC1FD0">
            <w:pPr>
              <w:spacing w:line="240" w:lineRule="auto"/>
              <w:jc w:val="center"/>
              <w:rPr>
                <w:rFonts w:ascii="Garamond" w:hAnsi="Garamond" w:cs="Calibri"/>
                <w:sz w:val="20"/>
                <w:szCs w:val="20"/>
              </w:rPr>
            </w:pPr>
            <w:r w:rsidRPr="00AC1FD0">
              <w:rPr>
                <w:rFonts w:ascii="Garamond" w:hAnsi="Garamond" w:cs="Calibri"/>
                <w:sz w:val="20"/>
                <w:szCs w:val="20"/>
              </w:rPr>
              <w:t>(podpis)</w:t>
            </w:r>
          </w:p>
        </w:tc>
      </w:tr>
    </w:tbl>
    <w:p w14:paraId="440928EB" w14:textId="77777777" w:rsidR="00AC1FD0" w:rsidRPr="00AC1FD0" w:rsidRDefault="00AC1FD0" w:rsidP="00AC1FD0">
      <w:pPr>
        <w:spacing w:line="240" w:lineRule="auto"/>
        <w:rPr>
          <w:rFonts w:ascii="Garamond" w:hAnsi="Garamond" w:cs="Calibri"/>
          <w:sz w:val="20"/>
          <w:szCs w:val="20"/>
        </w:rPr>
      </w:pPr>
    </w:p>
    <w:p w14:paraId="2E73A0B4" w14:textId="77777777" w:rsidR="00AC1FD0" w:rsidRPr="00AC1FD0" w:rsidRDefault="00AC1FD0" w:rsidP="00AC1FD0">
      <w:pPr>
        <w:spacing w:line="240" w:lineRule="auto"/>
        <w:rPr>
          <w:rFonts w:ascii="Garamond" w:hAnsi="Garamond" w:cs="Calibri"/>
          <w:sz w:val="20"/>
          <w:szCs w:val="20"/>
        </w:rPr>
      </w:pPr>
    </w:p>
    <w:p w14:paraId="24E8F15C"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 niepotrzebne skreślić</w:t>
      </w:r>
    </w:p>
    <w:p w14:paraId="17801357" w14:textId="77777777" w:rsidR="00AC1FD0" w:rsidRPr="00AC1FD0" w:rsidRDefault="00AC1FD0" w:rsidP="00AC1FD0">
      <w:pPr>
        <w:spacing w:line="240" w:lineRule="auto"/>
        <w:jc w:val="right"/>
        <w:rPr>
          <w:rFonts w:ascii="Garamond" w:hAnsi="Garamond" w:cs="Calibri"/>
          <w:sz w:val="20"/>
          <w:szCs w:val="20"/>
        </w:rPr>
      </w:pPr>
    </w:p>
    <w:p w14:paraId="2772BDEF" w14:textId="77777777" w:rsidR="00AC1FD0" w:rsidRPr="00AC1FD0" w:rsidRDefault="00AC1FD0" w:rsidP="00AC1FD0">
      <w:pPr>
        <w:widowControl/>
        <w:overflowPunct/>
        <w:autoSpaceDE/>
        <w:adjustRightInd/>
        <w:spacing w:line="240" w:lineRule="auto"/>
        <w:jc w:val="right"/>
        <w:rPr>
          <w:rFonts w:ascii="Garamond" w:hAnsi="Garamond" w:cs="Calibri"/>
          <w:b/>
          <w:bCs/>
          <w:sz w:val="20"/>
          <w:szCs w:val="20"/>
        </w:rPr>
      </w:pPr>
      <w:r w:rsidRPr="00AC1FD0">
        <w:rPr>
          <w:rFonts w:ascii="Garamond" w:hAnsi="Garamond" w:cs="Calibri"/>
          <w:sz w:val="20"/>
          <w:szCs w:val="20"/>
        </w:rPr>
        <w:br w:type="page"/>
      </w:r>
      <w:r w:rsidRPr="00AC1FD0">
        <w:rPr>
          <w:rFonts w:ascii="Garamond" w:hAnsi="Garamond" w:cs="Calibri"/>
          <w:b/>
          <w:sz w:val="20"/>
          <w:szCs w:val="20"/>
        </w:rPr>
        <w:lastRenderedPageBreak/>
        <w:t xml:space="preserve">Załącznik nr 5 do umowy </w:t>
      </w:r>
    </w:p>
    <w:p w14:paraId="77ED3EAE" w14:textId="77777777" w:rsidR="00AC1FD0" w:rsidRPr="00AC1FD0" w:rsidRDefault="00AC1FD0" w:rsidP="00AC1FD0">
      <w:pPr>
        <w:spacing w:line="240" w:lineRule="auto"/>
        <w:rPr>
          <w:rFonts w:ascii="Garamond" w:hAnsi="Garamond" w:cs="Calibri"/>
          <w:sz w:val="20"/>
          <w:szCs w:val="20"/>
        </w:rPr>
      </w:pPr>
    </w:p>
    <w:p w14:paraId="638A96A4" w14:textId="77777777" w:rsidR="00AC1FD0" w:rsidRPr="00AC1FD0" w:rsidRDefault="00AC1FD0" w:rsidP="00AC1FD0">
      <w:pPr>
        <w:spacing w:line="240" w:lineRule="auto"/>
        <w:rPr>
          <w:rFonts w:ascii="Garamond" w:hAnsi="Garamond" w:cs="Calibri"/>
          <w:sz w:val="20"/>
          <w:szCs w:val="20"/>
        </w:rPr>
      </w:pPr>
    </w:p>
    <w:p w14:paraId="56C1EE1D" w14:textId="77777777" w:rsidR="00AC1FD0" w:rsidRPr="00AC1FD0" w:rsidRDefault="00AC1FD0" w:rsidP="00AC1FD0">
      <w:pPr>
        <w:spacing w:line="240" w:lineRule="auto"/>
        <w:rPr>
          <w:rFonts w:ascii="Garamond" w:hAnsi="Garamond" w:cs="Calibri"/>
          <w:sz w:val="20"/>
          <w:szCs w:val="20"/>
        </w:rPr>
      </w:pPr>
    </w:p>
    <w:p w14:paraId="68D8B4E3" w14:textId="77777777" w:rsidR="00AC1FD0" w:rsidRPr="00AC1FD0" w:rsidRDefault="00AC1FD0" w:rsidP="00AC1FD0">
      <w:pPr>
        <w:spacing w:line="240" w:lineRule="auto"/>
        <w:jc w:val="right"/>
        <w:rPr>
          <w:rFonts w:ascii="Garamond" w:hAnsi="Garamond" w:cs="Calibri"/>
          <w:sz w:val="20"/>
          <w:szCs w:val="20"/>
        </w:rPr>
      </w:pPr>
      <w:r w:rsidRPr="00AC1FD0">
        <w:rPr>
          <w:rFonts w:ascii="Garamond" w:hAnsi="Garamond" w:cs="Calibri"/>
          <w:sz w:val="20"/>
          <w:szCs w:val="20"/>
        </w:rPr>
        <w:t>………..………….., dnia ………………..</w:t>
      </w:r>
    </w:p>
    <w:p w14:paraId="5CA046F3"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t>(miejscowość)</w:t>
      </w:r>
    </w:p>
    <w:p w14:paraId="0BCEB3FE" w14:textId="77777777" w:rsidR="00AC1FD0" w:rsidRPr="00AC1FD0" w:rsidRDefault="00AC1FD0" w:rsidP="00AC1FD0">
      <w:pPr>
        <w:spacing w:line="240" w:lineRule="auto"/>
        <w:rPr>
          <w:rFonts w:ascii="Garamond" w:hAnsi="Garamond" w:cs="Calibri"/>
          <w:sz w:val="20"/>
          <w:szCs w:val="20"/>
        </w:rPr>
      </w:pPr>
    </w:p>
    <w:p w14:paraId="13DBD757" w14:textId="77777777" w:rsidR="00AC1FD0" w:rsidRPr="00AC1FD0" w:rsidRDefault="00AC1FD0" w:rsidP="00AC1FD0">
      <w:pPr>
        <w:spacing w:line="240" w:lineRule="auto"/>
        <w:rPr>
          <w:rFonts w:ascii="Garamond" w:hAnsi="Garamond" w:cs="Calibri"/>
          <w:sz w:val="20"/>
          <w:szCs w:val="20"/>
        </w:rPr>
      </w:pPr>
    </w:p>
    <w:p w14:paraId="73E0E3B1" w14:textId="77777777" w:rsidR="00AC1FD0" w:rsidRPr="00AC1FD0" w:rsidRDefault="00AC1FD0" w:rsidP="00AC1FD0">
      <w:pPr>
        <w:spacing w:line="240" w:lineRule="auto"/>
        <w:rPr>
          <w:rFonts w:ascii="Garamond" w:hAnsi="Garamond" w:cs="Calibri"/>
          <w:sz w:val="20"/>
          <w:szCs w:val="20"/>
        </w:rPr>
      </w:pPr>
    </w:p>
    <w:p w14:paraId="158BFB42"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ODWOŁANIE UPOWAŻNIENIA NR ……………</w:t>
      </w:r>
    </w:p>
    <w:p w14:paraId="3632D37E"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do przetwarzania danych osobowych</w:t>
      </w:r>
    </w:p>
    <w:p w14:paraId="56E84B4F" w14:textId="77777777" w:rsidR="00AC1FD0" w:rsidRPr="00AC1FD0" w:rsidRDefault="00AC1FD0" w:rsidP="00AC1FD0">
      <w:pPr>
        <w:spacing w:line="240" w:lineRule="auto"/>
        <w:rPr>
          <w:rFonts w:ascii="Garamond" w:hAnsi="Garamond" w:cs="Calibri"/>
          <w:sz w:val="20"/>
          <w:szCs w:val="20"/>
        </w:rPr>
      </w:pPr>
    </w:p>
    <w:p w14:paraId="289DFAEE" w14:textId="77777777" w:rsidR="00AC1FD0" w:rsidRPr="00AC1FD0" w:rsidRDefault="00AC1FD0" w:rsidP="00AC1FD0">
      <w:pPr>
        <w:spacing w:line="240" w:lineRule="auto"/>
        <w:rPr>
          <w:rFonts w:ascii="Garamond" w:hAnsi="Garamond" w:cs="Calibri"/>
          <w:sz w:val="20"/>
          <w:szCs w:val="20"/>
        </w:rPr>
      </w:pPr>
    </w:p>
    <w:p w14:paraId="4FB03F26"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Z dniem ………………..…… odwołuję upoważnienie nr …………………….….. do przetwarzania danych osobowych wystawione dla Pani/Pana …………………………………………………………..</w:t>
      </w:r>
    </w:p>
    <w:p w14:paraId="3773619B" w14:textId="77777777" w:rsidR="00AC1FD0" w:rsidRPr="00AC1FD0" w:rsidRDefault="00AC1FD0" w:rsidP="00AC1FD0">
      <w:pPr>
        <w:spacing w:line="240" w:lineRule="auto"/>
        <w:rPr>
          <w:rFonts w:ascii="Garamond" w:hAnsi="Garamond" w:cs="Calibri"/>
          <w:strike/>
          <w:sz w:val="20"/>
          <w:szCs w:val="20"/>
        </w:rPr>
      </w:pPr>
    </w:p>
    <w:p w14:paraId="6074581D" w14:textId="77777777" w:rsidR="00AC1FD0" w:rsidRPr="00AC1FD0" w:rsidRDefault="00AC1FD0" w:rsidP="00AC1FD0">
      <w:pPr>
        <w:spacing w:line="240" w:lineRule="auto"/>
        <w:rPr>
          <w:rFonts w:ascii="Garamond" w:hAnsi="Garamond" w:cs="Calibri"/>
          <w:sz w:val="20"/>
          <w:szCs w:val="20"/>
        </w:rPr>
      </w:pPr>
    </w:p>
    <w:p w14:paraId="6A654472" w14:textId="77777777" w:rsidR="00AC1FD0" w:rsidRPr="00AC1FD0" w:rsidRDefault="00AC1FD0" w:rsidP="00AC1FD0">
      <w:pPr>
        <w:spacing w:line="240" w:lineRule="auto"/>
        <w:rPr>
          <w:rFonts w:ascii="Garamond" w:hAnsi="Garamond" w:cs="Calibri"/>
          <w:sz w:val="20"/>
          <w:szCs w:val="20"/>
        </w:rPr>
      </w:pPr>
    </w:p>
    <w:tbl>
      <w:tblPr>
        <w:tblW w:w="9533" w:type="dxa"/>
        <w:tblLook w:val="04A0" w:firstRow="1" w:lastRow="0" w:firstColumn="1" w:lastColumn="0" w:noHBand="0" w:noVBand="1"/>
      </w:tblPr>
      <w:tblGrid>
        <w:gridCol w:w="4928"/>
        <w:gridCol w:w="4605"/>
      </w:tblGrid>
      <w:tr w:rsidR="00AC1FD0" w:rsidRPr="00AC1FD0" w14:paraId="2F9D4B7C" w14:textId="77777777" w:rsidTr="00D05530">
        <w:tc>
          <w:tcPr>
            <w:tcW w:w="4928" w:type="dxa"/>
            <w:hideMark/>
          </w:tcPr>
          <w:p w14:paraId="49FFC98B" w14:textId="77777777" w:rsidR="00AC1FD0" w:rsidRPr="00AC1FD0" w:rsidRDefault="00AC1FD0" w:rsidP="00AC1FD0">
            <w:pPr>
              <w:spacing w:line="240" w:lineRule="auto"/>
              <w:rPr>
                <w:rFonts w:ascii="Garamond" w:hAnsi="Garamond" w:cs="Calibri"/>
                <w:sz w:val="20"/>
                <w:szCs w:val="20"/>
              </w:rPr>
            </w:pPr>
          </w:p>
        </w:tc>
        <w:tc>
          <w:tcPr>
            <w:tcW w:w="4605" w:type="dxa"/>
            <w:hideMark/>
          </w:tcPr>
          <w:p w14:paraId="74E3A432" w14:textId="77777777" w:rsidR="00AC1FD0" w:rsidRPr="00AC1FD0" w:rsidRDefault="00AC1FD0" w:rsidP="00AC1FD0">
            <w:pPr>
              <w:spacing w:line="240" w:lineRule="auto"/>
              <w:jc w:val="right"/>
              <w:rPr>
                <w:rFonts w:ascii="Garamond" w:hAnsi="Garamond" w:cs="Calibri"/>
                <w:sz w:val="20"/>
                <w:szCs w:val="20"/>
              </w:rPr>
            </w:pPr>
            <w:r w:rsidRPr="00AC1FD0">
              <w:rPr>
                <w:rFonts w:ascii="Garamond" w:hAnsi="Garamond" w:cs="Calibri"/>
                <w:sz w:val="20"/>
                <w:szCs w:val="20"/>
              </w:rPr>
              <w:t>…………………………………………….….</w:t>
            </w:r>
          </w:p>
          <w:p w14:paraId="5C1F1609" w14:textId="77777777" w:rsidR="00AC1FD0" w:rsidRPr="00AC1FD0" w:rsidRDefault="00AC1FD0" w:rsidP="00AC1FD0">
            <w:pPr>
              <w:spacing w:line="240" w:lineRule="auto"/>
              <w:jc w:val="center"/>
              <w:rPr>
                <w:rFonts w:ascii="Garamond" w:hAnsi="Garamond" w:cs="Calibri"/>
                <w:sz w:val="20"/>
                <w:szCs w:val="20"/>
              </w:rPr>
            </w:pPr>
            <w:r w:rsidRPr="00AC1FD0">
              <w:rPr>
                <w:rFonts w:ascii="Garamond" w:hAnsi="Garamond" w:cs="Calibri"/>
                <w:sz w:val="20"/>
                <w:szCs w:val="20"/>
              </w:rPr>
              <w:t>(podpis)</w:t>
            </w:r>
          </w:p>
        </w:tc>
      </w:tr>
    </w:tbl>
    <w:p w14:paraId="4065A352" w14:textId="77777777" w:rsidR="00AC1FD0" w:rsidRPr="00AC1FD0" w:rsidRDefault="00AC1FD0" w:rsidP="00AC1FD0">
      <w:pPr>
        <w:spacing w:line="240" w:lineRule="auto"/>
        <w:jc w:val="left"/>
        <w:rPr>
          <w:rFonts w:ascii="Garamond" w:hAnsi="Garamond" w:cs="Calibri"/>
          <w:b/>
          <w:sz w:val="20"/>
          <w:szCs w:val="20"/>
        </w:rPr>
      </w:pPr>
    </w:p>
    <w:p w14:paraId="16376160" w14:textId="77777777" w:rsidR="00AC1FD0" w:rsidRPr="00AC1FD0" w:rsidRDefault="00AC1FD0" w:rsidP="00AC1FD0">
      <w:pPr>
        <w:widowControl/>
        <w:overflowPunct/>
        <w:autoSpaceDE/>
        <w:adjustRightInd/>
        <w:spacing w:line="240" w:lineRule="auto"/>
        <w:jc w:val="left"/>
        <w:rPr>
          <w:rFonts w:ascii="Garamond" w:hAnsi="Garamond" w:cs="Calibri"/>
          <w:sz w:val="20"/>
          <w:szCs w:val="20"/>
        </w:rPr>
      </w:pPr>
    </w:p>
    <w:p w14:paraId="659F5885" w14:textId="77777777" w:rsidR="00AC1FD0" w:rsidRPr="00AC1FD0" w:rsidRDefault="00AC1FD0" w:rsidP="00AC1FD0">
      <w:pPr>
        <w:spacing w:line="240" w:lineRule="auto"/>
        <w:rPr>
          <w:rFonts w:ascii="Garamond" w:hAnsi="Garamond" w:cs="Calibri"/>
          <w:b/>
          <w:sz w:val="20"/>
          <w:szCs w:val="20"/>
        </w:rPr>
      </w:pPr>
    </w:p>
    <w:p w14:paraId="2478C157" w14:textId="77777777" w:rsidR="00C02E9B" w:rsidRPr="00AC1FD0" w:rsidRDefault="00C02E9B" w:rsidP="00AC1FD0">
      <w:pPr>
        <w:spacing w:line="240" w:lineRule="auto"/>
        <w:rPr>
          <w:rFonts w:ascii="Garamond" w:hAnsi="Garamond"/>
          <w:sz w:val="20"/>
          <w:szCs w:val="20"/>
        </w:rPr>
      </w:pPr>
    </w:p>
    <w:sectPr w:rsidR="00C02E9B" w:rsidRPr="00AC1FD0" w:rsidSect="00AD26BA">
      <w:headerReference w:type="default" r:id="rId12"/>
      <w:footerReference w:type="default" r:id="rId13"/>
      <w:headerReference w:type="first" r:id="rId14"/>
      <w:footerReference w:type="first" r:id="rId15"/>
      <w:pgSz w:w="12242" w:h="15842" w:code="1"/>
      <w:pgMar w:top="1251" w:right="1418" w:bottom="1418" w:left="1418" w:header="426" w:footer="38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0F3F7" w14:textId="77777777" w:rsidR="00316EDF" w:rsidRDefault="00316EDF" w:rsidP="003776B7">
      <w:pPr>
        <w:spacing w:line="240" w:lineRule="auto"/>
      </w:pPr>
      <w:r>
        <w:separator/>
      </w:r>
    </w:p>
  </w:endnote>
  <w:endnote w:type="continuationSeparator" w:id="0">
    <w:p w14:paraId="61DAC9ED" w14:textId="77777777" w:rsidR="00316EDF" w:rsidRDefault="00316EDF" w:rsidP="003776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Bold">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TE19CBC08t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7CA5A" w14:textId="77777777" w:rsidR="00871CB1" w:rsidRPr="00546B09" w:rsidRDefault="00F968EE" w:rsidP="00546B09">
    <w:pPr>
      <w:pStyle w:val="Stopka"/>
      <w:jc w:val="right"/>
    </w:pPr>
    <w:r w:rsidRPr="009D7386">
      <w:rPr>
        <w:sz w:val="24"/>
        <w:szCs w:val="24"/>
      </w:rPr>
      <w:fldChar w:fldCharType="begin"/>
    </w:r>
    <w:r w:rsidRPr="009D7386">
      <w:rPr>
        <w:sz w:val="24"/>
        <w:szCs w:val="24"/>
      </w:rPr>
      <w:instrText xml:space="preserve"> PAGE   \* MERGEFORMAT </w:instrText>
    </w:r>
    <w:r w:rsidRPr="009D7386">
      <w:rPr>
        <w:sz w:val="24"/>
        <w:szCs w:val="24"/>
      </w:rPr>
      <w:fldChar w:fldCharType="separate"/>
    </w:r>
    <w:r>
      <w:rPr>
        <w:noProof/>
        <w:sz w:val="24"/>
        <w:szCs w:val="24"/>
      </w:rPr>
      <w:t>12</w:t>
    </w:r>
    <w:r w:rsidRPr="009D7386">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0B5C3" w14:textId="77777777" w:rsidR="00871CB1" w:rsidRPr="00307128" w:rsidRDefault="00F968EE">
    <w:pPr>
      <w:pStyle w:val="Stopka"/>
      <w:jc w:val="right"/>
      <w:rPr>
        <w:sz w:val="24"/>
        <w:szCs w:val="24"/>
      </w:rPr>
    </w:pPr>
    <w:r w:rsidRPr="00307128">
      <w:rPr>
        <w:sz w:val="24"/>
        <w:szCs w:val="24"/>
      </w:rPr>
      <w:fldChar w:fldCharType="begin"/>
    </w:r>
    <w:r w:rsidRPr="00307128">
      <w:rPr>
        <w:sz w:val="24"/>
        <w:szCs w:val="24"/>
      </w:rPr>
      <w:instrText>PAGE   \* MERGEFORMAT</w:instrText>
    </w:r>
    <w:r w:rsidRPr="00307128">
      <w:rPr>
        <w:sz w:val="24"/>
        <w:szCs w:val="24"/>
      </w:rPr>
      <w:fldChar w:fldCharType="separate"/>
    </w:r>
    <w:r w:rsidRPr="00AE44A3">
      <w:rPr>
        <w:noProof/>
        <w:sz w:val="24"/>
        <w:szCs w:val="24"/>
        <w:lang w:val="pl-PL"/>
      </w:rPr>
      <w:t>1</w:t>
    </w:r>
    <w:r w:rsidRPr="00307128">
      <w:rPr>
        <w:sz w:val="24"/>
        <w:szCs w:val="24"/>
      </w:rPr>
      <w:fldChar w:fldCharType="end"/>
    </w:r>
  </w:p>
  <w:p w14:paraId="3D89C751" w14:textId="77777777" w:rsidR="00871CB1" w:rsidRPr="00771659" w:rsidRDefault="00871CB1" w:rsidP="008442EF">
    <w:pPr>
      <w:pStyle w:val="Stopka"/>
      <w:rPr>
        <w:rStyle w:val="Numerstrony"/>
        <w:rFonts w:eastAsiaTheme="majorEastAsia"/>
        <w:sz w:val="16"/>
        <w:szCs w:val="16"/>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F41D8" w14:textId="77777777" w:rsidR="00316EDF" w:rsidRDefault="00316EDF" w:rsidP="003776B7">
      <w:pPr>
        <w:spacing w:line="240" w:lineRule="auto"/>
      </w:pPr>
      <w:r>
        <w:separator/>
      </w:r>
    </w:p>
  </w:footnote>
  <w:footnote w:type="continuationSeparator" w:id="0">
    <w:p w14:paraId="713ACD23" w14:textId="77777777" w:rsidR="00316EDF" w:rsidRDefault="00316EDF" w:rsidP="003776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3CC72" w14:textId="77777777" w:rsidR="00871CB1" w:rsidRDefault="00871CB1" w:rsidP="003D7AD0">
    <w:pPr>
      <w:pStyle w:val="Nagwek"/>
      <w:tabs>
        <w:tab w:val="clear" w:pos="9072"/>
        <w:tab w:val="right" w:pos="935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11FBD" w14:textId="17830D74" w:rsidR="00871CB1" w:rsidRPr="00536E00" w:rsidRDefault="003776B7" w:rsidP="009A5519">
    <w:pPr>
      <w:widowControl/>
      <w:tabs>
        <w:tab w:val="center" w:pos="4536"/>
        <w:tab w:val="right" w:pos="9072"/>
      </w:tabs>
      <w:overflowPunct/>
      <w:autoSpaceDE/>
      <w:autoSpaceDN/>
      <w:adjustRightInd/>
      <w:spacing w:line="240" w:lineRule="auto"/>
      <w:jc w:val="left"/>
      <w:textAlignment w:val="auto"/>
      <w:rPr>
        <w:sz w:val="24"/>
        <w:szCs w:val="24"/>
      </w:rPr>
    </w:pPr>
    <w:r>
      <w:rPr>
        <w:noProof/>
      </w:rPr>
      <w:drawing>
        <wp:anchor distT="0" distB="0" distL="114300" distR="114300" simplePos="0" relativeHeight="251659264" behindDoc="0" locked="0" layoutInCell="1" allowOverlap="0" wp14:anchorId="19A7E134" wp14:editId="46973203">
          <wp:simplePos x="0" y="0"/>
          <wp:positionH relativeFrom="page">
            <wp:posOffset>948950</wp:posOffset>
          </wp:positionH>
          <wp:positionV relativeFrom="page">
            <wp:posOffset>221835</wp:posOffset>
          </wp:positionV>
          <wp:extent cx="5760720" cy="652145"/>
          <wp:effectExtent l="0" t="0" r="0" b="0"/>
          <wp:wrapSquare wrapText="bothSides"/>
          <wp:docPr id="1531173615" name="Obraz 153117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91C30"/>
    <w:multiLevelType w:val="hybridMultilevel"/>
    <w:tmpl w:val="3828CE9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0F427C4F"/>
    <w:multiLevelType w:val="hybridMultilevel"/>
    <w:tmpl w:val="1E8664FC"/>
    <w:lvl w:ilvl="0" w:tplc="D88C1B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01794F"/>
    <w:multiLevelType w:val="hybridMultilevel"/>
    <w:tmpl w:val="651697A2"/>
    <w:lvl w:ilvl="0" w:tplc="FFFFFFFF">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cs="Times New Roman" w:hint="default"/>
      </w:rPr>
    </w:lvl>
    <w:lvl w:ilvl="2" w:tplc="BAFA85FE">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15:restartNumberingAfterBreak="0">
    <w:nsid w:val="182F04BF"/>
    <w:multiLevelType w:val="hybridMultilevel"/>
    <w:tmpl w:val="DC228568"/>
    <w:lvl w:ilvl="0" w:tplc="840664A2">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61E2A67E">
      <w:start w:val="1"/>
      <w:numFmt w:val="decimal"/>
      <w:lvlText w:val="%3."/>
      <w:lvlJc w:val="left"/>
      <w:pPr>
        <w:tabs>
          <w:tab w:val="num" w:pos="2160"/>
        </w:tabs>
        <w:ind w:left="2160" w:hanging="360"/>
      </w:pPr>
      <w:rPr>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0C53966"/>
    <w:multiLevelType w:val="hybridMultilevel"/>
    <w:tmpl w:val="75326C1A"/>
    <w:lvl w:ilvl="0" w:tplc="04150011">
      <w:start w:val="1"/>
      <w:numFmt w:val="decimal"/>
      <w:lvlText w:val="%1)"/>
      <w:lvlJc w:val="left"/>
      <w:pPr>
        <w:ind w:left="1068" w:hanging="360"/>
      </w:pPr>
    </w:lvl>
    <w:lvl w:ilvl="1" w:tplc="DBD635E4">
      <w:numFmt w:val="bullet"/>
      <w:lvlText w:val=""/>
      <w:lvlJc w:val="left"/>
      <w:pPr>
        <w:ind w:left="1788" w:hanging="360"/>
      </w:pPr>
      <w:rPr>
        <w:rFonts w:ascii="Symbol" w:eastAsia="Times New Roman" w:hAnsi="Symbol" w:cs="Calibri"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31293034"/>
    <w:multiLevelType w:val="hybridMultilevel"/>
    <w:tmpl w:val="678AA880"/>
    <w:lvl w:ilvl="0" w:tplc="B602ECB2">
      <w:start w:val="1"/>
      <w:numFmt w:val="decimal"/>
      <w:lvlText w:val="%1."/>
      <w:lvlJc w:val="left"/>
      <w:pPr>
        <w:ind w:left="720" w:hanging="360"/>
      </w:pPr>
      <w:rPr>
        <w:rFonts w:ascii="Garamond" w:eastAsia="Times New Roman" w:hAnsi="Garamond"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481C96"/>
    <w:multiLevelType w:val="hybridMultilevel"/>
    <w:tmpl w:val="D66A283E"/>
    <w:lvl w:ilvl="0" w:tplc="04150011">
      <w:start w:val="1"/>
      <w:numFmt w:val="decimal"/>
      <w:lvlText w:val="%1)"/>
      <w:lvlJc w:val="left"/>
      <w:pPr>
        <w:ind w:left="786"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3ADB2CDC"/>
    <w:multiLevelType w:val="hybridMultilevel"/>
    <w:tmpl w:val="CB540E88"/>
    <w:lvl w:ilvl="0" w:tplc="59B28E6E">
      <w:start w:val="1"/>
      <w:numFmt w:val="decimal"/>
      <w:lvlText w:val="%1."/>
      <w:lvlJc w:val="left"/>
      <w:pPr>
        <w:tabs>
          <w:tab w:val="num" w:pos="1440"/>
        </w:tabs>
        <w:ind w:left="1440" w:hanging="360"/>
      </w:pPr>
      <w:rPr>
        <w:rFonts w:hint="default"/>
        <w:b w:val="0"/>
        <w:i w:val="0"/>
      </w:rPr>
    </w:lvl>
    <w:lvl w:ilvl="1" w:tplc="EE863586">
      <w:start w:val="1"/>
      <w:numFmt w:val="decimal"/>
      <w:lvlText w:val="%2)"/>
      <w:lvlJc w:val="left"/>
      <w:pPr>
        <w:tabs>
          <w:tab w:val="num" w:pos="2520"/>
        </w:tabs>
        <w:ind w:left="2520" w:hanging="360"/>
      </w:pPr>
      <w:rPr>
        <w:rFonts w:ascii="Garamond" w:hAnsi="Garamond" w:cs="Calibri" w:hint="default"/>
        <w:b w:val="0"/>
        <w:i w:val="0"/>
        <w:color w:val="auto"/>
        <w:sz w:val="20"/>
        <w:szCs w:val="20"/>
      </w:r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8" w15:restartNumberingAfterBreak="0">
    <w:nsid w:val="3EF866D9"/>
    <w:multiLevelType w:val="singleLevel"/>
    <w:tmpl w:val="0415000F"/>
    <w:lvl w:ilvl="0">
      <w:start w:val="1"/>
      <w:numFmt w:val="decimal"/>
      <w:lvlText w:val="%1."/>
      <w:lvlJc w:val="left"/>
      <w:pPr>
        <w:ind w:left="360" w:hanging="360"/>
      </w:pPr>
      <w:rPr>
        <w:rFonts w:cs="Times New Roman" w:hint="default"/>
      </w:rPr>
    </w:lvl>
  </w:abstractNum>
  <w:abstractNum w:abstractNumId="9" w15:restartNumberingAfterBreak="0">
    <w:nsid w:val="43D754A5"/>
    <w:multiLevelType w:val="hybridMultilevel"/>
    <w:tmpl w:val="158046A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15:restartNumberingAfterBreak="0">
    <w:nsid w:val="445535BF"/>
    <w:multiLevelType w:val="hybridMultilevel"/>
    <w:tmpl w:val="20A6E546"/>
    <w:lvl w:ilvl="0" w:tplc="3E721BE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5B27499"/>
    <w:multiLevelType w:val="hybridMultilevel"/>
    <w:tmpl w:val="E2964DB4"/>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49B6017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FB7700"/>
    <w:multiLevelType w:val="hybridMultilevel"/>
    <w:tmpl w:val="57A268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4C606C9"/>
    <w:multiLevelType w:val="hybridMultilevel"/>
    <w:tmpl w:val="D6C49E22"/>
    <w:lvl w:ilvl="0" w:tplc="0415000F">
      <w:start w:val="1"/>
      <w:numFmt w:val="decimal"/>
      <w:lvlText w:val="%1)"/>
      <w:lvlJc w:val="left"/>
      <w:pPr>
        <w:tabs>
          <w:tab w:val="num" w:pos="720"/>
        </w:tabs>
        <w:ind w:left="720" w:hanging="360"/>
      </w:pPr>
    </w:lvl>
    <w:lvl w:ilvl="1" w:tplc="A8DEEF14">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789E2049"/>
    <w:multiLevelType w:val="multilevel"/>
    <w:tmpl w:val="0415001D"/>
    <w:lvl w:ilvl="0">
      <w:start w:val="1"/>
      <w:numFmt w:val="decimal"/>
      <w:lvlText w:val="%1)"/>
      <w:lvlJc w:val="left"/>
      <w:pPr>
        <w:ind w:left="928" w:hanging="360"/>
      </w:p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16" w15:restartNumberingAfterBreak="0">
    <w:nsid w:val="7CE119C3"/>
    <w:multiLevelType w:val="multilevel"/>
    <w:tmpl w:val="DF50A302"/>
    <w:lvl w:ilvl="0">
      <w:start w:val="1"/>
      <w:numFmt w:val="decimal"/>
      <w:lvlText w:val="%1."/>
      <w:lvlJc w:val="left"/>
      <w:pPr>
        <w:ind w:left="644" w:hanging="360"/>
      </w:pPr>
      <w:rPr>
        <w:rFonts w:cs="Times New Roman"/>
        <w:b w:val="0"/>
      </w:rPr>
    </w:lvl>
    <w:lvl w:ilvl="1">
      <w:start w:val="1"/>
      <w:numFmt w:val="lowerLetter"/>
      <w:lvlText w:val="%2."/>
      <w:lvlJc w:val="left"/>
      <w:pPr>
        <w:tabs>
          <w:tab w:val="num" w:pos="2084"/>
        </w:tabs>
        <w:ind w:left="2084" w:hanging="360"/>
      </w:pPr>
    </w:lvl>
    <w:lvl w:ilvl="2">
      <w:start w:val="1"/>
      <w:numFmt w:val="lowerRoman"/>
      <w:lvlText w:val="%3."/>
      <w:lvlJc w:val="right"/>
      <w:pPr>
        <w:tabs>
          <w:tab w:val="num" w:pos="2804"/>
        </w:tabs>
        <w:ind w:left="2804" w:hanging="180"/>
      </w:pPr>
    </w:lvl>
    <w:lvl w:ilvl="3">
      <w:start w:val="1"/>
      <w:numFmt w:val="decimal"/>
      <w:lvlText w:val="%4."/>
      <w:lvlJc w:val="left"/>
      <w:pPr>
        <w:tabs>
          <w:tab w:val="num" w:pos="3524"/>
        </w:tabs>
        <w:ind w:left="3524" w:hanging="360"/>
      </w:pPr>
    </w:lvl>
    <w:lvl w:ilvl="4">
      <w:start w:val="1"/>
      <w:numFmt w:val="lowerLetter"/>
      <w:lvlText w:val="%5."/>
      <w:lvlJc w:val="left"/>
      <w:pPr>
        <w:tabs>
          <w:tab w:val="num" w:pos="4244"/>
        </w:tabs>
        <w:ind w:left="4244" w:hanging="360"/>
      </w:pPr>
    </w:lvl>
    <w:lvl w:ilvl="5">
      <w:start w:val="1"/>
      <w:numFmt w:val="lowerRoman"/>
      <w:lvlText w:val="%6."/>
      <w:lvlJc w:val="right"/>
      <w:pPr>
        <w:tabs>
          <w:tab w:val="num" w:pos="4964"/>
        </w:tabs>
        <w:ind w:left="4964" w:hanging="180"/>
      </w:pPr>
    </w:lvl>
    <w:lvl w:ilvl="6">
      <w:start w:val="1"/>
      <w:numFmt w:val="decimal"/>
      <w:lvlText w:val="%7."/>
      <w:lvlJc w:val="left"/>
      <w:pPr>
        <w:tabs>
          <w:tab w:val="num" w:pos="5684"/>
        </w:tabs>
        <w:ind w:left="5684" w:hanging="360"/>
      </w:pPr>
    </w:lvl>
    <w:lvl w:ilvl="7">
      <w:start w:val="1"/>
      <w:numFmt w:val="lowerLetter"/>
      <w:lvlText w:val="%8."/>
      <w:lvlJc w:val="left"/>
      <w:pPr>
        <w:tabs>
          <w:tab w:val="num" w:pos="6404"/>
        </w:tabs>
        <w:ind w:left="6404" w:hanging="360"/>
      </w:pPr>
    </w:lvl>
    <w:lvl w:ilvl="8">
      <w:start w:val="1"/>
      <w:numFmt w:val="lowerRoman"/>
      <w:lvlText w:val="%9."/>
      <w:lvlJc w:val="right"/>
      <w:pPr>
        <w:tabs>
          <w:tab w:val="num" w:pos="7124"/>
        </w:tabs>
        <w:ind w:left="7124" w:hanging="180"/>
      </w:pPr>
    </w:lvl>
  </w:abstractNum>
  <w:abstractNum w:abstractNumId="17" w15:restartNumberingAfterBreak="0">
    <w:nsid w:val="7ED04878"/>
    <w:multiLevelType w:val="hybridMultilevel"/>
    <w:tmpl w:val="F1B655CA"/>
    <w:lvl w:ilvl="0" w:tplc="A20C54F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150011">
      <w:start w:val="1"/>
      <w:numFmt w:val="decimal"/>
      <w:lvlText w:val="%2)"/>
      <w:lvlJc w:val="left"/>
      <w:pPr>
        <w:tabs>
          <w:tab w:val="num" w:pos="1440"/>
        </w:tabs>
        <w:ind w:left="1440" w:hanging="360"/>
      </w:pPr>
      <w:rPr>
        <w:rFonts w:hint="default"/>
        <w:b/>
        <w:i w:val="0"/>
        <w:sz w:val="20"/>
      </w:rPr>
    </w:lvl>
    <w:lvl w:ilvl="2" w:tplc="57F007C0">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973C86AE">
      <w:start w:val="1"/>
      <w:numFmt w:val="decimal"/>
      <w:lvlText w:val="%5)"/>
      <w:lvlJc w:val="left"/>
      <w:pPr>
        <w:tabs>
          <w:tab w:val="num" w:pos="3600"/>
        </w:tabs>
        <w:ind w:left="3600" w:hanging="360"/>
      </w:pPr>
      <w:rPr>
        <w:rFonts w:ascii="Arial" w:eastAsia="Times New Roman" w:hAnsi="Arial"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9883588">
    <w:abstractNumId w:val="1"/>
  </w:num>
  <w:num w:numId="2" w16cid:durableId="1698580932">
    <w:abstractNumId w:val="7"/>
  </w:num>
  <w:num w:numId="3" w16cid:durableId="758714874">
    <w:abstractNumId w:val="2"/>
  </w:num>
  <w:num w:numId="4" w16cid:durableId="1367095807">
    <w:abstractNumId w:val="17"/>
  </w:num>
  <w:num w:numId="5" w16cid:durableId="720324732">
    <w:abstractNumId w:val="8"/>
  </w:num>
  <w:num w:numId="6" w16cid:durableId="1899587478">
    <w:abstractNumId w:val="3"/>
  </w:num>
  <w:num w:numId="7" w16cid:durableId="7390135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87127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964611">
    <w:abstractNumId w:val="6"/>
  </w:num>
  <w:num w:numId="10" w16cid:durableId="1335497513">
    <w:abstractNumId w:val="11"/>
  </w:num>
  <w:num w:numId="11" w16cid:durableId="1285500399">
    <w:abstractNumId w:val="13"/>
  </w:num>
  <w:num w:numId="12" w16cid:durableId="1997176377">
    <w:abstractNumId w:val="5"/>
  </w:num>
  <w:num w:numId="13" w16cid:durableId="1141651786">
    <w:abstractNumId w:val="0"/>
  </w:num>
  <w:num w:numId="14" w16cid:durableId="104420947">
    <w:abstractNumId w:val="4"/>
  </w:num>
  <w:num w:numId="15" w16cid:durableId="11585711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64170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13079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2076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FD0"/>
    <w:rsid w:val="00005AF2"/>
    <w:rsid w:val="000D3639"/>
    <w:rsid w:val="00251A81"/>
    <w:rsid w:val="002D7451"/>
    <w:rsid w:val="00316EDF"/>
    <w:rsid w:val="003451FF"/>
    <w:rsid w:val="003776B7"/>
    <w:rsid w:val="005B26E4"/>
    <w:rsid w:val="006177B4"/>
    <w:rsid w:val="00871CB1"/>
    <w:rsid w:val="008C04BE"/>
    <w:rsid w:val="00975456"/>
    <w:rsid w:val="00AA5178"/>
    <w:rsid w:val="00AC1FD0"/>
    <w:rsid w:val="00AD26BA"/>
    <w:rsid w:val="00C02E9B"/>
    <w:rsid w:val="00DB6706"/>
    <w:rsid w:val="00F968EE"/>
    <w:rsid w:val="0C4C9B9D"/>
    <w:rsid w:val="1CADCC0A"/>
    <w:rsid w:val="3B066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6D81"/>
  <w15:chartTrackingRefBased/>
  <w15:docId w15:val="{27EEC903-A045-45F6-AF28-54467167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1FD0"/>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qFormat/>
    <w:rsid w:val="00AC1F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C1F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C1FD0"/>
    <w:pPr>
      <w:keepNext/>
      <w:keepLines/>
      <w:spacing w:before="160" w:after="80"/>
      <w:outlineLvl w:val="2"/>
    </w:pPr>
    <w:rPr>
      <w:rFonts w:eastAsiaTheme="majorEastAsia" w:cstheme="majorBidi"/>
      <w:color w:val="2F5496" w:themeColor="accent1" w:themeShade="BF"/>
    </w:rPr>
  </w:style>
  <w:style w:type="paragraph" w:styleId="Nagwek4">
    <w:name w:val="heading 4"/>
    <w:basedOn w:val="Normalny"/>
    <w:next w:val="Normalny"/>
    <w:link w:val="Nagwek4Znak"/>
    <w:uiPriority w:val="9"/>
    <w:semiHidden/>
    <w:unhideWhenUsed/>
    <w:qFormat/>
    <w:rsid w:val="00AC1FD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C1FD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C1FD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C1FD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C1FD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C1FD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1FD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C1FD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C1FD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C1FD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C1FD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C1FD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C1FD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C1FD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C1FD0"/>
    <w:rPr>
      <w:rFonts w:eastAsiaTheme="majorEastAsia" w:cstheme="majorBidi"/>
      <w:color w:val="272727" w:themeColor="text1" w:themeTint="D8"/>
    </w:rPr>
  </w:style>
  <w:style w:type="paragraph" w:styleId="Tytu">
    <w:name w:val="Title"/>
    <w:basedOn w:val="Normalny"/>
    <w:next w:val="Normalny"/>
    <w:link w:val="TytuZnak"/>
    <w:uiPriority w:val="10"/>
    <w:qFormat/>
    <w:rsid w:val="00AC1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C1FD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C1FD0"/>
    <w:pPr>
      <w:numPr>
        <w:ilvl w:val="1"/>
      </w:numPr>
    </w:pPr>
    <w:rPr>
      <w:rFonts w:eastAsiaTheme="majorEastAsia" w:cstheme="majorBidi"/>
      <w:color w:val="595959" w:themeColor="text1" w:themeTint="A6"/>
      <w:spacing w:val="15"/>
    </w:rPr>
  </w:style>
  <w:style w:type="character" w:customStyle="1" w:styleId="PodtytuZnak">
    <w:name w:val="Podtytuł Znak"/>
    <w:basedOn w:val="Domylnaczcionkaakapitu"/>
    <w:link w:val="Podtytu"/>
    <w:uiPriority w:val="11"/>
    <w:rsid w:val="00AC1FD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C1FD0"/>
    <w:pPr>
      <w:spacing w:before="160"/>
      <w:jc w:val="center"/>
    </w:pPr>
    <w:rPr>
      <w:i/>
      <w:iCs/>
      <w:color w:val="404040" w:themeColor="text1" w:themeTint="BF"/>
    </w:rPr>
  </w:style>
  <w:style w:type="character" w:customStyle="1" w:styleId="CytatZnak">
    <w:name w:val="Cytat Znak"/>
    <w:basedOn w:val="Domylnaczcionkaakapitu"/>
    <w:link w:val="Cytat"/>
    <w:uiPriority w:val="29"/>
    <w:rsid w:val="00AC1FD0"/>
    <w:rPr>
      <w:i/>
      <w:iCs/>
      <w:color w:val="404040" w:themeColor="text1" w:themeTint="BF"/>
    </w:rPr>
  </w:style>
  <w:style w:type="paragraph" w:styleId="Akapitzlist">
    <w:name w:val="List Paragraph"/>
    <w:aliases w:val="maz_wyliczenie,opis dzialania,K-P_odwolanie,A_wyliczenie,Akapit z listą 1,L1,Numerowanie,List Paragraph,Table of contents numbered,Akapit z listą5,ISCG Numerowanie,lp1,List Paragraph2,BulletC,Wyliczanie,Obiekt,normalny tekst,Bullets,lp11"/>
    <w:basedOn w:val="Normalny"/>
    <w:link w:val="AkapitzlistZnak"/>
    <w:uiPriority w:val="34"/>
    <w:qFormat/>
    <w:rsid w:val="00AC1FD0"/>
    <w:pPr>
      <w:ind w:left="720"/>
      <w:contextualSpacing/>
    </w:pPr>
  </w:style>
  <w:style w:type="character" w:styleId="Wyrnienieintensywne">
    <w:name w:val="Intense Emphasis"/>
    <w:basedOn w:val="Domylnaczcionkaakapitu"/>
    <w:uiPriority w:val="21"/>
    <w:qFormat/>
    <w:rsid w:val="00AC1FD0"/>
    <w:rPr>
      <w:i/>
      <w:iCs/>
      <w:color w:val="2F5496" w:themeColor="accent1" w:themeShade="BF"/>
    </w:rPr>
  </w:style>
  <w:style w:type="paragraph" w:styleId="Cytatintensywny">
    <w:name w:val="Intense Quote"/>
    <w:basedOn w:val="Normalny"/>
    <w:next w:val="Normalny"/>
    <w:link w:val="CytatintensywnyZnak"/>
    <w:uiPriority w:val="30"/>
    <w:qFormat/>
    <w:rsid w:val="00AC1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C1FD0"/>
    <w:rPr>
      <w:i/>
      <w:iCs/>
      <w:color w:val="2F5496" w:themeColor="accent1" w:themeShade="BF"/>
    </w:rPr>
  </w:style>
  <w:style w:type="character" w:styleId="Odwoanieintensywne">
    <w:name w:val="Intense Reference"/>
    <w:basedOn w:val="Domylnaczcionkaakapitu"/>
    <w:uiPriority w:val="32"/>
    <w:qFormat/>
    <w:rsid w:val="00AC1FD0"/>
    <w:rPr>
      <w:b/>
      <w:bCs/>
      <w:smallCaps/>
      <w:color w:val="2F5496" w:themeColor="accent1" w:themeShade="BF"/>
      <w:spacing w:val="5"/>
    </w:rPr>
  </w:style>
  <w:style w:type="paragraph" w:styleId="Stopka">
    <w:name w:val="footer"/>
    <w:basedOn w:val="Normalny"/>
    <w:link w:val="StopkaZnak"/>
    <w:uiPriority w:val="99"/>
    <w:rsid w:val="00AC1FD0"/>
    <w:pPr>
      <w:tabs>
        <w:tab w:val="center" w:pos="4536"/>
        <w:tab w:val="right" w:pos="9072"/>
      </w:tabs>
    </w:pPr>
    <w:rPr>
      <w:lang w:val="x-none"/>
    </w:rPr>
  </w:style>
  <w:style w:type="character" w:customStyle="1" w:styleId="StopkaZnak">
    <w:name w:val="Stopka Znak"/>
    <w:basedOn w:val="Domylnaczcionkaakapitu"/>
    <w:link w:val="Stopka"/>
    <w:uiPriority w:val="99"/>
    <w:rsid w:val="00AC1FD0"/>
    <w:rPr>
      <w:rFonts w:ascii="Times New Roman" w:eastAsia="Times New Roman" w:hAnsi="Times New Roman" w:cs="Times New Roman"/>
      <w:sz w:val="28"/>
      <w:szCs w:val="28"/>
      <w:lang w:val="x-none" w:eastAsia="pl-PL"/>
    </w:rPr>
  </w:style>
  <w:style w:type="character" w:styleId="Numerstrony">
    <w:name w:val="page number"/>
    <w:basedOn w:val="Domylnaczcionkaakapitu"/>
    <w:rsid w:val="00AC1FD0"/>
  </w:style>
  <w:style w:type="paragraph" w:styleId="Nagwek">
    <w:name w:val="header"/>
    <w:basedOn w:val="Normalny"/>
    <w:link w:val="NagwekZnak"/>
    <w:rsid w:val="00AC1FD0"/>
    <w:pPr>
      <w:tabs>
        <w:tab w:val="center" w:pos="4536"/>
        <w:tab w:val="right" w:pos="9072"/>
      </w:tabs>
    </w:pPr>
    <w:rPr>
      <w:lang w:val="x-none"/>
    </w:rPr>
  </w:style>
  <w:style w:type="character" w:customStyle="1" w:styleId="NagwekZnak">
    <w:name w:val="Nagłówek Znak"/>
    <w:basedOn w:val="Domylnaczcionkaakapitu"/>
    <w:link w:val="Nagwek"/>
    <w:rsid w:val="00AC1FD0"/>
    <w:rPr>
      <w:rFonts w:ascii="Times New Roman" w:eastAsia="Times New Roman" w:hAnsi="Times New Roman" w:cs="Times New Roman"/>
      <w:sz w:val="28"/>
      <w:szCs w:val="28"/>
      <w:lang w:val="x-none" w:eastAsia="pl-PL"/>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uiPriority w:val="99"/>
    <w:rsid w:val="00AC1FD0"/>
    <w:rPr>
      <w:vertAlign w:val="superscript"/>
    </w:rPr>
  </w:style>
  <w:style w:type="paragraph" w:customStyle="1" w:styleId="ListNumbers">
    <w:name w:val="List Numbers"/>
    <w:basedOn w:val="Normalny"/>
    <w:rsid w:val="00AC1FD0"/>
    <w:pPr>
      <w:widowControl/>
      <w:numPr>
        <w:numId w:val="4"/>
      </w:numPr>
      <w:overflowPunct/>
      <w:autoSpaceDE/>
      <w:autoSpaceDN/>
      <w:adjustRightInd/>
      <w:spacing w:after="140" w:line="290" w:lineRule="auto"/>
      <w:textAlignment w:val="auto"/>
      <w:outlineLvl w:val="0"/>
    </w:pPr>
    <w:rPr>
      <w:rFonts w:ascii="Arial" w:hAnsi="Arial"/>
      <w:kern w:val="20"/>
      <w:sz w:val="20"/>
      <w:szCs w:val="24"/>
      <w:lang w:eastAsia="en-US"/>
    </w:rPr>
  </w:style>
  <w:style w:type="character" w:styleId="Hipercze">
    <w:name w:val="Hyperlink"/>
    <w:uiPriority w:val="99"/>
    <w:rsid w:val="00AC1FD0"/>
    <w:rPr>
      <w:color w:val="0000FF"/>
      <w:u w:val="single"/>
    </w:rPr>
  </w:style>
  <w:style w:type="paragraph" w:styleId="Tekstpodstawowy3">
    <w:name w:val="Body Text 3"/>
    <w:basedOn w:val="Normalny"/>
    <w:link w:val="Tekstpodstawowy3Znak"/>
    <w:uiPriority w:val="99"/>
    <w:unhideWhenUsed/>
    <w:rsid w:val="00AC1FD0"/>
    <w:pPr>
      <w:spacing w:after="120"/>
    </w:pPr>
    <w:rPr>
      <w:sz w:val="16"/>
      <w:szCs w:val="16"/>
      <w:lang w:val="x-none"/>
    </w:rPr>
  </w:style>
  <w:style w:type="character" w:customStyle="1" w:styleId="Tekstpodstawowy3Znak">
    <w:name w:val="Tekst podstawowy 3 Znak"/>
    <w:basedOn w:val="Domylnaczcionkaakapitu"/>
    <w:link w:val="Tekstpodstawowy3"/>
    <w:uiPriority w:val="99"/>
    <w:rsid w:val="00AC1FD0"/>
    <w:rPr>
      <w:rFonts w:ascii="Times New Roman" w:eastAsia="Times New Roman" w:hAnsi="Times New Roman" w:cs="Times New Roman"/>
      <w:sz w:val="16"/>
      <w:szCs w:val="16"/>
      <w:lang w:val="x-none" w:eastAsia="pl-PL"/>
    </w:rPr>
  </w:style>
  <w:style w:type="character" w:customStyle="1" w:styleId="AkapitzlistZnak">
    <w:name w:val="Akapit z listą Znak"/>
    <w:aliases w:val="maz_wyliczenie Znak,opis dzialania Znak,K-P_odwolanie Znak,A_wyliczenie Znak,Akapit z listą 1 Znak,L1 Znak,Numerowanie Znak,List Paragraph Znak,Table of contents numbered Znak,Akapit z listą5 Znak,ISCG Numerowanie Znak,lp1 Znak"/>
    <w:link w:val="Akapitzlist"/>
    <w:uiPriority w:val="34"/>
    <w:qFormat/>
    <w:locked/>
    <w:rsid w:val="00AC1FD0"/>
  </w:style>
  <w:style w:type="paragraph" w:styleId="Poprawka">
    <w:name w:val="Revision"/>
    <w:hidden/>
    <w:uiPriority w:val="99"/>
    <w:semiHidden/>
    <w:rsid w:val="006177B4"/>
    <w:pPr>
      <w:spacing w:after="0" w:line="240" w:lineRule="auto"/>
    </w:pPr>
    <w:rPr>
      <w:rFonts w:ascii="Times New Roman" w:eastAsia="Times New Roman" w:hAnsi="Times New Roman" w:cs="Times New Roman"/>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parp.gov.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8230;&#8230;&#8230;&#8230;&#8230;&#8230;&#8230;." TargetMode="External"/><Relationship Id="rId4" Type="http://schemas.openxmlformats.org/officeDocument/2006/relationships/styles" Target="styles.xml"/><Relationship Id="rId9" Type="http://schemas.openxmlformats.org/officeDocument/2006/relationships/hyperlink" Target="https://platformazakupowa.pl/pn/powiatdebick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8" ma:contentTypeDescription="Utwórz nowy dokument." ma:contentTypeScope="" ma:versionID="86cddaa749610d18c6a7e33789ee6d07">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3c841b71eda8f4d794e20f672717e4b3"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1ED1E-57F1-4988-A337-EDE0AF956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E2B08-76E6-4925-8BAD-95817D113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4934</Words>
  <Characters>29610</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Wójtowicz-Dawid</dc:creator>
  <cp:keywords/>
  <dc:description/>
  <cp:lastModifiedBy>Anna Wójtowicz-Dawid</cp:lastModifiedBy>
  <cp:revision>3</cp:revision>
  <dcterms:created xsi:type="dcterms:W3CDTF">2024-05-15T07:05:00Z</dcterms:created>
  <dcterms:modified xsi:type="dcterms:W3CDTF">2024-06-11T16:00:00Z</dcterms:modified>
</cp:coreProperties>
</file>