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963127" w:rsidRDefault="00963127" w:rsidP="0074267A">
      <w:pPr>
        <w:spacing w:line="276" w:lineRule="auto"/>
        <w:jc w:val="center"/>
        <w:rPr>
          <w:rFonts w:ascii="Arial" w:hAnsi="Arial" w:cs="Arial"/>
          <w:b/>
          <w:sz w:val="32"/>
          <w:szCs w:val="24"/>
        </w:rPr>
      </w:pPr>
      <w:r w:rsidRPr="00963127">
        <w:rPr>
          <w:rFonts w:ascii="Arial" w:hAnsi="Arial" w:cs="Arial"/>
          <w:b/>
          <w:sz w:val="32"/>
          <w:szCs w:val="24"/>
        </w:rPr>
        <w:t xml:space="preserve">Przetarg nieograniczony </w:t>
      </w:r>
      <w:r>
        <w:rPr>
          <w:rFonts w:ascii="Arial" w:hAnsi="Arial" w:cs="Arial"/>
          <w:b/>
          <w:sz w:val="32"/>
          <w:szCs w:val="24"/>
        </w:rPr>
        <w:t xml:space="preserve">na zadanie pn. </w:t>
      </w:r>
    </w:p>
    <w:p w:rsidR="00963127" w:rsidRDefault="00276E63" w:rsidP="0074267A">
      <w:pPr>
        <w:spacing w:line="276" w:lineRule="auto"/>
        <w:jc w:val="center"/>
        <w:rPr>
          <w:rFonts w:ascii="Arial" w:hAnsi="Arial" w:cs="Arial"/>
          <w:b/>
          <w:sz w:val="32"/>
          <w:szCs w:val="24"/>
        </w:rPr>
      </w:pPr>
      <w:r w:rsidRPr="00276E63">
        <w:rPr>
          <w:rFonts w:ascii="Arial" w:hAnsi="Arial" w:cs="Arial"/>
          <w:b/>
          <w:sz w:val="32"/>
          <w:szCs w:val="24"/>
        </w:rPr>
        <w:t>Dostawa sprzętu wraz z oprogramowa</w:t>
      </w:r>
      <w:r>
        <w:rPr>
          <w:rFonts w:ascii="Arial" w:hAnsi="Arial" w:cs="Arial"/>
          <w:b/>
          <w:sz w:val="32"/>
          <w:szCs w:val="24"/>
        </w:rPr>
        <w:t>niem w ra</w:t>
      </w:r>
      <w:r w:rsidR="00910446">
        <w:rPr>
          <w:rFonts w:ascii="Arial" w:hAnsi="Arial" w:cs="Arial"/>
          <w:b/>
          <w:sz w:val="32"/>
          <w:szCs w:val="24"/>
        </w:rPr>
        <w:t xml:space="preserve">mach </w:t>
      </w:r>
    </w:p>
    <w:p w:rsidR="00085F9C" w:rsidRPr="00DB41BA" w:rsidRDefault="00910446" w:rsidP="0074267A">
      <w:pPr>
        <w:spacing w:line="276" w:lineRule="auto"/>
        <w:jc w:val="center"/>
        <w:rPr>
          <w:rFonts w:ascii="Arial" w:eastAsia="Times New Roman" w:hAnsi="Arial" w:cs="Arial"/>
          <w:sz w:val="26"/>
          <w:szCs w:val="26"/>
          <w:lang w:eastAsia="pl-PL"/>
        </w:rPr>
      </w:pPr>
      <w:r>
        <w:rPr>
          <w:rFonts w:ascii="Arial" w:hAnsi="Arial" w:cs="Arial"/>
          <w:b/>
          <w:sz w:val="32"/>
          <w:szCs w:val="24"/>
        </w:rPr>
        <w:t>wzmocnienia cyber</w:t>
      </w:r>
      <w:r w:rsidR="00276E63" w:rsidRPr="00276E63">
        <w:rPr>
          <w:rFonts w:ascii="Arial" w:hAnsi="Arial" w:cs="Arial"/>
          <w:b/>
          <w:sz w:val="32"/>
          <w:szCs w:val="24"/>
        </w:rPr>
        <w:t>bezpieczeństwa</w:t>
      </w: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BC1C03">
        <w:rPr>
          <w:rFonts w:ascii="Arial" w:eastAsia="Times New Roman" w:hAnsi="Arial" w:cs="Arial"/>
          <w:sz w:val="24"/>
          <w:szCs w:val="26"/>
          <w:lang w:eastAsia="pl-PL"/>
        </w:rPr>
        <w:t>10.10</w:t>
      </w:r>
      <w:r w:rsidR="00017E91" w:rsidRPr="000E638D">
        <w:rPr>
          <w:rFonts w:ascii="Arial" w:eastAsia="Times New Roman" w:hAnsi="Arial" w:cs="Arial"/>
          <w:sz w:val="24"/>
          <w:szCs w:val="26"/>
          <w:lang w:eastAsia="pl-PL"/>
        </w:rPr>
        <w:t>.</w:t>
      </w:r>
      <w:r w:rsidR="00077E1E" w:rsidRPr="000E638D">
        <w:rPr>
          <w:rFonts w:ascii="Arial" w:eastAsia="Times New Roman" w:hAnsi="Arial" w:cs="Arial"/>
          <w:sz w:val="24"/>
          <w:szCs w:val="26"/>
          <w:lang w:eastAsia="pl-PL"/>
        </w:rPr>
        <w:t>202</w:t>
      </w:r>
      <w:r w:rsidR="00017E91" w:rsidRPr="000E638D">
        <w:rPr>
          <w:rFonts w:ascii="Arial" w:eastAsia="Times New Roman" w:hAnsi="Arial" w:cs="Arial"/>
          <w:sz w:val="24"/>
          <w:szCs w:val="26"/>
          <w:lang w:eastAsia="pl-PL"/>
        </w:rPr>
        <w:t>2</w:t>
      </w:r>
      <w:r w:rsidR="00077E1E" w:rsidRPr="000E638D">
        <w:rPr>
          <w:rFonts w:ascii="Arial" w:eastAsia="Times New Roman" w:hAnsi="Arial" w:cs="Arial"/>
          <w:sz w:val="24"/>
          <w:szCs w:val="26"/>
          <w:lang w:eastAsia="pl-PL"/>
        </w:rPr>
        <w:t>r.</w:t>
      </w:r>
      <w:r w:rsidRPr="000E638D">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276E63" w:rsidRDefault="00276E63" w:rsidP="0074267A">
      <w:pPr>
        <w:spacing w:line="276" w:lineRule="auto"/>
        <w:jc w:val="both"/>
        <w:rPr>
          <w:rFonts w:ascii="Arial" w:eastAsia="Times New Roman" w:hAnsi="Arial" w:cs="Arial"/>
          <w:sz w:val="18"/>
          <w:szCs w:val="26"/>
          <w:lang w:eastAsia="pl-PL"/>
        </w:rPr>
      </w:pPr>
    </w:p>
    <w:p w:rsidR="00276E63" w:rsidRDefault="00276E63"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(t.j.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6E4045">
        <w:rPr>
          <w:rFonts w:ascii="Arial" w:eastAsia="Times New Roman" w:hAnsi="Arial" w:cs="Arial"/>
          <w:sz w:val="18"/>
          <w:szCs w:val="26"/>
          <w:lang w:eastAsia="pl-PL"/>
        </w:rPr>
        <w:t>2</w:t>
      </w:r>
      <w:r w:rsidR="00276E63">
        <w:rPr>
          <w:rFonts w:ascii="Arial" w:eastAsia="Times New Roman" w:hAnsi="Arial" w:cs="Arial"/>
          <w:sz w:val="18"/>
          <w:szCs w:val="26"/>
          <w:lang w:eastAsia="pl-PL"/>
        </w:rPr>
        <w:t xml:space="preserve"> r., poz.</w:t>
      </w:r>
      <w:r w:rsidR="006E4045">
        <w:rPr>
          <w:rFonts w:ascii="Arial" w:eastAsia="Times New Roman" w:hAnsi="Arial" w:cs="Arial"/>
          <w:sz w:val="18"/>
          <w:szCs w:val="26"/>
          <w:lang w:eastAsia="pl-PL"/>
        </w:rPr>
        <w:t>1710</w:t>
      </w:r>
      <w:r w:rsidR="00DE48CF">
        <w:rPr>
          <w:rFonts w:ascii="Arial" w:eastAsia="Times New Roman" w:hAnsi="Arial" w:cs="Arial"/>
          <w:sz w:val="18"/>
          <w:szCs w:val="26"/>
          <w:lang w:eastAsia="pl-PL"/>
        </w:rPr>
        <w:t xml:space="preserve"> ze zm.</w:t>
      </w:r>
      <w:r w:rsidRPr="00DB41BA">
        <w:rPr>
          <w:rFonts w:ascii="Arial" w:eastAsia="Times New Roman" w:hAnsi="Arial" w:cs="Arial"/>
          <w:sz w:val="18"/>
          <w:szCs w:val="26"/>
          <w:lang w:eastAsia="pl-PL"/>
        </w:rPr>
        <w:t>)</w:t>
      </w:r>
    </w:p>
    <w:p w:rsidR="00210D41" w:rsidRDefault="00210D41"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8"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9"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276E63">
            <w:pPr>
              <w:spacing w:line="276" w:lineRule="auto"/>
              <w:jc w:val="left"/>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6322CD" w:rsidRPr="00DB41BA" w:rsidTr="00240830">
        <w:tc>
          <w:tcPr>
            <w:tcW w:w="537" w:type="dxa"/>
          </w:tcPr>
          <w:p w:rsidR="006322CD" w:rsidRPr="00DB41BA"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6322CD"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Przemysław Hyski</w:t>
            </w:r>
          </w:p>
          <w:p w:rsidR="006322CD" w:rsidRPr="00DB41BA"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Krzysztof Nyga</w:t>
            </w:r>
          </w:p>
        </w:tc>
        <w:tc>
          <w:tcPr>
            <w:tcW w:w="2768" w:type="dxa"/>
          </w:tcPr>
          <w:p w:rsidR="006322CD"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66</w:t>
            </w:r>
          </w:p>
          <w:p w:rsidR="006322CD" w:rsidRPr="00DB41BA"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20</w:t>
            </w:r>
          </w:p>
        </w:tc>
        <w:tc>
          <w:tcPr>
            <w:tcW w:w="2803" w:type="dxa"/>
          </w:tcPr>
          <w:p w:rsidR="006322CD" w:rsidRPr="00DB41BA" w:rsidRDefault="006322CD" w:rsidP="006322CD">
            <w:pPr>
              <w:spacing w:line="276" w:lineRule="auto"/>
              <w:jc w:val="left"/>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B43F67" w:rsidP="0074267A">
      <w:pPr>
        <w:spacing w:line="276" w:lineRule="auto"/>
        <w:ind w:firstLine="708"/>
        <w:jc w:val="both"/>
        <w:rPr>
          <w:rFonts w:ascii="Arial" w:eastAsia="Times New Roman" w:hAnsi="Arial" w:cs="Arial"/>
          <w:sz w:val="24"/>
          <w:szCs w:val="26"/>
          <w:lang w:eastAsia="pl-PL"/>
        </w:rPr>
      </w:pPr>
      <w:hyperlink r:id="rId10"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00DE48CF">
        <w:rPr>
          <w:rFonts w:ascii="Arial" w:eastAsia="Times New Roman" w:hAnsi="Arial" w:cs="Arial"/>
          <w:sz w:val="24"/>
          <w:szCs w:val="24"/>
          <w:lang w:eastAsia="pl-PL"/>
        </w:rPr>
        <w:t>(</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E4045">
        <w:rPr>
          <w:rFonts w:ascii="Arial" w:eastAsia="Times New Roman" w:hAnsi="Arial" w:cs="Arial"/>
          <w:sz w:val="24"/>
          <w:szCs w:val="24"/>
          <w:lang w:eastAsia="pl-PL"/>
        </w:rPr>
        <w:t>2</w:t>
      </w:r>
      <w:r w:rsidRPr="00240830">
        <w:rPr>
          <w:rFonts w:ascii="Arial" w:eastAsia="Times New Roman" w:hAnsi="Arial" w:cs="Arial"/>
          <w:sz w:val="24"/>
          <w:szCs w:val="24"/>
          <w:lang w:eastAsia="pl-PL"/>
        </w:rPr>
        <w:t xml:space="preserve"> poz. </w:t>
      </w:r>
      <w:r w:rsidR="006E4045">
        <w:rPr>
          <w:rFonts w:ascii="Arial" w:eastAsia="Times New Roman" w:hAnsi="Arial" w:cs="Arial"/>
          <w:sz w:val="24"/>
          <w:szCs w:val="24"/>
          <w:lang w:eastAsia="pl-PL"/>
        </w:rPr>
        <w:t>1710</w:t>
      </w:r>
      <w:r w:rsidR="00DE48CF">
        <w:rPr>
          <w:rFonts w:ascii="Arial" w:eastAsia="Times New Roman" w:hAnsi="Arial" w:cs="Arial"/>
          <w:sz w:val="24"/>
          <w:szCs w:val="24"/>
          <w:lang w:eastAsia="pl-PL"/>
        </w:rPr>
        <w:t xml:space="preserve"> ze zm.)</w:t>
      </w:r>
      <w:r w:rsidR="006E4045">
        <w:rPr>
          <w:rFonts w:ascii="Arial" w:eastAsia="Times New Roman" w:hAnsi="Arial" w:cs="Arial"/>
          <w:sz w:val="24"/>
          <w:szCs w:val="24"/>
          <w:lang w:eastAsia="pl-PL"/>
        </w:rPr>
        <w:t>.</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Pzp,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(t.j. Dz. U. z 202</w:t>
      </w:r>
      <w:r w:rsidR="006E4045">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1710</w:t>
      </w:r>
      <w:r w:rsidR="00DE48CF">
        <w:rPr>
          <w:rFonts w:ascii="Arial" w:eastAsia="Times New Roman" w:hAnsi="Arial" w:cs="Arial"/>
          <w:sz w:val="24"/>
          <w:szCs w:val="24"/>
          <w:lang w:eastAsia="pl-PL"/>
        </w:rPr>
        <w:t xml:space="preserve"> ze zm.</w:t>
      </w:r>
      <w:r w:rsidR="006E4045">
        <w:rPr>
          <w:rFonts w:ascii="Arial" w:eastAsia="Times New Roman" w:hAnsi="Arial" w:cs="Arial"/>
          <w:sz w:val="24"/>
          <w:szCs w:val="24"/>
          <w:lang w:eastAsia="pl-PL"/>
        </w:rPr>
        <w:t>).</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postępowania przy rozpoznawaniu odwołań przez Krajową Izbę Odwoławczą (Dz. U.</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1"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276E63" w:rsidRPr="00723F10" w:rsidRDefault="00240830" w:rsidP="00276E63">
      <w:pPr>
        <w:pStyle w:val="Akapitzlist"/>
        <w:numPr>
          <w:ilvl w:val="1"/>
          <w:numId w:val="9"/>
        </w:numPr>
        <w:tabs>
          <w:tab w:val="left" w:pos="709"/>
        </w:tabs>
        <w:spacing w:line="276" w:lineRule="auto"/>
        <w:ind w:left="709" w:hanging="709"/>
        <w:jc w:val="both"/>
        <w:rPr>
          <w:rFonts w:ascii="Arial" w:eastAsia="Times New Roman" w:hAnsi="Arial" w:cs="Arial"/>
          <w:sz w:val="24"/>
          <w:szCs w:val="24"/>
          <w:lang w:eastAsia="pl-PL"/>
        </w:rPr>
      </w:pPr>
      <w:r w:rsidRPr="00723F10">
        <w:rPr>
          <w:rFonts w:ascii="Arial" w:eastAsia="Times New Roman" w:hAnsi="Arial" w:cs="Arial"/>
          <w:sz w:val="24"/>
          <w:szCs w:val="24"/>
          <w:lang w:eastAsia="pl-PL"/>
        </w:rPr>
        <w:t xml:space="preserve">Zadanie finansowane </w:t>
      </w:r>
      <w:r w:rsidR="00276E63" w:rsidRPr="00723F10">
        <w:rPr>
          <w:rFonts w:ascii="Arial" w:eastAsia="Times New Roman" w:hAnsi="Arial" w:cs="Arial"/>
          <w:sz w:val="24"/>
          <w:szCs w:val="24"/>
          <w:lang w:eastAsia="pl-PL"/>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Programu Operacyjnego Polska Cyfrowa na lata 2014-2020 osi priorytetowej V Rozwój cyfrowy JST oraz wzmocnienie cyfrowej odporności na zagrożenia REACT-EU, działania 5.1 Rozwój cyfrowy JST oraz wzmocnienie cyfrowej odporności na zagrożenia.</w:t>
      </w:r>
    </w:p>
    <w:p w:rsidR="00463BB5" w:rsidRPr="00FF651B" w:rsidRDefault="00FD591E" w:rsidP="00276E63">
      <w:pPr>
        <w:pStyle w:val="Akapitzlist"/>
        <w:numPr>
          <w:ilvl w:val="1"/>
          <w:numId w:val="9"/>
        </w:numPr>
        <w:tabs>
          <w:tab w:val="left" w:pos="709"/>
        </w:tabs>
        <w:spacing w:line="276" w:lineRule="auto"/>
        <w:ind w:left="709" w:hanging="709"/>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Pzp. </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Pzp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Wymagania dotyczące umowy o podwykonawstwo, określa ustawa Pzp.</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96CB6" w:rsidRDefault="00783367" w:rsidP="00783367">
      <w:pPr>
        <w:pStyle w:val="Akapitzlist"/>
        <w:tabs>
          <w:tab w:val="left" w:pos="0"/>
          <w:tab w:val="left" w:pos="1827"/>
        </w:tabs>
        <w:spacing w:line="276" w:lineRule="auto"/>
        <w:ind w:left="0"/>
        <w:jc w:val="both"/>
        <w:rPr>
          <w:rFonts w:ascii="Arial" w:hAnsi="Arial" w:cs="Arial"/>
          <w:b/>
          <w:color w:val="FF0000"/>
        </w:rPr>
      </w:pPr>
      <w:r>
        <w:rPr>
          <w:rFonts w:ascii="Arial" w:hAnsi="Arial" w:cs="Arial"/>
          <w:b/>
          <w:color w:val="FF0000"/>
        </w:rPr>
        <w:tab/>
      </w:r>
    </w:p>
    <w:p w:rsidR="00783367" w:rsidRPr="00783367" w:rsidRDefault="00587B20" w:rsidP="0078336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2914F7">
        <w:rPr>
          <w:rFonts w:ascii="Arial" w:hAnsi="Arial" w:cs="Arial"/>
          <w:sz w:val="24"/>
          <w:szCs w:val="24"/>
        </w:rPr>
        <w:t xml:space="preserve">Przedmiotem </w:t>
      </w:r>
      <w:r w:rsidR="005C0723" w:rsidRPr="002914F7">
        <w:rPr>
          <w:rFonts w:ascii="Arial" w:hAnsi="Arial" w:cs="Arial"/>
          <w:sz w:val="24"/>
          <w:szCs w:val="24"/>
        </w:rPr>
        <w:t>zamówienia</w:t>
      </w:r>
      <w:r w:rsidR="00C21D89" w:rsidRPr="002914F7">
        <w:rPr>
          <w:rFonts w:ascii="Arial" w:hAnsi="Arial" w:cs="Arial"/>
          <w:sz w:val="24"/>
          <w:szCs w:val="24"/>
        </w:rPr>
        <w:t xml:space="preserve"> jest </w:t>
      </w:r>
      <w:r w:rsidR="00D1704A" w:rsidRPr="00D1704A">
        <w:rPr>
          <w:rFonts w:ascii="Arial" w:hAnsi="Arial" w:cs="Arial"/>
          <w:sz w:val="24"/>
          <w:szCs w:val="24"/>
        </w:rPr>
        <w:t>dostawa sprzętu wraz z oprogramowaniem w ramach wzmocnienia c</w:t>
      </w:r>
      <w:r w:rsidR="00D1704A">
        <w:rPr>
          <w:rFonts w:ascii="Arial" w:hAnsi="Arial" w:cs="Arial"/>
          <w:sz w:val="24"/>
          <w:szCs w:val="24"/>
        </w:rPr>
        <w:t>yber</w:t>
      </w:r>
      <w:r w:rsidR="00D1704A" w:rsidRPr="00D1704A">
        <w:rPr>
          <w:rFonts w:ascii="Arial" w:hAnsi="Arial" w:cs="Arial"/>
          <w:sz w:val="24"/>
          <w:szCs w:val="24"/>
        </w:rPr>
        <w:t>bezpieczeństwa</w:t>
      </w:r>
      <w:r w:rsidR="00D1704A">
        <w:rPr>
          <w:rFonts w:ascii="Arial" w:hAnsi="Arial" w:cs="Arial"/>
          <w:sz w:val="24"/>
          <w:szCs w:val="24"/>
        </w:rPr>
        <w:t>.</w:t>
      </w:r>
    </w:p>
    <w:p w:rsidR="00D1704A" w:rsidRPr="00783367" w:rsidRDefault="00D1704A" w:rsidP="0078336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783367">
        <w:rPr>
          <w:rFonts w:ascii="Arial" w:hAnsi="Arial" w:cs="Arial"/>
          <w:sz w:val="24"/>
          <w:szCs w:val="24"/>
        </w:rPr>
        <w:t xml:space="preserve">Zamawiający dopuszcza składanie ofert częściowych. </w:t>
      </w:r>
      <w:r w:rsidR="00783367" w:rsidRPr="00783367">
        <w:rPr>
          <w:rFonts w:ascii="Arial" w:hAnsi="Arial" w:cs="Arial"/>
          <w:sz w:val="24"/>
          <w:szCs w:val="24"/>
        </w:rPr>
        <w:t xml:space="preserve">Wykonawca może złożyć ofertę na wszystkie części lub na wybrane części. </w:t>
      </w:r>
      <w:r w:rsidR="00783367" w:rsidRPr="00783367">
        <w:rPr>
          <w:rFonts w:ascii="Arial" w:hAnsi="Arial" w:cs="Arial"/>
          <w:b/>
          <w:sz w:val="24"/>
          <w:szCs w:val="24"/>
        </w:rPr>
        <w:t>Zamawiający nie ogranicza ilości części, na które wykonawca może złożyć ofertę.</w:t>
      </w:r>
      <w:r w:rsidR="00783367" w:rsidRPr="00783367">
        <w:rPr>
          <w:rFonts w:ascii="Arial" w:hAnsi="Arial" w:cs="Arial"/>
          <w:sz w:val="24"/>
          <w:szCs w:val="24"/>
        </w:rPr>
        <w:t xml:space="preserve">  </w:t>
      </w:r>
      <w:r w:rsidRPr="00783367">
        <w:rPr>
          <w:rFonts w:ascii="Arial" w:hAnsi="Arial" w:cs="Arial"/>
          <w:sz w:val="24"/>
          <w:szCs w:val="24"/>
        </w:rPr>
        <w:t>Zamówienie podzielone zostało na 3 części:</w:t>
      </w:r>
    </w:p>
    <w:p w:rsidR="00D1704A" w:rsidRPr="00C7743C" w:rsidRDefault="00D1704A" w:rsidP="00D1704A">
      <w:pPr>
        <w:pStyle w:val="Akapitzlist"/>
        <w:spacing w:line="276" w:lineRule="auto"/>
        <w:ind w:left="709"/>
        <w:rPr>
          <w:rFonts w:ascii="Arial" w:hAnsi="Arial" w:cs="Arial"/>
          <w:b/>
          <w:color w:val="7030A0"/>
          <w:sz w:val="24"/>
          <w:szCs w:val="24"/>
        </w:rPr>
      </w:pPr>
      <w:r w:rsidRPr="00C7743C">
        <w:rPr>
          <w:rFonts w:ascii="Arial" w:hAnsi="Arial" w:cs="Arial"/>
          <w:b/>
          <w:color w:val="7030A0"/>
          <w:sz w:val="24"/>
          <w:szCs w:val="24"/>
        </w:rPr>
        <w:t>Część 1</w:t>
      </w:r>
      <w:r w:rsidRPr="00C7743C">
        <w:rPr>
          <w:rFonts w:ascii="Arial" w:hAnsi="Arial" w:cs="Arial"/>
          <w:color w:val="7030A0"/>
          <w:sz w:val="24"/>
          <w:szCs w:val="24"/>
        </w:rPr>
        <w:t xml:space="preserve"> </w:t>
      </w:r>
      <w:r w:rsidRPr="00C7743C">
        <w:rPr>
          <w:rFonts w:ascii="Arial" w:hAnsi="Arial" w:cs="Arial"/>
          <w:b/>
          <w:color w:val="7030A0"/>
          <w:sz w:val="24"/>
          <w:szCs w:val="24"/>
        </w:rPr>
        <w:t xml:space="preserve">dostawa sprzętu serwerowego </w:t>
      </w:r>
    </w:p>
    <w:p w:rsidR="00D1704A" w:rsidRPr="00C7743C" w:rsidRDefault="00D1704A" w:rsidP="00D1704A">
      <w:pPr>
        <w:pStyle w:val="Akapitzlist"/>
        <w:spacing w:line="276" w:lineRule="auto"/>
        <w:ind w:left="709"/>
        <w:rPr>
          <w:rFonts w:ascii="Arial" w:hAnsi="Arial" w:cs="Arial"/>
          <w:color w:val="7030A0"/>
          <w:sz w:val="24"/>
          <w:szCs w:val="24"/>
        </w:rPr>
      </w:pPr>
      <w:r w:rsidRPr="00C7743C">
        <w:rPr>
          <w:rFonts w:ascii="Arial" w:hAnsi="Arial" w:cs="Arial"/>
          <w:b/>
          <w:color w:val="7030A0"/>
          <w:sz w:val="24"/>
          <w:szCs w:val="24"/>
        </w:rPr>
        <w:t>Część 2</w:t>
      </w:r>
      <w:r w:rsidRPr="00C7743C">
        <w:rPr>
          <w:rFonts w:ascii="Arial" w:hAnsi="Arial" w:cs="Arial"/>
          <w:color w:val="7030A0"/>
          <w:sz w:val="24"/>
          <w:szCs w:val="24"/>
        </w:rPr>
        <w:t xml:space="preserve"> </w:t>
      </w:r>
      <w:r w:rsidRPr="00C7743C">
        <w:rPr>
          <w:rFonts w:ascii="Arial" w:hAnsi="Arial" w:cs="Arial"/>
          <w:b/>
          <w:color w:val="7030A0"/>
          <w:sz w:val="24"/>
          <w:szCs w:val="24"/>
        </w:rPr>
        <w:t>dostawa sprzętu komputerowego</w:t>
      </w:r>
      <w:r w:rsidRPr="00C7743C">
        <w:rPr>
          <w:rFonts w:ascii="Arial" w:hAnsi="Arial" w:cs="Arial"/>
          <w:color w:val="7030A0"/>
          <w:sz w:val="24"/>
          <w:szCs w:val="24"/>
        </w:rPr>
        <w:t xml:space="preserve"> </w:t>
      </w:r>
    </w:p>
    <w:p w:rsidR="00D1704A" w:rsidRPr="00C7743C" w:rsidRDefault="00D1704A" w:rsidP="00D1704A">
      <w:pPr>
        <w:pStyle w:val="Akapitzlist"/>
        <w:spacing w:line="276" w:lineRule="auto"/>
        <w:ind w:left="709"/>
        <w:rPr>
          <w:rFonts w:ascii="Arial" w:hAnsi="Arial" w:cs="Arial"/>
          <w:color w:val="7030A0"/>
          <w:sz w:val="24"/>
          <w:szCs w:val="24"/>
        </w:rPr>
      </w:pPr>
      <w:r w:rsidRPr="00C7743C">
        <w:rPr>
          <w:rFonts w:ascii="Arial" w:hAnsi="Arial" w:cs="Arial"/>
          <w:b/>
          <w:color w:val="7030A0"/>
          <w:sz w:val="24"/>
          <w:szCs w:val="24"/>
        </w:rPr>
        <w:t>Część 3</w:t>
      </w:r>
      <w:r w:rsidRPr="00C7743C">
        <w:rPr>
          <w:rFonts w:ascii="Arial" w:hAnsi="Arial" w:cs="Arial"/>
          <w:color w:val="7030A0"/>
          <w:sz w:val="24"/>
          <w:szCs w:val="24"/>
        </w:rPr>
        <w:t xml:space="preserve"> </w:t>
      </w:r>
      <w:r w:rsidRPr="00C7743C">
        <w:rPr>
          <w:rFonts w:ascii="Arial" w:hAnsi="Arial" w:cs="Arial"/>
          <w:b/>
          <w:color w:val="7030A0"/>
          <w:sz w:val="24"/>
          <w:szCs w:val="24"/>
        </w:rPr>
        <w:t>dostawa oprogramowania</w:t>
      </w:r>
      <w:r w:rsidRPr="00C7743C">
        <w:rPr>
          <w:rFonts w:ascii="Arial" w:hAnsi="Arial" w:cs="Arial"/>
          <w:color w:val="7030A0"/>
          <w:sz w:val="24"/>
          <w:szCs w:val="24"/>
        </w:rPr>
        <w:t xml:space="preserve"> </w:t>
      </w:r>
    </w:p>
    <w:p w:rsidR="005159E9" w:rsidRPr="00723F10" w:rsidRDefault="000264F6" w:rsidP="005159E9">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23F10">
        <w:rPr>
          <w:rFonts w:ascii="Arial" w:hAnsi="Arial" w:cs="Arial"/>
          <w:sz w:val="24"/>
          <w:szCs w:val="24"/>
        </w:rPr>
        <w:t>O</w:t>
      </w:r>
      <w:r w:rsidR="00A720D5" w:rsidRPr="00723F10">
        <w:rPr>
          <w:rFonts w:ascii="Arial" w:hAnsi="Arial" w:cs="Arial"/>
          <w:sz w:val="24"/>
          <w:szCs w:val="24"/>
        </w:rPr>
        <w:t xml:space="preserve">pis przedmiotu zamówienia zawiera załącznik nr </w:t>
      </w:r>
      <w:r w:rsidR="00546840">
        <w:rPr>
          <w:rFonts w:ascii="Arial" w:hAnsi="Arial" w:cs="Arial"/>
          <w:sz w:val="24"/>
          <w:szCs w:val="24"/>
        </w:rPr>
        <w:t>5a, 5b, 5</w:t>
      </w:r>
      <w:r w:rsidR="006322CD" w:rsidRPr="00723F10">
        <w:rPr>
          <w:rFonts w:ascii="Arial" w:hAnsi="Arial" w:cs="Arial"/>
          <w:sz w:val="24"/>
          <w:szCs w:val="24"/>
        </w:rPr>
        <w:t xml:space="preserve">c </w:t>
      </w:r>
      <w:r w:rsidR="00A720D5" w:rsidRPr="00723F10">
        <w:rPr>
          <w:rFonts w:ascii="Arial" w:hAnsi="Arial" w:cs="Arial"/>
          <w:sz w:val="24"/>
          <w:szCs w:val="24"/>
        </w:rPr>
        <w:t>(OPZ).</w:t>
      </w:r>
      <w:r w:rsidR="005159E9" w:rsidRPr="00723F10">
        <w:rPr>
          <w:rFonts w:ascii="Arial" w:hAnsi="Arial" w:cs="Arial"/>
          <w:sz w:val="24"/>
          <w:szCs w:val="24"/>
        </w:rPr>
        <w:t xml:space="preserve"> </w:t>
      </w:r>
      <w:r w:rsidR="006322CD" w:rsidRPr="00723F10">
        <w:rPr>
          <w:rFonts w:ascii="Arial" w:hAnsi="Arial" w:cs="Arial"/>
          <w:sz w:val="24"/>
          <w:szCs w:val="24"/>
        </w:rPr>
        <w:t>Wskazane parametry określone w z</w:t>
      </w:r>
      <w:r w:rsidR="005159E9" w:rsidRPr="00723F10">
        <w:rPr>
          <w:rFonts w:ascii="Arial" w:hAnsi="Arial" w:cs="Arial"/>
          <w:sz w:val="24"/>
          <w:szCs w:val="24"/>
        </w:rPr>
        <w:t>ałącznikach do SWZ, należy traktować jako minimalny poziom wymagań.</w:t>
      </w:r>
    </w:p>
    <w:p w:rsidR="00783367" w:rsidRPr="00723F10" w:rsidRDefault="00783367" w:rsidP="0078336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23F10">
        <w:rPr>
          <w:rFonts w:ascii="Arial" w:hAnsi="Arial" w:cs="Arial"/>
          <w:sz w:val="24"/>
          <w:szCs w:val="24"/>
        </w:rPr>
        <w:t xml:space="preserve">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i towarzyszy im zapis „lub równoważny”. Zamawiający dopuszcza zastosowanie równoważnych materiałów i urządzeń w stosunku do </w:t>
      </w:r>
      <w:r w:rsidRPr="00723F10">
        <w:rPr>
          <w:rFonts w:ascii="Arial" w:hAnsi="Arial" w:cs="Arial"/>
          <w:sz w:val="24"/>
          <w:szCs w:val="24"/>
        </w:rPr>
        <w:lastRenderedPageBreak/>
        <w:t xml:space="preserve">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 nie mogą wpływać na zmianę rodzaju i zakresu prac. </w:t>
      </w:r>
    </w:p>
    <w:p w:rsidR="00783367" w:rsidRPr="00723F10" w:rsidRDefault="00783367" w:rsidP="0078336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23F10">
        <w:rPr>
          <w:rFonts w:ascii="Arial" w:hAnsi="Arial" w:cs="Arial"/>
          <w:sz w:val="24"/>
          <w:szCs w:val="24"/>
        </w:rPr>
        <w:t xml:space="preserve">W sytuacji, gdy w dokumentacji technicznej wskazano normy, oceny techniczne, specyfikacje techniczne i systemy referencji technicznych, o których mowa w art. 101 ust. 1 – 3 ustawy Pzp, zamawiający dopuszcza rozwiązania równoważne opisywanym, a odniesieniu takiemu towarzyszą wyrazy „lub równoważne”. Zamawiający dopuszcza zastosowanie rozwiązań równoważnych – pod warunkiem, że zagwarantują one realizację zamówienia w zgodzie z SWZ i pozwolą na uzyskanie parametrów nie gorszych niż przewidzianych w dokumentacji technicznej, natomiast Wykonawca zobowiązany jest udowodnić w ofercie, w szczególności za pomocą przedmiotowych środków dowodowych, o których mowa w art. 104–107 ustawy Pzp, że proponowane rozwiązania </w:t>
      </w:r>
      <w:r w:rsidR="00546840">
        <w:rPr>
          <w:rFonts w:ascii="Arial" w:hAnsi="Arial" w:cs="Arial"/>
          <w:sz w:val="24"/>
          <w:szCs w:val="24"/>
        </w:rPr>
        <w:br/>
      </w:r>
      <w:r w:rsidRPr="00723F10">
        <w:rPr>
          <w:rFonts w:ascii="Arial" w:hAnsi="Arial" w:cs="Arial"/>
          <w:sz w:val="24"/>
          <w:szCs w:val="24"/>
        </w:rPr>
        <w:t>w równoważnym stopniu spełniają wymagania określone w opisie przedmiotu zamówienia. Wykonawca ponosi wszelkie koszty związane z zastosowaniem rozwiązań równoważnych.</w:t>
      </w:r>
    </w:p>
    <w:p w:rsidR="00C7743C" w:rsidRPr="00C7743C" w:rsidRDefault="00C7743C" w:rsidP="00C7743C">
      <w:pPr>
        <w:pStyle w:val="Akapitzlist"/>
        <w:numPr>
          <w:ilvl w:val="1"/>
          <w:numId w:val="11"/>
        </w:numPr>
        <w:spacing w:line="276" w:lineRule="auto"/>
        <w:rPr>
          <w:rFonts w:ascii="Arial" w:hAnsi="Arial" w:cs="Arial"/>
          <w:sz w:val="24"/>
          <w:szCs w:val="24"/>
        </w:rPr>
      </w:pPr>
      <w:r w:rsidRPr="00C7743C">
        <w:rPr>
          <w:rFonts w:ascii="Arial" w:hAnsi="Arial" w:cs="Arial"/>
          <w:sz w:val="24"/>
          <w:szCs w:val="24"/>
        </w:rPr>
        <w:t xml:space="preserve">Informacja o przedmiotowych środkach dowodowych. </w:t>
      </w:r>
    </w:p>
    <w:p w:rsidR="00C7743C" w:rsidRPr="00C7743C" w:rsidRDefault="00C7743C" w:rsidP="00C7743C">
      <w:pPr>
        <w:pStyle w:val="Akapitzlist"/>
        <w:spacing w:line="276" w:lineRule="auto"/>
        <w:ind w:left="709" w:hanging="1"/>
        <w:jc w:val="both"/>
        <w:rPr>
          <w:rFonts w:ascii="Arial" w:hAnsi="Arial" w:cs="Arial"/>
          <w:b/>
          <w:color w:val="7030A0"/>
          <w:sz w:val="24"/>
          <w:szCs w:val="24"/>
        </w:rPr>
      </w:pPr>
      <w:r w:rsidRPr="00C7743C">
        <w:rPr>
          <w:rFonts w:ascii="Arial" w:hAnsi="Arial" w:cs="Arial"/>
          <w:b/>
          <w:color w:val="7030A0"/>
          <w:sz w:val="24"/>
          <w:szCs w:val="24"/>
        </w:rPr>
        <w:t>Zamawiający wymaga  złożenia wraz z ofertą przedmiotowych środków dowodowych.</w:t>
      </w:r>
    </w:p>
    <w:p w:rsidR="00196CB6" w:rsidRPr="00221592" w:rsidRDefault="00877DD1" w:rsidP="00221592">
      <w:pPr>
        <w:pStyle w:val="Akapitzlist"/>
        <w:numPr>
          <w:ilvl w:val="1"/>
          <w:numId w:val="11"/>
        </w:numPr>
        <w:spacing w:line="276" w:lineRule="auto"/>
        <w:rPr>
          <w:rFonts w:ascii="Arial" w:hAnsi="Arial" w:cs="Arial"/>
          <w:sz w:val="24"/>
          <w:szCs w:val="24"/>
        </w:rPr>
      </w:pPr>
      <w:r w:rsidRPr="00221592">
        <w:rPr>
          <w:rFonts w:ascii="Arial" w:hAnsi="Arial" w:cs="Arial"/>
          <w:sz w:val="24"/>
          <w:szCs w:val="24"/>
        </w:rPr>
        <w:t>Kod i nazwa zamówienia według Wspólnego Słownika Zamówień (CPV):</w:t>
      </w:r>
    </w:p>
    <w:p w:rsidR="00C0217B" w:rsidRPr="00C0217B" w:rsidRDefault="00877DD1" w:rsidP="00D1704A">
      <w:pPr>
        <w:pStyle w:val="Akapitzlist"/>
        <w:spacing w:line="276" w:lineRule="auto"/>
        <w:ind w:left="360"/>
        <w:rPr>
          <w:rFonts w:ascii="Arial" w:hAnsi="Arial" w:cs="Arial"/>
          <w:b/>
          <w:sz w:val="24"/>
          <w:szCs w:val="24"/>
        </w:rPr>
      </w:pPr>
      <w:r w:rsidRPr="00221592">
        <w:rPr>
          <w:rFonts w:ascii="Arial" w:hAnsi="Arial" w:cs="Arial"/>
          <w:sz w:val="24"/>
          <w:szCs w:val="24"/>
        </w:rPr>
        <w:t xml:space="preserve"> </w:t>
      </w:r>
      <w:r w:rsidR="00196CB6" w:rsidRPr="00221592">
        <w:rPr>
          <w:rFonts w:ascii="Arial" w:hAnsi="Arial" w:cs="Arial"/>
          <w:sz w:val="24"/>
          <w:szCs w:val="24"/>
        </w:rPr>
        <w:tab/>
      </w:r>
      <w:r w:rsidR="00C0217B" w:rsidRPr="00C0217B">
        <w:rPr>
          <w:rFonts w:ascii="Arial" w:hAnsi="Arial" w:cs="Arial"/>
          <w:b/>
          <w:sz w:val="24"/>
          <w:szCs w:val="24"/>
        </w:rPr>
        <w:t xml:space="preserve">Część 1 dostawa sprzętu serwerowego </w:t>
      </w:r>
    </w:p>
    <w:p w:rsidR="00C0217B" w:rsidRPr="00C0217B" w:rsidRDefault="00C0217B" w:rsidP="00C0217B">
      <w:pPr>
        <w:pStyle w:val="Akapitzlist"/>
        <w:spacing w:line="276" w:lineRule="auto"/>
        <w:ind w:left="360"/>
        <w:rPr>
          <w:rFonts w:ascii="Arial" w:hAnsi="Arial" w:cs="Arial"/>
          <w:sz w:val="24"/>
          <w:szCs w:val="24"/>
        </w:rPr>
      </w:pPr>
      <w:r>
        <w:rPr>
          <w:rFonts w:ascii="Arial" w:hAnsi="Arial" w:cs="Arial"/>
          <w:sz w:val="24"/>
          <w:szCs w:val="24"/>
        </w:rPr>
        <w:tab/>
        <w:t xml:space="preserve">48822000-6 </w:t>
      </w:r>
      <w:r w:rsidR="00D90BA5">
        <w:rPr>
          <w:rFonts w:ascii="Arial" w:hAnsi="Arial" w:cs="Arial"/>
          <w:sz w:val="24"/>
          <w:szCs w:val="24"/>
        </w:rPr>
        <w:t xml:space="preserve">    s</w:t>
      </w:r>
      <w:r w:rsidRPr="00C0217B">
        <w:rPr>
          <w:rFonts w:ascii="Arial" w:hAnsi="Arial" w:cs="Arial"/>
          <w:sz w:val="24"/>
          <w:szCs w:val="24"/>
        </w:rPr>
        <w:t>erwery komputerowe</w:t>
      </w:r>
    </w:p>
    <w:p w:rsidR="00C0217B" w:rsidRDefault="00C0217B" w:rsidP="00C0217B">
      <w:pPr>
        <w:pStyle w:val="Akapitzlist"/>
        <w:spacing w:line="276" w:lineRule="auto"/>
        <w:ind w:left="709"/>
        <w:rPr>
          <w:rFonts w:ascii="Arial" w:hAnsi="Arial" w:cs="Arial"/>
          <w:sz w:val="24"/>
          <w:szCs w:val="24"/>
        </w:rPr>
      </w:pPr>
      <w:r w:rsidRPr="00D1704A">
        <w:rPr>
          <w:rFonts w:ascii="Arial" w:hAnsi="Arial" w:cs="Arial"/>
          <w:b/>
          <w:sz w:val="24"/>
          <w:szCs w:val="24"/>
        </w:rPr>
        <w:t>Część 2</w:t>
      </w:r>
      <w:r w:rsidRPr="00D1704A">
        <w:rPr>
          <w:rFonts w:ascii="Arial" w:hAnsi="Arial" w:cs="Arial"/>
          <w:sz w:val="24"/>
          <w:szCs w:val="24"/>
        </w:rPr>
        <w:t xml:space="preserve"> dostawa sprzętu komputerowego </w:t>
      </w:r>
    </w:p>
    <w:p w:rsidR="00C0217B" w:rsidRPr="00D1704A" w:rsidRDefault="00A965F9" w:rsidP="00C0217B">
      <w:pPr>
        <w:pStyle w:val="Akapitzlist"/>
        <w:spacing w:line="276" w:lineRule="auto"/>
        <w:ind w:left="709"/>
        <w:rPr>
          <w:rFonts w:ascii="Arial" w:hAnsi="Arial" w:cs="Arial"/>
          <w:sz w:val="24"/>
          <w:szCs w:val="24"/>
        </w:rPr>
      </w:pPr>
      <w:r>
        <w:rPr>
          <w:rFonts w:ascii="Arial" w:hAnsi="Arial" w:cs="Arial"/>
          <w:sz w:val="24"/>
          <w:szCs w:val="24"/>
        </w:rPr>
        <w:t>30200000-0 urządzenia komputerowe</w:t>
      </w:r>
    </w:p>
    <w:p w:rsidR="00C0217B" w:rsidRPr="00D1704A" w:rsidRDefault="00C0217B" w:rsidP="00C0217B">
      <w:pPr>
        <w:pStyle w:val="Akapitzlist"/>
        <w:spacing w:line="276" w:lineRule="auto"/>
        <w:ind w:left="709"/>
        <w:rPr>
          <w:rFonts w:ascii="Arial" w:hAnsi="Arial" w:cs="Arial"/>
          <w:sz w:val="24"/>
          <w:szCs w:val="24"/>
        </w:rPr>
      </w:pPr>
      <w:r w:rsidRPr="00D1704A">
        <w:rPr>
          <w:rFonts w:ascii="Arial" w:hAnsi="Arial" w:cs="Arial"/>
          <w:b/>
          <w:sz w:val="24"/>
          <w:szCs w:val="24"/>
        </w:rPr>
        <w:t>Część 3</w:t>
      </w:r>
      <w:r w:rsidRPr="00D1704A">
        <w:rPr>
          <w:rFonts w:ascii="Arial" w:hAnsi="Arial" w:cs="Arial"/>
          <w:sz w:val="24"/>
          <w:szCs w:val="24"/>
        </w:rPr>
        <w:t xml:space="preserve"> dostawa oprogramowania </w:t>
      </w:r>
    </w:p>
    <w:p w:rsidR="00D1704A" w:rsidRDefault="00D1704A" w:rsidP="00C0217B">
      <w:pPr>
        <w:pStyle w:val="Akapitzlist"/>
        <w:spacing w:line="276" w:lineRule="auto"/>
        <w:ind w:left="360" w:firstLine="348"/>
        <w:rPr>
          <w:rFonts w:ascii="Arial" w:hAnsi="Arial" w:cs="Arial"/>
          <w:sz w:val="24"/>
          <w:szCs w:val="24"/>
        </w:rPr>
      </w:pPr>
      <w:r w:rsidRPr="00D1704A">
        <w:rPr>
          <w:rFonts w:ascii="Arial" w:hAnsi="Arial" w:cs="Arial"/>
          <w:sz w:val="24"/>
          <w:szCs w:val="24"/>
        </w:rPr>
        <w:t>48000000-8</w:t>
      </w:r>
      <w:r>
        <w:rPr>
          <w:rFonts w:ascii="Arial" w:hAnsi="Arial" w:cs="Arial"/>
          <w:sz w:val="24"/>
          <w:szCs w:val="24"/>
        </w:rPr>
        <w:t xml:space="preserve">    </w:t>
      </w:r>
      <w:r w:rsidR="00D90BA5">
        <w:rPr>
          <w:rFonts w:ascii="Arial" w:hAnsi="Arial" w:cs="Arial"/>
          <w:sz w:val="24"/>
          <w:szCs w:val="24"/>
        </w:rPr>
        <w:t>p</w:t>
      </w:r>
      <w:r w:rsidRPr="00D1704A">
        <w:rPr>
          <w:rFonts w:ascii="Arial" w:hAnsi="Arial" w:cs="Arial"/>
          <w:sz w:val="24"/>
          <w:szCs w:val="24"/>
        </w:rPr>
        <w:t>akiety oprogramowania i systemy informatyczne</w:t>
      </w:r>
    </w:p>
    <w:p w:rsidR="00196CB6" w:rsidRPr="00DB1FA7" w:rsidRDefault="00D1704A" w:rsidP="00C0217B">
      <w:pPr>
        <w:pStyle w:val="Akapitzlist"/>
        <w:spacing w:line="276" w:lineRule="auto"/>
        <w:ind w:left="360"/>
        <w:rPr>
          <w:rFonts w:ascii="Arial" w:hAnsi="Arial" w:cs="Arial"/>
          <w:sz w:val="24"/>
          <w:szCs w:val="24"/>
        </w:rPr>
      </w:pPr>
      <w:r>
        <w:rPr>
          <w:rFonts w:ascii="Arial" w:hAnsi="Arial" w:cs="Arial"/>
          <w:sz w:val="24"/>
          <w:szCs w:val="24"/>
        </w:rPr>
        <w:tab/>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BC1C03" w:rsidRDefault="009C5DB4" w:rsidP="0074267A">
      <w:pPr>
        <w:tabs>
          <w:tab w:val="left" w:pos="426"/>
        </w:tabs>
        <w:spacing w:line="276" w:lineRule="auto"/>
        <w:rPr>
          <w:rFonts w:ascii="Arial" w:eastAsia="Times New Roman" w:hAnsi="Arial" w:cs="Arial"/>
          <w:sz w:val="24"/>
          <w:szCs w:val="26"/>
          <w:lang w:eastAsia="pl-PL"/>
        </w:rPr>
      </w:pPr>
    </w:p>
    <w:p w:rsidR="00DA15D2" w:rsidRPr="00BC1C03" w:rsidRDefault="00C0217B" w:rsidP="00C0217B">
      <w:pPr>
        <w:widowControl w:val="0"/>
        <w:autoSpaceDE w:val="0"/>
        <w:autoSpaceDN w:val="0"/>
        <w:adjustRightInd w:val="0"/>
        <w:spacing w:line="324" w:lineRule="auto"/>
        <w:jc w:val="both"/>
        <w:rPr>
          <w:rFonts w:ascii="Arial" w:eastAsia="Times New Roman" w:hAnsi="Arial" w:cs="Arial"/>
          <w:sz w:val="24"/>
          <w:szCs w:val="24"/>
          <w:lang w:eastAsia="pl-PL"/>
        </w:rPr>
      </w:pPr>
      <w:r w:rsidRPr="00BC1C03">
        <w:rPr>
          <w:rFonts w:ascii="Arial" w:eastAsia="Times New Roman" w:hAnsi="Arial" w:cs="Arial"/>
          <w:sz w:val="24"/>
          <w:szCs w:val="24"/>
          <w:lang w:eastAsia="pl-PL"/>
        </w:rPr>
        <w:t xml:space="preserve">Termin wykonania zamówienia </w:t>
      </w:r>
      <w:r w:rsidR="00BC1C03" w:rsidRPr="00BC1C03">
        <w:rPr>
          <w:rFonts w:ascii="Arial" w:eastAsia="Times New Roman" w:hAnsi="Arial" w:cs="Arial"/>
          <w:sz w:val="24"/>
          <w:szCs w:val="24"/>
          <w:lang w:eastAsia="pl-PL"/>
        </w:rPr>
        <w:t>2 miesiące</w:t>
      </w:r>
      <w:r w:rsidRPr="00BC1C03">
        <w:rPr>
          <w:rFonts w:ascii="Arial" w:eastAsia="Times New Roman" w:hAnsi="Arial" w:cs="Arial"/>
          <w:sz w:val="24"/>
          <w:szCs w:val="24"/>
          <w:lang w:eastAsia="pl-PL"/>
        </w:rPr>
        <w:t xml:space="preserve"> od dnia podpisania umowy</w:t>
      </w:r>
      <w:r w:rsidR="004F6707" w:rsidRPr="00BC1C03">
        <w:rPr>
          <w:rFonts w:ascii="Arial" w:eastAsia="Times New Roman" w:hAnsi="Arial" w:cs="Arial"/>
          <w:sz w:val="24"/>
          <w:szCs w:val="24"/>
          <w:lang w:eastAsia="pl-PL"/>
        </w:rPr>
        <w:t xml:space="preserve"> (dotyczy każdej z części)</w:t>
      </w:r>
      <w:r w:rsidR="00BC1C03">
        <w:rPr>
          <w:rFonts w:ascii="Arial" w:eastAsia="Times New Roman" w:hAnsi="Arial" w:cs="Arial"/>
          <w:sz w:val="24"/>
          <w:szCs w:val="24"/>
          <w:lang w:eastAsia="pl-PL"/>
        </w:rPr>
        <w:t>.</w:t>
      </w:r>
    </w:p>
    <w:p w:rsidR="00C7743C" w:rsidRPr="00DB41BA" w:rsidRDefault="00C7743C"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011A4A"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011A4A" w:rsidRPr="00011A4A" w:rsidRDefault="00011A4A" w:rsidP="00011A4A">
      <w:pPr>
        <w:pStyle w:val="Akapitzlist"/>
        <w:tabs>
          <w:tab w:val="left" w:pos="709"/>
        </w:tabs>
        <w:spacing w:line="276" w:lineRule="auto"/>
        <w:jc w:val="both"/>
        <w:rPr>
          <w:rFonts w:ascii="Arial" w:eastAsia="Times New Roman" w:hAnsi="Arial" w:cs="Arial"/>
          <w:sz w:val="24"/>
          <w:szCs w:val="24"/>
          <w:lang w:eastAsia="pl-PL"/>
        </w:rPr>
      </w:pPr>
      <w:r w:rsidRPr="00011A4A">
        <w:rPr>
          <w:rFonts w:ascii="Arial" w:eastAsia="Times New Roman" w:hAnsi="Arial" w:cs="Arial"/>
          <w:sz w:val="24"/>
          <w:szCs w:val="24"/>
          <w:lang w:eastAsia="pl-PL"/>
        </w:rPr>
        <w:lastRenderedPageBreak/>
        <w:t>Zamawiający nie wyznacza szczegółowego warunku w tym zakresie.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W okolicznościach określonych w art. 108 ust. 1 pkt. 1, 2 i 5 lub art. 109 ust.1  pkt. 4 ustawy Pzp,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C7743C" w:rsidRDefault="00C7743C" w:rsidP="00C7743C">
            <w:pPr>
              <w:spacing w:line="276" w:lineRule="auto"/>
              <w:jc w:val="center"/>
              <w:rPr>
                <w:rFonts w:ascii="Arial" w:eastAsia="Times New Roman" w:hAnsi="Arial" w:cs="Arial"/>
                <w:b/>
                <w:sz w:val="24"/>
                <w:szCs w:val="26"/>
                <w:lang w:eastAsia="pl-PL"/>
              </w:rPr>
            </w:pPr>
            <w:r w:rsidRPr="00C7743C">
              <w:rPr>
                <w:rFonts w:ascii="Arial" w:eastAsia="Times New Roman" w:hAnsi="Arial" w:cs="Arial"/>
                <w:b/>
                <w:sz w:val="24"/>
                <w:szCs w:val="26"/>
                <w:lang w:eastAsia="pl-PL"/>
              </w:rPr>
              <w:t xml:space="preserve">PODMIOTOWE ŚRODKI DOWODOWE, PRZEDMIOTOWE ŚRODKI DOWODOWE </w:t>
            </w:r>
          </w:p>
          <w:p w:rsidR="00963373" w:rsidRPr="00A11F45" w:rsidRDefault="00C7743C" w:rsidP="00C7743C">
            <w:pPr>
              <w:spacing w:line="276" w:lineRule="auto"/>
              <w:jc w:val="center"/>
              <w:rPr>
                <w:rFonts w:ascii="Arial" w:eastAsia="Times New Roman" w:hAnsi="Arial" w:cs="Arial"/>
                <w:sz w:val="24"/>
                <w:szCs w:val="26"/>
                <w:lang w:eastAsia="pl-PL"/>
              </w:rPr>
            </w:pPr>
            <w:r w:rsidRPr="00C7743C">
              <w:rPr>
                <w:rFonts w:ascii="Arial" w:eastAsia="Times New Roman" w:hAnsi="Arial" w:cs="Arial"/>
                <w:b/>
                <w:sz w:val="24"/>
                <w:szCs w:val="26"/>
                <w:lang w:eastAsia="pl-PL"/>
              </w:rPr>
              <w:t>ORAZ INNE OŚWIADCZENIA I DOKUMENTY</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Pzp, </w:t>
      </w:r>
      <w:r w:rsidRPr="00C7743C">
        <w:rPr>
          <w:rFonts w:ascii="Arial" w:eastAsia="Times New Roman" w:hAnsi="Arial" w:cs="Arial"/>
          <w:color w:val="7030A0"/>
          <w:sz w:val="24"/>
          <w:lang w:eastAsia="pl-PL"/>
        </w:rPr>
        <w:t xml:space="preserve">Zamawiający wymaga złożenia Jednolitego Europejskiego Dokumentu Zamówienia (JEDZ), wyłącznie od wykonawcy, którego oferta została najwyżej oceniona, </w:t>
      </w:r>
      <w:r w:rsidRPr="00C7743C">
        <w:rPr>
          <w:rFonts w:ascii="Arial" w:eastAsia="Times New Roman" w:hAnsi="Arial" w:cs="Arial"/>
          <w:b/>
          <w:color w:val="7030A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Pzp.</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lastRenderedPageBreak/>
        <w:t xml:space="preserve">w formacie*.xml,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.doc, .docx.</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7743C"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7030A0"/>
          <w:sz w:val="24"/>
          <w:lang w:eastAsia="pl-PL"/>
        </w:rPr>
      </w:pPr>
      <w:r w:rsidRPr="00C7743C">
        <w:rPr>
          <w:rFonts w:ascii="Arial" w:eastAsia="Times New Roman" w:hAnsi="Arial" w:cs="Arial"/>
          <w:b/>
          <w:color w:val="7030A0"/>
          <w:sz w:val="24"/>
          <w:lang w:eastAsia="pl-PL"/>
        </w:rPr>
        <w:t>Podmiotowe środki dowodowe wymagane od wykonawcy dotyczą:</w:t>
      </w:r>
    </w:p>
    <w:p w:rsidR="00590FA0" w:rsidRPr="005C4BC5" w:rsidRDefault="001457C6"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1</w:t>
      </w:r>
      <w:r w:rsidR="005A66F1">
        <w:rPr>
          <w:rFonts w:ascii="Arial" w:eastAsia="Times New Roman" w:hAnsi="Arial" w:cs="Arial"/>
          <w:b/>
          <w:sz w:val="24"/>
          <w:lang w:eastAsia="pl-PL"/>
        </w:rPr>
        <w:t xml:space="preserve">) </w:t>
      </w:r>
      <w:r w:rsidR="005A66F1">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oświadczenie dotyczące przepisów sankcyjnych</w:t>
      </w:r>
      <w:r w:rsidRPr="00C7743C">
        <w:rPr>
          <w:rFonts w:ascii="Arial" w:hAnsi="Arial" w:cs="Arial"/>
          <w:color w:val="7030A0"/>
          <w:sz w:val="24"/>
          <w:szCs w:val="20"/>
        </w:rPr>
        <w:t xml:space="preserve"> </w:t>
      </w:r>
      <w:r w:rsidRPr="005A66F1">
        <w:rPr>
          <w:rFonts w:ascii="Arial" w:hAnsi="Arial" w:cs="Arial"/>
          <w:sz w:val="24"/>
          <w:szCs w:val="20"/>
        </w:rPr>
        <w:t xml:space="preserve">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 xml:space="preserve">oświadczenie Wykonawcy, w zakresie art. 108 ust. 1 pkt 5 ustawy Pzp, o braku przynależności do tej samej grupy kapitałowej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w:t>
      </w:r>
      <w:r w:rsidRPr="005A66F1">
        <w:rPr>
          <w:rFonts w:ascii="Arial" w:eastAsia="Times New Roman" w:hAnsi="Arial" w:cs="Arial"/>
          <w:sz w:val="24"/>
          <w:lang w:eastAsia="pl-PL"/>
        </w:rPr>
        <w:lastRenderedPageBreak/>
        <w:t xml:space="preserve">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BC1C03">
        <w:rPr>
          <w:rFonts w:ascii="Arial" w:eastAsia="Times New Roman" w:hAnsi="Arial" w:cs="Arial"/>
          <w:b/>
          <w:sz w:val="24"/>
          <w:lang w:eastAsia="pl-PL"/>
        </w:rPr>
        <w:t xml:space="preserve">3 </w:t>
      </w:r>
      <w:r w:rsidRPr="005A66F1">
        <w:rPr>
          <w:rFonts w:ascii="Arial" w:eastAsia="Times New Roman" w:hAnsi="Arial" w:cs="Arial"/>
          <w:b/>
          <w:sz w:val="24"/>
          <w:lang w:eastAsia="pl-PL"/>
        </w:rPr>
        <w:t>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oświadczenie Wykonawcy o aktualności informacji zawartych w oświadczeniu, o których mowa w art. 125 ust. 1</w:t>
      </w:r>
      <w:r w:rsidRPr="00C7743C">
        <w:rPr>
          <w:rFonts w:ascii="Arial" w:eastAsia="Times New Roman" w:hAnsi="Arial" w:cs="Arial"/>
          <w:color w:val="7030A0"/>
          <w:sz w:val="24"/>
          <w:lang w:eastAsia="pl-PL"/>
        </w:rPr>
        <w:t xml:space="preserve"> </w:t>
      </w:r>
      <w:r w:rsidRPr="005A66F1">
        <w:rPr>
          <w:rFonts w:ascii="Arial" w:eastAsia="Times New Roman" w:hAnsi="Arial" w:cs="Arial"/>
          <w:sz w:val="24"/>
          <w:lang w:eastAsia="pl-PL"/>
        </w:rPr>
        <w:t xml:space="preserve">ustawy Pzp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BC1C03">
        <w:rPr>
          <w:rFonts w:ascii="Arial" w:eastAsia="Times New Roman" w:hAnsi="Arial" w:cs="Arial"/>
          <w:b/>
          <w:sz w:val="24"/>
          <w:lang w:eastAsia="pl-PL"/>
        </w:rPr>
        <w:t>4</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i</w:t>
      </w:r>
      <w:r w:rsidR="001C506F" w:rsidRPr="00C7743C">
        <w:rPr>
          <w:rFonts w:ascii="Arial" w:eastAsia="Times New Roman" w:hAnsi="Arial" w:cs="Arial"/>
          <w:b/>
          <w:color w:val="7030A0"/>
          <w:sz w:val="24"/>
          <w:lang w:eastAsia="pl-PL"/>
        </w:rPr>
        <w:t xml:space="preserve">nformacja z Krajowego Rejestru </w:t>
      </w:r>
      <w:r w:rsidR="00B052D1" w:rsidRPr="00C7743C">
        <w:rPr>
          <w:rFonts w:ascii="Arial" w:eastAsia="Times New Roman" w:hAnsi="Arial" w:cs="Arial"/>
          <w:b/>
          <w:color w:val="7030A0"/>
          <w:sz w:val="24"/>
          <w:lang w:eastAsia="pl-PL"/>
        </w:rPr>
        <w:t>Karnego</w:t>
      </w:r>
      <w:r w:rsidR="001C506F" w:rsidRPr="00C7743C">
        <w:rPr>
          <w:rFonts w:ascii="Arial" w:eastAsia="Times New Roman" w:hAnsi="Arial" w:cs="Arial"/>
          <w:color w:val="7030A0"/>
          <w:sz w:val="24"/>
          <w:lang w:eastAsia="pl-PL"/>
        </w:rPr>
        <w:t xml:space="preserve"> w </w:t>
      </w:r>
      <w:r w:rsidR="001C506F" w:rsidRPr="005A66F1">
        <w:rPr>
          <w:rFonts w:ascii="Arial" w:eastAsia="Times New Roman" w:hAnsi="Arial" w:cs="Arial"/>
          <w:sz w:val="24"/>
          <w:lang w:eastAsia="pl-PL"/>
        </w:rPr>
        <w:t>zakresie określonym w art. 108 ust. 1 pkt 1 i 2  ustawy Pzp,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W przypadku Wykonawców wspólnie ubiegających się o udzielenie zamówienia podmiotowe środki dowodowe wymienione punkcie na potwierdzenie braku podstaw wyk</w:t>
      </w:r>
      <w:r w:rsidR="001457C6">
        <w:rPr>
          <w:rFonts w:ascii="Arial" w:eastAsia="Times New Roman" w:hAnsi="Arial" w:cs="Arial"/>
          <w:sz w:val="24"/>
          <w:lang w:eastAsia="pl-PL"/>
        </w:rPr>
        <w:t>luczenia</w:t>
      </w:r>
      <w:r w:rsidR="00050917">
        <w:rPr>
          <w:rFonts w:ascii="Arial" w:eastAsia="Times New Roman" w:hAnsi="Arial" w:cs="Arial"/>
          <w:sz w:val="24"/>
          <w:lang w:eastAsia="pl-PL"/>
        </w:rPr>
        <w:t xml:space="preserve">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Pzp,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w:t>
      </w:r>
      <w:r w:rsidRPr="006230FE">
        <w:rPr>
          <w:rFonts w:ascii="Arial" w:eastAsia="Times New Roman" w:hAnsi="Arial" w:cs="Arial"/>
          <w:sz w:val="24"/>
          <w:lang w:eastAsia="pl-PL"/>
        </w:rPr>
        <w:lastRenderedPageBreak/>
        <w:t>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8C1079" w:rsidRDefault="008C1079" w:rsidP="008C1079">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b/>
          <w:color w:val="7030A0"/>
          <w:sz w:val="24"/>
          <w:lang w:eastAsia="pl-PL"/>
        </w:rPr>
      </w:pPr>
      <w:r w:rsidRPr="00C7743C">
        <w:rPr>
          <w:rFonts w:ascii="Arial" w:eastAsia="Times New Roman" w:hAnsi="Arial" w:cs="Arial"/>
          <w:b/>
          <w:color w:val="7030A0"/>
          <w:sz w:val="24"/>
          <w:lang w:eastAsia="pl-PL"/>
        </w:rPr>
        <w:t>Przedmiotowe środki dowodowe</w:t>
      </w:r>
      <w:r>
        <w:rPr>
          <w:rFonts w:ascii="Arial" w:eastAsia="Times New Roman" w:hAnsi="Arial" w:cs="Arial"/>
          <w:b/>
          <w:color w:val="7030A0"/>
          <w:sz w:val="24"/>
          <w:lang w:eastAsia="pl-PL"/>
        </w:rPr>
        <w:t xml:space="preserve"> </w:t>
      </w:r>
      <w:r w:rsidRPr="00C7743C">
        <w:rPr>
          <w:rFonts w:ascii="Arial" w:eastAsia="Times New Roman" w:hAnsi="Arial" w:cs="Arial"/>
          <w:b/>
          <w:color w:val="7030A0"/>
          <w:sz w:val="24"/>
          <w:lang w:eastAsia="pl-PL"/>
        </w:rPr>
        <w:t>wymagane od wykonawcy</w:t>
      </w:r>
      <w:r>
        <w:rPr>
          <w:rFonts w:ascii="Arial" w:eastAsia="Times New Roman" w:hAnsi="Arial" w:cs="Arial"/>
          <w:b/>
          <w:color w:val="7030A0"/>
          <w:sz w:val="24"/>
          <w:lang w:eastAsia="pl-PL"/>
        </w:rPr>
        <w:t>:</w:t>
      </w:r>
    </w:p>
    <w:p w:rsidR="008C1079" w:rsidRDefault="008C1079" w:rsidP="008C1079">
      <w:pPr>
        <w:pStyle w:val="Akapitzlist"/>
        <w:widowControl w:val="0"/>
        <w:numPr>
          <w:ilvl w:val="0"/>
          <w:numId w:val="67"/>
        </w:numPr>
        <w:tabs>
          <w:tab w:val="left" w:pos="709"/>
          <w:tab w:val="left" w:pos="851"/>
          <w:tab w:val="left" w:pos="1134"/>
        </w:tabs>
        <w:suppressAutoHyphens/>
        <w:autoSpaceDN w:val="0"/>
        <w:spacing w:line="276" w:lineRule="auto"/>
        <w:ind w:hanging="11"/>
        <w:jc w:val="both"/>
        <w:textAlignment w:val="baseline"/>
        <w:rPr>
          <w:rFonts w:ascii="Arial" w:eastAsia="Times New Roman" w:hAnsi="Arial" w:cs="Arial"/>
          <w:b/>
          <w:color w:val="7030A0"/>
          <w:sz w:val="24"/>
          <w:lang w:eastAsia="pl-PL"/>
        </w:rPr>
      </w:pPr>
      <w:r>
        <w:rPr>
          <w:rFonts w:ascii="Arial" w:eastAsia="Times New Roman" w:hAnsi="Arial" w:cs="Arial"/>
          <w:b/>
          <w:color w:val="7030A0"/>
          <w:sz w:val="24"/>
          <w:lang w:eastAsia="pl-PL"/>
        </w:rPr>
        <w:t>specyfikacja techniczna</w:t>
      </w:r>
      <w:r w:rsidRPr="008C1079">
        <w:rPr>
          <w:rFonts w:ascii="Arial" w:eastAsia="Times New Roman" w:hAnsi="Arial" w:cs="Arial"/>
          <w:b/>
          <w:color w:val="7030A0"/>
          <w:sz w:val="24"/>
          <w:lang w:eastAsia="pl-PL"/>
        </w:rPr>
        <w:t xml:space="preserve"> dla Części 1</w:t>
      </w:r>
      <w:r w:rsidRPr="008C1079">
        <w:t xml:space="preserve"> </w:t>
      </w:r>
      <w:r w:rsidRPr="008C1079">
        <w:rPr>
          <w:rFonts w:ascii="Arial" w:eastAsia="Times New Roman" w:hAnsi="Arial" w:cs="Arial"/>
          <w:b/>
          <w:color w:val="7030A0"/>
          <w:sz w:val="24"/>
          <w:lang w:eastAsia="pl-PL"/>
        </w:rPr>
        <w:t xml:space="preserve">dostawa sprzętu serwerowego – Załącznik nr </w:t>
      </w:r>
      <w:r w:rsidR="00546840">
        <w:rPr>
          <w:rFonts w:ascii="Arial" w:eastAsia="Times New Roman" w:hAnsi="Arial" w:cs="Arial"/>
          <w:b/>
          <w:color w:val="7030A0"/>
          <w:sz w:val="24"/>
          <w:lang w:eastAsia="pl-PL"/>
        </w:rPr>
        <w:t>5</w:t>
      </w:r>
      <w:r>
        <w:rPr>
          <w:rFonts w:ascii="Arial" w:eastAsia="Times New Roman" w:hAnsi="Arial" w:cs="Arial"/>
          <w:b/>
          <w:color w:val="7030A0"/>
          <w:sz w:val="24"/>
          <w:lang w:eastAsia="pl-PL"/>
        </w:rPr>
        <w:t>a;</w:t>
      </w:r>
    </w:p>
    <w:p w:rsidR="008C1079" w:rsidRDefault="008C1079" w:rsidP="008C1079">
      <w:pPr>
        <w:pStyle w:val="Akapitzlist"/>
        <w:widowControl w:val="0"/>
        <w:numPr>
          <w:ilvl w:val="0"/>
          <w:numId w:val="67"/>
        </w:numPr>
        <w:tabs>
          <w:tab w:val="left" w:pos="709"/>
          <w:tab w:val="left" w:pos="851"/>
          <w:tab w:val="left" w:pos="1134"/>
        </w:tabs>
        <w:suppressAutoHyphens/>
        <w:autoSpaceDN w:val="0"/>
        <w:spacing w:line="276" w:lineRule="auto"/>
        <w:ind w:hanging="11"/>
        <w:jc w:val="both"/>
        <w:textAlignment w:val="baseline"/>
        <w:rPr>
          <w:rFonts w:ascii="Arial" w:eastAsia="Times New Roman" w:hAnsi="Arial" w:cs="Arial"/>
          <w:b/>
          <w:color w:val="7030A0"/>
          <w:sz w:val="24"/>
          <w:lang w:eastAsia="pl-PL"/>
        </w:rPr>
      </w:pPr>
      <w:r w:rsidRPr="008C1079">
        <w:rPr>
          <w:rFonts w:ascii="Arial" w:eastAsia="Times New Roman" w:hAnsi="Arial" w:cs="Arial"/>
          <w:b/>
          <w:color w:val="7030A0"/>
          <w:sz w:val="24"/>
          <w:lang w:eastAsia="pl-PL"/>
        </w:rPr>
        <w:t xml:space="preserve">specyfikacja techniczna dla Części 2 dostawa sprzętu komputerowego – Załącznik nr </w:t>
      </w:r>
      <w:r w:rsidR="00546840">
        <w:rPr>
          <w:rFonts w:ascii="Arial" w:eastAsia="Times New Roman" w:hAnsi="Arial" w:cs="Arial"/>
          <w:b/>
          <w:color w:val="7030A0"/>
          <w:sz w:val="24"/>
          <w:lang w:eastAsia="pl-PL"/>
        </w:rPr>
        <w:t>5</w:t>
      </w:r>
      <w:r w:rsidRPr="008C1079">
        <w:rPr>
          <w:rFonts w:ascii="Arial" w:eastAsia="Times New Roman" w:hAnsi="Arial" w:cs="Arial"/>
          <w:b/>
          <w:color w:val="7030A0"/>
          <w:sz w:val="24"/>
          <w:lang w:eastAsia="pl-PL"/>
        </w:rPr>
        <w:t xml:space="preserve">b; </w:t>
      </w:r>
    </w:p>
    <w:p w:rsidR="008C1079" w:rsidRPr="008C1079" w:rsidRDefault="008C1079" w:rsidP="008C1079">
      <w:pPr>
        <w:pStyle w:val="Akapitzlist"/>
        <w:widowControl w:val="0"/>
        <w:numPr>
          <w:ilvl w:val="0"/>
          <w:numId w:val="67"/>
        </w:numPr>
        <w:tabs>
          <w:tab w:val="left" w:pos="709"/>
          <w:tab w:val="left" w:pos="851"/>
          <w:tab w:val="left" w:pos="1134"/>
        </w:tabs>
        <w:suppressAutoHyphens/>
        <w:autoSpaceDN w:val="0"/>
        <w:spacing w:line="276" w:lineRule="auto"/>
        <w:ind w:hanging="11"/>
        <w:jc w:val="both"/>
        <w:textAlignment w:val="baseline"/>
        <w:rPr>
          <w:rFonts w:ascii="Arial" w:eastAsia="Times New Roman" w:hAnsi="Arial" w:cs="Arial"/>
          <w:b/>
          <w:color w:val="7030A0"/>
          <w:sz w:val="24"/>
          <w:lang w:eastAsia="pl-PL"/>
        </w:rPr>
      </w:pPr>
      <w:r w:rsidRPr="008C1079">
        <w:rPr>
          <w:rFonts w:ascii="Arial" w:eastAsia="Times New Roman" w:hAnsi="Arial" w:cs="Arial"/>
          <w:b/>
          <w:color w:val="7030A0"/>
          <w:sz w:val="24"/>
          <w:lang w:eastAsia="pl-PL"/>
        </w:rPr>
        <w:t xml:space="preserve">specyfikacja techniczna dla Części 3 dostawa oprogramowania </w:t>
      </w:r>
      <w:r w:rsidR="00546840">
        <w:rPr>
          <w:rFonts w:ascii="Arial" w:eastAsia="Times New Roman" w:hAnsi="Arial" w:cs="Arial"/>
          <w:b/>
          <w:color w:val="7030A0"/>
          <w:sz w:val="24"/>
          <w:lang w:eastAsia="pl-PL"/>
        </w:rPr>
        <w:t>– Załącznik nr 5</w:t>
      </w:r>
      <w:r w:rsidRPr="008C1079">
        <w:rPr>
          <w:rFonts w:ascii="Arial" w:eastAsia="Times New Roman" w:hAnsi="Arial" w:cs="Arial"/>
          <w:b/>
          <w:color w:val="7030A0"/>
          <w:sz w:val="24"/>
          <w:lang w:eastAsia="pl-PL"/>
        </w:rPr>
        <w:t>c;</w:t>
      </w:r>
    </w:p>
    <w:p w:rsidR="008C1079" w:rsidRPr="008C1079" w:rsidRDefault="00C7743C" w:rsidP="008C1079">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b/>
          <w:color w:val="7030A0"/>
          <w:sz w:val="24"/>
          <w:lang w:eastAsia="pl-PL"/>
        </w:rPr>
      </w:pPr>
      <w:r w:rsidRPr="008C1079">
        <w:rPr>
          <w:rFonts w:ascii="Arial" w:eastAsia="Times New Roman" w:hAnsi="Arial" w:cs="Arial"/>
          <w:sz w:val="24"/>
          <w:lang w:eastAsia="pl-PL"/>
        </w:rPr>
        <w:t>Zamawiający wymaga  złożenia wraz z ofertą przedmiotowych środków dowodowych.</w:t>
      </w:r>
    </w:p>
    <w:p w:rsidR="008C1079" w:rsidRPr="008C1079" w:rsidRDefault="00C7743C" w:rsidP="008C1079">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b/>
          <w:color w:val="7030A0"/>
          <w:sz w:val="24"/>
          <w:lang w:eastAsia="pl-PL"/>
        </w:rPr>
      </w:pPr>
      <w:r w:rsidRPr="008C1079">
        <w:rPr>
          <w:rFonts w:ascii="Arial" w:eastAsia="Times New Roman" w:hAnsi="Arial" w:cs="Arial"/>
          <w:sz w:val="24"/>
          <w:lang w:eastAsia="pl-PL"/>
        </w:rPr>
        <w:t>Jeżeli Wykonawca nie złożył przedmiotowych środków dowodowych lub złożone przedmiotowe środki dowodowe są niekompletne, Zamawiający wezwie do ich złożenia lub uzupełnienia w wyznaczonym terminie, chyba, że pomimo złożenia przedmiotowego środka dowodowego, oferta podlega odrzuceniu albo zachodzą przesłanki unieważnienia.</w:t>
      </w:r>
    </w:p>
    <w:p w:rsidR="00C7743C" w:rsidRPr="008C1079" w:rsidRDefault="00BA7A2E" w:rsidP="008C1079">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b/>
          <w:color w:val="7030A0"/>
          <w:sz w:val="24"/>
          <w:lang w:eastAsia="pl-PL"/>
        </w:rPr>
      </w:pPr>
      <w:r w:rsidRPr="008C1079">
        <w:rPr>
          <w:rFonts w:ascii="Arial" w:eastAsia="Times New Roman" w:hAnsi="Arial" w:cs="Arial"/>
          <w:sz w:val="24"/>
          <w:lang w:eastAsia="pl-PL"/>
        </w:rPr>
        <w:t>Zamawiający może żądać od Wykonawców wyjaśnień treści przedmiotowych środków dowodowych.</w:t>
      </w: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h pracowników z niezbędnym know–</w:t>
      </w:r>
      <w:r w:rsidRPr="00806EF9">
        <w:rPr>
          <w:rFonts w:ascii="Arial" w:eastAsia="Times New Roman" w:hAnsi="Arial" w:cs="Arial"/>
          <w:sz w:val="24"/>
          <w:szCs w:val="24"/>
          <w:lang w:eastAsia="pl-PL"/>
        </w:rPr>
        <w:t>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lastRenderedPageBreak/>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w:t>
      </w:r>
      <w:r w:rsidR="00B97A83">
        <w:rPr>
          <w:rFonts w:ascii="Arial" w:eastAsia="Times New Roman" w:hAnsi="Arial" w:cs="Arial"/>
          <w:sz w:val="24"/>
          <w:szCs w:val="24"/>
          <w:lang w:eastAsia="pl-PL"/>
        </w:rPr>
        <w:t>;</w:t>
      </w:r>
      <w:r w:rsidR="00EE1B15">
        <w:rPr>
          <w:rFonts w:ascii="Arial" w:eastAsia="Times New Roman" w:hAnsi="Arial" w:cs="Arial"/>
          <w:sz w:val="24"/>
          <w:szCs w:val="24"/>
          <w:lang w:eastAsia="pl-PL"/>
        </w:rPr>
        <w:t xml:space="preserve"> </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lastRenderedPageBreak/>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lastRenderedPageBreak/>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Acrobat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2"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03584A">
        <w:rPr>
          <w:rFonts w:ascii="Arial" w:eastAsia="Times New Roman" w:hAnsi="Arial" w:cs="Arial"/>
          <w:sz w:val="24"/>
          <w:szCs w:val="24"/>
          <w:lang w:eastAsia="pl-PL"/>
        </w:rPr>
        <w:br/>
      </w:r>
      <w:r w:rsidRPr="00DB41BA">
        <w:rPr>
          <w:rFonts w:ascii="Arial" w:eastAsia="Times New Roman" w:hAnsi="Arial" w:cs="Arial"/>
          <w:sz w:val="24"/>
          <w:szCs w:val="24"/>
          <w:lang w:eastAsia="pl-PL"/>
        </w:rPr>
        <w:t>i odpowiedzi na Platformie niezwłocznie</w:t>
      </w:r>
      <w:r w:rsidR="0003584A">
        <w:rPr>
          <w:rFonts w:ascii="Arial" w:eastAsia="Times New Roman" w:hAnsi="Arial" w:cs="Arial"/>
          <w:sz w:val="24"/>
          <w:szCs w:val="24"/>
          <w:lang w:eastAsia="pl-PL"/>
        </w:rPr>
        <w:t>, zgodnie z terminami określonymi w ustawie Pzp.</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w:t>
      </w:r>
      <w:r w:rsidRPr="00DB41BA">
        <w:rPr>
          <w:rFonts w:ascii="Arial" w:eastAsia="Times New Roman" w:hAnsi="Arial" w:cs="Arial"/>
          <w:sz w:val="24"/>
          <w:szCs w:val="24"/>
          <w:lang w:eastAsia="pl-PL"/>
        </w:rPr>
        <w:lastRenderedPageBreak/>
        <w:t xml:space="preserve">znajdują się w zakładce „Instrukcje dla Wykonawców" na stronie internetowej pod adresem: </w:t>
      </w:r>
      <w:hyperlink r:id="rId13"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BC1C03"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BC1C03">
        <w:rPr>
          <w:rFonts w:ascii="Arial" w:eastAsia="Times New Roman" w:hAnsi="Arial" w:cs="Arial"/>
          <w:sz w:val="24"/>
          <w:szCs w:val="24"/>
          <w:lang w:eastAsia="pl-PL"/>
        </w:rPr>
        <w:t xml:space="preserve">Wykonawca jest związany ofertą </w:t>
      </w:r>
      <w:r w:rsidR="007B6A26" w:rsidRPr="00BC1C03">
        <w:rPr>
          <w:rFonts w:ascii="Arial" w:eastAsia="Times New Roman" w:hAnsi="Arial" w:cs="Arial"/>
          <w:sz w:val="24"/>
          <w:szCs w:val="24"/>
          <w:lang w:eastAsia="pl-PL"/>
        </w:rPr>
        <w:t>9</w:t>
      </w:r>
      <w:r w:rsidRPr="00BC1C03">
        <w:rPr>
          <w:rFonts w:ascii="Arial" w:eastAsia="Times New Roman" w:hAnsi="Arial" w:cs="Arial"/>
          <w:sz w:val="24"/>
          <w:szCs w:val="24"/>
          <w:lang w:eastAsia="pl-PL"/>
        </w:rPr>
        <w:t>0 dni od upływu terminu składania ofert</w:t>
      </w:r>
      <w:r w:rsidR="009B286C" w:rsidRPr="00BC1C03">
        <w:rPr>
          <w:rFonts w:ascii="Arial" w:eastAsia="Times New Roman" w:hAnsi="Arial" w:cs="Arial"/>
          <w:sz w:val="24"/>
          <w:szCs w:val="24"/>
          <w:lang w:eastAsia="pl-PL"/>
        </w:rPr>
        <w:t xml:space="preserve"> tj. </w:t>
      </w:r>
      <w:r w:rsidR="009B286C" w:rsidRPr="00BC1C03">
        <w:rPr>
          <w:rFonts w:ascii="Arial" w:eastAsia="Times New Roman" w:hAnsi="Arial" w:cs="Arial"/>
          <w:b/>
          <w:sz w:val="24"/>
          <w:szCs w:val="24"/>
          <w:lang w:eastAsia="pl-PL"/>
        </w:rPr>
        <w:t xml:space="preserve">do dnia </w:t>
      </w:r>
      <w:r w:rsidR="00BC1C03" w:rsidRPr="00BC1C03">
        <w:rPr>
          <w:rFonts w:ascii="Arial" w:eastAsia="Times New Roman" w:hAnsi="Arial" w:cs="Arial"/>
          <w:b/>
          <w:sz w:val="24"/>
          <w:szCs w:val="24"/>
          <w:lang w:eastAsia="pl-PL"/>
        </w:rPr>
        <w:t>12.02.2023</w:t>
      </w:r>
      <w:r w:rsidR="00502621" w:rsidRPr="00BC1C03">
        <w:rPr>
          <w:rFonts w:ascii="Arial" w:eastAsia="Times New Roman" w:hAnsi="Arial" w:cs="Arial"/>
          <w:b/>
          <w:sz w:val="24"/>
          <w:szCs w:val="24"/>
          <w:lang w:eastAsia="pl-PL"/>
        </w:rPr>
        <w:t>r.</w:t>
      </w:r>
      <w:r w:rsidRPr="00BC1C03">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DA60F0" w:rsidRPr="00DB41BA" w:rsidRDefault="00DA60F0"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4"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Zamawiający rekomenduje wykorzystanie formatów: .pdf .doc .xls .jpg (.jpeg)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6C6ACD">
        <w:rPr>
          <w:rFonts w:ascii="Arial" w:eastAsia="Times New Roman" w:hAnsi="Arial" w:cs="Arial"/>
          <w:sz w:val="24"/>
          <w:szCs w:val="24"/>
          <w:lang w:eastAsia="pl-PL"/>
        </w:rPr>
        <w:t xml:space="preserve"> </w:t>
      </w:r>
      <w:r w:rsidR="006C6ACD">
        <w:rPr>
          <w:rFonts w:ascii="Arial" w:eastAsia="Times New Roman" w:hAnsi="Arial" w:cs="Arial"/>
          <w:sz w:val="24"/>
          <w:szCs w:val="24"/>
          <w:lang w:eastAsia="pl-PL"/>
        </w:rPr>
        <w:br/>
      </w:r>
      <w:r w:rsidRPr="007B6A26">
        <w:rPr>
          <w:rFonts w:ascii="Arial" w:eastAsia="Times New Roman" w:hAnsi="Arial" w:cs="Arial"/>
          <w:sz w:val="24"/>
          <w:szCs w:val="24"/>
          <w:lang w:eastAsia="pl-PL"/>
        </w:rPr>
        <w:t xml:space="preserve">w Rozporządzeniu KRI występują: .rar .gif .bmp .numbers .pages.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w:t>
      </w:r>
      <w:r w:rsidRPr="00DB41BA">
        <w:rPr>
          <w:rFonts w:ascii="Arial" w:eastAsia="Times New Roman" w:hAnsi="Arial" w:cs="Arial"/>
          <w:sz w:val="24"/>
          <w:szCs w:val="24"/>
          <w:lang w:eastAsia="pl-PL"/>
        </w:rPr>
        <w:lastRenderedPageBreak/>
        <w:t xml:space="preserve">składających się na ofertę na format .pdf  i opatrzenie ich podpisem kwalifikowanym PAdES.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ED7E97">
        <w:rPr>
          <w:rFonts w:ascii="Arial" w:hAnsi="Arial" w:cs="Arial"/>
          <w:b/>
          <w:color w:val="7030A0"/>
          <w:sz w:val="24"/>
          <w:szCs w:val="24"/>
        </w:rPr>
        <w:t>Formularz Oferty</w:t>
      </w:r>
      <w:r w:rsidR="0029595E" w:rsidRPr="00ED7E97">
        <w:rPr>
          <w:rFonts w:ascii="Arial" w:eastAsia="Times New Roman" w:hAnsi="Arial" w:cs="Arial"/>
          <w:color w:val="7030A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ED7E97" w:rsidRPr="00ED7E97" w:rsidRDefault="00ED7E97" w:rsidP="00DA60F0">
      <w:pPr>
        <w:pStyle w:val="Akapitzlist"/>
        <w:numPr>
          <w:ilvl w:val="0"/>
          <w:numId w:val="24"/>
        </w:numPr>
        <w:tabs>
          <w:tab w:val="left" w:pos="567"/>
          <w:tab w:val="left" w:pos="1134"/>
        </w:tabs>
        <w:spacing w:line="276" w:lineRule="auto"/>
        <w:ind w:left="709" w:firstLine="0"/>
        <w:jc w:val="both"/>
        <w:rPr>
          <w:rFonts w:ascii="Arial" w:eastAsia="Times New Roman" w:hAnsi="Arial" w:cs="Arial"/>
          <w:color w:val="7030A0"/>
          <w:sz w:val="24"/>
          <w:szCs w:val="24"/>
          <w:lang w:eastAsia="pl-PL"/>
        </w:rPr>
      </w:pPr>
      <w:r w:rsidRPr="00ED7E97">
        <w:rPr>
          <w:rFonts w:ascii="Arial" w:hAnsi="Arial" w:cs="Arial"/>
          <w:b/>
          <w:color w:val="7030A0"/>
          <w:sz w:val="24"/>
          <w:szCs w:val="24"/>
        </w:rPr>
        <w:t xml:space="preserve">Specyfikacje </w:t>
      </w:r>
      <w:r w:rsidR="00581CD6">
        <w:rPr>
          <w:rFonts w:ascii="Arial" w:hAnsi="Arial" w:cs="Arial"/>
          <w:b/>
          <w:color w:val="7030A0"/>
          <w:sz w:val="24"/>
          <w:szCs w:val="24"/>
        </w:rPr>
        <w:t>techniczne</w:t>
      </w:r>
      <w:r w:rsidR="00237563">
        <w:rPr>
          <w:rFonts w:ascii="Arial" w:hAnsi="Arial" w:cs="Arial"/>
          <w:b/>
          <w:color w:val="7030A0"/>
          <w:sz w:val="24"/>
          <w:szCs w:val="24"/>
        </w:rPr>
        <w:t xml:space="preserve"> – załącznik </w:t>
      </w:r>
      <w:r w:rsidR="00DA60F0">
        <w:rPr>
          <w:rFonts w:ascii="Arial" w:hAnsi="Arial" w:cs="Arial"/>
          <w:b/>
          <w:color w:val="7030A0"/>
          <w:sz w:val="24"/>
          <w:szCs w:val="24"/>
        </w:rPr>
        <w:t>nr 5</w:t>
      </w:r>
      <w:r w:rsidR="00237563">
        <w:rPr>
          <w:rFonts w:ascii="Arial" w:hAnsi="Arial" w:cs="Arial"/>
          <w:b/>
          <w:color w:val="7030A0"/>
          <w:sz w:val="24"/>
          <w:szCs w:val="24"/>
        </w:rPr>
        <w:t xml:space="preserve">a, </w:t>
      </w:r>
      <w:r w:rsidR="00DA60F0">
        <w:rPr>
          <w:rFonts w:ascii="Arial" w:hAnsi="Arial" w:cs="Arial"/>
          <w:b/>
          <w:color w:val="7030A0"/>
          <w:sz w:val="24"/>
          <w:szCs w:val="24"/>
        </w:rPr>
        <w:t>5</w:t>
      </w:r>
      <w:r w:rsidR="00237563">
        <w:rPr>
          <w:rFonts w:ascii="Arial" w:hAnsi="Arial" w:cs="Arial"/>
          <w:b/>
          <w:color w:val="7030A0"/>
          <w:sz w:val="24"/>
          <w:szCs w:val="24"/>
        </w:rPr>
        <w:t xml:space="preserve">b i </w:t>
      </w:r>
      <w:r w:rsidR="00DA60F0">
        <w:rPr>
          <w:rFonts w:ascii="Arial" w:hAnsi="Arial" w:cs="Arial"/>
          <w:b/>
          <w:color w:val="7030A0"/>
          <w:sz w:val="24"/>
          <w:szCs w:val="24"/>
        </w:rPr>
        <w:t>5</w:t>
      </w:r>
      <w:r w:rsidR="00237563">
        <w:rPr>
          <w:rFonts w:ascii="Arial" w:hAnsi="Arial" w:cs="Arial"/>
          <w:b/>
          <w:color w:val="7030A0"/>
          <w:sz w:val="24"/>
          <w:szCs w:val="24"/>
        </w:rPr>
        <w:t>c</w:t>
      </w:r>
      <w:r w:rsidR="00581CD6">
        <w:rPr>
          <w:rFonts w:ascii="Arial" w:hAnsi="Arial" w:cs="Arial"/>
          <w:b/>
          <w:color w:val="7030A0"/>
          <w:sz w:val="24"/>
          <w:szCs w:val="24"/>
        </w:rPr>
        <w:t xml:space="preserve"> </w:t>
      </w:r>
      <w:r w:rsidR="00237563" w:rsidRPr="00237563">
        <w:rPr>
          <w:rFonts w:ascii="Arial" w:hAnsi="Arial" w:cs="Arial"/>
          <w:sz w:val="24"/>
          <w:szCs w:val="24"/>
        </w:rPr>
        <w:t>(w zakresie jakim wykonawca składa ofertę)</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ED7E97">
        <w:rPr>
          <w:rFonts w:ascii="Arial" w:hAnsi="Arial" w:cs="Arial"/>
          <w:b/>
          <w:color w:val="7030A0"/>
          <w:sz w:val="24"/>
          <w:szCs w:val="24"/>
        </w:rPr>
        <w:t>oświadczenie dotyczące przepisów sankcyjnych</w:t>
      </w:r>
      <w:r w:rsidRPr="00ED7E97">
        <w:rPr>
          <w:rFonts w:ascii="Arial" w:eastAsia="Calibri" w:hAnsi="Arial" w:cs="Arial"/>
          <w:color w:val="7030A0"/>
          <w:sz w:val="24"/>
          <w:szCs w:val="24"/>
        </w:rPr>
        <w:t xml:space="preserve"> </w:t>
      </w:r>
      <w:r w:rsidRPr="00DF21FC">
        <w:rPr>
          <w:rFonts w:ascii="Arial" w:eastAsia="Calibri" w:hAnsi="Arial" w:cs="Arial"/>
          <w:sz w:val="24"/>
          <w:szCs w:val="24"/>
        </w:rPr>
        <w:t>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ED7E97">
        <w:rPr>
          <w:rFonts w:ascii="Arial" w:hAnsi="Arial" w:cs="Arial"/>
          <w:b/>
          <w:color w:val="7030A0"/>
          <w:sz w:val="24"/>
          <w:szCs w:val="24"/>
        </w:rPr>
        <w:t>Pełnomocnictwo / Pełnomocnictwa 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w:t>
      </w:r>
      <w:r w:rsidRPr="005A66F1">
        <w:rPr>
          <w:rFonts w:ascii="Arial" w:eastAsia="Times New Roman" w:hAnsi="Arial" w:cs="Arial"/>
          <w:sz w:val="24"/>
          <w:szCs w:val="24"/>
          <w:lang w:eastAsia="pl-PL"/>
        </w:rPr>
        <w:lastRenderedPageBreak/>
        <w:t>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w:t>
      </w:r>
      <w:r w:rsidR="00D724ED" w:rsidRPr="00BC1C03">
        <w:rPr>
          <w:rFonts w:ascii="Arial" w:eastAsia="Times New Roman" w:hAnsi="Arial" w:cs="Arial"/>
          <w:sz w:val="24"/>
          <w:szCs w:val="24"/>
          <w:lang w:eastAsia="pl-PL"/>
        </w:rPr>
        <w:t>https://platformazakupowa.pl/pn/ug_krasocin</w:t>
      </w:r>
      <w:bookmarkStart w:id="0" w:name="_GoBack"/>
      <w:bookmarkEnd w:id="0"/>
      <w:r w:rsidR="00D724ED" w:rsidRPr="00BC1C03">
        <w:rPr>
          <w:rFonts w:ascii="Arial" w:eastAsia="Times New Roman" w:hAnsi="Arial" w:cs="Arial"/>
          <w:sz w:val="24"/>
          <w:szCs w:val="24"/>
          <w:lang w:eastAsia="pl-PL"/>
        </w:rPr>
        <w:t xml:space="preserve"> </w:t>
      </w:r>
      <w:r w:rsidRPr="00BC1C03">
        <w:rPr>
          <w:rFonts w:ascii="Arial" w:eastAsia="Times New Roman" w:hAnsi="Arial" w:cs="Arial"/>
          <w:sz w:val="24"/>
          <w:szCs w:val="24"/>
          <w:lang w:eastAsia="pl-PL"/>
        </w:rPr>
        <w:t xml:space="preserve">na stronie dotyczącej odpowiedniego postępowania </w:t>
      </w:r>
      <w:r w:rsidRPr="00BC1C03">
        <w:rPr>
          <w:rFonts w:ascii="Arial" w:eastAsia="Times New Roman" w:hAnsi="Arial" w:cs="Arial"/>
          <w:b/>
          <w:sz w:val="24"/>
          <w:szCs w:val="24"/>
          <w:lang w:eastAsia="pl-PL"/>
        </w:rPr>
        <w:t xml:space="preserve">do dnia </w:t>
      </w:r>
      <w:r w:rsidR="00BC1C03" w:rsidRPr="00BC1C03">
        <w:rPr>
          <w:rFonts w:ascii="Arial" w:eastAsia="Times New Roman" w:hAnsi="Arial" w:cs="Arial"/>
          <w:b/>
          <w:sz w:val="24"/>
          <w:szCs w:val="24"/>
          <w:lang w:eastAsia="pl-PL"/>
        </w:rPr>
        <w:t>15.11.</w:t>
      </w:r>
      <w:r w:rsidR="00EC1DE0" w:rsidRPr="00BC1C03">
        <w:rPr>
          <w:rFonts w:ascii="Arial" w:eastAsia="Times New Roman" w:hAnsi="Arial" w:cs="Arial"/>
          <w:b/>
          <w:sz w:val="24"/>
          <w:szCs w:val="24"/>
          <w:lang w:eastAsia="pl-PL"/>
        </w:rPr>
        <w:t xml:space="preserve">2022r. </w:t>
      </w:r>
      <w:r w:rsidRPr="00BC1C03">
        <w:rPr>
          <w:rFonts w:ascii="Arial" w:eastAsia="Times New Roman" w:hAnsi="Arial" w:cs="Arial"/>
          <w:b/>
          <w:sz w:val="24"/>
          <w:szCs w:val="24"/>
          <w:lang w:eastAsia="pl-PL"/>
        </w:rPr>
        <w:t xml:space="preserve">do godz. 12:00.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5"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w:t>
      </w:r>
      <w:r w:rsidRPr="00A223CF">
        <w:rPr>
          <w:rFonts w:ascii="Arial" w:eastAsia="Times New Roman" w:hAnsi="Arial" w:cs="Arial"/>
          <w:sz w:val="24"/>
          <w:szCs w:val="24"/>
          <w:lang w:eastAsia="pl-PL"/>
        </w:rPr>
        <w:t xml:space="preserve">nastąpi niezwłocznie po upływie terminu składania ofert, tj. </w:t>
      </w:r>
      <w:r w:rsidRPr="00BC1C03">
        <w:rPr>
          <w:rFonts w:ascii="Arial" w:eastAsia="Times New Roman" w:hAnsi="Arial" w:cs="Arial"/>
          <w:sz w:val="24"/>
          <w:szCs w:val="24"/>
          <w:lang w:eastAsia="pl-PL"/>
        </w:rPr>
        <w:t xml:space="preserve">w dniu </w:t>
      </w:r>
      <w:r w:rsidR="00BC1C03" w:rsidRPr="00BC1C03">
        <w:rPr>
          <w:rFonts w:ascii="Arial" w:eastAsia="Times New Roman" w:hAnsi="Arial" w:cs="Arial"/>
          <w:b/>
          <w:sz w:val="24"/>
          <w:szCs w:val="24"/>
          <w:lang w:eastAsia="pl-PL"/>
        </w:rPr>
        <w:t xml:space="preserve">15.11.2022r. </w:t>
      </w:r>
      <w:r w:rsidR="00BC1C03" w:rsidRPr="00BC1C03">
        <w:rPr>
          <w:rFonts w:ascii="Arial" w:eastAsia="Times New Roman" w:hAnsi="Arial" w:cs="Arial"/>
          <w:sz w:val="24"/>
          <w:szCs w:val="24"/>
          <w:lang w:eastAsia="pl-PL"/>
        </w:rPr>
        <w:t xml:space="preserve">godz. 12:05. </w:t>
      </w:r>
      <w:r w:rsidRPr="00DB41BA">
        <w:rPr>
          <w:rFonts w:ascii="Arial" w:eastAsia="Times New Roman" w:hAnsi="Arial" w:cs="Arial"/>
          <w:sz w:val="24"/>
          <w:szCs w:val="24"/>
          <w:lang w:eastAsia="pl-PL"/>
        </w:rPr>
        <w:t xml:space="preserve">Otwarcie ofert dokonywane jest przez odszyfrowanie </w:t>
      </w:r>
      <w:r w:rsidR="00335E5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4F6707" w:rsidRDefault="004F6707" w:rsidP="004F6707">
      <w:pPr>
        <w:tabs>
          <w:tab w:val="left" w:pos="709"/>
          <w:tab w:val="left" w:pos="1134"/>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rsidR="004F6707" w:rsidRPr="004F6707" w:rsidRDefault="004F6707" w:rsidP="004F6707">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4F6707">
        <w:rPr>
          <w:rFonts w:ascii="Arial" w:eastAsia="Times New Roman" w:hAnsi="Arial" w:cs="Arial"/>
          <w:sz w:val="24"/>
          <w:szCs w:val="24"/>
          <w:lang w:eastAsia="pl-PL"/>
        </w:rPr>
        <w:lastRenderedPageBreak/>
        <w:t xml:space="preserve">Wynagrodzenie Wykonawcy jest wynagrodzeniem ryczałtowym. </w:t>
      </w:r>
    </w:p>
    <w:p w:rsidR="00FE5BD2" w:rsidRPr="00FE5BD2" w:rsidRDefault="004F6707" w:rsidP="00FE5BD2">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4F6707">
        <w:rPr>
          <w:rFonts w:ascii="Arial" w:eastAsia="Times New Roman" w:hAnsi="Arial" w:cs="Arial"/>
          <w:sz w:val="24"/>
          <w:szCs w:val="24"/>
          <w:lang w:eastAsia="pl-PL"/>
        </w:rPr>
        <w:t xml:space="preserve">Cenę oferty należy podać w złotych polskich w formularzu ofertowym (załącznik Nr 1 do SWZ) w kwocie brutto, z wyodrębnieniem wartości podatku VAT z dokładnością do dwóch miejsc po przecinku. </w:t>
      </w:r>
    </w:p>
    <w:p w:rsidR="00FE5BD2" w:rsidRPr="00FE5BD2" w:rsidRDefault="004F6707" w:rsidP="00FE5BD2">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FE5BD2">
        <w:rPr>
          <w:rFonts w:ascii="Arial" w:eastAsia="Times New Roman" w:hAnsi="Arial" w:cs="Arial"/>
          <w:sz w:val="24"/>
          <w:szCs w:val="24"/>
          <w:lang w:eastAsia="pl-PL"/>
        </w:rPr>
        <w:t xml:space="preserve">Cena oferty musi obejmować wszystkie koszty wykonania dostawy. </w:t>
      </w:r>
    </w:p>
    <w:p w:rsidR="00FE5BD2" w:rsidRPr="00FE5BD2" w:rsidRDefault="004F6707" w:rsidP="00FE5BD2">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FE5BD2">
        <w:rPr>
          <w:rFonts w:ascii="Arial" w:eastAsia="Times New Roman" w:hAnsi="Arial" w:cs="Arial"/>
          <w:sz w:val="24"/>
          <w:szCs w:val="24"/>
          <w:lang w:eastAsia="pl-PL"/>
        </w:rPr>
        <w:t>Zamawiający nie przewiduje rozliczeń między Zamawiającym</w:t>
      </w:r>
      <w:r w:rsidR="00FE5BD2">
        <w:rPr>
          <w:rFonts w:ascii="Arial" w:eastAsia="Times New Roman" w:hAnsi="Arial" w:cs="Arial"/>
          <w:sz w:val="24"/>
          <w:szCs w:val="24"/>
          <w:lang w:eastAsia="pl-PL"/>
        </w:rPr>
        <w:t xml:space="preserve"> a Wykonawcą w walutach obcych.</w:t>
      </w:r>
    </w:p>
    <w:p w:rsidR="00FE5BD2" w:rsidRPr="00A223CF" w:rsidRDefault="00FE5BD2" w:rsidP="006322CD">
      <w:pPr>
        <w:pStyle w:val="Akapitzlist"/>
        <w:numPr>
          <w:ilvl w:val="0"/>
          <w:numId w:val="41"/>
        </w:numPr>
        <w:tabs>
          <w:tab w:val="left" w:pos="709"/>
          <w:tab w:val="left" w:pos="851"/>
        </w:tabs>
        <w:spacing w:line="276" w:lineRule="auto"/>
        <w:ind w:left="709" w:hanging="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Zgodnie z art. 225 ustawy Pzp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w:t>
      </w:r>
      <w:r w:rsidRPr="00A223CF">
        <w:rPr>
          <w:rFonts w:ascii="Arial" w:eastAsia="Times New Roman" w:hAnsi="Arial" w:cs="Arial"/>
          <w:sz w:val="24"/>
          <w:szCs w:val="24"/>
          <w:lang w:eastAsia="pl-PL"/>
        </w:rPr>
        <w:br/>
        <w:t xml:space="preserve">i usług, którą miałby obowiązek rozliczyć. W takiej sytuacji wykonawca ma obowiązek:  </w:t>
      </w:r>
    </w:p>
    <w:p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poinformowania zamawiającego, że wybór jego oferty będzie prowadził do powstania u zamawiającego obowiązku podatkowego;</w:t>
      </w:r>
    </w:p>
    <w:p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nazwy (rodzaju) towaru lub usługi, których dostawa lub świadczenie będą </w:t>
      </w:r>
    </w:p>
    <w:p w:rsidR="00FE5BD2" w:rsidRPr="00A223CF" w:rsidRDefault="00FE5BD2" w:rsidP="00FE5BD2">
      <w:pPr>
        <w:tabs>
          <w:tab w:val="left" w:pos="567"/>
          <w:tab w:val="left" w:pos="709"/>
          <w:tab w:val="left" w:pos="1134"/>
        </w:tabs>
        <w:spacing w:line="276" w:lineRule="auto"/>
        <w:ind w:left="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prowadziły do powstania obowiązku podatkowego;</w:t>
      </w:r>
    </w:p>
    <w:p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wartości towaru lub usługi objętego obowiązkiem podatkowym zamawiającego, </w:t>
      </w:r>
    </w:p>
    <w:p w:rsidR="00FE5BD2" w:rsidRPr="00A223CF" w:rsidRDefault="00FE5BD2" w:rsidP="00FE5BD2">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bez kwoty podatku; </w:t>
      </w:r>
    </w:p>
    <w:p w:rsidR="00B95CB0" w:rsidRDefault="00FE5BD2" w:rsidP="006322CD">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stawki podatku od towarów i usług, która zgodnie z wiedzą wykonawcy, będzie miała zastosowanie.  </w:t>
      </w:r>
    </w:p>
    <w:p w:rsidR="00FE5BD2" w:rsidRPr="00FE5BD2" w:rsidRDefault="00FE5BD2" w:rsidP="00FE5BD2">
      <w:pPr>
        <w:pStyle w:val="Akapitzlist"/>
        <w:tabs>
          <w:tab w:val="left" w:pos="567"/>
          <w:tab w:val="left" w:pos="709"/>
          <w:tab w:val="left" w:pos="1134"/>
        </w:tabs>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FE5BD2" w:rsidRPr="00FE5BD2" w:rsidRDefault="00B95CB0" w:rsidP="00B81CB6">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Za ofertę najkorzystniejszą  zostanie  uznana  oferta  zawierająca  najkorzystniejszy  bilans punktów w  kryteriach:</w:t>
      </w:r>
      <w:r w:rsidR="0019355F" w:rsidRPr="00356174">
        <w:rPr>
          <w:rFonts w:ascii="Arial" w:eastAsia="Times New Roman" w:hAnsi="Arial" w:cs="Arial"/>
          <w:sz w:val="24"/>
          <w:szCs w:val="24"/>
          <w:lang w:eastAsia="pl-PL"/>
        </w:rPr>
        <w:t xml:space="preserve"> </w:t>
      </w:r>
    </w:p>
    <w:p w:rsidR="00FE5BD2" w:rsidRPr="00FE5BD2" w:rsidRDefault="00FE5BD2" w:rsidP="00B81CB6">
      <w:pPr>
        <w:pStyle w:val="Akapitzlist"/>
        <w:tabs>
          <w:tab w:val="left" w:pos="0"/>
          <w:tab w:val="left" w:pos="709"/>
        </w:tabs>
        <w:spacing w:line="276" w:lineRule="auto"/>
        <w:ind w:left="709"/>
        <w:jc w:val="center"/>
        <w:rPr>
          <w:rFonts w:ascii="Arial" w:eastAsia="Times New Roman" w:hAnsi="Arial" w:cs="Arial"/>
          <w:b/>
          <w:color w:val="0070C0"/>
          <w:sz w:val="24"/>
          <w:szCs w:val="24"/>
          <w:lang w:eastAsia="pl-PL"/>
        </w:rPr>
      </w:pPr>
      <w:r w:rsidRPr="00FE5BD2">
        <w:rPr>
          <w:rFonts w:ascii="Arial" w:eastAsia="Times New Roman" w:hAnsi="Arial" w:cs="Arial"/>
          <w:b/>
          <w:color w:val="0070C0"/>
          <w:sz w:val="24"/>
          <w:szCs w:val="24"/>
          <w:lang w:eastAsia="pl-PL"/>
        </w:rPr>
        <w:t>Część 1 dostawa sprzętu serwerowego</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Ocena w zakresie kryterium „Cena” będzie dokonywana na podstawie ilości punktów otrzymanych przy zastosowaniu następującego wzoru (liczba punktów możliwych do uzyskania – 60).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 = (Cn/Cb) × 60 pkt.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gdzie: C – ilość punktów za kryterium „Cena”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Cn –najniższa cena ofertowa spośród ofert nieodrzuconych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Cb – cena badanej oferty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Ocena w zakresie kryterium „Gwarancja” będzie dokonywana na podstawie podanego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w formularzu ofertowym okresu gwarancji (liczba punktów możliwych do uzyskania – 40):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ab/>
        <w:t>36</w:t>
      </w:r>
      <w:r w:rsidRPr="00FE5BD2">
        <w:rPr>
          <w:rFonts w:ascii="Arial" w:eastAsia="Times New Roman" w:hAnsi="Arial" w:cs="Arial"/>
          <w:sz w:val="24"/>
          <w:szCs w:val="24"/>
          <w:lang w:eastAsia="pl-PL"/>
        </w:rPr>
        <w:t xml:space="preserve"> miesi</w:t>
      </w:r>
      <w:r>
        <w:rPr>
          <w:rFonts w:ascii="Arial" w:eastAsia="Times New Roman" w:hAnsi="Arial" w:cs="Arial"/>
          <w:sz w:val="24"/>
          <w:szCs w:val="24"/>
          <w:lang w:eastAsia="pl-PL"/>
        </w:rPr>
        <w:t>ęcy</w:t>
      </w:r>
      <w:r w:rsidRPr="00FE5BD2">
        <w:rPr>
          <w:rFonts w:ascii="Arial" w:eastAsia="Times New Roman" w:hAnsi="Arial" w:cs="Arial"/>
          <w:sz w:val="24"/>
          <w:szCs w:val="24"/>
          <w:lang w:eastAsia="pl-PL"/>
        </w:rPr>
        <w:t xml:space="preserve"> – otrzyma 0 punktów  </w:t>
      </w:r>
    </w:p>
    <w:p w:rsid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ab/>
        <w:t>48</w:t>
      </w:r>
      <w:r w:rsidRPr="00FE5BD2">
        <w:rPr>
          <w:rFonts w:ascii="Arial" w:eastAsia="Times New Roman" w:hAnsi="Arial" w:cs="Arial"/>
          <w:sz w:val="24"/>
          <w:szCs w:val="24"/>
          <w:lang w:eastAsia="pl-PL"/>
        </w:rPr>
        <w:t xml:space="preserve"> miesięcy – otrzyma </w:t>
      </w:r>
      <w:r>
        <w:rPr>
          <w:rFonts w:ascii="Arial" w:eastAsia="Times New Roman" w:hAnsi="Arial" w:cs="Arial"/>
          <w:sz w:val="24"/>
          <w:szCs w:val="24"/>
          <w:lang w:eastAsia="pl-PL"/>
        </w:rPr>
        <w:t>2</w:t>
      </w:r>
      <w:r w:rsidRPr="00FE5BD2">
        <w:rPr>
          <w:rFonts w:ascii="Arial" w:eastAsia="Times New Roman" w:hAnsi="Arial" w:cs="Arial"/>
          <w:sz w:val="24"/>
          <w:szCs w:val="24"/>
          <w:lang w:eastAsia="pl-PL"/>
        </w:rPr>
        <w:t>0 punktów</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ab/>
        <w:t xml:space="preserve">60 </w:t>
      </w:r>
      <w:r w:rsidRPr="00FE5BD2">
        <w:rPr>
          <w:rFonts w:ascii="Arial" w:eastAsia="Times New Roman" w:hAnsi="Arial" w:cs="Arial"/>
          <w:sz w:val="24"/>
          <w:szCs w:val="24"/>
          <w:lang w:eastAsia="pl-PL"/>
        </w:rPr>
        <w:t xml:space="preserve">miesięcy – otrzyma </w:t>
      </w:r>
      <w:r>
        <w:rPr>
          <w:rFonts w:ascii="Arial" w:eastAsia="Times New Roman" w:hAnsi="Arial" w:cs="Arial"/>
          <w:sz w:val="24"/>
          <w:szCs w:val="24"/>
          <w:lang w:eastAsia="pl-PL"/>
        </w:rPr>
        <w:t>4</w:t>
      </w:r>
      <w:r w:rsidRPr="00FE5BD2">
        <w:rPr>
          <w:rFonts w:ascii="Arial" w:eastAsia="Times New Roman" w:hAnsi="Arial" w:cs="Arial"/>
          <w:sz w:val="24"/>
          <w:szCs w:val="24"/>
          <w:lang w:eastAsia="pl-PL"/>
        </w:rPr>
        <w:t>0 punktów</w:t>
      </w:r>
    </w:p>
    <w:p w:rsidR="00FE5BD2" w:rsidRPr="00B66539"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B66539">
        <w:rPr>
          <w:rFonts w:ascii="Arial" w:eastAsia="Times New Roman" w:hAnsi="Arial" w:cs="Arial"/>
          <w:sz w:val="24"/>
          <w:szCs w:val="24"/>
          <w:lang w:eastAsia="pl-PL"/>
        </w:rPr>
        <w:tab/>
        <w:t xml:space="preserve">gdzie: G – ilość punktów za kryterium „Gwarancja”  </w:t>
      </w:r>
    </w:p>
    <w:p w:rsidR="00A00889" w:rsidRPr="00DA60F0" w:rsidRDefault="00A00889" w:rsidP="00B81CB6">
      <w:pPr>
        <w:pStyle w:val="Akapitzlist"/>
        <w:tabs>
          <w:tab w:val="num" w:pos="360"/>
        </w:tabs>
        <w:spacing w:line="276" w:lineRule="auto"/>
        <w:ind w:left="708"/>
        <w:jc w:val="both"/>
        <w:rPr>
          <w:rFonts w:ascii="Arial" w:hAnsi="Arial" w:cs="Arial"/>
          <w:sz w:val="24"/>
          <w:szCs w:val="24"/>
        </w:rPr>
      </w:pPr>
      <w:r w:rsidRPr="00DA60F0">
        <w:rPr>
          <w:rFonts w:ascii="Arial" w:hAnsi="Arial" w:cs="Arial"/>
          <w:sz w:val="24"/>
          <w:szCs w:val="24"/>
        </w:rPr>
        <w:t xml:space="preserve">Wymagany przez Zamawiającego minimalny okres gwarancji wynosi </w:t>
      </w:r>
      <w:r w:rsidR="007D31C8" w:rsidRPr="00DA60F0">
        <w:rPr>
          <w:rFonts w:ascii="Arial" w:eastAsia="Times New Roman" w:hAnsi="Arial" w:cs="Arial"/>
          <w:sz w:val="24"/>
          <w:szCs w:val="24"/>
          <w:lang w:eastAsia="pl-PL"/>
        </w:rPr>
        <w:t>36 miesięcy</w:t>
      </w:r>
      <w:r w:rsidRPr="00DA60F0">
        <w:rPr>
          <w:rFonts w:ascii="Arial" w:hAnsi="Arial" w:cs="Arial"/>
          <w:sz w:val="24"/>
          <w:szCs w:val="24"/>
        </w:rPr>
        <w:t xml:space="preserve">. Maksymalny okres gwarancji wynosi </w:t>
      </w:r>
      <w:r w:rsidR="007D31C8" w:rsidRPr="00DA60F0">
        <w:rPr>
          <w:rFonts w:ascii="Arial" w:eastAsia="Times New Roman" w:hAnsi="Arial" w:cs="Arial"/>
          <w:sz w:val="24"/>
          <w:szCs w:val="24"/>
          <w:lang w:eastAsia="pl-PL"/>
        </w:rPr>
        <w:t>60 miesięcy</w:t>
      </w:r>
      <w:r w:rsidRPr="00DA60F0">
        <w:rPr>
          <w:rFonts w:ascii="Arial" w:hAnsi="Arial" w:cs="Arial"/>
          <w:sz w:val="24"/>
          <w:szCs w:val="24"/>
        </w:rPr>
        <w:t xml:space="preserve">. </w:t>
      </w:r>
    </w:p>
    <w:p w:rsidR="00A00889" w:rsidRPr="00DA60F0" w:rsidRDefault="00A00889" w:rsidP="00B81CB6">
      <w:pPr>
        <w:spacing w:line="276" w:lineRule="auto"/>
        <w:ind w:left="708"/>
        <w:jc w:val="both"/>
        <w:rPr>
          <w:rFonts w:ascii="Arial" w:hAnsi="Arial" w:cs="Arial"/>
          <w:b/>
          <w:sz w:val="24"/>
          <w:szCs w:val="24"/>
        </w:rPr>
      </w:pPr>
      <w:r w:rsidRPr="00DA60F0">
        <w:rPr>
          <w:rFonts w:ascii="Arial" w:hAnsi="Arial" w:cs="Arial"/>
          <w:b/>
          <w:sz w:val="24"/>
          <w:szCs w:val="24"/>
        </w:rPr>
        <w:lastRenderedPageBreak/>
        <w:t xml:space="preserve">W przypadku, gdy Wykonawca nie wpisze w druku oferty oferowanego okresu gwarancji przyjmuje się, że zaoferował on minimalny okres gwarancji wskazany przez Zamawiającego tj. </w:t>
      </w:r>
      <w:r w:rsidR="007D31C8" w:rsidRPr="00DA60F0">
        <w:rPr>
          <w:rFonts w:ascii="Arial" w:eastAsia="Times New Roman" w:hAnsi="Arial" w:cs="Arial"/>
          <w:b/>
          <w:sz w:val="24"/>
          <w:szCs w:val="24"/>
          <w:lang w:eastAsia="pl-PL"/>
        </w:rPr>
        <w:t>36 miesięcy</w:t>
      </w:r>
    </w:p>
    <w:p w:rsidR="00A00889" w:rsidRPr="00DB41BA" w:rsidRDefault="00A00889" w:rsidP="00B81CB6">
      <w:pPr>
        <w:pStyle w:val="Akapitzlist"/>
        <w:spacing w:line="276" w:lineRule="auto"/>
        <w:ind w:left="709"/>
        <w:jc w:val="both"/>
        <w:rPr>
          <w:rFonts w:ascii="Arial" w:hAnsi="Arial" w:cs="Arial"/>
          <w:sz w:val="24"/>
          <w:szCs w:val="24"/>
        </w:rPr>
      </w:pPr>
      <w:r w:rsidRPr="00DB41BA">
        <w:rPr>
          <w:rFonts w:ascii="Arial" w:hAnsi="Arial" w:cs="Arial"/>
          <w:sz w:val="24"/>
          <w:szCs w:val="24"/>
        </w:rPr>
        <w:t>Suma punktów za cenę oferty brutto (C) oraz okres gwarancji (G) będzie podstawą wyboru oferty najkorzystniejszej i zostanie obliczona wg wzoru:</w:t>
      </w:r>
    </w:p>
    <w:p w:rsidR="00A00889" w:rsidRPr="00DB41BA" w:rsidRDefault="00A00889" w:rsidP="00A00889">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A00889" w:rsidRPr="00DB41BA" w:rsidRDefault="00A00889" w:rsidP="00A00889">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A00889" w:rsidRPr="00DB41BA" w:rsidRDefault="00A00889" w:rsidP="00A00889">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A00889" w:rsidRPr="00DB41BA" w:rsidRDefault="00A00889" w:rsidP="00A00889">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A00889" w:rsidRPr="00DB41BA" w:rsidRDefault="00A00889" w:rsidP="00A00889">
      <w:pPr>
        <w:spacing w:line="360" w:lineRule="auto"/>
        <w:ind w:left="709" w:hanging="1"/>
        <w:rPr>
          <w:rFonts w:ascii="Arial" w:hAnsi="Arial" w:cs="Arial"/>
          <w:b/>
          <w:sz w:val="24"/>
          <w:szCs w:val="24"/>
        </w:rPr>
      </w:pPr>
      <w:r w:rsidRPr="00DB41BA">
        <w:rPr>
          <w:rFonts w:ascii="Arial" w:hAnsi="Arial" w:cs="Arial"/>
          <w:sz w:val="20"/>
          <w:szCs w:val="24"/>
        </w:rPr>
        <w:t xml:space="preserve">G – ilość punktów w kryterium okres gwarancji na </w:t>
      </w:r>
      <w:r w:rsidR="007D31C8">
        <w:rPr>
          <w:rFonts w:ascii="Arial" w:hAnsi="Arial" w:cs="Arial"/>
          <w:sz w:val="20"/>
          <w:szCs w:val="24"/>
        </w:rPr>
        <w:t>przedmiot zamówienia</w:t>
      </w:r>
    </w:p>
    <w:p w:rsidR="00B81CB6" w:rsidRDefault="00B81CB6" w:rsidP="00FE5BD2">
      <w:pPr>
        <w:tabs>
          <w:tab w:val="left" w:pos="0"/>
          <w:tab w:val="left" w:pos="709"/>
        </w:tabs>
        <w:spacing w:line="276" w:lineRule="auto"/>
        <w:jc w:val="center"/>
        <w:rPr>
          <w:rFonts w:ascii="Arial" w:eastAsia="Times New Roman" w:hAnsi="Arial" w:cs="Arial"/>
          <w:b/>
          <w:color w:val="0070C0"/>
          <w:sz w:val="24"/>
          <w:szCs w:val="24"/>
          <w:lang w:eastAsia="pl-PL"/>
        </w:rPr>
      </w:pPr>
    </w:p>
    <w:p w:rsidR="00FE5BD2" w:rsidRPr="00FE5BD2" w:rsidRDefault="00A00889" w:rsidP="00FE5BD2">
      <w:pPr>
        <w:tabs>
          <w:tab w:val="left" w:pos="0"/>
          <w:tab w:val="left" w:pos="709"/>
        </w:tabs>
        <w:spacing w:line="276" w:lineRule="auto"/>
        <w:jc w:val="center"/>
        <w:rPr>
          <w:rFonts w:ascii="Arial" w:eastAsia="Times New Roman" w:hAnsi="Arial" w:cs="Arial"/>
          <w:b/>
          <w:color w:val="0070C0"/>
          <w:sz w:val="24"/>
          <w:szCs w:val="24"/>
          <w:lang w:eastAsia="pl-PL"/>
        </w:rPr>
      </w:pPr>
      <w:r w:rsidRPr="00FE5BD2">
        <w:rPr>
          <w:rFonts w:ascii="Arial" w:eastAsia="Times New Roman" w:hAnsi="Arial" w:cs="Arial"/>
          <w:b/>
          <w:color w:val="0070C0"/>
          <w:sz w:val="24"/>
          <w:szCs w:val="24"/>
          <w:lang w:eastAsia="pl-PL"/>
        </w:rPr>
        <w:t>Część 2 dostawa sprzętu komputerowego</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Ocena w zakresie kryterium „Cena” będzie dokonywana na podstawie ilości punktów otrzymanych przy zastosowaniu następującego wzoru (liczba punktów możliwych do uzyskania – 60).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 = (Cn/Cb) × 60 pkt.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gdzie: C – ilość punktów za kryterium „Cena”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Cn –najniższa cena ofertowa spośród ofert nieodrzuconych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Cb – cena badanej oferty  </w:t>
      </w:r>
    </w:p>
    <w:p w:rsidR="00B81CB6" w:rsidRPr="00DA60F0"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DA60F0">
        <w:rPr>
          <w:rFonts w:ascii="Arial" w:eastAsia="Times New Roman" w:hAnsi="Arial" w:cs="Arial"/>
          <w:sz w:val="24"/>
          <w:szCs w:val="24"/>
          <w:lang w:eastAsia="pl-PL"/>
        </w:rPr>
        <w:t xml:space="preserve">Ocena w zakresie kryterium „Gwarancja” będzie dokonywana na podstawie podanego </w:t>
      </w:r>
      <w:r w:rsidR="007D31C8" w:rsidRPr="00DA60F0">
        <w:rPr>
          <w:rFonts w:ascii="Arial" w:eastAsia="Times New Roman" w:hAnsi="Arial" w:cs="Arial"/>
          <w:sz w:val="24"/>
          <w:szCs w:val="24"/>
          <w:lang w:eastAsia="pl-PL"/>
        </w:rPr>
        <w:br/>
      </w:r>
      <w:r w:rsidRPr="00DA60F0">
        <w:rPr>
          <w:rFonts w:ascii="Arial" w:eastAsia="Times New Roman" w:hAnsi="Arial" w:cs="Arial"/>
          <w:sz w:val="24"/>
          <w:szCs w:val="24"/>
          <w:lang w:eastAsia="pl-PL"/>
        </w:rPr>
        <w:t xml:space="preserve">w formularzu ofertowym okresu gwarancji (liczba punktów możliwych do uzyskania – 40):  </w:t>
      </w:r>
    </w:p>
    <w:p w:rsidR="00B81CB6" w:rsidRPr="00DA60F0"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DA60F0">
        <w:rPr>
          <w:rFonts w:ascii="Arial" w:eastAsia="Times New Roman" w:hAnsi="Arial" w:cs="Arial"/>
          <w:sz w:val="24"/>
          <w:szCs w:val="24"/>
          <w:lang w:eastAsia="pl-PL"/>
        </w:rPr>
        <w:tab/>
        <w:t xml:space="preserve">36 miesięcy – otrzyma 0 punktów  </w:t>
      </w:r>
    </w:p>
    <w:p w:rsidR="00B81CB6" w:rsidRPr="00DA60F0"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DA60F0">
        <w:rPr>
          <w:rFonts w:ascii="Arial" w:eastAsia="Times New Roman" w:hAnsi="Arial" w:cs="Arial"/>
          <w:sz w:val="24"/>
          <w:szCs w:val="24"/>
          <w:lang w:eastAsia="pl-PL"/>
        </w:rPr>
        <w:tab/>
        <w:t>48 miesięcy – otrzyma 20 punktów</w:t>
      </w:r>
    </w:p>
    <w:p w:rsidR="00B81CB6" w:rsidRPr="00DA60F0"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DA60F0">
        <w:rPr>
          <w:rFonts w:ascii="Arial" w:eastAsia="Times New Roman" w:hAnsi="Arial" w:cs="Arial"/>
          <w:sz w:val="24"/>
          <w:szCs w:val="24"/>
          <w:lang w:eastAsia="pl-PL"/>
        </w:rPr>
        <w:tab/>
        <w:t>60 miesięcy – otrzyma 40 punktów</w:t>
      </w:r>
    </w:p>
    <w:p w:rsidR="00B81CB6" w:rsidRPr="00DA60F0"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DA60F0">
        <w:rPr>
          <w:rFonts w:ascii="Arial" w:eastAsia="Times New Roman" w:hAnsi="Arial" w:cs="Arial"/>
          <w:sz w:val="24"/>
          <w:szCs w:val="24"/>
          <w:lang w:eastAsia="pl-PL"/>
        </w:rPr>
        <w:tab/>
        <w:t xml:space="preserve">gdzie: G – ilość punktów za kryterium „Gwarancja”  </w:t>
      </w:r>
    </w:p>
    <w:p w:rsidR="007D31C8" w:rsidRPr="00DA60F0" w:rsidRDefault="007D31C8" w:rsidP="007D31C8">
      <w:pPr>
        <w:pStyle w:val="Akapitzlist"/>
        <w:spacing w:line="276" w:lineRule="auto"/>
        <w:ind w:left="709"/>
        <w:jc w:val="both"/>
        <w:rPr>
          <w:rFonts w:ascii="Arial" w:hAnsi="Arial" w:cs="Arial"/>
          <w:sz w:val="24"/>
          <w:szCs w:val="24"/>
        </w:rPr>
      </w:pPr>
      <w:r w:rsidRPr="00DA60F0">
        <w:rPr>
          <w:rFonts w:ascii="Arial" w:hAnsi="Arial" w:cs="Arial"/>
          <w:sz w:val="24"/>
          <w:szCs w:val="24"/>
        </w:rPr>
        <w:t xml:space="preserve">Wymagany przez Zamawiającego minimalny okres gwarancji wynosi 36 miesięcy. Maksymalny okres gwarancji wynosi 60 miesięcy. </w:t>
      </w:r>
    </w:p>
    <w:p w:rsidR="00B81CB6" w:rsidRPr="00DA60F0" w:rsidRDefault="007D31C8" w:rsidP="007D31C8">
      <w:pPr>
        <w:pStyle w:val="Akapitzlist"/>
        <w:spacing w:line="276" w:lineRule="auto"/>
        <w:ind w:left="709"/>
        <w:jc w:val="both"/>
        <w:rPr>
          <w:rFonts w:ascii="Arial" w:hAnsi="Arial" w:cs="Arial"/>
          <w:b/>
          <w:sz w:val="24"/>
          <w:szCs w:val="24"/>
        </w:rPr>
      </w:pPr>
      <w:r w:rsidRPr="00DA60F0">
        <w:rPr>
          <w:rFonts w:ascii="Arial" w:hAnsi="Arial" w:cs="Arial"/>
          <w:b/>
          <w:sz w:val="24"/>
          <w:szCs w:val="24"/>
        </w:rPr>
        <w:t>W przypadku, gdy Wykonawca nie wpisze w druku oferty oferowanego okresu gwarancji przyjmuje się, że zaoferował on minimalny okres gwarancji wskazany przez Zamawiającego tj. 36 miesięcy</w:t>
      </w:r>
      <w:r w:rsidR="00DA60F0">
        <w:rPr>
          <w:rFonts w:ascii="Arial" w:hAnsi="Arial" w:cs="Arial"/>
          <w:b/>
          <w:sz w:val="24"/>
          <w:szCs w:val="24"/>
        </w:rPr>
        <w:t>.</w:t>
      </w:r>
    </w:p>
    <w:p w:rsidR="00B81CB6" w:rsidRPr="00DB41BA" w:rsidRDefault="00B81CB6" w:rsidP="00B81CB6">
      <w:pPr>
        <w:pStyle w:val="Akapitzlist"/>
        <w:spacing w:line="276" w:lineRule="auto"/>
        <w:ind w:left="709"/>
        <w:jc w:val="both"/>
        <w:rPr>
          <w:rFonts w:ascii="Arial" w:hAnsi="Arial" w:cs="Arial"/>
          <w:sz w:val="24"/>
          <w:szCs w:val="24"/>
        </w:rPr>
      </w:pPr>
      <w:r w:rsidRPr="00DB41BA">
        <w:rPr>
          <w:rFonts w:ascii="Arial" w:hAnsi="Arial" w:cs="Arial"/>
          <w:sz w:val="24"/>
          <w:szCs w:val="24"/>
        </w:rPr>
        <w:t>Suma punktów za cenę oferty brutto (C) oraz okres gwarancji (G) będzie podstawą wyboru oferty najkorzystniejszej i zostanie obliczona wg wzoru:</w:t>
      </w:r>
    </w:p>
    <w:p w:rsidR="00B81CB6" w:rsidRPr="00DB41BA" w:rsidRDefault="00B81CB6" w:rsidP="00B81CB6">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B81CB6" w:rsidRPr="00DB41BA" w:rsidRDefault="00B81CB6" w:rsidP="00B81CB6">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B81CB6" w:rsidRPr="00DB41BA" w:rsidRDefault="00B81CB6" w:rsidP="00B81CB6">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B81CB6" w:rsidRPr="00DB41BA" w:rsidRDefault="00B81CB6" w:rsidP="00B81CB6">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B81CB6" w:rsidRPr="00DB41BA" w:rsidRDefault="00B81CB6" w:rsidP="00B81CB6">
      <w:pPr>
        <w:spacing w:line="360" w:lineRule="auto"/>
        <w:ind w:left="709" w:hanging="1"/>
        <w:rPr>
          <w:rFonts w:ascii="Arial" w:hAnsi="Arial" w:cs="Arial"/>
          <w:b/>
          <w:sz w:val="24"/>
          <w:szCs w:val="24"/>
        </w:rPr>
      </w:pPr>
      <w:r w:rsidRPr="00DB41BA">
        <w:rPr>
          <w:rFonts w:ascii="Arial" w:hAnsi="Arial" w:cs="Arial"/>
          <w:sz w:val="20"/>
          <w:szCs w:val="24"/>
        </w:rPr>
        <w:t xml:space="preserve">G – ilość punktów w kryterium okres gwarancji na </w:t>
      </w:r>
      <w:r w:rsidR="007D31C8">
        <w:rPr>
          <w:rFonts w:ascii="Arial" w:hAnsi="Arial" w:cs="Arial"/>
          <w:sz w:val="20"/>
          <w:szCs w:val="24"/>
        </w:rPr>
        <w:t>przedmiot zamówienia</w:t>
      </w:r>
    </w:p>
    <w:p w:rsidR="00BC1C03" w:rsidRDefault="00BC1C03" w:rsidP="00B81CB6">
      <w:pPr>
        <w:tabs>
          <w:tab w:val="left" w:pos="0"/>
          <w:tab w:val="left" w:pos="709"/>
        </w:tabs>
        <w:spacing w:line="276" w:lineRule="auto"/>
        <w:jc w:val="center"/>
        <w:rPr>
          <w:rFonts w:ascii="Arial" w:eastAsia="Times New Roman" w:hAnsi="Arial" w:cs="Arial"/>
          <w:b/>
          <w:color w:val="0070C0"/>
          <w:sz w:val="24"/>
          <w:szCs w:val="24"/>
          <w:lang w:eastAsia="pl-PL"/>
        </w:rPr>
      </w:pPr>
    </w:p>
    <w:p w:rsidR="00BC1C03" w:rsidRDefault="00BC1C03" w:rsidP="00B81CB6">
      <w:pPr>
        <w:tabs>
          <w:tab w:val="left" w:pos="0"/>
          <w:tab w:val="left" w:pos="709"/>
        </w:tabs>
        <w:spacing w:line="276" w:lineRule="auto"/>
        <w:jc w:val="center"/>
        <w:rPr>
          <w:rFonts w:ascii="Arial" w:eastAsia="Times New Roman" w:hAnsi="Arial" w:cs="Arial"/>
          <w:b/>
          <w:color w:val="0070C0"/>
          <w:sz w:val="24"/>
          <w:szCs w:val="24"/>
          <w:lang w:eastAsia="pl-PL"/>
        </w:rPr>
      </w:pPr>
    </w:p>
    <w:p w:rsidR="00FE5BD2" w:rsidRPr="00B81CB6" w:rsidRDefault="00FE5BD2" w:rsidP="00B81CB6">
      <w:pPr>
        <w:tabs>
          <w:tab w:val="left" w:pos="0"/>
          <w:tab w:val="left" w:pos="709"/>
        </w:tabs>
        <w:spacing w:line="276" w:lineRule="auto"/>
        <w:jc w:val="center"/>
        <w:rPr>
          <w:rFonts w:ascii="Arial" w:eastAsia="Times New Roman" w:hAnsi="Arial" w:cs="Arial"/>
          <w:b/>
          <w:color w:val="0070C0"/>
          <w:sz w:val="24"/>
          <w:szCs w:val="24"/>
          <w:lang w:eastAsia="pl-PL"/>
        </w:rPr>
      </w:pPr>
      <w:r w:rsidRPr="00B81CB6">
        <w:rPr>
          <w:rFonts w:ascii="Arial" w:eastAsia="Times New Roman" w:hAnsi="Arial" w:cs="Arial"/>
          <w:b/>
          <w:color w:val="0070C0"/>
          <w:sz w:val="24"/>
          <w:szCs w:val="24"/>
          <w:lang w:eastAsia="pl-PL"/>
        </w:rPr>
        <w:t>Część 3 dostawa oprogramowania Część nr 1</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lastRenderedPageBreak/>
        <w:t xml:space="preserve">Ocena w zakresie kryterium „Cena” będzie dokonywana na podstawie ilości punktów otrzymanych przy zastosowaniu następującego wzoru (liczba punktów możliwych do uzyskania – 60).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 = (Cn/Cb) × 60 pkt.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gdzie: C – ilość punktów za kryterium „Cena”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Cn –najniższa cena ofertowa spośród ofert nieodrzuconych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Cb – cena badanej oferty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Ocena w zakresie kryterium „</w:t>
      </w:r>
      <w:r>
        <w:rPr>
          <w:rFonts w:ascii="Arial" w:eastAsia="Times New Roman" w:hAnsi="Arial" w:cs="Arial"/>
          <w:sz w:val="24"/>
          <w:szCs w:val="24"/>
          <w:lang w:eastAsia="pl-PL"/>
        </w:rPr>
        <w:t>Wsparcie techniczne</w:t>
      </w:r>
      <w:r w:rsidRPr="00FE5BD2">
        <w:rPr>
          <w:rFonts w:ascii="Arial" w:eastAsia="Times New Roman" w:hAnsi="Arial" w:cs="Arial"/>
          <w:sz w:val="24"/>
          <w:szCs w:val="24"/>
          <w:lang w:eastAsia="pl-PL"/>
        </w:rPr>
        <w:t xml:space="preserve">” będzie dokonywana na podstawie podanego w formularzu ofertowym okresu </w:t>
      </w:r>
      <w:r w:rsidR="00C26873">
        <w:rPr>
          <w:rFonts w:ascii="Arial" w:eastAsia="Times New Roman" w:hAnsi="Arial" w:cs="Arial"/>
          <w:sz w:val="24"/>
          <w:szCs w:val="24"/>
          <w:lang w:eastAsia="pl-PL"/>
        </w:rPr>
        <w:t>wsparcia technicznego</w:t>
      </w:r>
      <w:r w:rsidRPr="00FE5BD2">
        <w:rPr>
          <w:rFonts w:ascii="Arial" w:eastAsia="Times New Roman" w:hAnsi="Arial" w:cs="Arial"/>
          <w:sz w:val="24"/>
          <w:szCs w:val="24"/>
          <w:lang w:eastAsia="pl-PL"/>
        </w:rPr>
        <w:t xml:space="preserve"> (liczba punktów możliwych do uzyskania – 40):  </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26873">
        <w:rPr>
          <w:rFonts w:ascii="Arial" w:eastAsia="Times New Roman" w:hAnsi="Arial" w:cs="Arial"/>
          <w:sz w:val="24"/>
          <w:szCs w:val="24"/>
          <w:lang w:eastAsia="pl-PL"/>
        </w:rPr>
        <w:t>brak wsparcia</w:t>
      </w:r>
      <w:r w:rsidRPr="00FE5BD2">
        <w:rPr>
          <w:rFonts w:ascii="Arial" w:eastAsia="Times New Roman" w:hAnsi="Arial" w:cs="Arial"/>
          <w:sz w:val="24"/>
          <w:szCs w:val="24"/>
          <w:lang w:eastAsia="pl-PL"/>
        </w:rPr>
        <w:t xml:space="preserve"> </w:t>
      </w:r>
      <w:r w:rsidR="007D31C8">
        <w:rPr>
          <w:rFonts w:ascii="Arial" w:eastAsia="Times New Roman" w:hAnsi="Arial" w:cs="Arial"/>
          <w:sz w:val="24"/>
          <w:szCs w:val="24"/>
          <w:lang w:eastAsia="pl-PL"/>
        </w:rPr>
        <w:t xml:space="preserve">technicznego  </w:t>
      </w:r>
      <w:r w:rsidR="007D31C8">
        <w:rPr>
          <w:rFonts w:ascii="Arial" w:eastAsia="Times New Roman" w:hAnsi="Arial" w:cs="Arial"/>
          <w:sz w:val="24"/>
          <w:szCs w:val="24"/>
          <w:lang w:eastAsia="pl-PL"/>
        </w:rPr>
        <w:tab/>
      </w:r>
      <w:r w:rsidR="007D31C8">
        <w:rPr>
          <w:rFonts w:ascii="Arial" w:eastAsia="Times New Roman" w:hAnsi="Arial" w:cs="Arial"/>
          <w:sz w:val="24"/>
          <w:szCs w:val="24"/>
          <w:lang w:eastAsia="pl-PL"/>
        </w:rPr>
        <w:tab/>
      </w:r>
      <w:r w:rsidRPr="00FE5BD2">
        <w:rPr>
          <w:rFonts w:ascii="Arial" w:eastAsia="Times New Roman" w:hAnsi="Arial" w:cs="Arial"/>
          <w:sz w:val="24"/>
          <w:szCs w:val="24"/>
          <w:lang w:eastAsia="pl-PL"/>
        </w:rPr>
        <w:t xml:space="preserve">– otrzyma 0 punktów  </w:t>
      </w:r>
    </w:p>
    <w:p w:rsidR="00B81CB6"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26873">
        <w:rPr>
          <w:rFonts w:ascii="Arial" w:eastAsia="Times New Roman" w:hAnsi="Arial" w:cs="Arial"/>
          <w:sz w:val="24"/>
          <w:szCs w:val="24"/>
          <w:lang w:eastAsia="pl-PL"/>
        </w:rPr>
        <w:t>12</w:t>
      </w:r>
      <w:r w:rsidRPr="00FE5BD2">
        <w:rPr>
          <w:rFonts w:ascii="Arial" w:eastAsia="Times New Roman" w:hAnsi="Arial" w:cs="Arial"/>
          <w:sz w:val="24"/>
          <w:szCs w:val="24"/>
          <w:lang w:eastAsia="pl-PL"/>
        </w:rPr>
        <w:t xml:space="preserve"> miesięcy </w:t>
      </w:r>
      <w:r w:rsidR="00C26873">
        <w:rPr>
          <w:rFonts w:ascii="Arial" w:eastAsia="Times New Roman" w:hAnsi="Arial" w:cs="Arial"/>
          <w:sz w:val="24"/>
          <w:szCs w:val="24"/>
          <w:lang w:eastAsia="pl-PL"/>
        </w:rPr>
        <w:t xml:space="preserve">wsparcia technicznego </w:t>
      </w:r>
      <w:r w:rsidR="00C26873">
        <w:rPr>
          <w:rFonts w:ascii="Arial" w:eastAsia="Times New Roman" w:hAnsi="Arial" w:cs="Arial"/>
          <w:sz w:val="24"/>
          <w:szCs w:val="24"/>
          <w:lang w:eastAsia="pl-PL"/>
        </w:rPr>
        <w:tab/>
      </w:r>
      <w:r w:rsidRPr="00FE5BD2">
        <w:rPr>
          <w:rFonts w:ascii="Arial" w:eastAsia="Times New Roman" w:hAnsi="Arial" w:cs="Arial"/>
          <w:sz w:val="24"/>
          <w:szCs w:val="24"/>
          <w:lang w:eastAsia="pl-PL"/>
        </w:rPr>
        <w:t xml:space="preserve">– otrzyma </w:t>
      </w:r>
      <w:r>
        <w:rPr>
          <w:rFonts w:ascii="Arial" w:eastAsia="Times New Roman" w:hAnsi="Arial" w:cs="Arial"/>
          <w:sz w:val="24"/>
          <w:szCs w:val="24"/>
          <w:lang w:eastAsia="pl-PL"/>
        </w:rPr>
        <w:t>2</w:t>
      </w:r>
      <w:r w:rsidRPr="00FE5BD2">
        <w:rPr>
          <w:rFonts w:ascii="Arial" w:eastAsia="Times New Roman" w:hAnsi="Arial" w:cs="Arial"/>
          <w:sz w:val="24"/>
          <w:szCs w:val="24"/>
          <w:lang w:eastAsia="pl-PL"/>
        </w:rPr>
        <w:t>0 punktów</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26873">
        <w:rPr>
          <w:rFonts w:ascii="Arial" w:eastAsia="Times New Roman" w:hAnsi="Arial" w:cs="Arial"/>
          <w:sz w:val="24"/>
          <w:szCs w:val="24"/>
          <w:lang w:eastAsia="pl-PL"/>
        </w:rPr>
        <w:t>24</w:t>
      </w:r>
      <w:r>
        <w:rPr>
          <w:rFonts w:ascii="Arial" w:eastAsia="Times New Roman" w:hAnsi="Arial" w:cs="Arial"/>
          <w:sz w:val="24"/>
          <w:szCs w:val="24"/>
          <w:lang w:eastAsia="pl-PL"/>
        </w:rPr>
        <w:t xml:space="preserve"> </w:t>
      </w:r>
      <w:r w:rsidRPr="00FE5BD2">
        <w:rPr>
          <w:rFonts w:ascii="Arial" w:eastAsia="Times New Roman" w:hAnsi="Arial" w:cs="Arial"/>
          <w:sz w:val="24"/>
          <w:szCs w:val="24"/>
          <w:lang w:eastAsia="pl-PL"/>
        </w:rPr>
        <w:t>miesi</w:t>
      </w:r>
      <w:r w:rsidR="00C26873">
        <w:rPr>
          <w:rFonts w:ascii="Arial" w:eastAsia="Times New Roman" w:hAnsi="Arial" w:cs="Arial"/>
          <w:sz w:val="24"/>
          <w:szCs w:val="24"/>
          <w:lang w:eastAsia="pl-PL"/>
        </w:rPr>
        <w:t>ące</w:t>
      </w:r>
      <w:r w:rsidRPr="00FE5BD2">
        <w:rPr>
          <w:rFonts w:ascii="Arial" w:eastAsia="Times New Roman" w:hAnsi="Arial" w:cs="Arial"/>
          <w:sz w:val="24"/>
          <w:szCs w:val="24"/>
          <w:lang w:eastAsia="pl-PL"/>
        </w:rPr>
        <w:t xml:space="preserve"> </w:t>
      </w:r>
      <w:r w:rsidR="00C26873" w:rsidRPr="00C26873">
        <w:rPr>
          <w:rFonts w:ascii="Arial" w:eastAsia="Times New Roman" w:hAnsi="Arial" w:cs="Arial"/>
          <w:sz w:val="24"/>
          <w:szCs w:val="24"/>
          <w:lang w:eastAsia="pl-PL"/>
        </w:rPr>
        <w:t xml:space="preserve">wsparcia technicznego </w:t>
      </w:r>
      <w:r w:rsidR="00C26873">
        <w:rPr>
          <w:rFonts w:ascii="Arial" w:eastAsia="Times New Roman" w:hAnsi="Arial" w:cs="Arial"/>
          <w:sz w:val="24"/>
          <w:szCs w:val="24"/>
          <w:lang w:eastAsia="pl-PL"/>
        </w:rPr>
        <w:tab/>
      </w:r>
      <w:r w:rsidRPr="00FE5BD2">
        <w:rPr>
          <w:rFonts w:ascii="Arial" w:eastAsia="Times New Roman" w:hAnsi="Arial" w:cs="Arial"/>
          <w:sz w:val="24"/>
          <w:szCs w:val="24"/>
          <w:lang w:eastAsia="pl-PL"/>
        </w:rPr>
        <w:t xml:space="preserve">– otrzyma </w:t>
      </w:r>
      <w:r>
        <w:rPr>
          <w:rFonts w:ascii="Arial" w:eastAsia="Times New Roman" w:hAnsi="Arial" w:cs="Arial"/>
          <w:sz w:val="24"/>
          <w:szCs w:val="24"/>
          <w:lang w:eastAsia="pl-PL"/>
        </w:rPr>
        <w:t>4</w:t>
      </w:r>
      <w:r w:rsidRPr="00FE5BD2">
        <w:rPr>
          <w:rFonts w:ascii="Arial" w:eastAsia="Times New Roman" w:hAnsi="Arial" w:cs="Arial"/>
          <w:sz w:val="24"/>
          <w:szCs w:val="24"/>
          <w:lang w:eastAsia="pl-PL"/>
        </w:rPr>
        <w:t>0 punktów</w:t>
      </w:r>
    </w:p>
    <w:p w:rsidR="00B81CB6" w:rsidRPr="00FE5BD2" w:rsidRDefault="00B81CB6"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ab/>
      </w:r>
      <w:r w:rsidRPr="00FE5BD2">
        <w:rPr>
          <w:rFonts w:ascii="Arial" w:eastAsia="Times New Roman" w:hAnsi="Arial" w:cs="Arial"/>
          <w:sz w:val="24"/>
          <w:szCs w:val="24"/>
          <w:lang w:eastAsia="pl-PL"/>
        </w:rPr>
        <w:t xml:space="preserve">gdzie: </w:t>
      </w:r>
      <w:r w:rsidR="00C26873">
        <w:rPr>
          <w:rFonts w:ascii="Arial" w:eastAsia="Times New Roman" w:hAnsi="Arial" w:cs="Arial"/>
          <w:sz w:val="24"/>
          <w:szCs w:val="24"/>
          <w:lang w:eastAsia="pl-PL"/>
        </w:rPr>
        <w:t>W</w:t>
      </w:r>
      <w:r w:rsidRPr="00FE5BD2">
        <w:rPr>
          <w:rFonts w:ascii="Arial" w:eastAsia="Times New Roman" w:hAnsi="Arial" w:cs="Arial"/>
          <w:sz w:val="24"/>
          <w:szCs w:val="24"/>
          <w:lang w:eastAsia="pl-PL"/>
        </w:rPr>
        <w:t xml:space="preserve"> – ilość punktów za kryterium „</w:t>
      </w:r>
      <w:r w:rsidR="00C26873">
        <w:rPr>
          <w:rFonts w:ascii="Arial" w:eastAsia="Times New Roman" w:hAnsi="Arial" w:cs="Arial"/>
          <w:sz w:val="24"/>
          <w:szCs w:val="24"/>
          <w:lang w:eastAsia="pl-PL"/>
        </w:rPr>
        <w:t>Wsparcie techniczne</w:t>
      </w:r>
      <w:r w:rsidRPr="00FE5BD2">
        <w:rPr>
          <w:rFonts w:ascii="Arial" w:eastAsia="Times New Roman" w:hAnsi="Arial" w:cs="Arial"/>
          <w:sz w:val="24"/>
          <w:szCs w:val="24"/>
          <w:lang w:eastAsia="pl-PL"/>
        </w:rPr>
        <w:t xml:space="preserve">”  </w:t>
      </w:r>
    </w:p>
    <w:p w:rsidR="00B81CB6" w:rsidRPr="00DB41BA" w:rsidRDefault="00C26873" w:rsidP="00B81CB6">
      <w:pPr>
        <w:pStyle w:val="Akapitzlist"/>
        <w:tabs>
          <w:tab w:val="num" w:pos="360"/>
        </w:tabs>
        <w:spacing w:line="276" w:lineRule="auto"/>
        <w:ind w:left="708"/>
        <w:jc w:val="both"/>
        <w:rPr>
          <w:rFonts w:ascii="Arial" w:hAnsi="Arial" w:cs="Arial"/>
          <w:sz w:val="24"/>
          <w:szCs w:val="24"/>
        </w:rPr>
      </w:pPr>
      <w:r w:rsidRPr="00B66539">
        <w:rPr>
          <w:rFonts w:ascii="Arial" w:hAnsi="Arial" w:cs="Arial"/>
          <w:sz w:val="24"/>
          <w:szCs w:val="24"/>
        </w:rPr>
        <w:t xml:space="preserve">Przez wsparcie techniczne zamawiający rozumie </w:t>
      </w:r>
      <w:r w:rsidR="00B66539" w:rsidRPr="00B66539">
        <w:rPr>
          <w:rFonts w:ascii="Arial" w:hAnsi="Arial" w:cs="Arial"/>
          <w:sz w:val="24"/>
          <w:szCs w:val="24"/>
        </w:rPr>
        <w:t>gwarantowaną pomoc producenta w eksploatacji oprogramowania, sprzętu komputerowego, jak też innych urządzeń udzielana użytkownikowi</w:t>
      </w:r>
      <w:r w:rsidR="00546840">
        <w:rPr>
          <w:rFonts w:ascii="Arial" w:hAnsi="Arial" w:cs="Arial"/>
          <w:sz w:val="24"/>
          <w:szCs w:val="24"/>
        </w:rPr>
        <w:t xml:space="preserve">. </w:t>
      </w:r>
      <w:r w:rsidR="00B81CB6" w:rsidRPr="00DB41BA">
        <w:rPr>
          <w:rFonts w:ascii="Arial" w:hAnsi="Arial" w:cs="Arial"/>
          <w:sz w:val="24"/>
          <w:szCs w:val="24"/>
        </w:rPr>
        <w:t xml:space="preserve">Maksymalny okres </w:t>
      </w:r>
      <w:r>
        <w:rPr>
          <w:rFonts w:ascii="Arial" w:hAnsi="Arial" w:cs="Arial"/>
          <w:sz w:val="24"/>
          <w:szCs w:val="24"/>
        </w:rPr>
        <w:t>wsparcia technicznego wynosi 24 miesiące</w:t>
      </w:r>
      <w:r w:rsidR="00B81CB6" w:rsidRPr="00DB41BA">
        <w:rPr>
          <w:rFonts w:ascii="Arial" w:hAnsi="Arial" w:cs="Arial"/>
          <w:sz w:val="24"/>
          <w:szCs w:val="24"/>
        </w:rPr>
        <w:t xml:space="preserve">. </w:t>
      </w:r>
    </w:p>
    <w:p w:rsidR="007D31C8" w:rsidRPr="00BC1C03" w:rsidRDefault="00546840" w:rsidP="007D31C8">
      <w:pPr>
        <w:pStyle w:val="Akapitzlist"/>
        <w:spacing w:line="276" w:lineRule="auto"/>
        <w:ind w:left="709"/>
        <w:jc w:val="both"/>
        <w:rPr>
          <w:rFonts w:ascii="Arial" w:hAnsi="Arial" w:cs="Arial"/>
          <w:b/>
          <w:sz w:val="24"/>
          <w:szCs w:val="24"/>
        </w:rPr>
      </w:pPr>
      <w:r w:rsidRPr="00BC1C03">
        <w:rPr>
          <w:rFonts w:ascii="Arial" w:hAnsi="Arial" w:cs="Arial"/>
          <w:b/>
          <w:sz w:val="24"/>
          <w:szCs w:val="24"/>
        </w:rPr>
        <w:t>W przypadku, gdy Wykonawca nie wpisze w druku oferty oferowanego okresu wsparcia technicznego przyjmuje się, że nie zaoferował wsparcia technicznego i otrzyma 0 pkt.</w:t>
      </w:r>
    </w:p>
    <w:p w:rsidR="007D31C8" w:rsidRPr="00DB41BA" w:rsidRDefault="007D31C8" w:rsidP="007D31C8">
      <w:pPr>
        <w:pStyle w:val="Akapitzlist"/>
        <w:spacing w:line="276" w:lineRule="auto"/>
        <w:ind w:left="709"/>
        <w:jc w:val="both"/>
        <w:rPr>
          <w:rFonts w:ascii="Arial" w:hAnsi="Arial" w:cs="Arial"/>
          <w:sz w:val="24"/>
          <w:szCs w:val="24"/>
        </w:rPr>
      </w:pPr>
      <w:r w:rsidRPr="00DB41BA">
        <w:rPr>
          <w:rFonts w:ascii="Arial" w:hAnsi="Arial" w:cs="Arial"/>
          <w:sz w:val="24"/>
          <w:szCs w:val="24"/>
        </w:rPr>
        <w:t xml:space="preserve">Suma punktów za cenę oferty brutto (C) oraz okres </w:t>
      </w:r>
      <w:r>
        <w:rPr>
          <w:rFonts w:ascii="Arial" w:hAnsi="Arial" w:cs="Arial"/>
          <w:sz w:val="24"/>
          <w:szCs w:val="24"/>
        </w:rPr>
        <w:t>wsparcia technicznego</w:t>
      </w:r>
      <w:r w:rsidRPr="00DB41BA">
        <w:rPr>
          <w:rFonts w:ascii="Arial" w:hAnsi="Arial" w:cs="Arial"/>
          <w:sz w:val="24"/>
          <w:szCs w:val="24"/>
        </w:rPr>
        <w:t xml:space="preserve"> (</w:t>
      </w:r>
      <w:r>
        <w:rPr>
          <w:rFonts w:ascii="Arial" w:hAnsi="Arial" w:cs="Arial"/>
          <w:sz w:val="24"/>
          <w:szCs w:val="24"/>
        </w:rPr>
        <w:t>W</w:t>
      </w:r>
      <w:r w:rsidRPr="00DB41BA">
        <w:rPr>
          <w:rFonts w:ascii="Arial" w:hAnsi="Arial" w:cs="Arial"/>
          <w:sz w:val="24"/>
          <w:szCs w:val="24"/>
        </w:rPr>
        <w:t>) będzie podstawą wyboru oferty najkorzystniejszej i zostanie obliczona wg wzoru:</w:t>
      </w:r>
    </w:p>
    <w:p w:rsidR="007D31C8" w:rsidRPr="00DB41BA" w:rsidRDefault="007D31C8" w:rsidP="007D31C8">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 xml:space="preserve">P = C + </w:t>
      </w:r>
      <w:r w:rsidRPr="007D31C8">
        <w:rPr>
          <w:rFonts w:ascii="Arial" w:hAnsi="Arial" w:cs="Arial"/>
          <w:b/>
          <w:sz w:val="24"/>
          <w:szCs w:val="24"/>
          <w:highlight w:val="yellow"/>
        </w:rPr>
        <w:t>W</w:t>
      </w:r>
    </w:p>
    <w:p w:rsidR="007D31C8" w:rsidRPr="00DB41BA" w:rsidRDefault="007D31C8" w:rsidP="007D31C8">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7D31C8" w:rsidRPr="00DB41BA" w:rsidRDefault="007D31C8" w:rsidP="007D31C8">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7D31C8" w:rsidRPr="00DB41BA" w:rsidRDefault="007D31C8" w:rsidP="007D31C8">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7D31C8" w:rsidRPr="00DB41BA" w:rsidRDefault="007D31C8" w:rsidP="007D31C8">
      <w:pPr>
        <w:spacing w:line="360" w:lineRule="auto"/>
        <w:ind w:left="709" w:hanging="1"/>
        <w:rPr>
          <w:rFonts w:ascii="Arial" w:hAnsi="Arial" w:cs="Arial"/>
          <w:b/>
          <w:sz w:val="24"/>
          <w:szCs w:val="24"/>
        </w:rPr>
      </w:pPr>
      <w:r>
        <w:rPr>
          <w:rFonts w:ascii="Arial" w:hAnsi="Arial" w:cs="Arial"/>
          <w:sz w:val="20"/>
          <w:szCs w:val="24"/>
        </w:rPr>
        <w:t>W</w:t>
      </w:r>
      <w:r w:rsidRPr="00DB41BA">
        <w:rPr>
          <w:rFonts w:ascii="Arial" w:hAnsi="Arial" w:cs="Arial"/>
          <w:sz w:val="20"/>
          <w:szCs w:val="24"/>
        </w:rPr>
        <w:t xml:space="preserve"> – ilość punktów w kryterium okres </w:t>
      </w:r>
      <w:r>
        <w:rPr>
          <w:rFonts w:ascii="Arial" w:hAnsi="Arial" w:cs="Arial"/>
          <w:sz w:val="20"/>
          <w:szCs w:val="24"/>
        </w:rPr>
        <w:t>wsparcia technicznego</w:t>
      </w:r>
    </w:p>
    <w:p w:rsidR="0019355F" w:rsidRPr="00356174" w:rsidRDefault="0019355F" w:rsidP="0019355F">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0E638D" w:rsidRDefault="000E638D" w:rsidP="000E638D">
      <w:pPr>
        <w:tabs>
          <w:tab w:val="left" w:pos="709"/>
        </w:tabs>
        <w:spacing w:line="276" w:lineRule="auto"/>
        <w:jc w:val="both"/>
        <w:rPr>
          <w:rFonts w:ascii="Arial" w:eastAsia="Times New Roman" w:hAnsi="Arial" w:cs="Arial"/>
          <w:sz w:val="24"/>
          <w:szCs w:val="24"/>
          <w:lang w:eastAsia="pl-PL"/>
        </w:rPr>
      </w:pPr>
    </w:p>
    <w:p w:rsidR="00BC1C03" w:rsidRDefault="00BC1C03" w:rsidP="000E638D">
      <w:pPr>
        <w:tabs>
          <w:tab w:val="left" w:pos="709"/>
        </w:tabs>
        <w:spacing w:line="276" w:lineRule="auto"/>
        <w:jc w:val="both"/>
        <w:rPr>
          <w:rFonts w:ascii="Arial" w:eastAsia="Times New Roman" w:hAnsi="Arial" w:cs="Arial"/>
          <w:sz w:val="24"/>
          <w:szCs w:val="24"/>
          <w:lang w:eastAsia="pl-PL"/>
        </w:rPr>
      </w:pPr>
    </w:p>
    <w:p w:rsidR="00BC1C03" w:rsidRDefault="00BC1C03" w:rsidP="000E638D">
      <w:pPr>
        <w:tabs>
          <w:tab w:val="left" w:pos="709"/>
        </w:tabs>
        <w:spacing w:line="276" w:lineRule="auto"/>
        <w:jc w:val="both"/>
        <w:rPr>
          <w:rFonts w:ascii="Arial" w:eastAsia="Times New Roman" w:hAnsi="Arial" w:cs="Arial"/>
          <w:sz w:val="24"/>
          <w:szCs w:val="24"/>
          <w:lang w:eastAsia="pl-PL"/>
        </w:rPr>
      </w:pPr>
    </w:p>
    <w:p w:rsidR="00BC1C03" w:rsidRPr="000E638D" w:rsidRDefault="00BC1C03" w:rsidP="000E638D">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lastRenderedPageBreak/>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340D5C" w:rsidRPr="0019355F" w:rsidRDefault="0019355F"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sidR="005A3EC5">
        <w:rPr>
          <w:rFonts w:ascii="Arial" w:eastAsia="Times New Roman" w:hAnsi="Arial" w:cs="Arial"/>
          <w:sz w:val="24"/>
          <w:szCs w:val="24"/>
          <w:lang w:eastAsia="pl-PL"/>
        </w:rPr>
        <w:t>w</w:t>
      </w:r>
      <w:r w:rsidRPr="0019355F">
        <w:rPr>
          <w:rFonts w:ascii="Arial" w:eastAsia="Times New Roman" w:hAnsi="Arial" w:cs="Arial"/>
          <w:sz w:val="24"/>
          <w:szCs w:val="24"/>
          <w:lang w:eastAsia="pl-PL"/>
        </w:rPr>
        <w:t>niesienia wadium.</w:t>
      </w:r>
    </w:p>
    <w:p w:rsidR="0019355F" w:rsidRPr="0019355F" w:rsidRDefault="0019355F" w:rsidP="0019355F">
      <w:pPr>
        <w:pStyle w:val="Akapitzlist"/>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Pzp. </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Wykonawca będzie zobowiązany do podpisania umowy w miejscu i terminie wskazanym przez Zamawiającego.</w:t>
      </w:r>
    </w:p>
    <w:p w:rsidR="00734E8A" w:rsidRPr="00206070" w:rsidRDefault="00734E8A"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Pr="0019355F"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546840" w:rsidRDefault="00546840"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Wybrany Wykonawca jest zobowiązany do zawarcia umowy w sprawie zamówienia publicznego na warunkach określonych we Wzorze Umowy, stanowiącym załącznik nr 5 do SWZ.</w:t>
      </w:r>
    </w:p>
    <w:p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Zakres świadczenia Wykonawcy wynikający z umowy jest tożsamy z jego zobowiązaniem zawartym w ofercie.</w:t>
      </w:r>
    </w:p>
    <w:p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Zamawiający przewiduje możliwość zmiany zawartej umowy w stosunku do treści wybranej oferty w zakresie uregulowanym w art. 454-455 Pzp oraz wskazanym we wzorze umowy.</w:t>
      </w:r>
    </w:p>
    <w:p w:rsidR="007D31C8" w:rsidRP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Zmiana umowy wymaga dla swej ważności, pod rygorem nieważności, zachowania formy pisemnej.</w:t>
      </w:r>
    </w:p>
    <w:p w:rsidR="007D31C8" w:rsidRDefault="007D31C8" w:rsidP="0074267A">
      <w:pPr>
        <w:tabs>
          <w:tab w:val="left" w:pos="567"/>
        </w:tabs>
        <w:spacing w:line="276" w:lineRule="auto"/>
        <w:jc w:val="both"/>
        <w:rPr>
          <w:rFonts w:ascii="Arial" w:eastAsia="Times New Roman" w:hAnsi="Arial" w:cs="Arial"/>
          <w:color w:val="FF0000"/>
          <w:sz w:val="24"/>
          <w:szCs w:val="24"/>
          <w:lang w:eastAsia="pl-PL"/>
        </w:rPr>
      </w:pPr>
    </w:p>
    <w:p w:rsidR="00BC1C03" w:rsidRDefault="00BC1C03" w:rsidP="0074267A">
      <w:pPr>
        <w:tabs>
          <w:tab w:val="left" w:pos="567"/>
        </w:tabs>
        <w:spacing w:line="276" w:lineRule="auto"/>
        <w:jc w:val="both"/>
        <w:rPr>
          <w:rFonts w:ascii="Arial" w:eastAsia="Times New Roman" w:hAnsi="Arial" w:cs="Arial"/>
          <w:color w:val="FF0000"/>
          <w:sz w:val="24"/>
          <w:szCs w:val="24"/>
          <w:lang w:eastAsia="pl-PL"/>
        </w:rPr>
      </w:pPr>
    </w:p>
    <w:p w:rsidR="00BC1C03" w:rsidRDefault="00BC1C03" w:rsidP="0074267A">
      <w:pPr>
        <w:tabs>
          <w:tab w:val="left" w:pos="567"/>
        </w:tabs>
        <w:spacing w:line="276" w:lineRule="auto"/>
        <w:jc w:val="both"/>
        <w:rPr>
          <w:rFonts w:ascii="Arial" w:eastAsia="Times New Roman" w:hAnsi="Arial" w:cs="Arial"/>
          <w:color w:val="FF0000"/>
          <w:sz w:val="24"/>
          <w:szCs w:val="24"/>
          <w:lang w:eastAsia="pl-PL"/>
        </w:rPr>
      </w:pPr>
    </w:p>
    <w:p w:rsidR="00BC1C03" w:rsidRPr="00206070" w:rsidRDefault="00BC1C03"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lastRenderedPageBreak/>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Środki ochrony prawnej przewidziane są w dziale IX ustawy Pzp.</w:t>
      </w:r>
    </w:p>
    <w:p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zakresie niezgodnym z ustawą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Pr="00BA32F2"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46840" w:rsidRPr="00206070" w:rsidRDefault="00546840"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5A235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1</w:t>
      </w:r>
      <w:r w:rsidRPr="00BA32F2">
        <w:rPr>
          <w:rFonts w:ascii="Arial" w:eastAsia="Times New Roman" w:hAnsi="Arial" w:cs="Arial"/>
          <w:sz w:val="24"/>
          <w:szCs w:val="24"/>
          <w:lang w:eastAsia="pl-PL"/>
        </w:rPr>
        <w:t xml:space="preserve"> - </w:t>
      </w:r>
      <w:r w:rsidR="005A235D" w:rsidRPr="00BA32F2">
        <w:rPr>
          <w:rFonts w:ascii="Arial" w:eastAsia="Times New Roman" w:hAnsi="Arial" w:cs="Arial"/>
          <w:sz w:val="24"/>
          <w:szCs w:val="24"/>
          <w:lang w:eastAsia="pl-PL"/>
        </w:rPr>
        <w:t xml:space="preserve">Formularz Ofertowy </w:t>
      </w:r>
    </w:p>
    <w:p w:rsidR="00151C8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w:t>
      </w:r>
      <w:r w:rsidRPr="00BA32F2">
        <w:rPr>
          <w:rFonts w:ascii="Arial" w:eastAsia="Times New Roman" w:hAnsi="Arial" w:cs="Arial"/>
          <w:sz w:val="24"/>
          <w:szCs w:val="24"/>
          <w:lang w:eastAsia="pl-PL"/>
        </w:rPr>
        <w:t xml:space="preserve"> - Jednolity Europejski Dokument Zamówienia (w formacie *xml oraz doc)</w:t>
      </w:r>
    </w:p>
    <w:p w:rsidR="00151C8D" w:rsidRPr="00BA32F2" w:rsidRDefault="00151C8D" w:rsidP="00B93438">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2a</w:t>
      </w:r>
      <w:r w:rsidRPr="00BA32F2">
        <w:rPr>
          <w:rFonts w:ascii="Arial" w:eastAsia="Times New Roman" w:hAnsi="Arial" w:cs="Arial"/>
          <w:sz w:val="24"/>
          <w:szCs w:val="24"/>
          <w:lang w:eastAsia="pl-PL"/>
        </w:rPr>
        <w:t xml:space="preserve"> - Oświadczenie dotyczące przepisów sankcyjnych związanych z wojną </w:t>
      </w:r>
      <w:r w:rsidR="00B93438"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(Wykonawca/Wykonawcy występujący wspólnie) - składany z ofertą</w:t>
      </w:r>
    </w:p>
    <w:p w:rsidR="00A85769" w:rsidRPr="00BA32F2" w:rsidRDefault="00151C8D"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2b</w:t>
      </w:r>
      <w:r w:rsidRPr="00BA32F2">
        <w:rPr>
          <w:rFonts w:ascii="Arial" w:eastAsia="Times New Roman" w:hAnsi="Arial" w:cs="Arial"/>
          <w:sz w:val="24"/>
          <w:szCs w:val="24"/>
          <w:lang w:eastAsia="pl-PL"/>
        </w:rPr>
        <w:t xml:space="preserve"> - Oświadczenie dotyczące przepisów sankcyjnych związanych z wojną w Ukrainie (Podmioty udostępniające zasoby) - składany z ofertą</w:t>
      </w:r>
    </w:p>
    <w:p w:rsidR="00C942B9" w:rsidRPr="00BA32F2" w:rsidRDefault="00C942B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3</w:t>
      </w:r>
      <w:r w:rsidRPr="00BA32F2">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C942B9" w:rsidRPr="00BA32F2" w:rsidRDefault="00C942B9" w:rsidP="00C942B9">
      <w:pPr>
        <w:suppressAutoHyphen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4</w:t>
      </w:r>
      <w:r w:rsidRPr="00BA32F2">
        <w:rPr>
          <w:rFonts w:ascii="Arial" w:eastAsia="Times New Roman" w:hAnsi="Arial" w:cs="Arial"/>
          <w:sz w:val="24"/>
          <w:szCs w:val="24"/>
          <w:lang w:eastAsia="pl-PL"/>
        </w:rPr>
        <w:t xml:space="preserve"> - </w:t>
      </w:r>
      <w:r w:rsidR="001457C6">
        <w:rPr>
          <w:rFonts w:ascii="Arial" w:eastAsia="Times New Roman" w:hAnsi="Arial" w:cs="Arial"/>
          <w:sz w:val="24"/>
          <w:szCs w:val="24"/>
          <w:lang w:eastAsia="pl-PL"/>
        </w:rPr>
        <w:t xml:space="preserve"> </w:t>
      </w:r>
      <w:r w:rsidRPr="00BA32F2">
        <w:rPr>
          <w:rFonts w:ascii="Arial" w:eastAsia="Times New Roman" w:hAnsi="Arial" w:cs="Arial"/>
          <w:sz w:val="24"/>
          <w:szCs w:val="24"/>
          <w:lang w:eastAsia="pl-PL"/>
        </w:rPr>
        <w:t>Oświadczenie wykonawcy o aktualności informacji</w:t>
      </w:r>
    </w:p>
    <w:p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5a, 5b, 5c</w:t>
      </w:r>
      <w:r w:rsidRPr="00BA32F2">
        <w:rPr>
          <w:rFonts w:ascii="Arial" w:eastAsia="Times New Roman" w:hAnsi="Arial" w:cs="Arial"/>
          <w:b/>
          <w:sz w:val="24"/>
          <w:szCs w:val="24"/>
          <w:lang w:eastAsia="pl-PL"/>
        </w:rPr>
        <w:t xml:space="preserve"> </w:t>
      </w:r>
      <w:r w:rsidR="001457C6" w:rsidRPr="00BA32F2">
        <w:rPr>
          <w:rFonts w:ascii="Arial" w:eastAsia="Times New Roman" w:hAnsi="Arial" w:cs="Arial"/>
          <w:sz w:val="24"/>
          <w:szCs w:val="24"/>
          <w:lang w:eastAsia="pl-PL"/>
        </w:rPr>
        <w:t>-</w:t>
      </w:r>
      <w:r w:rsidRPr="00BA32F2">
        <w:rPr>
          <w:rFonts w:ascii="Arial" w:eastAsia="Times New Roman" w:hAnsi="Arial" w:cs="Arial"/>
          <w:sz w:val="24"/>
          <w:szCs w:val="24"/>
          <w:lang w:eastAsia="pl-PL"/>
        </w:rPr>
        <w:t xml:space="preserve"> </w:t>
      </w:r>
      <w:r w:rsidR="007D31C8">
        <w:rPr>
          <w:rFonts w:ascii="Arial" w:eastAsia="Times New Roman" w:hAnsi="Arial" w:cs="Arial"/>
          <w:sz w:val="24"/>
          <w:szCs w:val="24"/>
          <w:lang w:eastAsia="pl-PL"/>
        </w:rPr>
        <w:t xml:space="preserve"> </w:t>
      </w:r>
      <w:r w:rsidRPr="00BA32F2">
        <w:rPr>
          <w:rFonts w:ascii="Arial" w:eastAsia="Times New Roman" w:hAnsi="Arial" w:cs="Arial"/>
          <w:sz w:val="24"/>
          <w:szCs w:val="24"/>
          <w:lang w:eastAsia="pl-PL"/>
        </w:rPr>
        <w:t>Opis przedmiotu zamówienia (OPZ)</w:t>
      </w:r>
    </w:p>
    <w:p w:rsidR="00BC1C03" w:rsidRPr="00BA32F2" w:rsidRDefault="00BC1C03" w:rsidP="00A720D5">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6 </w:t>
      </w:r>
      <w:r>
        <w:rPr>
          <w:rFonts w:ascii="Arial" w:eastAsia="Times New Roman" w:hAnsi="Arial" w:cs="Arial"/>
          <w:sz w:val="24"/>
          <w:szCs w:val="24"/>
          <w:lang w:eastAsia="pl-PL"/>
        </w:rPr>
        <w:t>– wzór umowy.</w:t>
      </w:r>
    </w:p>
    <w:p w:rsidR="00C942B9" w:rsidRPr="00206070" w:rsidRDefault="00C942B9" w:rsidP="00C942B9">
      <w:pPr>
        <w:rPr>
          <w:rFonts w:ascii="Arial" w:eastAsia="Times New Roman" w:hAnsi="Arial" w:cs="Arial"/>
          <w:color w:val="FF0000"/>
          <w:sz w:val="24"/>
          <w:szCs w:val="24"/>
          <w:lang w:eastAsia="pl-PL"/>
        </w:rPr>
      </w:pPr>
    </w:p>
    <w:sectPr w:rsidR="00C942B9" w:rsidRPr="00206070" w:rsidSect="006574BE">
      <w:footerReference w:type="default" r:id="rId16"/>
      <w:headerReference w:type="firs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67" w:rsidRDefault="00B43F67" w:rsidP="007217FD">
      <w:r>
        <w:separator/>
      </w:r>
    </w:p>
  </w:endnote>
  <w:endnote w:type="continuationSeparator" w:id="0">
    <w:p w:rsidR="00B43F67" w:rsidRDefault="00B43F67"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BC1C03" w:rsidRPr="00284DCA" w:rsidRDefault="00BC1C03"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14</w:t>
        </w:r>
        <w:r w:rsidRPr="005E5349">
          <w:rPr>
            <w:rFonts w:ascii="Arial" w:eastAsiaTheme="majorEastAsia" w:hAnsi="Arial" w:cs="Arial"/>
            <w:sz w:val="20"/>
            <w:szCs w:val="28"/>
          </w:rPr>
          <w:t>.2022.MW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D90BA5" w:rsidRPr="00D90BA5">
          <w:rPr>
            <w:rFonts w:ascii="Arial" w:eastAsiaTheme="majorEastAsia" w:hAnsi="Arial" w:cs="Arial"/>
            <w:noProof/>
            <w:sz w:val="20"/>
          </w:rPr>
          <w:t>18</w:t>
        </w:r>
        <w:r w:rsidRPr="005306BB">
          <w:rPr>
            <w:rFonts w:ascii="Arial" w:eastAsiaTheme="majorEastAsia" w:hAnsi="Arial" w:cs="Arial"/>
            <w:sz w:val="20"/>
          </w:rPr>
          <w:fldChar w:fldCharType="end"/>
        </w:r>
      </w:p>
    </w:sdtContent>
  </w:sdt>
  <w:p w:rsidR="00BC1C03" w:rsidRDefault="00BC1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67" w:rsidRDefault="00B43F67" w:rsidP="007217FD">
      <w:r>
        <w:separator/>
      </w:r>
    </w:p>
  </w:footnote>
  <w:footnote w:type="continuationSeparator" w:id="0">
    <w:p w:rsidR="00B43F67" w:rsidRDefault="00B43F67" w:rsidP="007217FD">
      <w:r>
        <w:continuationSeparator/>
      </w:r>
    </w:p>
  </w:footnote>
  <w:footnote w:id="1">
    <w:p w:rsidR="00BC1C03" w:rsidRDefault="00BC1C03"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03" w:rsidRDefault="00BC1C03" w:rsidP="00276E63">
    <w:pPr>
      <w:pStyle w:val="Nagwek"/>
      <w:jc w:val="center"/>
    </w:pPr>
    <w:r w:rsidRPr="00AC4D03">
      <w:rPr>
        <w:noProof/>
        <w:lang w:eastAsia="pl-PL"/>
      </w:rPr>
      <w:drawing>
        <wp:inline distT="0" distB="0" distL="0" distR="0" wp14:anchorId="6D4DD08B" wp14:editId="5D4645E7">
          <wp:extent cx="5800298"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10070" cy="7823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2"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1AA5E45"/>
    <w:multiLevelType w:val="hybridMultilevel"/>
    <w:tmpl w:val="EA6CD788"/>
    <w:lvl w:ilvl="0" w:tplc="08587744">
      <w:start w:val="1"/>
      <w:numFmt w:val="ordinal"/>
      <w:lvlText w:val="15.%1"/>
      <w:lvlJc w:val="left"/>
      <w:pPr>
        <w:ind w:left="720" w:hanging="360"/>
      </w:pPr>
      <w:rPr>
        <w:rFonts w:hint="default"/>
        <w:color w:val="auto"/>
      </w:rPr>
    </w:lvl>
    <w:lvl w:ilvl="1" w:tplc="299815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36086"/>
    <w:multiLevelType w:val="hybridMultilevel"/>
    <w:tmpl w:val="868669B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111F2B"/>
    <w:multiLevelType w:val="hybridMultilevel"/>
    <w:tmpl w:val="BB428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8"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2"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4"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3"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4"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846656"/>
    <w:multiLevelType w:val="hybridMultilevel"/>
    <w:tmpl w:val="FD987C6E"/>
    <w:lvl w:ilvl="0" w:tplc="1EAE6B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4A018C"/>
    <w:multiLevelType w:val="hybridMultilevel"/>
    <w:tmpl w:val="82C89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B73E6E"/>
    <w:multiLevelType w:val="hybridMultilevel"/>
    <w:tmpl w:val="0B2A981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8"/>
  </w:num>
  <w:num w:numId="3">
    <w:abstractNumId w:val="33"/>
  </w:num>
  <w:num w:numId="4">
    <w:abstractNumId w:val="66"/>
  </w:num>
  <w:num w:numId="5">
    <w:abstractNumId w:val="9"/>
  </w:num>
  <w:num w:numId="6">
    <w:abstractNumId w:val="55"/>
  </w:num>
  <w:num w:numId="7">
    <w:abstractNumId w:val="20"/>
  </w:num>
  <w:num w:numId="8">
    <w:abstractNumId w:val="10"/>
  </w:num>
  <w:num w:numId="9">
    <w:abstractNumId w:val="12"/>
  </w:num>
  <w:num w:numId="10">
    <w:abstractNumId w:val="13"/>
  </w:num>
  <w:num w:numId="11">
    <w:abstractNumId w:val="53"/>
  </w:num>
  <w:num w:numId="12">
    <w:abstractNumId w:val="7"/>
  </w:num>
  <w:num w:numId="13">
    <w:abstractNumId w:val="37"/>
  </w:num>
  <w:num w:numId="14">
    <w:abstractNumId w:val="41"/>
  </w:num>
  <w:num w:numId="15">
    <w:abstractNumId w:val="6"/>
  </w:num>
  <w:num w:numId="16">
    <w:abstractNumId w:val="5"/>
  </w:num>
  <w:num w:numId="17">
    <w:abstractNumId w:val="2"/>
  </w:num>
  <w:num w:numId="18">
    <w:abstractNumId w:val="36"/>
  </w:num>
  <w:num w:numId="19">
    <w:abstractNumId w:val="48"/>
  </w:num>
  <w:num w:numId="20">
    <w:abstractNumId w:val="32"/>
  </w:num>
  <w:num w:numId="21">
    <w:abstractNumId w:val="43"/>
  </w:num>
  <w:num w:numId="22">
    <w:abstractNumId w:val="24"/>
  </w:num>
  <w:num w:numId="23">
    <w:abstractNumId w:val="35"/>
  </w:num>
  <w:num w:numId="24">
    <w:abstractNumId w:val="57"/>
  </w:num>
  <w:num w:numId="25">
    <w:abstractNumId w:val="46"/>
  </w:num>
  <w:num w:numId="26">
    <w:abstractNumId w:val="23"/>
  </w:num>
  <w:num w:numId="27">
    <w:abstractNumId w:val="15"/>
  </w:num>
  <w:num w:numId="28">
    <w:abstractNumId w:val="60"/>
  </w:num>
  <w:num w:numId="29">
    <w:abstractNumId w:val="49"/>
  </w:num>
  <w:num w:numId="30">
    <w:abstractNumId w:val="40"/>
  </w:num>
  <w:num w:numId="31">
    <w:abstractNumId w:val="21"/>
  </w:num>
  <w:num w:numId="32">
    <w:abstractNumId w:val="34"/>
  </w:num>
  <w:num w:numId="33">
    <w:abstractNumId w:val="29"/>
  </w:num>
  <w:num w:numId="34">
    <w:abstractNumId w:val="30"/>
  </w:num>
  <w:num w:numId="35">
    <w:abstractNumId w:val="3"/>
  </w:num>
  <w:num w:numId="36">
    <w:abstractNumId w:val="1"/>
  </w:num>
  <w:num w:numId="37">
    <w:abstractNumId w:val="64"/>
  </w:num>
  <w:num w:numId="38">
    <w:abstractNumId w:val="39"/>
  </w:num>
  <w:num w:numId="39">
    <w:abstractNumId w:val="28"/>
  </w:num>
  <w:num w:numId="40">
    <w:abstractNumId w:val="61"/>
  </w:num>
  <w:num w:numId="41">
    <w:abstractNumId w:val="16"/>
  </w:num>
  <w:num w:numId="42">
    <w:abstractNumId w:val="44"/>
  </w:num>
  <w:num w:numId="43">
    <w:abstractNumId w:val="51"/>
  </w:num>
  <w:num w:numId="44">
    <w:abstractNumId w:val="18"/>
  </w:num>
  <w:num w:numId="45">
    <w:abstractNumId w:val="22"/>
  </w:num>
  <w:num w:numId="46">
    <w:abstractNumId w:val="58"/>
  </w:num>
  <w:num w:numId="47">
    <w:abstractNumId w:val="63"/>
  </w:num>
  <w:num w:numId="48">
    <w:abstractNumId w:val="47"/>
  </w:num>
  <w:num w:numId="49">
    <w:abstractNumId w:val="14"/>
  </w:num>
  <w:num w:numId="50">
    <w:abstractNumId w:val="42"/>
  </w:num>
  <w:num w:numId="51">
    <w:abstractNumId w:val="19"/>
  </w:num>
  <w:num w:numId="52">
    <w:abstractNumId w:val="50"/>
  </w:num>
  <w:num w:numId="53">
    <w:abstractNumId w:val="45"/>
  </w:num>
  <w:num w:numId="54">
    <w:abstractNumId w:val="65"/>
  </w:num>
  <w:num w:numId="55">
    <w:abstractNumId w:val="8"/>
  </w:num>
  <w:num w:numId="56">
    <w:abstractNumId w:val="52"/>
  </w:num>
  <w:num w:numId="57">
    <w:abstractNumId w:val="17"/>
  </w:num>
  <w:num w:numId="58">
    <w:abstractNumId w:val="31"/>
  </w:num>
  <w:num w:numId="59">
    <w:abstractNumId w:val="11"/>
  </w:num>
  <w:num w:numId="60">
    <w:abstractNumId w:val="4"/>
  </w:num>
  <w:num w:numId="61">
    <w:abstractNumId w:val="54"/>
  </w:num>
  <w:num w:numId="62">
    <w:abstractNumId w:val="26"/>
  </w:num>
  <w:num w:numId="63">
    <w:abstractNumId w:val="59"/>
  </w:num>
  <w:num w:numId="64">
    <w:abstractNumId w:val="56"/>
  </w:num>
  <w:num w:numId="65">
    <w:abstractNumId w:val="25"/>
  </w:num>
  <w:num w:numId="66">
    <w:abstractNumId w:val="27"/>
  </w:num>
  <w:num w:numId="67">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A4A"/>
    <w:rsid w:val="00011D9A"/>
    <w:rsid w:val="0001237D"/>
    <w:rsid w:val="000167D1"/>
    <w:rsid w:val="00017E91"/>
    <w:rsid w:val="00017F96"/>
    <w:rsid w:val="000204B1"/>
    <w:rsid w:val="000224AA"/>
    <w:rsid w:val="0002313F"/>
    <w:rsid w:val="000264F6"/>
    <w:rsid w:val="0003268A"/>
    <w:rsid w:val="00035548"/>
    <w:rsid w:val="0003584A"/>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638D"/>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6952"/>
    <w:rsid w:val="00137529"/>
    <w:rsid w:val="001403F4"/>
    <w:rsid w:val="0014267A"/>
    <w:rsid w:val="0014380A"/>
    <w:rsid w:val="00143CC4"/>
    <w:rsid w:val="001457C6"/>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D7E18"/>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37563"/>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E63"/>
    <w:rsid w:val="00276FA4"/>
    <w:rsid w:val="002773A5"/>
    <w:rsid w:val="002814D4"/>
    <w:rsid w:val="00283186"/>
    <w:rsid w:val="00283D34"/>
    <w:rsid w:val="00284163"/>
    <w:rsid w:val="00284933"/>
    <w:rsid w:val="00284DCA"/>
    <w:rsid w:val="00285851"/>
    <w:rsid w:val="002858C8"/>
    <w:rsid w:val="00291185"/>
    <w:rsid w:val="002914F7"/>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51BE"/>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577ED"/>
    <w:rsid w:val="00460DAC"/>
    <w:rsid w:val="00463BB5"/>
    <w:rsid w:val="00465C93"/>
    <w:rsid w:val="00466FE3"/>
    <w:rsid w:val="00470E96"/>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26F1"/>
    <w:rsid w:val="004E73C9"/>
    <w:rsid w:val="004F41F2"/>
    <w:rsid w:val="004F4EAA"/>
    <w:rsid w:val="004F5062"/>
    <w:rsid w:val="004F6659"/>
    <w:rsid w:val="004F66AD"/>
    <w:rsid w:val="004F6707"/>
    <w:rsid w:val="004F67D3"/>
    <w:rsid w:val="0050104D"/>
    <w:rsid w:val="00502621"/>
    <w:rsid w:val="00504371"/>
    <w:rsid w:val="005054D8"/>
    <w:rsid w:val="005058D1"/>
    <w:rsid w:val="00510034"/>
    <w:rsid w:val="005113FA"/>
    <w:rsid w:val="00513F9A"/>
    <w:rsid w:val="005159E9"/>
    <w:rsid w:val="00515C7D"/>
    <w:rsid w:val="005169F3"/>
    <w:rsid w:val="00517EAA"/>
    <w:rsid w:val="00520E75"/>
    <w:rsid w:val="00521531"/>
    <w:rsid w:val="0052557F"/>
    <w:rsid w:val="00525858"/>
    <w:rsid w:val="005268EC"/>
    <w:rsid w:val="00526902"/>
    <w:rsid w:val="00530582"/>
    <w:rsid w:val="005306BB"/>
    <w:rsid w:val="00532235"/>
    <w:rsid w:val="0053436F"/>
    <w:rsid w:val="00536C19"/>
    <w:rsid w:val="005403DF"/>
    <w:rsid w:val="00540AF2"/>
    <w:rsid w:val="005412B2"/>
    <w:rsid w:val="005416B5"/>
    <w:rsid w:val="00545EC2"/>
    <w:rsid w:val="00546840"/>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1CD6"/>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22CD"/>
    <w:rsid w:val="006351C9"/>
    <w:rsid w:val="00640726"/>
    <w:rsid w:val="006422B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A90"/>
    <w:rsid w:val="006B11C3"/>
    <w:rsid w:val="006B2302"/>
    <w:rsid w:val="006B2685"/>
    <w:rsid w:val="006B3E05"/>
    <w:rsid w:val="006B49BF"/>
    <w:rsid w:val="006B4FC8"/>
    <w:rsid w:val="006B68FE"/>
    <w:rsid w:val="006B722F"/>
    <w:rsid w:val="006B76C8"/>
    <w:rsid w:val="006C2F20"/>
    <w:rsid w:val="006C30D2"/>
    <w:rsid w:val="006C3820"/>
    <w:rsid w:val="006C3860"/>
    <w:rsid w:val="006C6ACD"/>
    <w:rsid w:val="006C6B4D"/>
    <w:rsid w:val="006C7170"/>
    <w:rsid w:val="006D24E9"/>
    <w:rsid w:val="006D25E2"/>
    <w:rsid w:val="006D2E50"/>
    <w:rsid w:val="006D7A2F"/>
    <w:rsid w:val="006E01BA"/>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01E"/>
    <w:rsid w:val="007217FD"/>
    <w:rsid w:val="00721B5F"/>
    <w:rsid w:val="00723F10"/>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2E28"/>
    <w:rsid w:val="0076335C"/>
    <w:rsid w:val="00764B3E"/>
    <w:rsid w:val="00766E8E"/>
    <w:rsid w:val="00771112"/>
    <w:rsid w:val="007723C1"/>
    <w:rsid w:val="007725A9"/>
    <w:rsid w:val="00777292"/>
    <w:rsid w:val="00777D0C"/>
    <w:rsid w:val="00780634"/>
    <w:rsid w:val="00781F06"/>
    <w:rsid w:val="00783367"/>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D31C8"/>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1079"/>
    <w:rsid w:val="008C4E00"/>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0446"/>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127"/>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889"/>
    <w:rsid w:val="00A00F3D"/>
    <w:rsid w:val="00A02CB1"/>
    <w:rsid w:val="00A02EBF"/>
    <w:rsid w:val="00A03C03"/>
    <w:rsid w:val="00A047D3"/>
    <w:rsid w:val="00A071C3"/>
    <w:rsid w:val="00A07DDC"/>
    <w:rsid w:val="00A11F45"/>
    <w:rsid w:val="00A127A9"/>
    <w:rsid w:val="00A128C7"/>
    <w:rsid w:val="00A16735"/>
    <w:rsid w:val="00A16DCD"/>
    <w:rsid w:val="00A171F2"/>
    <w:rsid w:val="00A223CF"/>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2D"/>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65F9"/>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0DBD"/>
    <w:rsid w:val="00B0111E"/>
    <w:rsid w:val="00B0270F"/>
    <w:rsid w:val="00B02855"/>
    <w:rsid w:val="00B05277"/>
    <w:rsid w:val="00B052D1"/>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3F67"/>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539"/>
    <w:rsid w:val="00B668D1"/>
    <w:rsid w:val="00B71C73"/>
    <w:rsid w:val="00B73563"/>
    <w:rsid w:val="00B73EA1"/>
    <w:rsid w:val="00B7529C"/>
    <w:rsid w:val="00B75315"/>
    <w:rsid w:val="00B757AB"/>
    <w:rsid w:val="00B777E0"/>
    <w:rsid w:val="00B81CB6"/>
    <w:rsid w:val="00B83212"/>
    <w:rsid w:val="00B8524C"/>
    <w:rsid w:val="00B864A8"/>
    <w:rsid w:val="00B87C5B"/>
    <w:rsid w:val="00B905BA"/>
    <w:rsid w:val="00B9104A"/>
    <w:rsid w:val="00B91A38"/>
    <w:rsid w:val="00B91D46"/>
    <w:rsid w:val="00B93438"/>
    <w:rsid w:val="00B94C67"/>
    <w:rsid w:val="00B94EAD"/>
    <w:rsid w:val="00B95CB0"/>
    <w:rsid w:val="00B9728A"/>
    <w:rsid w:val="00B97A83"/>
    <w:rsid w:val="00BA32F2"/>
    <w:rsid w:val="00BA3805"/>
    <w:rsid w:val="00BA4051"/>
    <w:rsid w:val="00BA623B"/>
    <w:rsid w:val="00BA6891"/>
    <w:rsid w:val="00BA7A2E"/>
    <w:rsid w:val="00BA7C20"/>
    <w:rsid w:val="00BA7EEA"/>
    <w:rsid w:val="00BB0133"/>
    <w:rsid w:val="00BB035B"/>
    <w:rsid w:val="00BB2E5B"/>
    <w:rsid w:val="00BB327E"/>
    <w:rsid w:val="00BB4162"/>
    <w:rsid w:val="00BB4A0F"/>
    <w:rsid w:val="00BB543C"/>
    <w:rsid w:val="00BB7611"/>
    <w:rsid w:val="00BB7D25"/>
    <w:rsid w:val="00BC1C03"/>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0B17"/>
    <w:rsid w:val="00C01BFF"/>
    <w:rsid w:val="00C01D94"/>
    <w:rsid w:val="00C0217B"/>
    <w:rsid w:val="00C064BC"/>
    <w:rsid w:val="00C06616"/>
    <w:rsid w:val="00C07C5E"/>
    <w:rsid w:val="00C1041B"/>
    <w:rsid w:val="00C10440"/>
    <w:rsid w:val="00C10462"/>
    <w:rsid w:val="00C121A9"/>
    <w:rsid w:val="00C135D9"/>
    <w:rsid w:val="00C21D89"/>
    <w:rsid w:val="00C22A00"/>
    <w:rsid w:val="00C23DD2"/>
    <w:rsid w:val="00C26342"/>
    <w:rsid w:val="00C26873"/>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6EF0"/>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7743C"/>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27E3"/>
    <w:rsid w:val="00CF3B93"/>
    <w:rsid w:val="00D03CD3"/>
    <w:rsid w:val="00D04E07"/>
    <w:rsid w:val="00D05D3A"/>
    <w:rsid w:val="00D06DC7"/>
    <w:rsid w:val="00D07EBC"/>
    <w:rsid w:val="00D10AD4"/>
    <w:rsid w:val="00D1149C"/>
    <w:rsid w:val="00D12786"/>
    <w:rsid w:val="00D13DD4"/>
    <w:rsid w:val="00D1423E"/>
    <w:rsid w:val="00D15750"/>
    <w:rsid w:val="00D1704A"/>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0BA5"/>
    <w:rsid w:val="00D93D25"/>
    <w:rsid w:val="00D94A69"/>
    <w:rsid w:val="00D969F1"/>
    <w:rsid w:val="00D97B67"/>
    <w:rsid w:val="00D97BF2"/>
    <w:rsid w:val="00DA15D2"/>
    <w:rsid w:val="00DA1AEA"/>
    <w:rsid w:val="00DA32E7"/>
    <w:rsid w:val="00DA38A5"/>
    <w:rsid w:val="00DA3DED"/>
    <w:rsid w:val="00DA41C2"/>
    <w:rsid w:val="00DA51B8"/>
    <w:rsid w:val="00DA60F0"/>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8CF"/>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408C5"/>
    <w:rsid w:val="00E40D81"/>
    <w:rsid w:val="00E41607"/>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6516"/>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D7E97"/>
    <w:rsid w:val="00EE1B15"/>
    <w:rsid w:val="00EE4CE7"/>
    <w:rsid w:val="00EE51E6"/>
    <w:rsid w:val="00EE70A8"/>
    <w:rsid w:val="00EF45E7"/>
    <w:rsid w:val="00EF787B"/>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E5BD2"/>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53820548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rasocin.com.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rasoc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g_krasocin" TargetMode="External"/><Relationship Id="rId14" Type="http://schemas.openxmlformats.org/officeDocument/2006/relationships/hyperlink" Target="https://platformazakupowa.pl/pn/ug_kraso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7260-7844-4B72-8E7A-CC082F69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24</Pages>
  <Words>8675</Words>
  <Characters>52050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80</cp:revision>
  <cp:lastPrinted>2022-10-05T07:19:00Z</cp:lastPrinted>
  <dcterms:created xsi:type="dcterms:W3CDTF">2022-01-31T10:07:00Z</dcterms:created>
  <dcterms:modified xsi:type="dcterms:W3CDTF">2022-10-10T07:42:00Z</dcterms:modified>
</cp:coreProperties>
</file>