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5F8EC" w14:textId="77777777" w:rsidR="004632EF" w:rsidRDefault="004632EF">
      <w:pPr>
        <w:pStyle w:val="Textbody"/>
        <w:tabs>
          <w:tab w:val="left" w:pos="708"/>
        </w:tabs>
        <w:jc w:val="center"/>
        <w:rPr>
          <w:rFonts w:ascii="Arial" w:hAnsi="Arial" w:cs="Arial"/>
          <w:b/>
          <w:szCs w:val="24"/>
        </w:rPr>
      </w:pPr>
    </w:p>
    <w:p w14:paraId="219B3C18" w14:textId="77777777" w:rsidR="004632EF" w:rsidRDefault="00DF7C97">
      <w:pPr>
        <w:pStyle w:val="Textbody"/>
        <w:tabs>
          <w:tab w:val="left" w:pos="708"/>
        </w:tabs>
        <w:jc w:val="center"/>
        <w:rPr>
          <w:rFonts w:ascii="Arial" w:hAnsi="Arial" w:cs="Arial"/>
          <w:b/>
          <w:szCs w:val="24"/>
        </w:rPr>
      </w:pPr>
      <w:r>
        <w:rPr>
          <w:rFonts w:ascii="Arial" w:hAnsi="Arial" w:cs="Arial"/>
          <w:noProof/>
          <w:lang w:eastAsia="pl-PL"/>
        </w:rPr>
        <w:drawing>
          <wp:anchor distT="0" distB="0" distL="114300" distR="114300" simplePos="0" relativeHeight="251659264" behindDoc="0" locked="0" layoutInCell="1" allowOverlap="1" wp14:anchorId="4183E217" wp14:editId="7B8564B1">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286625" cy="1352550"/>
                    </a:xfrm>
                    <a:prstGeom prst="rect">
                      <a:avLst/>
                    </a:prstGeom>
                    <a:noFill/>
                    <a:ln>
                      <a:noFill/>
                    </a:ln>
                  </pic:spPr>
                </pic:pic>
              </a:graphicData>
            </a:graphic>
          </wp:anchor>
        </w:drawing>
      </w:r>
    </w:p>
    <w:p w14:paraId="5B5D2DB3" w14:textId="77777777" w:rsidR="004632EF" w:rsidRDefault="004632EF">
      <w:pPr>
        <w:pStyle w:val="Textbody"/>
        <w:tabs>
          <w:tab w:val="left" w:pos="708"/>
        </w:tabs>
        <w:jc w:val="center"/>
        <w:rPr>
          <w:rFonts w:ascii="Arial" w:eastAsia="Arial Unicode MS" w:hAnsi="Arial" w:cs="Arial"/>
          <w:b/>
          <w:sz w:val="28"/>
          <w:szCs w:val="28"/>
        </w:rPr>
      </w:pPr>
    </w:p>
    <w:p w14:paraId="20AF02B9" w14:textId="77777777" w:rsidR="004632EF" w:rsidRDefault="00DF7C97">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75082CC0" w14:textId="77777777" w:rsidR="004632EF" w:rsidRDefault="00DF7C97">
      <w:pPr>
        <w:pStyle w:val="Textbody"/>
        <w:tabs>
          <w:tab w:val="left" w:pos="708"/>
        </w:tabs>
        <w:spacing w:after="0"/>
        <w:jc w:val="center"/>
        <w:rPr>
          <w:rFonts w:ascii="Arial" w:hAnsi="Arial" w:cs="Arial"/>
        </w:rPr>
      </w:pPr>
      <w:r>
        <w:rPr>
          <w:rFonts w:ascii="Arial" w:eastAsia="Arial Unicode MS" w:hAnsi="Arial" w:cs="Arial"/>
          <w:b/>
          <w:spacing w:val="20"/>
          <w:sz w:val="32"/>
          <w:szCs w:val="32"/>
        </w:rPr>
        <w:t>WARUNKÓW ZAMÓWIENIA</w:t>
      </w:r>
    </w:p>
    <w:p w14:paraId="55A9AEC5" w14:textId="77777777" w:rsidR="004632EF" w:rsidRDefault="00DF7C97">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69A2A07E" w14:textId="77777777" w:rsidR="004632EF" w:rsidRDefault="004632EF">
      <w:pPr>
        <w:pStyle w:val="Tekstpodstawowy2"/>
        <w:spacing w:line="276" w:lineRule="auto"/>
        <w:rPr>
          <w:rFonts w:ascii="Arial" w:eastAsia="Calibri" w:hAnsi="Arial" w:cs="Arial"/>
          <w:b/>
          <w:spacing w:val="20"/>
          <w:sz w:val="22"/>
          <w:szCs w:val="24"/>
          <w:lang w:eastAsia="en-US"/>
        </w:rPr>
      </w:pPr>
    </w:p>
    <w:p w14:paraId="1EF3F551" w14:textId="77777777" w:rsidR="004632EF" w:rsidRDefault="004632EF">
      <w:pPr>
        <w:pStyle w:val="Tekstpodstawowy2"/>
        <w:spacing w:line="276" w:lineRule="auto"/>
        <w:jc w:val="center"/>
        <w:rPr>
          <w:rFonts w:ascii="Arial" w:eastAsia="Calibri" w:hAnsi="Arial" w:cs="Arial"/>
          <w:b/>
          <w:sz w:val="28"/>
          <w:szCs w:val="22"/>
          <w:lang w:eastAsia="en-US"/>
        </w:rPr>
      </w:pPr>
    </w:p>
    <w:p w14:paraId="1016DB5A" w14:textId="77777777" w:rsidR="004632EF" w:rsidRDefault="004632EF">
      <w:pPr>
        <w:pStyle w:val="Tekstpodstawowy2"/>
        <w:spacing w:line="276" w:lineRule="auto"/>
        <w:rPr>
          <w:rFonts w:ascii="Arial" w:eastAsia="Calibri" w:hAnsi="Arial" w:cs="Arial"/>
          <w:b/>
          <w:sz w:val="22"/>
          <w:szCs w:val="24"/>
          <w:lang w:eastAsia="en-US"/>
        </w:rPr>
      </w:pPr>
    </w:p>
    <w:p w14:paraId="57E9C4A4" w14:textId="77777777" w:rsidR="004632EF" w:rsidRPr="00596779" w:rsidRDefault="004632EF">
      <w:pPr>
        <w:pStyle w:val="Tekstpodstawowy2"/>
        <w:spacing w:line="276" w:lineRule="auto"/>
        <w:rPr>
          <w:rFonts w:ascii="Arial" w:eastAsia="Calibri" w:hAnsi="Arial" w:cs="Arial"/>
          <w:b/>
          <w:sz w:val="22"/>
          <w:szCs w:val="24"/>
          <w:lang w:eastAsia="en-US"/>
        </w:rPr>
      </w:pPr>
    </w:p>
    <w:p w14:paraId="676C846D" w14:textId="77777777" w:rsidR="00CA2B53" w:rsidRPr="00CA2B53" w:rsidRDefault="00CA2B53" w:rsidP="00CA2B53">
      <w:pPr>
        <w:widowControl/>
        <w:suppressAutoHyphens w:val="0"/>
        <w:autoSpaceDN/>
        <w:spacing w:line="276" w:lineRule="auto"/>
        <w:ind w:right="4"/>
        <w:jc w:val="center"/>
        <w:textAlignment w:val="auto"/>
        <w:rPr>
          <w:rFonts w:ascii="Arial" w:eastAsia="Arial" w:hAnsi="Arial"/>
          <w:b/>
          <w:bCs/>
          <w:kern w:val="0"/>
          <w:sz w:val="28"/>
          <w:szCs w:val="20"/>
          <w:u w:val="single"/>
          <w:lang w:eastAsia="pl-PL" w:bidi="ar-SA"/>
        </w:rPr>
      </w:pPr>
      <w:r w:rsidRPr="00CA2B53">
        <w:rPr>
          <w:rFonts w:ascii="Arial" w:eastAsia="Arial" w:hAnsi="Arial"/>
          <w:b/>
          <w:bCs/>
          <w:kern w:val="0"/>
          <w:sz w:val="28"/>
          <w:szCs w:val="20"/>
          <w:u w:val="single"/>
          <w:lang w:eastAsia="pl-PL" w:bidi="ar-SA"/>
        </w:rPr>
        <w:t>Usługa pogwarancyjnych przeglądów okresowych aparatury i sprzętu medycznego</w:t>
      </w:r>
    </w:p>
    <w:p w14:paraId="3EF9E90F" w14:textId="77777777" w:rsidR="00596779" w:rsidRDefault="00596779">
      <w:pPr>
        <w:widowControl/>
        <w:suppressAutoHyphens w:val="0"/>
        <w:autoSpaceDN/>
        <w:spacing w:line="276" w:lineRule="auto"/>
        <w:ind w:right="4"/>
        <w:jc w:val="center"/>
        <w:textAlignment w:val="auto"/>
        <w:rPr>
          <w:rFonts w:ascii="Arial" w:eastAsia="Arial" w:hAnsi="Arial"/>
          <w:kern w:val="0"/>
          <w:sz w:val="28"/>
          <w:szCs w:val="20"/>
          <w:u w:val="single"/>
          <w:lang w:eastAsia="pl-PL" w:bidi="ar-SA"/>
        </w:rPr>
      </w:pPr>
    </w:p>
    <w:p w14:paraId="3D1F3643" w14:textId="77777777" w:rsidR="004632EF" w:rsidRDefault="004632EF">
      <w:pPr>
        <w:widowControl/>
        <w:suppressAutoHyphens w:val="0"/>
        <w:autoSpaceDN/>
        <w:spacing w:line="276" w:lineRule="auto"/>
        <w:ind w:right="4"/>
        <w:jc w:val="center"/>
        <w:textAlignment w:val="auto"/>
        <w:rPr>
          <w:rFonts w:ascii="Arial" w:eastAsia="Arial" w:hAnsi="Arial"/>
          <w:kern w:val="0"/>
          <w:sz w:val="28"/>
          <w:szCs w:val="20"/>
          <w:u w:val="single"/>
          <w:lang w:eastAsia="pl-PL" w:bidi="ar-SA"/>
        </w:rPr>
      </w:pPr>
    </w:p>
    <w:p w14:paraId="71717F8E" w14:textId="07D61FF7" w:rsidR="004632EF" w:rsidRDefault="00DF7C97">
      <w:pPr>
        <w:widowControl/>
        <w:suppressAutoHyphens w:val="0"/>
        <w:autoSpaceDN/>
        <w:spacing w:line="276" w:lineRule="auto"/>
        <w:ind w:right="4"/>
        <w:jc w:val="center"/>
        <w:textAlignment w:val="auto"/>
        <w:rPr>
          <w:rFonts w:ascii="Arial" w:eastAsia="Arial" w:hAnsi="Arial"/>
          <w:kern w:val="0"/>
          <w:sz w:val="28"/>
          <w:szCs w:val="20"/>
          <w:u w:val="single"/>
          <w:lang w:eastAsia="pl-PL" w:bidi="ar-SA"/>
        </w:rPr>
      </w:pPr>
      <w:r>
        <w:rPr>
          <w:rFonts w:ascii="Arial" w:eastAsia="Arial" w:hAnsi="Arial"/>
          <w:kern w:val="0"/>
          <w:sz w:val="28"/>
          <w:szCs w:val="20"/>
          <w:u w:val="single"/>
          <w:lang w:eastAsia="pl-PL" w:bidi="ar-SA"/>
        </w:rPr>
        <w:t>NR POSTĘPOWANIA DZP/TP/</w:t>
      </w:r>
      <w:r w:rsidR="00841EDC">
        <w:rPr>
          <w:rFonts w:ascii="Arial" w:eastAsia="Arial" w:hAnsi="Arial"/>
          <w:kern w:val="0"/>
          <w:sz w:val="28"/>
          <w:szCs w:val="20"/>
          <w:u w:val="single"/>
          <w:lang w:eastAsia="pl-PL" w:bidi="ar-SA"/>
        </w:rPr>
        <w:t>0</w:t>
      </w:r>
      <w:r w:rsidR="00C8188D">
        <w:rPr>
          <w:rFonts w:ascii="Arial" w:eastAsia="Arial" w:hAnsi="Arial"/>
          <w:kern w:val="0"/>
          <w:sz w:val="28"/>
          <w:szCs w:val="20"/>
          <w:u w:val="single"/>
          <w:lang w:eastAsia="pl-PL" w:bidi="ar-SA"/>
        </w:rPr>
        <w:t>6</w:t>
      </w:r>
      <w:r w:rsidR="00B53A64">
        <w:rPr>
          <w:rFonts w:ascii="Arial" w:eastAsia="Arial" w:hAnsi="Arial"/>
          <w:kern w:val="0"/>
          <w:sz w:val="28"/>
          <w:szCs w:val="20"/>
          <w:u w:val="single"/>
          <w:lang w:eastAsia="pl-PL" w:bidi="ar-SA"/>
        </w:rPr>
        <w:t>/</w:t>
      </w:r>
      <w:r>
        <w:rPr>
          <w:rFonts w:ascii="Arial" w:eastAsia="Arial" w:hAnsi="Arial"/>
          <w:kern w:val="0"/>
          <w:sz w:val="28"/>
          <w:szCs w:val="20"/>
          <w:u w:val="single"/>
          <w:lang w:eastAsia="pl-PL" w:bidi="ar-SA"/>
        </w:rPr>
        <w:t>202</w:t>
      </w:r>
      <w:r w:rsidR="00841EDC">
        <w:rPr>
          <w:rFonts w:ascii="Arial" w:eastAsia="Arial" w:hAnsi="Arial"/>
          <w:kern w:val="0"/>
          <w:sz w:val="28"/>
          <w:szCs w:val="20"/>
          <w:u w:val="single"/>
          <w:lang w:eastAsia="pl-PL" w:bidi="ar-SA"/>
        </w:rPr>
        <w:t>4</w:t>
      </w:r>
    </w:p>
    <w:p w14:paraId="2A3754E9"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27C13EE5"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3B969F46"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1C69103B" w14:textId="77777777" w:rsidR="004632EF" w:rsidRDefault="004632EF">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05A06C12" w14:textId="77777777" w:rsidR="004632EF" w:rsidRDefault="004632EF">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765EB0B3" w14:textId="77777777" w:rsidR="004632EF" w:rsidRDefault="00DF7C97">
      <w:pPr>
        <w:widowControl/>
        <w:suppressAutoHyphens w:val="0"/>
        <w:autoSpaceDN/>
        <w:spacing w:line="276" w:lineRule="auto"/>
        <w:ind w:left="4956" w:right="-255" w:firstLine="708"/>
        <w:jc w:val="center"/>
        <w:textAlignment w:val="auto"/>
        <w:rPr>
          <w:rFonts w:ascii="Arial" w:eastAsia="Times New Roman" w:hAnsi="Arial"/>
          <w:kern w:val="0"/>
          <w:szCs w:val="20"/>
          <w:lang w:eastAsia="pl-PL" w:bidi="ar-SA"/>
        </w:rPr>
      </w:pPr>
      <w:r>
        <w:rPr>
          <w:rFonts w:ascii="Arial" w:eastAsia="Arial" w:hAnsi="Arial"/>
          <w:b/>
          <w:kern w:val="0"/>
          <w:szCs w:val="20"/>
          <w:u w:val="single"/>
          <w:lang w:eastAsia="pl-PL" w:bidi="ar-SA"/>
        </w:rPr>
        <w:t>Zatwierdził:</w:t>
      </w:r>
    </w:p>
    <w:p w14:paraId="29ADABC7"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06A3C8BD"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5458AD29"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68F7E811"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098EBCC8"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43ECE7A6"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727F9E79"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24EF79A0"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1219B7BC"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3E3A5033" w14:textId="77777777" w:rsidR="00CA2B53" w:rsidRDefault="00CA2B53">
      <w:pPr>
        <w:widowControl/>
        <w:suppressAutoHyphens w:val="0"/>
        <w:autoSpaceDN/>
        <w:spacing w:line="276" w:lineRule="auto"/>
        <w:textAlignment w:val="auto"/>
        <w:rPr>
          <w:rFonts w:ascii="Arial" w:eastAsia="Times New Roman" w:hAnsi="Arial"/>
          <w:kern w:val="0"/>
          <w:szCs w:val="20"/>
          <w:lang w:eastAsia="pl-PL" w:bidi="ar-SA"/>
        </w:rPr>
      </w:pPr>
    </w:p>
    <w:p w14:paraId="45778EF4"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16B411DE"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151E225B"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61BED646" w14:textId="77777777" w:rsidR="00CA2B53" w:rsidRDefault="00CA2B53">
      <w:pPr>
        <w:widowControl/>
        <w:suppressAutoHyphens w:val="0"/>
        <w:autoSpaceDN/>
        <w:spacing w:line="276" w:lineRule="auto"/>
        <w:textAlignment w:val="auto"/>
        <w:rPr>
          <w:rFonts w:ascii="Arial" w:eastAsia="Times New Roman" w:hAnsi="Arial"/>
          <w:kern w:val="0"/>
          <w:szCs w:val="20"/>
          <w:lang w:eastAsia="pl-PL" w:bidi="ar-SA"/>
        </w:rPr>
      </w:pPr>
    </w:p>
    <w:p w14:paraId="712F229A" w14:textId="77777777" w:rsidR="00CA2B53" w:rsidRDefault="00CA2B53">
      <w:pPr>
        <w:widowControl/>
        <w:suppressAutoHyphens w:val="0"/>
        <w:autoSpaceDN/>
        <w:spacing w:line="276" w:lineRule="auto"/>
        <w:textAlignment w:val="auto"/>
        <w:rPr>
          <w:rFonts w:ascii="Arial" w:eastAsia="Times New Roman" w:hAnsi="Arial"/>
          <w:kern w:val="0"/>
          <w:szCs w:val="20"/>
          <w:lang w:eastAsia="pl-PL" w:bidi="ar-SA"/>
        </w:rPr>
      </w:pPr>
    </w:p>
    <w:p w14:paraId="4018B315" w14:textId="77777777" w:rsidR="004632EF" w:rsidRDefault="004632EF">
      <w:pPr>
        <w:widowControl/>
        <w:suppressAutoHyphens w:val="0"/>
        <w:autoSpaceDN/>
        <w:spacing w:line="276" w:lineRule="auto"/>
        <w:textAlignment w:val="auto"/>
        <w:rPr>
          <w:rFonts w:ascii="Arial" w:eastAsia="Times New Roman" w:hAnsi="Arial"/>
          <w:kern w:val="0"/>
          <w:szCs w:val="20"/>
          <w:lang w:eastAsia="pl-PL" w:bidi="ar-SA"/>
        </w:rPr>
      </w:pPr>
    </w:p>
    <w:p w14:paraId="3DA15D2C" w14:textId="4A6A72F5" w:rsidR="004632EF" w:rsidRDefault="00DF7C97" w:rsidP="00596779">
      <w:pPr>
        <w:widowControl/>
        <w:suppressAutoHyphens w:val="0"/>
        <w:autoSpaceDN/>
        <w:spacing w:line="276" w:lineRule="auto"/>
        <w:ind w:right="-255"/>
        <w:jc w:val="center"/>
        <w:textAlignment w:val="auto"/>
        <w:rPr>
          <w:rFonts w:ascii="Arial" w:eastAsia="Arial" w:hAnsi="Arial"/>
          <w:kern w:val="0"/>
          <w:szCs w:val="20"/>
          <w:lang w:eastAsia="pl-PL" w:bidi="ar-SA"/>
        </w:rPr>
      </w:pPr>
      <w:r>
        <w:rPr>
          <w:rFonts w:ascii="Arial" w:eastAsia="Arial" w:hAnsi="Arial"/>
          <w:kern w:val="0"/>
          <w:szCs w:val="20"/>
          <w:lang w:eastAsia="pl-PL" w:bidi="ar-SA"/>
        </w:rPr>
        <w:t xml:space="preserve">Zawiercie, dnia </w:t>
      </w:r>
      <w:r w:rsidR="00841EDC">
        <w:rPr>
          <w:rFonts w:ascii="Arial" w:eastAsia="Arial" w:hAnsi="Arial"/>
          <w:kern w:val="0"/>
          <w:szCs w:val="20"/>
          <w:lang w:val="en-US" w:eastAsia="pl-PL" w:bidi="ar-SA"/>
        </w:rPr>
        <w:t>10</w:t>
      </w:r>
      <w:r w:rsidR="00B53A64">
        <w:rPr>
          <w:rFonts w:ascii="Arial" w:eastAsia="Arial" w:hAnsi="Arial"/>
          <w:kern w:val="0"/>
          <w:szCs w:val="20"/>
          <w:lang w:val="en-US" w:eastAsia="pl-PL" w:bidi="ar-SA"/>
        </w:rPr>
        <w:t>.</w:t>
      </w:r>
      <w:r w:rsidR="00841EDC">
        <w:rPr>
          <w:rFonts w:ascii="Arial" w:eastAsia="Arial" w:hAnsi="Arial"/>
          <w:kern w:val="0"/>
          <w:szCs w:val="20"/>
          <w:lang w:val="en-US" w:eastAsia="pl-PL" w:bidi="ar-SA"/>
        </w:rPr>
        <w:t>01</w:t>
      </w:r>
      <w:r>
        <w:rPr>
          <w:rFonts w:ascii="Arial" w:eastAsia="Arial" w:hAnsi="Arial"/>
          <w:kern w:val="0"/>
          <w:szCs w:val="20"/>
          <w:lang w:eastAsia="pl-PL" w:bidi="ar-SA"/>
        </w:rPr>
        <w:t>.202</w:t>
      </w:r>
      <w:r w:rsidR="00841EDC">
        <w:rPr>
          <w:rFonts w:ascii="Arial" w:eastAsia="Arial" w:hAnsi="Arial"/>
          <w:kern w:val="0"/>
          <w:szCs w:val="20"/>
          <w:lang w:eastAsia="pl-PL" w:bidi="ar-SA"/>
        </w:rPr>
        <w:t>4</w:t>
      </w:r>
      <w:r>
        <w:rPr>
          <w:rFonts w:ascii="Arial" w:eastAsia="Arial" w:hAnsi="Arial"/>
          <w:kern w:val="0"/>
          <w:szCs w:val="20"/>
          <w:lang w:eastAsia="pl-PL" w:bidi="ar-SA"/>
        </w:rPr>
        <w:t xml:space="preserve"> r.</w:t>
      </w:r>
    </w:p>
    <w:p w14:paraId="15D68527" w14:textId="77777777" w:rsidR="00CA2B53" w:rsidRDefault="00CA2B53">
      <w:pPr>
        <w:widowControl/>
        <w:suppressAutoHyphens w:val="0"/>
        <w:autoSpaceDN/>
        <w:spacing w:line="276" w:lineRule="auto"/>
        <w:ind w:right="-255"/>
        <w:jc w:val="center"/>
        <w:textAlignment w:val="auto"/>
        <w:rPr>
          <w:rFonts w:ascii="Arial" w:eastAsia="Arial" w:hAnsi="Arial"/>
          <w:kern w:val="0"/>
          <w:szCs w:val="20"/>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1626EECF" w14:textId="77777777">
        <w:trPr>
          <w:trHeight w:hRule="exact" w:val="510"/>
        </w:trPr>
        <w:tc>
          <w:tcPr>
            <w:tcW w:w="10485" w:type="dxa"/>
            <w:shd w:val="pct10" w:color="auto" w:fill="auto"/>
            <w:vAlign w:val="center"/>
          </w:tcPr>
          <w:p w14:paraId="3994A266" w14:textId="77777777" w:rsidR="004632EF" w:rsidRDefault="00DF7C97">
            <w:pPr>
              <w:spacing w:line="276" w:lineRule="auto"/>
              <w:rPr>
                <w:rFonts w:ascii="Arial" w:eastAsia="Times New Roman" w:hAnsi="Arial"/>
                <w:sz w:val="22"/>
                <w:szCs w:val="22"/>
              </w:rPr>
            </w:pPr>
            <w:r>
              <w:rPr>
                <w:rFonts w:ascii="Arial" w:hAnsi="Arial"/>
                <w:highlight w:val="yellow"/>
              </w:rPr>
              <w:lastRenderedPageBreak/>
              <w:br w:type="page"/>
            </w:r>
            <w:r>
              <w:rPr>
                <w:rFonts w:ascii="Arial" w:eastAsia="Times New Roman" w:hAnsi="Arial"/>
                <w:b/>
                <w:sz w:val="22"/>
                <w:szCs w:val="22"/>
              </w:rPr>
              <w:t>I. NAZWA I ADRES ZAMAWIAJĄCEGO</w:t>
            </w:r>
          </w:p>
        </w:tc>
      </w:tr>
    </w:tbl>
    <w:p w14:paraId="6EA4472D" w14:textId="77777777" w:rsidR="004632EF" w:rsidRDefault="00DF7C97">
      <w:pPr>
        <w:pStyle w:val="Standard"/>
        <w:spacing w:after="0"/>
        <w:jc w:val="both"/>
        <w:rPr>
          <w:rFonts w:ascii="Arial" w:hAnsi="Arial" w:cs="Arial"/>
        </w:rPr>
      </w:pPr>
      <w:r>
        <w:rPr>
          <w:rFonts w:ascii="Arial" w:hAnsi="Arial" w:cs="Arial"/>
        </w:rPr>
        <w:t>Szpital Powiatowy w Zawierciu</w:t>
      </w:r>
    </w:p>
    <w:p w14:paraId="2F4B6A3B" w14:textId="77777777" w:rsidR="004632EF" w:rsidRDefault="00DF7C97">
      <w:pPr>
        <w:pStyle w:val="Standard"/>
        <w:spacing w:after="0"/>
        <w:jc w:val="both"/>
        <w:rPr>
          <w:rFonts w:ascii="Arial" w:hAnsi="Arial" w:cs="Arial"/>
        </w:rPr>
      </w:pPr>
      <w:r>
        <w:rPr>
          <w:rFonts w:ascii="Arial" w:hAnsi="Arial" w:cs="Arial"/>
        </w:rPr>
        <w:t>ul. Miodowa 14, 42-400 Zawiercie</w:t>
      </w:r>
    </w:p>
    <w:p w14:paraId="7B372E06" w14:textId="77777777" w:rsidR="004632EF" w:rsidRPr="00112A7C" w:rsidRDefault="00DF7C97">
      <w:pPr>
        <w:pStyle w:val="Standard"/>
        <w:spacing w:after="0"/>
        <w:jc w:val="both"/>
        <w:rPr>
          <w:rFonts w:ascii="Arial" w:hAnsi="Arial" w:cs="Arial"/>
          <w:lang w:val="en-US"/>
        </w:rPr>
      </w:pPr>
      <w:r w:rsidRPr="00112A7C">
        <w:rPr>
          <w:rFonts w:ascii="Arial" w:hAnsi="Arial" w:cs="Arial"/>
          <w:lang w:val="en-US"/>
        </w:rPr>
        <w:t>e-mail: zampub@szpitalzawiercie.pl</w:t>
      </w:r>
    </w:p>
    <w:p w14:paraId="0EED9F28" w14:textId="77777777" w:rsidR="004632EF" w:rsidRPr="00112A7C" w:rsidRDefault="00DF7C97">
      <w:pPr>
        <w:pStyle w:val="Standard"/>
        <w:spacing w:after="0"/>
        <w:jc w:val="both"/>
        <w:rPr>
          <w:rFonts w:ascii="Arial" w:hAnsi="Arial" w:cs="Arial"/>
          <w:lang w:val="en-US"/>
        </w:rPr>
      </w:pPr>
      <w:r w:rsidRPr="00112A7C">
        <w:rPr>
          <w:rFonts w:ascii="Arial" w:hAnsi="Arial" w:cs="Arial"/>
          <w:lang w:val="en-US"/>
        </w:rPr>
        <w:t>tel. 32 67 40 361</w:t>
      </w:r>
    </w:p>
    <w:p w14:paraId="4CFF887D" w14:textId="77777777" w:rsidR="004632EF" w:rsidRDefault="00DF7C97">
      <w:pPr>
        <w:pStyle w:val="Standard"/>
        <w:spacing w:after="0"/>
        <w:jc w:val="both"/>
        <w:rPr>
          <w:rFonts w:ascii="Arial" w:hAnsi="Arial" w:cs="Arial"/>
        </w:rPr>
      </w:pPr>
      <w:r>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39CB7104" w14:textId="77777777">
        <w:trPr>
          <w:trHeight w:hRule="exact" w:val="510"/>
        </w:trPr>
        <w:tc>
          <w:tcPr>
            <w:tcW w:w="10485" w:type="dxa"/>
            <w:shd w:val="pct10" w:color="auto" w:fill="auto"/>
            <w:vAlign w:val="center"/>
          </w:tcPr>
          <w:p w14:paraId="0223FDC7" w14:textId="77777777" w:rsidR="004632EF" w:rsidRDefault="00DF7C97">
            <w:pPr>
              <w:spacing w:line="276" w:lineRule="auto"/>
              <w:rPr>
                <w:rFonts w:ascii="Arial" w:eastAsia="Times New Roman" w:hAnsi="Arial"/>
                <w:sz w:val="22"/>
                <w:szCs w:val="22"/>
              </w:rPr>
            </w:pPr>
            <w:r>
              <w:rPr>
                <w:rFonts w:ascii="Arial" w:eastAsia="Times New Roman" w:hAnsi="Arial"/>
                <w:b/>
                <w:sz w:val="22"/>
                <w:szCs w:val="22"/>
              </w:rPr>
              <w:t>II. TRYB UDZIELANIA ZAMÓWIENIA</w:t>
            </w:r>
          </w:p>
        </w:tc>
      </w:tr>
    </w:tbl>
    <w:p w14:paraId="4CBB895C" w14:textId="07219299" w:rsidR="004632EF" w:rsidRDefault="00DF7C97">
      <w:pPr>
        <w:pStyle w:val="Standard"/>
        <w:numPr>
          <w:ilvl w:val="0"/>
          <w:numId w:val="2"/>
        </w:numPr>
        <w:spacing w:after="0"/>
        <w:ind w:left="426" w:hanging="426"/>
        <w:jc w:val="both"/>
        <w:textAlignment w:val="auto"/>
        <w:rPr>
          <w:rFonts w:ascii="Arial" w:hAnsi="Arial" w:cs="Arial"/>
        </w:rPr>
      </w:pPr>
      <w:r>
        <w:rPr>
          <w:rFonts w:ascii="Arial" w:hAnsi="Arial" w:cs="Arial"/>
        </w:rPr>
        <w:t>Postępowanie prowadzone jest zgodnie z ustawą z dnia 11 września 2019 r. Prawo zamówień publicznych (Dz. U. z 202</w:t>
      </w:r>
      <w:r w:rsidR="00841EDC">
        <w:rPr>
          <w:rFonts w:ascii="Arial" w:hAnsi="Arial" w:cs="Arial"/>
        </w:rPr>
        <w:t>3</w:t>
      </w:r>
      <w:r>
        <w:rPr>
          <w:rFonts w:ascii="Arial" w:hAnsi="Arial" w:cs="Arial"/>
        </w:rPr>
        <w:t xml:space="preserve"> r. poz. </w:t>
      </w:r>
      <w:r w:rsidR="00841EDC">
        <w:rPr>
          <w:rFonts w:ascii="Arial" w:hAnsi="Arial" w:cs="Arial"/>
        </w:rPr>
        <w:t>1605</w:t>
      </w:r>
      <w:r w:rsidR="00175474">
        <w:rPr>
          <w:rFonts w:ascii="Arial" w:hAnsi="Arial" w:cs="Arial"/>
        </w:rPr>
        <w:t>,</w:t>
      </w:r>
      <w:r w:rsidR="00B53A64">
        <w:rPr>
          <w:rFonts w:ascii="Arial" w:hAnsi="Arial" w:cs="Arial"/>
        </w:rPr>
        <w:t xml:space="preserve"> z </w:t>
      </w:r>
      <w:proofErr w:type="spellStart"/>
      <w:r w:rsidR="00B53A64">
        <w:rPr>
          <w:rFonts w:ascii="Arial" w:hAnsi="Arial" w:cs="Arial"/>
        </w:rPr>
        <w:t>późn</w:t>
      </w:r>
      <w:proofErr w:type="spellEnd"/>
      <w:r w:rsidR="00B53A64">
        <w:rPr>
          <w:rFonts w:ascii="Arial" w:hAnsi="Arial" w:cs="Arial"/>
        </w:rPr>
        <w:t>. zm.</w:t>
      </w:r>
      <w:r>
        <w:rPr>
          <w:rFonts w:ascii="Arial" w:hAnsi="Arial" w:cs="Arial"/>
        </w:rPr>
        <w:t xml:space="preserve">), zwaną dalej </w:t>
      </w:r>
      <w:proofErr w:type="spellStart"/>
      <w:r>
        <w:rPr>
          <w:rFonts w:ascii="Arial" w:hAnsi="Arial" w:cs="Arial"/>
        </w:rPr>
        <w:t>Pzp</w:t>
      </w:r>
      <w:proofErr w:type="spellEnd"/>
      <w:r>
        <w:rPr>
          <w:rFonts w:ascii="Arial" w:hAnsi="Arial" w:cs="Arial"/>
        </w:rPr>
        <w:t>.</w:t>
      </w:r>
    </w:p>
    <w:p w14:paraId="51917646" w14:textId="77777777" w:rsidR="004632EF" w:rsidRDefault="00DF7C97">
      <w:pPr>
        <w:pStyle w:val="Standard"/>
        <w:numPr>
          <w:ilvl w:val="0"/>
          <w:numId w:val="2"/>
        </w:numPr>
        <w:spacing w:after="0"/>
        <w:ind w:left="426" w:hanging="426"/>
        <w:jc w:val="both"/>
        <w:textAlignment w:val="auto"/>
        <w:rPr>
          <w:rFonts w:ascii="Arial" w:hAnsi="Arial" w:cs="Arial"/>
        </w:rPr>
      </w:pPr>
      <w:r>
        <w:rPr>
          <w:rFonts w:ascii="Arial" w:hAnsi="Arial" w:cs="Arial"/>
          <w:szCs w:val="20"/>
        </w:rPr>
        <w:t>Postępowanie o</w:t>
      </w:r>
      <w:r>
        <w:rPr>
          <w:rFonts w:ascii="Arial" w:eastAsia="Tahoma" w:hAnsi="Arial" w:cs="Arial"/>
          <w:szCs w:val="20"/>
        </w:rPr>
        <w:t xml:space="preserve"> </w:t>
      </w:r>
      <w:r>
        <w:rPr>
          <w:rFonts w:ascii="Arial" w:hAnsi="Arial" w:cs="Arial"/>
          <w:szCs w:val="20"/>
        </w:rPr>
        <w:t>udzielenie</w:t>
      </w:r>
      <w:r>
        <w:rPr>
          <w:rFonts w:ascii="Arial" w:eastAsia="Tahoma" w:hAnsi="Arial" w:cs="Arial"/>
          <w:szCs w:val="20"/>
        </w:rPr>
        <w:t xml:space="preserve"> </w:t>
      </w:r>
      <w:r>
        <w:rPr>
          <w:rFonts w:ascii="Arial" w:hAnsi="Arial" w:cs="Arial"/>
          <w:szCs w:val="20"/>
        </w:rPr>
        <w:t>zamówienia</w:t>
      </w:r>
      <w:r>
        <w:rPr>
          <w:rFonts w:ascii="Arial" w:eastAsia="Tahoma" w:hAnsi="Arial" w:cs="Arial"/>
          <w:szCs w:val="20"/>
        </w:rPr>
        <w:t xml:space="preserve"> </w:t>
      </w:r>
      <w:r>
        <w:rPr>
          <w:rFonts w:ascii="Arial" w:hAnsi="Arial" w:cs="Arial"/>
          <w:szCs w:val="20"/>
        </w:rPr>
        <w:t xml:space="preserve">prowadzone jest w procedurze przewidzianej dla postępowań, których wartość zamówienia jest poniżej progów unijnych określonych w przepisach wydanych na podstawie art. 3 </w:t>
      </w:r>
      <w:proofErr w:type="spellStart"/>
      <w:r>
        <w:rPr>
          <w:rFonts w:ascii="Arial" w:hAnsi="Arial" w:cs="Arial"/>
          <w:szCs w:val="20"/>
        </w:rPr>
        <w:t>Pzp</w:t>
      </w:r>
      <w:proofErr w:type="spellEnd"/>
      <w:r>
        <w:rPr>
          <w:rFonts w:ascii="Arial" w:hAnsi="Arial" w:cs="Arial"/>
          <w:szCs w:val="20"/>
        </w:rPr>
        <w:t xml:space="preserve">. W zakresie nieuregulowanym SWZ, stosuje się przepisy </w:t>
      </w:r>
      <w:proofErr w:type="spellStart"/>
      <w:r>
        <w:rPr>
          <w:rFonts w:ascii="Arial" w:hAnsi="Arial" w:cs="Arial"/>
          <w:szCs w:val="20"/>
        </w:rPr>
        <w:t>Pz</w:t>
      </w:r>
      <w:r>
        <w:rPr>
          <w:rFonts w:ascii="Arial" w:hAnsi="Arial" w:cs="Arial"/>
        </w:rPr>
        <w:t>p</w:t>
      </w:r>
      <w:proofErr w:type="spellEnd"/>
      <w:r>
        <w:rPr>
          <w:rFonts w:ascii="Arial" w:hAnsi="Arial" w:cs="Arial"/>
          <w:sz w:val="24"/>
        </w:rPr>
        <w:t>.</w:t>
      </w:r>
    </w:p>
    <w:p w14:paraId="54732BD4" w14:textId="77777777" w:rsidR="004632EF" w:rsidRDefault="00DF7C97">
      <w:pPr>
        <w:pStyle w:val="Standard"/>
        <w:numPr>
          <w:ilvl w:val="0"/>
          <w:numId w:val="2"/>
        </w:numPr>
        <w:spacing w:after="0"/>
        <w:ind w:left="426" w:hanging="426"/>
        <w:jc w:val="both"/>
        <w:textAlignment w:val="auto"/>
        <w:rPr>
          <w:rFonts w:ascii="Arial" w:hAnsi="Arial" w:cs="Arial"/>
        </w:rPr>
      </w:pPr>
      <w:r>
        <w:rPr>
          <w:rFonts w:ascii="Arial" w:hAnsi="Arial" w:cs="Arial"/>
        </w:rPr>
        <w:t xml:space="preserve">Ogłoszenie i SWZ udostępnione zostały na stronie internetowej Zamawiającego </w:t>
      </w:r>
      <w:hyperlink r:id="rId10" w:history="1">
        <w:r>
          <w:rPr>
            <w:rStyle w:val="Internetlink"/>
            <w:rFonts w:ascii="Arial" w:hAnsi="Arial" w:cs="Arial"/>
          </w:rPr>
          <w:t>www.szpitalzawiercie.pl</w:t>
        </w:r>
      </w:hyperlink>
      <w:r>
        <w:rPr>
          <w:rFonts w:ascii="Arial" w:hAnsi="Arial" w:cs="Arial"/>
        </w:rPr>
        <w:t xml:space="preserve"> od dnia publikacji w Biuletynie Zamówień Publicznych do upływu terminu składania ofert.</w:t>
      </w:r>
    </w:p>
    <w:p w14:paraId="61653A08" w14:textId="77777777" w:rsidR="004632EF" w:rsidRDefault="00DF7C97">
      <w:pPr>
        <w:pStyle w:val="Standard"/>
        <w:numPr>
          <w:ilvl w:val="0"/>
          <w:numId w:val="2"/>
        </w:numPr>
        <w:spacing w:after="0"/>
        <w:ind w:left="426" w:hanging="426"/>
        <w:jc w:val="both"/>
        <w:textAlignment w:val="auto"/>
        <w:rPr>
          <w:rFonts w:ascii="Arial" w:hAnsi="Arial" w:cs="Arial"/>
        </w:rPr>
      </w:pPr>
      <w:r>
        <w:rPr>
          <w:rFonts w:ascii="Arial" w:hAnsi="Arial" w:cs="Arial"/>
        </w:rPr>
        <w:t xml:space="preserve">Postępowanie prowadzone jest zgodnie z art. 275 pkt 1) </w:t>
      </w:r>
      <w:proofErr w:type="spellStart"/>
      <w:r>
        <w:rPr>
          <w:rFonts w:ascii="Arial" w:hAnsi="Arial" w:cs="Arial"/>
        </w:rPr>
        <w:t>Pzp</w:t>
      </w:r>
      <w:proofErr w:type="spellEnd"/>
      <w:r>
        <w:rPr>
          <w:rFonts w:ascii="Arial" w:hAnsi="Arial" w:cs="Arial"/>
        </w:rPr>
        <w:t xml:space="preserve"> w trybie podstawowym - bez negocjacji.</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025AB467" w14:textId="77777777">
        <w:trPr>
          <w:trHeight w:hRule="exact" w:val="510"/>
        </w:trPr>
        <w:tc>
          <w:tcPr>
            <w:tcW w:w="10485" w:type="dxa"/>
            <w:shd w:val="pct10" w:color="auto" w:fill="auto"/>
            <w:vAlign w:val="center"/>
          </w:tcPr>
          <w:p w14:paraId="037032D4" w14:textId="77777777" w:rsidR="004632EF" w:rsidRDefault="00DF7C97">
            <w:pPr>
              <w:spacing w:line="276" w:lineRule="auto"/>
              <w:rPr>
                <w:rFonts w:ascii="Arial" w:eastAsia="Times New Roman" w:hAnsi="Arial"/>
                <w:sz w:val="22"/>
                <w:szCs w:val="22"/>
              </w:rPr>
            </w:pPr>
            <w:r>
              <w:rPr>
                <w:rFonts w:ascii="Arial" w:eastAsia="Times New Roman" w:hAnsi="Arial"/>
                <w:b/>
                <w:sz w:val="22"/>
                <w:szCs w:val="22"/>
              </w:rPr>
              <w:t>III. OPIS PRZEDMIOTU ZAMÓWIENIA</w:t>
            </w:r>
          </w:p>
        </w:tc>
      </w:tr>
    </w:tbl>
    <w:p w14:paraId="6CC78E89" w14:textId="36583291" w:rsidR="004632EF" w:rsidRPr="00CA2B53" w:rsidRDefault="00DF7C97" w:rsidP="004F6EB3">
      <w:pPr>
        <w:widowControl/>
        <w:numPr>
          <w:ilvl w:val="0"/>
          <w:numId w:val="3"/>
        </w:numPr>
        <w:suppressAutoHyphens w:val="0"/>
        <w:autoSpaceDN/>
        <w:spacing w:line="276" w:lineRule="auto"/>
        <w:ind w:left="284" w:hanging="284"/>
        <w:jc w:val="both"/>
        <w:textAlignment w:val="auto"/>
        <w:rPr>
          <w:rFonts w:ascii="Arial" w:hAnsi="Arial"/>
          <w:b/>
          <w:bCs/>
          <w:sz w:val="22"/>
          <w:szCs w:val="22"/>
        </w:rPr>
      </w:pPr>
      <w:r>
        <w:rPr>
          <w:rFonts w:ascii="Arial" w:hAnsi="Arial"/>
          <w:bCs/>
          <w:sz w:val="22"/>
          <w:szCs w:val="22"/>
        </w:rPr>
        <w:t>Przedmiotem niniejszego z</w:t>
      </w:r>
      <w:r>
        <w:rPr>
          <w:rFonts w:ascii="Arial" w:hAnsi="Arial"/>
          <w:sz w:val="22"/>
          <w:szCs w:val="22"/>
        </w:rPr>
        <w:t xml:space="preserve">amówienia jest </w:t>
      </w:r>
      <w:r w:rsidR="00CA2B53" w:rsidRPr="00CA2B53">
        <w:rPr>
          <w:rFonts w:ascii="Arial" w:hAnsi="Arial"/>
          <w:bCs/>
          <w:color w:val="000000" w:themeColor="text1"/>
          <w:sz w:val="22"/>
          <w:szCs w:val="22"/>
        </w:rPr>
        <w:t>Usługa pogwarancyjnych przeglądów okresowych aparatury i sprzętu medycznego</w:t>
      </w:r>
      <w:r w:rsidR="00CA2B53">
        <w:rPr>
          <w:rFonts w:ascii="Arial" w:hAnsi="Arial"/>
          <w:b/>
          <w:bCs/>
          <w:sz w:val="22"/>
          <w:szCs w:val="22"/>
        </w:rPr>
        <w:t xml:space="preserve"> </w:t>
      </w:r>
      <w:r w:rsidRPr="00CA2B53">
        <w:rPr>
          <w:rFonts w:ascii="Arial" w:hAnsi="Arial"/>
          <w:sz w:val="22"/>
          <w:szCs w:val="22"/>
        </w:rPr>
        <w:t xml:space="preserve">zgodnie z zapisami zawartymi w formularzu asortymentowo-cenowym, stanowiącym załącznik nr 2 do SWZ. </w:t>
      </w:r>
    </w:p>
    <w:p w14:paraId="3EB403AD" w14:textId="1DD412A1" w:rsidR="004632EF" w:rsidRDefault="00DF7C97" w:rsidP="004F6EB3">
      <w:pPr>
        <w:widowControl/>
        <w:suppressAutoHyphens w:val="0"/>
        <w:autoSpaceDN/>
        <w:spacing w:line="276" w:lineRule="auto"/>
        <w:ind w:left="284"/>
        <w:jc w:val="both"/>
        <w:textAlignment w:val="auto"/>
        <w:rPr>
          <w:rFonts w:ascii="Arial" w:hAnsi="Arial"/>
          <w:sz w:val="22"/>
          <w:szCs w:val="22"/>
        </w:rPr>
      </w:pPr>
      <w:r>
        <w:rPr>
          <w:rFonts w:ascii="Arial" w:hAnsi="Arial"/>
          <w:sz w:val="22"/>
          <w:szCs w:val="22"/>
        </w:rPr>
        <w:t xml:space="preserve">Przedmiot zamówienia został podzielony na </w:t>
      </w:r>
      <w:r w:rsidR="00841EDC">
        <w:rPr>
          <w:rFonts w:ascii="Arial" w:hAnsi="Arial"/>
          <w:sz w:val="22"/>
          <w:szCs w:val="22"/>
        </w:rPr>
        <w:t xml:space="preserve">19 części </w:t>
      </w:r>
      <w:proofErr w:type="spellStart"/>
      <w:r w:rsidR="00841EDC">
        <w:rPr>
          <w:rFonts w:ascii="Arial" w:hAnsi="Arial"/>
          <w:sz w:val="22"/>
          <w:szCs w:val="22"/>
        </w:rPr>
        <w:t>tj</w:t>
      </w:r>
      <w:proofErr w:type="spellEnd"/>
      <w:r w:rsidR="00841EDC">
        <w:rPr>
          <w:rFonts w:ascii="Arial" w:hAnsi="Arial"/>
          <w:sz w:val="22"/>
          <w:szCs w:val="22"/>
        </w:rPr>
        <w:t>:</w:t>
      </w:r>
      <w:r>
        <w:rPr>
          <w:rFonts w:ascii="Arial" w:hAnsi="Arial"/>
          <w:sz w:val="22"/>
          <w:szCs w:val="22"/>
        </w:rPr>
        <w:t>:</w:t>
      </w:r>
    </w:p>
    <w:p w14:paraId="16613B4E" w14:textId="3082CB29" w:rsidR="00841EDC" w:rsidRPr="0095463C" w:rsidRDefault="00841EDC" w:rsidP="004F6EB3">
      <w:pPr>
        <w:widowControl/>
        <w:suppressAutoHyphens w:val="0"/>
        <w:autoSpaceDN/>
        <w:spacing w:line="276" w:lineRule="auto"/>
        <w:ind w:left="284"/>
        <w:jc w:val="both"/>
        <w:textAlignment w:val="auto"/>
        <w:rPr>
          <w:rFonts w:ascii="Arial" w:eastAsia="Times New Roman" w:hAnsi="Arial"/>
          <w:b/>
          <w:bCs/>
          <w:color w:val="000000"/>
          <w:kern w:val="0"/>
          <w:sz w:val="22"/>
          <w:szCs w:val="22"/>
          <w:lang w:eastAsia="pl-PL" w:bidi="ar-SA"/>
        </w:rPr>
      </w:pPr>
      <w:bookmarkStart w:id="0" w:name="_Hlk155780268"/>
      <w:r w:rsidRPr="0095463C">
        <w:rPr>
          <w:rFonts w:ascii="Arial" w:hAnsi="Arial"/>
          <w:sz w:val="22"/>
          <w:szCs w:val="22"/>
        </w:rPr>
        <w:t xml:space="preserve">Pakiet nr </w:t>
      </w:r>
      <w:bookmarkEnd w:id="0"/>
      <w:r w:rsidR="00C8188D">
        <w:rPr>
          <w:rFonts w:ascii="Arial" w:hAnsi="Arial"/>
          <w:sz w:val="22"/>
          <w:szCs w:val="22"/>
        </w:rPr>
        <w:t xml:space="preserve">1 – </w:t>
      </w:r>
      <w:r w:rsidR="00C8188D" w:rsidRPr="00C8188D">
        <w:rPr>
          <w:rFonts w:ascii="Arial" w:hAnsi="Arial"/>
          <w:b/>
          <w:bCs/>
          <w:sz w:val="22"/>
          <w:szCs w:val="22"/>
        </w:rPr>
        <w:t>Aparaty EKG</w:t>
      </w:r>
    </w:p>
    <w:p w14:paraId="32659618" w14:textId="2FBA782A" w:rsidR="00841EDC" w:rsidRPr="0095463C" w:rsidRDefault="00841EDC" w:rsidP="004F6EB3">
      <w:pPr>
        <w:widowControl/>
        <w:suppressAutoHyphens w:val="0"/>
        <w:autoSpaceDN/>
        <w:spacing w:line="276" w:lineRule="auto"/>
        <w:ind w:left="284"/>
        <w:jc w:val="both"/>
        <w:textAlignment w:val="auto"/>
        <w:rPr>
          <w:rFonts w:ascii="Arial" w:hAnsi="Arial"/>
          <w:sz w:val="22"/>
          <w:szCs w:val="22"/>
        </w:rPr>
      </w:pPr>
      <w:r w:rsidRPr="0095463C">
        <w:rPr>
          <w:rFonts w:ascii="Arial" w:hAnsi="Arial"/>
          <w:sz w:val="22"/>
          <w:szCs w:val="22"/>
        </w:rPr>
        <w:t xml:space="preserve">Pakiet nr </w:t>
      </w:r>
      <w:r w:rsidR="00C8188D">
        <w:rPr>
          <w:rFonts w:ascii="Arial" w:hAnsi="Arial"/>
          <w:sz w:val="22"/>
          <w:szCs w:val="22"/>
        </w:rPr>
        <w:t xml:space="preserve">2 – </w:t>
      </w:r>
      <w:r w:rsidR="00C8188D" w:rsidRPr="00C8188D">
        <w:rPr>
          <w:rFonts w:ascii="Arial" w:hAnsi="Arial"/>
          <w:b/>
          <w:bCs/>
          <w:sz w:val="22"/>
          <w:szCs w:val="22"/>
        </w:rPr>
        <w:t>Aparaty RTG</w:t>
      </w:r>
    </w:p>
    <w:p w14:paraId="17130ECB" w14:textId="5167E26E" w:rsidR="00841EDC" w:rsidRPr="0095463C" w:rsidRDefault="00841EDC" w:rsidP="004F6EB3">
      <w:pPr>
        <w:widowControl/>
        <w:suppressAutoHyphens w:val="0"/>
        <w:autoSpaceDN/>
        <w:spacing w:line="276" w:lineRule="auto"/>
        <w:ind w:left="284"/>
        <w:jc w:val="both"/>
        <w:textAlignment w:val="auto"/>
        <w:rPr>
          <w:rFonts w:ascii="Arial" w:hAnsi="Arial"/>
          <w:sz w:val="22"/>
          <w:szCs w:val="22"/>
        </w:rPr>
      </w:pPr>
      <w:r w:rsidRPr="0095463C">
        <w:rPr>
          <w:rFonts w:ascii="Arial" w:hAnsi="Arial"/>
          <w:sz w:val="22"/>
          <w:szCs w:val="22"/>
        </w:rPr>
        <w:t xml:space="preserve">Pakiet nr </w:t>
      </w:r>
      <w:r w:rsidR="00C8188D">
        <w:rPr>
          <w:rFonts w:ascii="Arial" w:hAnsi="Arial"/>
          <w:sz w:val="22"/>
          <w:szCs w:val="22"/>
        </w:rPr>
        <w:t xml:space="preserve">3 – </w:t>
      </w:r>
      <w:r w:rsidR="00C8188D" w:rsidRPr="00C8188D">
        <w:rPr>
          <w:rFonts w:ascii="Arial" w:hAnsi="Arial"/>
          <w:b/>
          <w:bCs/>
          <w:sz w:val="22"/>
          <w:szCs w:val="22"/>
        </w:rPr>
        <w:t>Aparaty RTG – Mammograf cyfrowy</w:t>
      </w:r>
    </w:p>
    <w:p w14:paraId="12CDC26D" w14:textId="28D13778" w:rsidR="00841EDC" w:rsidRPr="0095463C" w:rsidRDefault="00841EDC" w:rsidP="004F6EB3">
      <w:pPr>
        <w:widowControl/>
        <w:suppressAutoHyphens w:val="0"/>
        <w:autoSpaceDN/>
        <w:spacing w:line="276" w:lineRule="auto"/>
        <w:ind w:left="284"/>
        <w:jc w:val="both"/>
        <w:textAlignment w:val="auto"/>
        <w:rPr>
          <w:rFonts w:ascii="Arial" w:hAnsi="Arial"/>
          <w:sz w:val="22"/>
          <w:szCs w:val="22"/>
        </w:rPr>
      </w:pPr>
      <w:r w:rsidRPr="0095463C">
        <w:rPr>
          <w:rFonts w:ascii="Arial" w:hAnsi="Arial"/>
          <w:sz w:val="22"/>
          <w:szCs w:val="22"/>
        </w:rPr>
        <w:t xml:space="preserve">Pakiet nr </w:t>
      </w:r>
      <w:r w:rsidR="00C8188D">
        <w:rPr>
          <w:rFonts w:ascii="Arial" w:hAnsi="Arial"/>
          <w:sz w:val="22"/>
          <w:szCs w:val="22"/>
        </w:rPr>
        <w:t xml:space="preserve">4 – </w:t>
      </w:r>
      <w:r w:rsidR="00C8188D" w:rsidRPr="00C8188D">
        <w:rPr>
          <w:rFonts w:ascii="Arial" w:hAnsi="Arial"/>
          <w:b/>
          <w:bCs/>
          <w:sz w:val="22"/>
          <w:szCs w:val="22"/>
        </w:rPr>
        <w:t>Urządzenia RTG - inne</w:t>
      </w:r>
    </w:p>
    <w:p w14:paraId="290A92B4" w14:textId="4D72F211" w:rsidR="00841EDC" w:rsidRPr="0095463C" w:rsidRDefault="00841EDC" w:rsidP="004F6EB3">
      <w:pPr>
        <w:widowControl/>
        <w:suppressAutoHyphens w:val="0"/>
        <w:autoSpaceDN/>
        <w:spacing w:line="276" w:lineRule="auto"/>
        <w:ind w:left="284"/>
        <w:jc w:val="both"/>
        <w:textAlignment w:val="auto"/>
        <w:rPr>
          <w:rFonts w:ascii="Arial" w:hAnsi="Arial"/>
          <w:sz w:val="22"/>
          <w:szCs w:val="22"/>
        </w:rPr>
      </w:pPr>
      <w:r w:rsidRPr="0095463C">
        <w:rPr>
          <w:rFonts w:ascii="Arial" w:hAnsi="Arial"/>
          <w:sz w:val="22"/>
          <w:szCs w:val="22"/>
        </w:rPr>
        <w:t xml:space="preserve">Pakiet nr </w:t>
      </w:r>
      <w:r w:rsidR="00C8188D">
        <w:rPr>
          <w:rFonts w:ascii="Arial" w:hAnsi="Arial"/>
          <w:sz w:val="22"/>
          <w:szCs w:val="22"/>
        </w:rPr>
        <w:t xml:space="preserve">5 – </w:t>
      </w:r>
      <w:r w:rsidR="00C8188D" w:rsidRPr="00C8188D">
        <w:rPr>
          <w:rFonts w:ascii="Arial" w:hAnsi="Arial"/>
          <w:b/>
          <w:bCs/>
          <w:sz w:val="22"/>
          <w:szCs w:val="22"/>
        </w:rPr>
        <w:t>Aparaty USG</w:t>
      </w:r>
    </w:p>
    <w:p w14:paraId="1CA952B0" w14:textId="0F631340" w:rsidR="00841EDC" w:rsidRPr="0095463C" w:rsidRDefault="00841EDC" w:rsidP="004F6EB3">
      <w:pPr>
        <w:widowControl/>
        <w:suppressAutoHyphens w:val="0"/>
        <w:autoSpaceDN/>
        <w:spacing w:line="276" w:lineRule="auto"/>
        <w:ind w:left="284"/>
        <w:jc w:val="both"/>
        <w:textAlignment w:val="auto"/>
        <w:rPr>
          <w:rFonts w:ascii="Arial" w:hAnsi="Arial"/>
          <w:sz w:val="22"/>
          <w:szCs w:val="22"/>
        </w:rPr>
      </w:pPr>
      <w:r w:rsidRPr="0095463C">
        <w:rPr>
          <w:rFonts w:ascii="Arial" w:hAnsi="Arial"/>
          <w:sz w:val="22"/>
          <w:szCs w:val="22"/>
        </w:rPr>
        <w:t xml:space="preserve">Pakiet nr </w:t>
      </w:r>
      <w:r w:rsidR="00C8188D">
        <w:rPr>
          <w:rFonts w:ascii="Arial" w:hAnsi="Arial"/>
          <w:sz w:val="22"/>
          <w:szCs w:val="22"/>
        </w:rPr>
        <w:t xml:space="preserve">6 – </w:t>
      </w:r>
      <w:r w:rsidR="00C8188D" w:rsidRPr="00C8188D">
        <w:rPr>
          <w:rFonts w:ascii="Arial" w:hAnsi="Arial"/>
          <w:b/>
          <w:bCs/>
          <w:sz w:val="22"/>
          <w:szCs w:val="22"/>
        </w:rPr>
        <w:t>Aparaty EMG</w:t>
      </w:r>
    </w:p>
    <w:p w14:paraId="414C1B79" w14:textId="0F9DA6AF" w:rsidR="00841EDC" w:rsidRPr="0095463C" w:rsidRDefault="00841EDC" w:rsidP="004F6EB3">
      <w:pPr>
        <w:widowControl/>
        <w:suppressAutoHyphens w:val="0"/>
        <w:autoSpaceDN/>
        <w:spacing w:line="276" w:lineRule="auto"/>
        <w:ind w:left="284"/>
        <w:jc w:val="both"/>
        <w:textAlignment w:val="auto"/>
        <w:rPr>
          <w:rFonts w:ascii="Arial" w:hAnsi="Arial"/>
          <w:sz w:val="22"/>
          <w:szCs w:val="22"/>
        </w:rPr>
      </w:pPr>
      <w:r w:rsidRPr="0095463C">
        <w:rPr>
          <w:rFonts w:ascii="Arial" w:hAnsi="Arial"/>
          <w:sz w:val="22"/>
          <w:szCs w:val="22"/>
        </w:rPr>
        <w:t xml:space="preserve">Pakiet nr </w:t>
      </w:r>
      <w:r w:rsidR="00C8188D">
        <w:rPr>
          <w:rFonts w:ascii="Arial" w:hAnsi="Arial"/>
          <w:sz w:val="22"/>
          <w:szCs w:val="22"/>
        </w:rPr>
        <w:t xml:space="preserve">7 – </w:t>
      </w:r>
      <w:r w:rsidR="00C8188D" w:rsidRPr="00C8188D">
        <w:rPr>
          <w:rFonts w:ascii="Arial" w:hAnsi="Arial"/>
          <w:b/>
          <w:bCs/>
          <w:sz w:val="22"/>
          <w:szCs w:val="22"/>
        </w:rPr>
        <w:t xml:space="preserve">Aparaty i narzędzia elektrochirurgiczne </w:t>
      </w:r>
      <w:proofErr w:type="spellStart"/>
      <w:r w:rsidR="00C8188D" w:rsidRPr="00C8188D">
        <w:rPr>
          <w:rFonts w:ascii="Arial" w:hAnsi="Arial"/>
          <w:b/>
          <w:bCs/>
          <w:sz w:val="22"/>
          <w:szCs w:val="22"/>
        </w:rPr>
        <w:t>Storz</w:t>
      </w:r>
      <w:proofErr w:type="spellEnd"/>
    </w:p>
    <w:p w14:paraId="664BBDC5" w14:textId="27FF0B57" w:rsidR="00841EDC" w:rsidRPr="0095463C" w:rsidRDefault="00841EDC" w:rsidP="004F6EB3">
      <w:pPr>
        <w:widowControl/>
        <w:suppressAutoHyphens w:val="0"/>
        <w:autoSpaceDN/>
        <w:spacing w:line="276" w:lineRule="auto"/>
        <w:ind w:left="284"/>
        <w:jc w:val="both"/>
        <w:textAlignment w:val="auto"/>
        <w:rPr>
          <w:rFonts w:ascii="Arial" w:eastAsia="Times New Roman" w:hAnsi="Arial"/>
          <w:b/>
          <w:bCs/>
          <w:color w:val="000000"/>
          <w:kern w:val="0"/>
          <w:sz w:val="22"/>
          <w:szCs w:val="22"/>
          <w:lang w:eastAsia="pl-PL" w:bidi="ar-SA"/>
        </w:rPr>
      </w:pPr>
      <w:bookmarkStart w:id="1" w:name="_Hlk155780394"/>
      <w:r w:rsidRPr="0095463C">
        <w:rPr>
          <w:rFonts w:ascii="Arial" w:hAnsi="Arial"/>
          <w:sz w:val="22"/>
          <w:szCs w:val="22"/>
        </w:rPr>
        <w:t xml:space="preserve">Pakiet nr </w:t>
      </w:r>
      <w:bookmarkEnd w:id="1"/>
      <w:r w:rsidR="00C8188D">
        <w:rPr>
          <w:rFonts w:ascii="Arial" w:hAnsi="Arial"/>
          <w:sz w:val="22"/>
          <w:szCs w:val="22"/>
        </w:rPr>
        <w:t xml:space="preserve">8 – </w:t>
      </w:r>
      <w:r w:rsidR="00C8188D" w:rsidRPr="00C8188D">
        <w:rPr>
          <w:rFonts w:ascii="Arial" w:hAnsi="Arial"/>
          <w:b/>
          <w:bCs/>
          <w:sz w:val="22"/>
          <w:szCs w:val="22"/>
        </w:rPr>
        <w:t xml:space="preserve">Aparaty i narzędzia elektrochirurgiczne </w:t>
      </w:r>
      <w:proofErr w:type="spellStart"/>
      <w:r w:rsidR="00C8188D" w:rsidRPr="00C8188D">
        <w:rPr>
          <w:rFonts w:ascii="Arial" w:hAnsi="Arial"/>
          <w:b/>
          <w:bCs/>
          <w:sz w:val="22"/>
          <w:szCs w:val="22"/>
        </w:rPr>
        <w:t>Stryker</w:t>
      </w:r>
      <w:proofErr w:type="spellEnd"/>
    </w:p>
    <w:p w14:paraId="0ECF8697" w14:textId="686A73A1" w:rsidR="00841EDC" w:rsidRPr="0095463C" w:rsidRDefault="00841EDC" w:rsidP="004F6EB3">
      <w:pPr>
        <w:widowControl/>
        <w:suppressAutoHyphens w:val="0"/>
        <w:autoSpaceDN/>
        <w:spacing w:line="276" w:lineRule="auto"/>
        <w:ind w:left="284"/>
        <w:jc w:val="both"/>
        <w:textAlignment w:val="auto"/>
        <w:rPr>
          <w:rFonts w:ascii="Arial" w:hAnsi="Arial"/>
          <w:sz w:val="22"/>
          <w:szCs w:val="22"/>
        </w:rPr>
      </w:pPr>
      <w:r w:rsidRPr="0095463C">
        <w:rPr>
          <w:rFonts w:ascii="Arial" w:hAnsi="Arial"/>
          <w:sz w:val="22"/>
          <w:szCs w:val="22"/>
        </w:rPr>
        <w:t xml:space="preserve">Pakiet nr </w:t>
      </w:r>
      <w:r w:rsidR="00C8188D">
        <w:rPr>
          <w:rFonts w:ascii="Arial" w:hAnsi="Arial"/>
          <w:sz w:val="22"/>
          <w:szCs w:val="22"/>
        </w:rPr>
        <w:t>9</w:t>
      </w:r>
      <w:r w:rsidR="00C8188D">
        <w:rPr>
          <w:rFonts w:ascii="Arial" w:eastAsia="Times New Roman" w:hAnsi="Arial"/>
          <w:b/>
          <w:bCs/>
          <w:color w:val="000000"/>
          <w:kern w:val="0"/>
          <w:sz w:val="22"/>
          <w:szCs w:val="22"/>
          <w:lang w:eastAsia="pl-PL" w:bidi="ar-SA"/>
        </w:rPr>
        <w:t xml:space="preserve"> </w:t>
      </w:r>
      <w:r w:rsidR="00C8188D">
        <w:rPr>
          <w:rFonts w:ascii="Arial" w:eastAsia="Times New Roman" w:hAnsi="Arial"/>
          <w:color w:val="000000"/>
          <w:kern w:val="0"/>
          <w:sz w:val="22"/>
          <w:szCs w:val="22"/>
          <w:lang w:eastAsia="pl-PL" w:bidi="ar-SA"/>
        </w:rPr>
        <w:t xml:space="preserve">– </w:t>
      </w:r>
      <w:r w:rsidR="00C8188D" w:rsidRPr="00C8188D">
        <w:rPr>
          <w:rFonts w:ascii="Arial" w:eastAsia="Times New Roman" w:hAnsi="Arial"/>
          <w:b/>
          <w:bCs/>
          <w:color w:val="000000"/>
          <w:kern w:val="0"/>
          <w:sz w:val="22"/>
          <w:szCs w:val="22"/>
          <w:lang w:eastAsia="pl-PL" w:bidi="ar-SA"/>
        </w:rPr>
        <w:t>Aparaty i narzędzia elektrochirurgiczne - inne</w:t>
      </w:r>
    </w:p>
    <w:p w14:paraId="1298DC80" w14:textId="5CA27318" w:rsidR="00841EDC" w:rsidRPr="0095463C" w:rsidRDefault="00841EDC" w:rsidP="004F6EB3">
      <w:pPr>
        <w:widowControl/>
        <w:suppressAutoHyphens w:val="0"/>
        <w:autoSpaceDN/>
        <w:spacing w:line="276" w:lineRule="auto"/>
        <w:ind w:left="284"/>
        <w:jc w:val="both"/>
        <w:textAlignment w:val="auto"/>
        <w:rPr>
          <w:rFonts w:ascii="Arial" w:hAnsi="Arial"/>
          <w:sz w:val="22"/>
          <w:szCs w:val="22"/>
        </w:rPr>
      </w:pPr>
      <w:r w:rsidRPr="0095463C">
        <w:rPr>
          <w:rFonts w:ascii="Arial" w:hAnsi="Arial"/>
          <w:sz w:val="22"/>
          <w:szCs w:val="22"/>
        </w:rPr>
        <w:t xml:space="preserve">Pakiet nr </w:t>
      </w:r>
      <w:r w:rsidR="00C8188D">
        <w:rPr>
          <w:rFonts w:ascii="Arial" w:hAnsi="Arial"/>
          <w:sz w:val="22"/>
          <w:szCs w:val="22"/>
        </w:rPr>
        <w:t xml:space="preserve">10 – </w:t>
      </w:r>
      <w:r w:rsidR="00C8188D" w:rsidRPr="00C8188D">
        <w:rPr>
          <w:rFonts w:ascii="Arial" w:hAnsi="Arial"/>
          <w:b/>
          <w:bCs/>
          <w:sz w:val="22"/>
          <w:szCs w:val="22"/>
        </w:rPr>
        <w:t>Aparaty do fizykoterapii</w:t>
      </w:r>
    </w:p>
    <w:p w14:paraId="4F8DBF19" w14:textId="7D8009CF" w:rsidR="00841EDC" w:rsidRPr="0095463C" w:rsidRDefault="00841EDC" w:rsidP="004F6EB3">
      <w:pPr>
        <w:widowControl/>
        <w:suppressAutoHyphens w:val="0"/>
        <w:autoSpaceDN/>
        <w:spacing w:line="276" w:lineRule="auto"/>
        <w:ind w:left="284"/>
        <w:jc w:val="both"/>
        <w:textAlignment w:val="auto"/>
        <w:rPr>
          <w:rFonts w:ascii="Arial" w:eastAsia="Times New Roman" w:hAnsi="Arial"/>
          <w:b/>
          <w:bCs/>
          <w:color w:val="000000"/>
          <w:kern w:val="0"/>
          <w:sz w:val="22"/>
          <w:szCs w:val="22"/>
          <w:lang w:eastAsia="pl-PL" w:bidi="ar-SA"/>
        </w:rPr>
      </w:pPr>
      <w:bookmarkStart w:id="2" w:name="_Hlk155780512"/>
      <w:r w:rsidRPr="0095463C">
        <w:rPr>
          <w:rFonts w:ascii="Arial" w:hAnsi="Arial"/>
          <w:sz w:val="22"/>
          <w:szCs w:val="22"/>
        </w:rPr>
        <w:t xml:space="preserve">Pakiet nr </w:t>
      </w:r>
      <w:bookmarkEnd w:id="2"/>
      <w:r w:rsidR="00C8188D">
        <w:rPr>
          <w:rFonts w:ascii="Arial" w:hAnsi="Arial"/>
          <w:sz w:val="22"/>
          <w:szCs w:val="22"/>
        </w:rPr>
        <w:t xml:space="preserve">11 – </w:t>
      </w:r>
      <w:r w:rsidR="00C8188D" w:rsidRPr="00C8188D">
        <w:rPr>
          <w:rFonts w:ascii="Arial" w:hAnsi="Arial"/>
          <w:b/>
          <w:bCs/>
          <w:sz w:val="22"/>
          <w:szCs w:val="22"/>
        </w:rPr>
        <w:t>Sprzęt rehabilitacyjny</w:t>
      </w:r>
    </w:p>
    <w:p w14:paraId="13B4199D" w14:textId="055E09E9" w:rsidR="00841EDC" w:rsidRPr="0095463C" w:rsidRDefault="00841EDC" w:rsidP="004F6EB3">
      <w:pPr>
        <w:widowControl/>
        <w:suppressAutoHyphens w:val="0"/>
        <w:autoSpaceDN/>
        <w:spacing w:line="276" w:lineRule="auto"/>
        <w:ind w:left="284"/>
        <w:jc w:val="both"/>
        <w:textAlignment w:val="auto"/>
        <w:rPr>
          <w:rFonts w:ascii="Arial" w:hAnsi="Arial"/>
          <w:sz w:val="22"/>
          <w:szCs w:val="22"/>
        </w:rPr>
      </w:pPr>
      <w:r w:rsidRPr="0095463C">
        <w:rPr>
          <w:rFonts w:ascii="Arial" w:eastAsia="Times New Roman" w:hAnsi="Arial"/>
          <w:color w:val="000000"/>
          <w:kern w:val="0"/>
          <w:sz w:val="22"/>
          <w:szCs w:val="22"/>
          <w:lang w:eastAsia="pl-PL" w:bidi="ar-SA"/>
        </w:rPr>
        <w:t xml:space="preserve">Pakiet nr </w:t>
      </w:r>
      <w:r w:rsidR="00401EE7">
        <w:rPr>
          <w:rFonts w:ascii="Arial" w:eastAsia="Times New Roman" w:hAnsi="Arial"/>
          <w:color w:val="000000"/>
          <w:kern w:val="0"/>
          <w:sz w:val="22"/>
          <w:szCs w:val="22"/>
          <w:lang w:eastAsia="pl-PL" w:bidi="ar-SA"/>
        </w:rPr>
        <w:t xml:space="preserve">12 – </w:t>
      </w:r>
      <w:r w:rsidR="00401EE7" w:rsidRPr="00401EE7">
        <w:rPr>
          <w:rFonts w:ascii="Arial" w:eastAsia="Times New Roman" w:hAnsi="Arial"/>
          <w:b/>
          <w:bCs/>
          <w:color w:val="000000"/>
          <w:kern w:val="0"/>
          <w:sz w:val="22"/>
          <w:szCs w:val="22"/>
          <w:lang w:eastAsia="pl-PL" w:bidi="ar-SA"/>
        </w:rPr>
        <w:t>Aparaty do narkozy DRAGER</w:t>
      </w:r>
    </w:p>
    <w:p w14:paraId="3D50477F" w14:textId="5BFE9E8E" w:rsidR="00841EDC" w:rsidRPr="0095463C" w:rsidRDefault="00841EDC" w:rsidP="004F6EB3">
      <w:pPr>
        <w:widowControl/>
        <w:suppressAutoHyphens w:val="0"/>
        <w:autoSpaceDN/>
        <w:spacing w:line="276" w:lineRule="auto"/>
        <w:ind w:left="284"/>
        <w:jc w:val="both"/>
        <w:textAlignment w:val="auto"/>
        <w:rPr>
          <w:rFonts w:ascii="Arial" w:hAnsi="Arial"/>
          <w:sz w:val="22"/>
          <w:szCs w:val="22"/>
        </w:rPr>
      </w:pPr>
      <w:r w:rsidRPr="0095463C">
        <w:rPr>
          <w:rFonts w:ascii="Arial" w:hAnsi="Arial"/>
          <w:sz w:val="22"/>
          <w:szCs w:val="22"/>
        </w:rPr>
        <w:t xml:space="preserve">Pakiet nr </w:t>
      </w:r>
      <w:r w:rsidR="00401EE7">
        <w:rPr>
          <w:rFonts w:ascii="Arial" w:hAnsi="Arial"/>
          <w:sz w:val="22"/>
          <w:szCs w:val="22"/>
        </w:rPr>
        <w:t>13</w:t>
      </w:r>
      <w:r w:rsidRPr="0095463C">
        <w:rPr>
          <w:rFonts w:ascii="Arial" w:hAnsi="Arial"/>
          <w:sz w:val="22"/>
          <w:szCs w:val="22"/>
        </w:rPr>
        <w:t xml:space="preserve"> – </w:t>
      </w:r>
      <w:r w:rsidR="00401EE7" w:rsidRPr="00401EE7">
        <w:rPr>
          <w:rFonts w:ascii="Arial" w:eastAsia="Times New Roman" w:hAnsi="Arial"/>
          <w:b/>
          <w:bCs/>
          <w:color w:val="000000"/>
          <w:kern w:val="0"/>
          <w:sz w:val="22"/>
          <w:szCs w:val="22"/>
          <w:lang w:eastAsia="pl-PL" w:bidi="ar-SA"/>
        </w:rPr>
        <w:t>Aparaty do narkozy</w:t>
      </w:r>
      <w:r w:rsidR="00401EE7">
        <w:rPr>
          <w:rFonts w:ascii="Arial" w:eastAsia="Times New Roman" w:hAnsi="Arial"/>
          <w:b/>
          <w:bCs/>
          <w:color w:val="000000"/>
          <w:kern w:val="0"/>
          <w:sz w:val="22"/>
          <w:szCs w:val="22"/>
          <w:lang w:eastAsia="pl-PL" w:bidi="ar-SA"/>
        </w:rPr>
        <w:t xml:space="preserve"> </w:t>
      </w:r>
      <w:proofErr w:type="spellStart"/>
      <w:r w:rsidR="00401EE7">
        <w:rPr>
          <w:rFonts w:ascii="Arial" w:eastAsia="Times New Roman" w:hAnsi="Arial"/>
          <w:b/>
          <w:bCs/>
          <w:color w:val="000000"/>
          <w:kern w:val="0"/>
          <w:sz w:val="22"/>
          <w:szCs w:val="22"/>
          <w:lang w:eastAsia="pl-PL" w:bidi="ar-SA"/>
        </w:rPr>
        <w:t>Datex</w:t>
      </w:r>
      <w:proofErr w:type="spellEnd"/>
      <w:r w:rsidR="00401EE7">
        <w:rPr>
          <w:rFonts w:ascii="Arial" w:eastAsia="Times New Roman" w:hAnsi="Arial"/>
          <w:b/>
          <w:bCs/>
          <w:color w:val="000000"/>
          <w:kern w:val="0"/>
          <w:sz w:val="22"/>
          <w:szCs w:val="22"/>
          <w:lang w:eastAsia="pl-PL" w:bidi="ar-SA"/>
        </w:rPr>
        <w:t xml:space="preserve"> </w:t>
      </w:r>
      <w:proofErr w:type="spellStart"/>
      <w:r w:rsidR="00401EE7">
        <w:rPr>
          <w:rFonts w:ascii="Arial" w:eastAsia="Times New Roman" w:hAnsi="Arial"/>
          <w:b/>
          <w:bCs/>
          <w:color w:val="000000"/>
          <w:kern w:val="0"/>
          <w:sz w:val="22"/>
          <w:szCs w:val="22"/>
          <w:lang w:eastAsia="pl-PL" w:bidi="ar-SA"/>
        </w:rPr>
        <w:t>Ohmeda</w:t>
      </w:r>
      <w:proofErr w:type="spellEnd"/>
    </w:p>
    <w:p w14:paraId="2CBAB63B" w14:textId="1E9BB283" w:rsidR="00841EDC" w:rsidRPr="0095463C" w:rsidRDefault="00841EDC" w:rsidP="004F6EB3">
      <w:pPr>
        <w:widowControl/>
        <w:suppressAutoHyphens w:val="0"/>
        <w:autoSpaceDN/>
        <w:spacing w:line="276" w:lineRule="auto"/>
        <w:ind w:left="284"/>
        <w:jc w:val="both"/>
        <w:textAlignment w:val="auto"/>
        <w:rPr>
          <w:rFonts w:ascii="Arial" w:hAnsi="Arial"/>
          <w:sz w:val="22"/>
          <w:szCs w:val="22"/>
        </w:rPr>
      </w:pPr>
      <w:r w:rsidRPr="0095463C">
        <w:rPr>
          <w:rFonts w:ascii="Arial" w:hAnsi="Arial"/>
          <w:sz w:val="22"/>
          <w:szCs w:val="22"/>
        </w:rPr>
        <w:t xml:space="preserve">Pakiet nr </w:t>
      </w:r>
      <w:r w:rsidR="00401EE7">
        <w:rPr>
          <w:rFonts w:ascii="Arial" w:hAnsi="Arial"/>
          <w:sz w:val="22"/>
          <w:szCs w:val="22"/>
        </w:rPr>
        <w:t>14</w:t>
      </w:r>
      <w:r w:rsidRPr="0095463C">
        <w:rPr>
          <w:rFonts w:ascii="Arial" w:hAnsi="Arial"/>
          <w:sz w:val="22"/>
          <w:szCs w:val="22"/>
        </w:rPr>
        <w:t xml:space="preserve"> – </w:t>
      </w:r>
      <w:r w:rsidR="00401EE7" w:rsidRPr="00401EE7">
        <w:rPr>
          <w:rFonts w:ascii="Arial" w:eastAsia="Times New Roman" w:hAnsi="Arial"/>
          <w:b/>
          <w:bCs/>
          <w:color w:val="000000"/>
          <w:kern w:val="0"/>
          <w:sz w:val="22"/>
          <w:szCs w:val="22"/>
          <w:lang w:eastAsia="pl-PL" w:bidi="ar-SA"/>
        </w:rPr>
        <w:t>Aparaty do narkozy</w:t>
      </w:r>
      <w:r w:rsidR="00401EE7">
        <w:rPr>
          <w:rFonts w:ascii="Arial" w:eastAsia="Times New Roman" w:hAnsi="Arial"/>
          <w:b/>
          <w:bCs/>
          <w:color w:val="000000"/>
          <w:kern w:val="0"/>
          <w:sz w:val="22"/>
          <w:szCs w:val="22"/>
          <w:lang w:eastAsia="pl-PL" w:bidi="ar-SA"/>
        </w:rPr>
        <w:t xml:space="preserve"> </w:t>
      </w:r>
      <w:proofErr w:type="spellStart"/>
      <w:r w:rsidR="00401EE7">
        <w:rPr>
          <w:rFonts w:ascii="Arial" w:eastAsia="Times New Roman" w:hAnsi="Arial"/>
          <w:b/>
          <w:bCs/>
          <w:color w:val="000000"/>
          <w:kern w:val="0"/>
          <w:sz w:val="22"/>
          <w:szCs w:val="22"/>
          <w:lang w:eastAsia="pl-PL" w:bidi="ar-SA"/>
        </w:rPr>
        <w:t>Mindray</w:t>
      </w:r>
      <w:proofErr w:type="spellEnd"/>
    </w:p>
    <w:p w14:paraId="7520981B" w14:textId="092356B8" w:rsidR="00841EDC" w:rsidRPr="00157EDA" w:rsidRDefault="00841EDC" w:rsidP="004F6EB3">
      <w:pPr>
        <w:widowControl/>
        <w:suppressAutoHyphens w:val="0"/>
        <w:autoSpaceDN/>
        <w:spacing w:line="276" w:lineRule="auto"/>
        <w:ind w:left="284"/>
        <w:jc w:val="both"/>
        <w:textAlignment w:val="auto"/>
        <w:rPr>
          <w:rFonts w:ascii="Arial" w:hAnsi="Arial"/>
          <w:sz w:val="22"/>
          <w:szCs w:val="22"/>
          <w:lang w:val="en-US"/>
        </w:rPr>
      </w:pPr>
      <w:proofErr w:type="spellStart"/>
      <w:r w:rsidRPr="00157EDA">
        <w:rPr>
          <w:rFonts w:ascii="Arial" w:hAnsi="Arial"/>
          <w:sz w:val="22"/>
          <w:szCs w:val="22"/>
          <w:lang w:val="en-US"/>
        </w:rPr>
        <w:t>Pakiet</w:t>
      </w:r>
      <w:proofErr w:type="spellEnd"/>
      <w:r w:rsidRPr="00157EDA">
        <w:rPr>
          <w:rFonts w:ascii="Arial" w:hAnsi="Arial"/>
          <w:sz w:val="22"/>
          <w:szCs w:val="22"/>
          <w:lang w:val="en-US"/>
        </w:rPr>
        <w:t xml:space="preserve"> nr </w:t>
      </w:r>
      <w:r w:rsidR="00401EE7" w:rsidRPr="00157EDA">
        <w:rPr>
          <w:rFonts w:ascii="Arial" w:hAnsi="Arial"/>
          <w:sz w:val="22"/>
          <w:szCs w:val="22"/>
          <w:lang w:val="en-US"/>
        </w:rPr>
        <w:t>15</w:t>
      </w:r>
      <w:r w:rsidRPr="00157EDA">
        <w:rPr>
          <w:rFonts w:ascii="Arial" w:hAnsi="Arial"/>
          <w:sz w:val="22"/>
          <w:szCs w:val="22"/>
          <w:lang w:val="en-US"/>
        </w:rPr>
        <w:t xml:space="preserve"> – </w:t>
      </w:r>
      <w:proofErr w:type="spellStart"/>
      <w:r w:rsidR="00401EE7" w:rsidRPr="00157EDA">
        <w:rPr>
          <w:rFonts w:ascii="Arial" w:eastAsia="Times New Roman" w:hAnsi="Arial"/>
          <w:b/>
          <w:bCs/>
          <w:color w:val="000000"/>
          <w:kern w:val="0"/>
          <w:sz w:val="22"/>
          <w:szCs w:val="22"/>
          <w:lang w:val="en-US" w:eastAsia="pl-PL" w:bidi="ar-SA"/>
        </w:rPr>
        <w:t>Aparaty</w:t>
      </w:r>
      <w:proofErr w:type="spellEnd"/>
      <w:r w:rsidR="00401EE7" w:rsidRPr="00157EDA">
        <w:rPr>
          <w:rFonts w:ascii="Arial" w:eastAsia="Times New Roman" w:hAnsi="Arial"/>
          <w:b/>
          <w:bCs/>
          <w:color w:val="000000"/>
          <w:kern w:val="0"/>
          <w:sz w:val="22"/>
          <w:szCs w:val="22"/>
          <w:lang w:val="en-US" w:eastAsia="pl-PL" w:bidi="ar-SA"/>
        </w:rPr>
        <w:t xml:space="preserve"> do </w:t>
      </w:r>
      <w:proofErr w:type="spellStart"/>
      <w:r w:rsidR="00401EE7" w:rsidRPr="00157EDA">
        <w:rPr>
          <w:rFonts w:ascii="Arial" w:eastAsia="Times New Roman" w:hAnsi="Arial"/>
          <w:b/>
          <w:bCs/>
          <w:color w:val="000000"/>
          <w:kern w:val="0"/>
          <w:sz w:val="22"/>
          <w:szCs w:val="22"/>
          <w:lang w:val="en-US" w:eastAsia="pl-PL" w:bidi="ar-SA"/>
        </w:rPr>
        <w:t>narkozy</w:t>
      </w:r>
      <w:proofErr w:type="spellEnd"/>
      <w:r w:rsidR="00401EE7" w:rsidRPr="00157EDA">
        <w:rPr>
          <w:rFonts w:ascii="Arial" w:eastAsia="Times New Roman" w:hAnsi="Arial"/>
          <w:b/>
          <w:bCs/>
          <w:color w:val="000000"/>
          <w:kern w:val="0"/>
          <w:sz w:val="22"/>
          <w:szCs w:val="22"/>
          <w:lang w:val="en-US" w:eastAsia="pl-PL" w:bidi="ar-SA"/>
        </w:rPr>
        <w:t xml:space="preserve"> Maquet Critical Care</w:t>
      </w:r>
    </w:p>
    <w:p w14:paraId="0EA13006" w14:textId="5682DBC3" w:rsidR="00841EDC" w:rsidRPr="00157EDA" w:rsidRDefault="00841EDC" w:rsidP="004F6EB3">
      <w:pPr>
        <w:widowControl/>
        <w:suppressAutoHyphens w:val="0"/>
        <w:autoSpaceDN/>
        <w:spacing w:line="276" w:lineRule="auto"/>
        <w:ind w:left="284"/>
        <w:jc w:val="both"/>
        <w:textAlignment w:val="auto"/>
        <w:rPr>
          <w:rFonts w:ascii="Arial" w:eastAsia="Times New Roman" w:hAnsi="Arial"/>
          <w:b/>
          <w:bCs/>
          <w:color w:val="000000"/>
          <w:kern w:val="0"/>
          <w:sz w:val="22"/>
          <w:szCs w:val="22"/>
          <w:lang w:val="en-US" w:eastAsia="pl-PL" w:bidi="ar-SA"/>
        </w:rPr>
      </w:pPr>
      <w:proofErr w:type="spellStart"/>
      <w:r w:rsidRPr="00157EDA">
        <w:rPr>
          <w:rFonts w:ascii="Arial" w:hAnsi="Arial"/>
          <w:sz w:val="22"/>
          <w:szCs w:val="22"/>
          <w:lang w:val="en-US"/>
        </w:rPr>
        <w:t>Pakiet</w:t>
      </w:r>
      <w:proofErr w:type="spellEnd"/>
      <w:r w:rsidRPr="00157EDA">
        <w:rPr>
          <w:rFonts w:ascii="Arial" w:hAnsi="Arial"/>
          <w:sz w:val="22"/>
          <w:szCs w:val="22"/>
          <w:lang w:val="en-US"/>
        </w:rPr>
        <w:t xml:space="preserve"> nr </w:t>
      </w:r>
      <w:r w:rsidR="00401EE7" w:rsidRPr="00157EDA">
        <w:rPr>
          <w:rFonts w:ascii="Arial" w:hAnsi="Arial"/>
          <w:sz w:val="22"/>
          <w:szCs w:val="22"/>
          <w:lang w:val="en-US"/>
        </w:rPr>
        <w:t xml:space="preserve">16 – </w:t>
      </w:r>
      <w:proofErr w:type="spellStart"/>
      <w:r w:rsidR="00401EE7" w:rsidRPr="00157EDA">
        <w:rPr>
          <w:rFonts w:ascii="Arial" w:hAnsi="Arial"/>
          <w:b/>
          <w:bCs/>
          <w:sz w:val="22"/>
          <w:szCs w:val="22"/>
          <w:lang w:val="en-US"/>
        </w:rPr>
        <w:t>Kardiomonitory</w:t>
      </w:r>
      <w:proofErr w:type="spellEnd"/>
      <w:r w:rsidR="00401EE7" w:rsidRPr="00157EDA">
        <w:rPr>
          <w:rFonts w:ascii="Arial" w:hAnsi="Arial"/>
          <w:b/>
          <w:bCs/>
          <w:sz w:val="22"/>
          <w:szCs w:val="22"/>
          <w:lang w:val="en-US"/>
        </w:rPr>
        <w:t xml:space="preserve"> EMTEL</w:t>
      </w:r>
    </w:p>
    <w:p w14:paraId="00E6E633" w14:textId="09DBB842" w:rsidR="00841EDC" w:rsidRPr="00401EE7" w:rsidRDefault="00841EDC" w:rsidP="004F6EB3">
      <w:pPr>
        <w:widowControl/>
        <w:suppressAutoHyphens w:val="0"/>
        <w:autoSpaceDN/>
        <w:spacing w:line="276" w:lineRule="auto"/>
        <w:ind w:left="284"/>
        <w:jc w:val="both"/>
        <w:textAlignment w:val="auto"/>
        <w:rPr>
          <w:rFonts w:ascii="Arial" w:eastAsia="Times New Roman" w:hAnsi="Arial"/>
          <w:b/>
          <w:bCs/>
          <w:color w:val="000000"/>
          <w:sz w:val="22"/>
          <w:szCs w:val="22"/>
          <w:lang w:val="en-US"/>
        </w:rPr>
      </w:pPr>
      <w:proofErr w:type="spellStart"/>
      <w:r w:rsidRPr="00401EE7">
        <w:rPr>
          <w:rFonts w:ascii="Arial" w:eastAsia="Times New Roman" w:hAnsi="Arial"/>
          <w:color w:val="000000"/>
          <w:sz w:val="22"/>
          <w:szCs w:val="22"/>
          <w:lang w:val="en-US"/>
        </w:rPr>
        <w:t>Pakiet</w:t>
      </w:r>
      <w:proofErr w:type="spellEnd"/>
      <w:r w:rsidRPr="00401EE7">
        <w:rPr>
          <w:rFonts w:ascii="Arial" w:eastAsia="Times New Roman" w:hAnsi="Arial"/>
          <w:color w:val="000000"/>
          <w:sz w:val="22"/>
          <w:szCs w:val="22"/>
          <w:lang w:val="en-US"/>
        </w:rPr>
        <w:t xml:space="preserve"> nr </w:t>
      </w:r>
      <w:r w:rsidR="00401EE7" w:rsidRPr="00401EE7">
        <w:rPr>
          <w:rFonts w:ascii="Arial" w:eastAsia="Times New Roman" w:hAnsi="Arial"/>
          <w:color w:val="000000"/>
          <w:sz w:val="22"/>
          <w:szCs w:val="22"/>
          <w:lang w:val="en-US"/>
        </w:rPr>
        <w:t>17</w:t>
      </w:r>
      <w:r w:rsidRPr="00401EE7">
        <w:rPr>
          <w:rFonts w:ascii="Arial" w:eastAsia="Times New Roman" w:hAnsi="Arial"/>
          <w:color w:val="000000"/>
          <w:sz w:val="22"/>
          <w:szCs w:val="22"/>
          <w:lang w:val="en-US"/>
        </w:rPr>
        <w:t xml:space="preserve"> –</w:t>
      </w:r>
      <w:r w:rsidRPr="00401EE7">
        <w:rPr>
          <w:rFonts w:ascii="Arial" w:eastAsia="Times New Roman" w:hAnsi="Arial"/>
          <w:b/>
          <w:bCs/>
          <w:color w:val="000000"/>
          <w:sz w:val="22"/>
          <w:szCs w:val="22"/>
          <w:lang w:val="en-US"/>
        </w:rPr>
        <w:t xml:space="preserve"> </w:t>
      </w:r>
      <w:proofErr w:type="spellStart"/>
      <w:r w:rsidR="00401EE7" w:rsidRPr="00401EE7">
        <w:rPr>
          <w:rFonts w:ascii="Arial" w:eastAsia="Times New Roman" w:hAnsi="Arial"/>
          <w:b/>
          <w:bCs/>
          <w:color w:val="000000"/>
          <w:kern w:val="0"/>
          <w:sz w:val="22"/>
          <w:szCs w:val="22"/>
          <w:lang w:val="en-US" w:eastAsia="pl-PL" w:bidi="ar-SA"/>
        </w:rPr>
        <w:t>Kardiomonitory</w:t>
      </w:r>
      <w:proofErr w:type="spellEnd"/>
      <w:r w:rsidR="00401EE7" w:rsidRPr="00401EE7">
        <w:rPr>
          <w:rFonts w:ascii="Arial" w:eastAsia="Times New Roman" w:hAnsi="Arial"/>
          <w:b/>
          <w:bCs/>
          <w:color w:val="000000"/>
          <w:kern w:val="0"/>
          <w:sz w:val="22"/>
          <w:szCs w:val="22"/>
          <w:lang w:val="en-US" w:eastAsia="pl-PL" w:bidi="ar-SA"/>
        </w:rPr>
        <w:t xml:space="preserve"> Guangdong </w:t>
      </w:r>
      <w:proofErr w:type="spellStart"/>
      <w:r w:rsidR="00401EE7" w:rsidRPr="00401EE7">
        <w:rPr>
          <w:rFonts w:ascii="Arial" w:eastAsia="Times New Roman" w:hAnsi="Arial"/>
          <w:b/>
          <w:bCs/>
          <w:color w:val="000000"/>
          <w:kern w:val="0"/>
          <w:sz w:val="22"/>
          <w:szCs w:val="22"/>
          <w:lang w:val="en-US" w:eastAsia="pl-PL" w:bidi="ar-SA"/>
        </w:rPr>
        <w:t>B</w:t>
      </w:r>
      <w:r w:rsidR="00401EE7">
        <w:rPr>
          <w:rFonts w:ascii="Arial" w:eastAsia="Times New Roman" w:hAnsi="Arial"/>
          <w:b/>
          <w:bCs/>
          <w:color w:val="000000"/>
          <w:kern w:val="0"/>
          <w:sz w:val="22"/>
          <w:szCs w:val="22"/>
          <w:lang w:val="en-US" w:eastAsia="pl-PL" w:bidi="ar-SA"/>
        </w:rPr>
        <w:t>iolight</w:t>
      </w:r>
      <w:proofErr w:type="spellEnd"/>
      <w:r w:rsidR="00401EE7">
        <w:rPr>
          <w:rFonts w:ascii="Arial" w:eastAsia="Times New Roman" w:hAnsi="Arial"/>
          <w:b/>
          <w:bCs/>
          <w:color w:val="000000"/>
          <w:kern w:val="0"/>
          <w:sz w:val="22"/>
          <w:szCs w:val="22"/>
          <w:lang w:val="en-US" w:eastAsia="pl-PL" w:bidi="ar-SA"/>
        </w:rPr>
        <w:t xml:space="preserve"> Meditech</w:t>
      </w:r>
    </w:p>
    <w:p w14:paraId="5223110E" w14:textId="12B8E219" w:rsidR="00841EDC" w:rsidRPr="0095463C" w:rsidRDefault="00841EDC" w:rsidP="004F6EB3">
      <w:pPr>
        <w:widowControl/>
        <w:suppressAutoHyphens w:val="0"/>
        <w:autoSpaceDN/>
        <w:spacing w:line="276" w:lineRule="auto"/>
        <w:ind w:left="284"/>
        <w:jc w:val="both"/>
        <w:textAlignment w:val="auto"/>
        <w:rPr>
          <w:rFonts w:ascii="Arial" w:eastAsia="Times New Roman" w:hAnsi="Arial"/>
          <w:b/>
          <w:bCs/>
          <w:color w:val="000000"/>
          <w:sz w:val="22"/>
          <w:szCs w:val="22"/>
        </w:rPr>
      </w:pPr>
      <w:r w:rsidRPr="0095463C">
        <w:rPr>
          <w:rFonts w:ascii="Arial" w:eastAsia="Times New Roman" w:hAnsi="Arial"/>
          <w:color w:val="000000"/>
          <w:sz w:val="22"/>
          <w:szCs w:val="22"/>
        </w:rPr>
        <w:t xml:space="preserve">Pakiet nr </w:t>
      </w:r>
      <w:r w:rsidR="00401EE7">
        <w:rPr>
          <w:rFonts w:ascii="Arial" w:eastAsia="Times New Roman" w:hAnsi="Arial"/>
          <w:color w:val="000000"/>
          <w:sz w:val="22"/>
          <w:szCs w:val="22"/>
        </w:rPr>
        <w:t>18</w:t>
      </w:r>
      <w:r w:rsidRPr="0095463C">
        <w:rPr>
          <w:rFonts w:ascii="Arial" w:eastAsia="Times New Roman" w:hAnsi="Arial"/>
          <w:color w:val="000000"/>
          <w:sz w:val="22"/>
          <w:szCs w:val="22"/>
        </w:rPr>
        <w:t xml:space="preserve"> –</w:t>
      </w:r>
      <w:r w:rsidRPr="0095463C">
        <w:rPr>
          <w:rFonts w:ascii="Arial" w:eastAsia="Times New Roman" w:hAnsi="Arial"/>
          <w:b/>
          <w:bCs/>
          <w:color w:val="000000"/>
          <w:sz w:val="22"/>
          <w:szCs w:val="22"/>
        </w:rPr>
        <w:t xml:space="preserve"> </w:t>
      </w:r>
      <w:r w:rsidR="00401EE7">
        <w:rPr>
          <w:rFonts w:ascii="Arial" w:eastAsia="Times New Roman" w:hAnsi="Arial"/>
          <w:b/>
          <w:bCs/>
          <w:color w:val="000000"/>
          <w:kern w:val="0"/>
          <w:sz w:val="22"/>
          <w:szCs w:val="22"/>
          <w:lang w:eastAsia="pl-PL" w:bidi="ar-SA"/>
        </w:rPr>
        <w:t xml:space="preserve">Kardiomonitory – inne </w:t>
      </w:r>
    </w:p>
    <w:p w14:paraId="07AB6E30" w14:textId="1EE1C1F9" w:rsidR="00841EDC" w:rsidRPr="0095463C" w:rsidRDefault="00841EDC" w:rsidP="004F6EB3">
      <w:pPr>
        <w:widowControl/>
        <w:suppressAutoHyphens w:val="0"/>
        <w:autoSpaceDN/>
        <w:spacing w:line="276" w:lineRule="auto"/>
        <w:ind w:left="284"/>
        <w:jc w:val="both"/>
        <w:textAlignment w:val="auto"/>
        <w:rPr>
          <w:rFonts w:ascii="Arial" w:hAnsi="Arial"/>
          <w:sz w:val="22"/>
          <w:szCs w:val="22"/>
        </w:rPr>
      </w:pPr>
      <w:r w:rsidRPr="0095463C">
        <w:rPr>
          <w:rFonts w:ascii="Arial" w:eastAsia="Times New Roman" w:hAnsi="Arial"/>
          <w:color w:val="000000"/>
          <w:sz w:val="22"/>
          <w:szCs w:val="22"/>
        </w:rPr>
        <w:t>Pakiet nr 82</w:t>
      </w:r>
      <w:r w:rsidR="00401EE7">
        <w:rPr>
          <w:rFonts w:ascii="Arial" w:eastAsia="Times New Roman" w:hAnsi="Arial"/>
          <w:color w:val="000000"/>
          <w:sz w:val="22"/>
          <w:szCs w:val="22"/>
        </w:rPr>
        <w:t xml:space="preserve"> – </w:t>
      </w:r>
      <w:r w:rsidR="00401EE7" w:rsidRPr="00401EE7">
        <w:rPr>
          <w:rFonts w:ascii="Arial" w:eastAsia="Times New Roman" w:hAnsi="Arial"/>
          <w:b/>
          <w:bCs/>
          <w:color w:val="000000"/>
          <w:sz w:val="22"/>
          <w:szCs w:val="22"/>
        </w:rPr>
        <w:t>Aparaty do pomiary rzutu serca</w:t>
      </w:r>
      <w:r w:rsidR="0095463C" w:rsidRPr="00401EE7">
        <w:rPr>
          <w:rFonts w:ascii="Arial" w:eastAsia="Times New Roman" w:hAnsi="Arial"/>
          <w:b/>
          <w:bCs/>
          <w:color w:val="000000"/>
          <w:kern w:val="0"/>
          <w:sz w:val="22"/>
          <w:szCs w:val="22"/>
          <w:lang w:eastAsia="pl-PL" w:bidi="ar-SA"/>
        </w:rPr>
        <w:t>.</w:t>
      </w:r>
    </w:p>
    <w:p w14:paraId="64AA655D" w14:textId="77777777" w:rsidR="00841EDC" w:rsidRDefault="00841EDC" w:rsidP="004F6EB3">
      <w:pPr>
        <w:widowControl/>
        <w:suppressAutoHyphens w:val="0"/>
        <w:autoSpaceDN/>
        <w:spacing w:line="276" w:lineRule="auto"/>
        <w:ind w:left="284"/>
        <w:jc w:val="both"/>
        <w:textAlignment w:val="auto"/>
        <w:rPr>
          <w:rFonts w:ascii="Arial" w:hAnsi="Arial"/>
          <w:sz w:val="22"/>
          <w:szCs w:val="22"/>
        </w:rPr>
      </w:pPr>
    </w:p>
    <w:p w14:paraId="130E2E0A" w14:textId="2E01A3B7" w:rsidR="009A4398" w:rsidRDefault="00DF7C97" w:rsidP="00DE499F">
      <w:pPr>
        <w:pStyle w:val="Akapitzlist"/>
        <w:widowControl w:val="0"/>
        <w:numPr>
          <w:ilvl w:val="0"/>
          <w:numId w:val="3"/>
        </w:numPr>
        <w:spacing w:line="276" w:lineRule="auto"/>
        <w:ind w:left="426" w:hanging="426"/>
        <w:jc w:val="both"/>
        <w:rPr>
          <w:rFonts w:ascii="Arial" w:hAnsi="Arial" w:cs="Arial"/>
          <w:sz w:val="22"/>
          <w:szCs w:val="22"/>
        </w:rPr>
      </w:pPr>
      <w:r>
        <w:rPr>
          <w:rFonts w:ascii="Arial" w:hAnsi="Arial" w:cs="Arial"/>
          <w:sz w:val="22"/>
          <w:szCs w:val="22"/>
        </w:rPr>
        <w:t xml:space="preserve">Kod zgodny ze Wspólnym Słownikiem Zamówień (CPV): </w:t>
      </w:r>
    </w:p>
    <w:p w14:paraId="3405457D" w14:textId="2800D3AA" w:rsidR="00E56B9A" w:rsidRDefault="00E56B9A" w:rsidP="00DE499F">
      <w:pPr>
        <w:pStyle w:val="Akapitzlist"/>
        <w:widowControl w:val="0"/>
        <w:spacing w:line="276" w:lineRule="auto"/>
        <w:ind w:left="284"/>
        <w:rPr>
          <w:rFonts w:ascii="Arial" w:hAnsi="Arial"/>
          <w:color w:val="00000A"/>
          <w:kern w:val="2"/>
          <w:sz w:val="22"/>
          <w:szCs w:val="22"/>
        </w:rPr>
      </w:pPr>
      <w:r>
        <w:rPr>
          <w:rFonts w:ascii="Arial" w:hAnsi="Arial"/>
          <w:color w:val="00000A"/>
          <w:kern w:val="2"/>
          <w:sz w:val="22"/>
          <w:szCs w:val="22"/>
        </w:rPr>
        <w:t>50421000-2 - Usługi w zakresie napraw i konserwacji sprzętu medycznego</w:t>
      </w:r>
    </w:p>
    <w:p w14:paraId="169F68EC" w14:textId="77777777" w:rsidR="00E56B9A" w:rsidRDefault="00E56B9A" w:rsidP="00DE499F">
      <w:pPr>
        <w:ind w:left="284" w:hanging="284"/>
        <w:jc w:val="both"/>
        <w:rPr>
          <w:rFonts w:ascii="Arial" w:hAnsi="Arial"/>
          <w:kern w:val="2"/>
          <w:sz w:val="22"/>
          <w:szCs w:val="22"/>
        </w:rPr>
      </w:pPr>
      <w:r>
        <w:rPr>
          <w:rFonts w:ascii="Arial" w:hAnsi="Arial"/>
          <w:kern w:val="2"/>
          <w:sz w:val="22"/>
          <w:szCs w:val="22"/>
        </w:rPr>
        <w:t>3. Usługa ma na celu utrzymanie w pełnej sprawności techniczno-eksploatacyjnej sprzętu medycznego oraz wydłużenie jego bezawaryjnego czasu pracy, jak również zapewnienie, iż parametry pracy tej/ tego aparatury/sprzętu będą zgodne z założonymi przez producenta wartościami.</w:t>
      </w:r>
    </w:p>
    <w:p w14:paraId="7C88D8FB" w14:textId="664CC3B3" w:rsidR="00E56B9A" w:rsidRDefault="00E56B9A" w:rsidP="00DE499F">
      <w:pPr>
        <w:ind w:left="284" w:hanging="284"/>
        <w:jc w:val="both"/>
        <w:rPr>
          <w:rFonts w:ascii="Arial" w:hAnsi="Arial"/>
          <w:kern w:val="2"/>
          <w:sz w:val="22"/>
          <w:szCs w:val="22"/>
        </w:rPr>
      </w:pPr>
      <w:r>
        <w:rPr>
          <w:rFonts w:ascii="Arial" w:hAnsi="Arial"/>
          <w:kern w:val="2"/>
          <w:sz w:val="22"/>
          <w:szCs w:val="22"/>
        </w:rPr>
        <w:t xml:space="preserve">4. </w:t>
      </w:r>
      <w:r w:rsidR="004F6EB3">
        <w:rPr>
          <w:rFonts w:ascii="Arial" w:hAnsi="Arial"/>
          <w:kern w:val="2"/>
          <w:sz w:val="22"/>
          <w:szCs w:val="22"/>
        </w:rPr>
        <w:tab/>
      </w:r>
      <w:r>
        <w:rPr>
          <w:rFonts w:ascii="Arial" w:hAnsi="Arial"/>
          <w:kern w:val="2"/>
          <w:sz w:val="22"/>
          <w:szCs w:val="22"/>
        </w:rPr>
        <w:t>Usługa obejmuje:</w:t>
      </w:r>
    </w:p>
    <w:p w14:paraId="28F91EAE" w14:textId="5933181C" w:rsidR="00E56B9A" w:rsidRDefault="004F6EB3" w:rsidP="004F6EB3">
      <w:pPr>
        <w:tabs>
          <w:tab w:val="left" w:pos="284"/>
        </w:tabs>
        <w:ind w:left="426" w:hanging="426"/>
        <w:jc w:val="both"/>
        <w:rPr>
          <w:rFonts w:ascii="Arial" w:hAnsi="Arial"/>
          <w:kern w:val="2"/>
          <w:sz w:val="22"/>
          <w:szCs w:val="22"/>
        </w:rPr>
      </w:pPr>
      <w:r>
        <w:rPr>
          <w:rFonts w:ascii="Arial" w:hAnsi="Arial"/>
          <w:kern w:val="2"/>
          <w:sz w:val="22"/>
          <w:szCs w:val="22"/>
        </w:rPr>
        <w:tab/>
      </w:r>
      <w:r>
        <w:rPr>
          <w:rFonts w:ascii="Arial" w:hAnsi="Arial"/>
          <w:kern w:val="2"/>
          <w:sz w:val="22"/>
          <w:szCs w:val="22"/>
        </w:rPr>
        <w:tab/>
      </w:r>
      <w:r w:rsidR="00E56B9A">
        <w:rPr>
          <w:rFonts w:ascii="Arial" w:hAnsi="Arial"/>
          <w:kern w:val="2"/>
          <w:sz w:val="22"/>
          <w:szCs w:val="22"/>
        </w:rPr>
        <w:t>a) wykonanie pogwarancyjnych okresowych przeglądów aparatury/sprzętu medycznego przez okres 12 miesięcy od daty zawarcia umowy, zgodnie z harmonogramem (dla poszczególnego pakietu) zawartym w załączniku nr 2 do SWZ – formularz asortymentowo cenowym polegającym na:</w:t>
      </w:r>
    </w:p>
    <w:p w14:paraId="781AB8AC" w14:textId="64A5C905" w:rsidR="00E56B9A" w:rsidRDefault="004F6EB3" w:rsidP="004F6EB3">
      <w:pPr>
        <w:tabs>
          <w:tab w:val="left" w:pos="709"/>
        </w:tabs>
        <w:ind w:left="851" w:hanging="709"/>
        <w:jc w:val="both"/>
        <w:rPr>
          <w:rFonts w:ascii="Arial" w:hAnsi="Arial"/>
          <w:kern w:val="2"/>
          <w:sz w:val="22"/>
          <w:szCs w:val="22"/>
        </w:rPr>
      </w:pPr>
      <w:r>
        <w:rPr>
          <w:rFonts w:ascii="Arial" w:hAnsi="Arial"/>
          <w:kern w:val="2"/>
          <w:sz w:val="22"/>
          <w:szCs w:val="22"/>
        </w:rPr>
        <w:lastRenderedPageBreak/>
        <w:tab/>
      </w:r>
      <w:r w:rsidR="00E56B9A">
        <w:rPr>
          <w:rFonts w:ascii="Arial" w:hAnsi="Arial"/>
          <w:kern w:val="2"/>
          <w:sz w:val="22"/>
          <w:szCs w:val="22"/>
        </w:rPr>
        <w:t>- wykonaniu przeglądu technicznego w siedzibie Zamawiającego wraz z dokonaniem wpisu do</w:t>
      </w:r>
      <w:r>
        <w:rPr>
          <w:rFonts w:ascii="Arial" w:hAnsi="Arial"/>
          <w:kern w:val="2"/>
          <w:sz w:val="22"/>
          <w:szCs w:val="22"/>
        </w:rPr>
        <w:t xml:space="preserve"> </w:t>
      </w:r>
      <w:r w:rsidR="00E56B9A">
        <w:rPr>
          <w:rFonts w:ascii="Arial" w:hAnsi="Arial"/>
          <w:kern w:val="2"/>
          <w:sz w:val="22"/>
          <w:szCs w:val="22"/>
        </w:rPr>
        <w:t>paszportu,</w:t>
      </w:r>
    </w:p>
    <w:p w14:paraId="342B98EB" w14:textId="619D2A34" w:rsidR="00E56B9A" w:rsidRDefault="004F6EB3" w:rsidP="004F6EB3">
      <w:pPr>
        <w:tabs>
          <w:tab w:val="left" w:pos="284"/>
        </w:tabs>
        <w:ind w:left="426" w:hanging="426"/>
        <w:jc w:val="both"/>
        <w:rPr>
          <w:rFonts w:ascii="Arial" w:hAnsi="Arial"/>
          <w:kern w:val="2"/>
          <w:sz w:val="22"/>
          <w:szCs w:val="22"/>
        </w:rPr>
      </w:pPr>
      <w:r>
        <w:rPr>
          <w:rFonts w:ascii="Arial" w:hAnsi="Arial"/>
          <w:kern w:val="2"/>
          <w:sz w:val="22"/>
          <w:szCs w:val="22"/>
        </w:rPr>
        <w:tab/>
      </w:r>
      <w:r>
        <w:rPr>
          <w:rFonts w:ascii="Arial" w:hAnsi="Arial"/>
          <w:kern w:val="2"/>
          <w:sz w:val="22"/>
          <w:szCs w:val="22"/>
        </w:rPr>
        <w:tab/>
      </w:r>
      <w:r>
        <w:rPr>
          <w:rFonts w:ascii="Arial" w:hAnsi="Arial"/>
          <w:kern w:val="2"/>
          <w:sz w:val="22"/>
          <w:szCs w:val="22"/>
        </w:rPr>
        <w:tab/>
      </w:r>
      <w:r w:rsidR="00E56B9A">
        <w:rPr>
          <w:rFonts w:ascii="Arial" w:hAnsi="Arial"/>
          <w:kern w:val="2"/>
          <w:sz w:val="22"/>
          <w:szCs w:val="22"/>
        </w:rPr>
        <w:t xml:space="preserve">- wystawieniu raportu serwisowego, </w:t>
      </w:r>
    </w:p>
    <w:p w14:paraId="079641B9" w14:textId="6569090B" w:rsidR="00E56B9A" w:rsidRDefault="004F6EB3" w:rsidP="004F6EB3">
      <w:pPr>
        <w:tabs>
          <w:tab w:val="left" w:pos="284"/>
        </w:tabs>
        <w:ind w:left="426" w:hanging="426"/>
        <w:jc w:val="both"/>
        <w:rPr>
          <w:rFonts w:ascii="Arial" w:hAnsi="Arial"/>
          <w:kern w:val="2"/>
          <w:sz w:val="22"/>
          <w:szCs w:val="22"/>
        </w:rPr>
      </w:pPr>
      <w:r>
        <w:rPr>
          <w:rFonts w:ascii="Arial" w:hAnsi="Arial"/>
          <w:kern w:val="2"/>
          <w:sz w:val="22"/>
          <w:szCs w:val="22"/>
        </w:rPr>
        <w:tab/>
      </w:r>
      <w:r>
        <w:rPr>
          <w:rFonts w:ascii="Arial" w:hAnsi="Arial"/>
          <w:kern w:val="2"/>
          <w:sz w:val="22"/>
          <w:szCs w:val="22"/>
        </w:rPr>
        <w:tab/>
      </w:r>
      <w:r>
        <w:rPr>
          <w:rFonts w:ascii="Arial" w:hAnsi="Arial"/>
          <w:kern w:val="2"/>
          <w:sz w:val="22"/>
          <w:szCs w:val="22"/>
        </w:rPr>
        <w:tab/>
      </w:r>
      <w:r w:rsidR="00E56B9A">
        <w:rPr>
          <w:rFonts w:ascii="Arial" w:hAnsi="Arial"/>
          <w:kern w:val="2"/>
          <w:sz w:val="22"/>
          <w:szCs w:val="22"/>
        </w:rPr>
        <w:t xml:space="preserve">- w przypadku konieczności wykonaniu legalizacji, kalibracji sprzętu, </w:t>
      </w:r>
    </w:p>
    <w:p w14:paraId="2A63FB39" w14:textId="098CEA61" w:rsidR="00E56B9A" w:rsidRDefault="004F6EB3" w:rsidP="004F6EB3">
      <w:pPr>
        <w:tabs>
          <w:tab w:val="left" w:pos="284"/>
        </w:tabs>
        <w:ind w:left="426" w:hanging="426"/>
        <w:jc w:val="both"/>
        <w:rPr>
          <w:rFonts w:ascii="Arial" w:hAnsi="Arial"/>
          <w:kern w:val="2"/>
          <w:sz w:val="22"/>
          <w:szCs w:val="22"/>
        </w:rPr>
      </w:pPr>
      <w:r>
        <w:rPr>
          <w:rFonts w:ascii="Arial" w:hAnsi="Arial"/>
          <w:kern w:val="2"/>
          <w:sz w:val="22"/>
          <w:szCs w:val="22"/>
        </w:rPr>
        <w:tab/>
      </w:r>
      <w:r>
        <w:rPr>
          <w:rFonts w:ascii="Arial" w:hAnsi="Arial"/>
          <w:kern w:val="2"/>
          <w:sz w:val="22"/>
          <w:szCs w:val="22"/>
        </w:rPr>
        <w:tab/>
      </w:r>
      <w:r>
        <w:rPr>
          <w:rFonts w:ascii="Arial" w:hAnsi="Arial"/>
          <w:kern w:val="2"/>
          <w:sz w:val="22"/>
          <w:szCs w:val="22"/>
        </w:rPr>
        <w:tab/>
      </w:r>
      <w:r w:rsidR="00E56B9A">
        <w:rPr>
          <w:rFonts w:ascii="Arial" w:hAnsi="Arial"/>
          <w:kern w:val="2"/>
          <w:sz w:val="22"/>
          <w:szCs w:val="22"/>
        </w:rPr>
        <w:t>- sprawdzeniu instalacji,</w:t>
      </w:r>
    </w:p>
    <w:p w14:paraId="58A98934" w14:textId="7E08369E" w:rsidR="00E56B9A" w:rsidRDefault="004F6EB3" w:rsidP="004F6EB3">
      <w:pPr>
        <w:tabs>
          <w:tab w:val="left" w:pos="284"/>
        </w:tabs>
        <w:ind w:left="426" w:hanging="426"/>
        <w:jc w:val="both"/>
        <w:rPr>
          <w:rFonts w:ascii="Arial" w:hAnsi="Arial"/>
          <w:kern w:val="2"/>
          <w:sz w:val="22"/>
          <w:szCs w:val="22"/>
        </w:rPr>
      </w:pPr>
      <w:r>
        <w:rPr>
          <w:rFonts w:ascii="Arial" w:hAnsi="Arial"/>
          <w:kern w:val="2"/>
          <w:sz w:val="22"/>
          <w:szCs w:val="22"/>
        </w:rPr>
        <w:tab/>
      </w:r>
      <w:r>
        <w:rPr>
          <w:rFonts w:ascii="Arial" w:hAnsi="Arial"/>
          <w:kern w:val="2"/>
          <w:sz w:val="22"/>
          <w:szCs w:val="22"/>
        </w:rPr>
        <w:tab/>
      </w:r>
      <w:r>
        <w:rPr>
          <w:rFonts w:ascii="Arial" w:hAnsi="Arial"/>
          <w:kern w:val="2"/>
          <w:sz w:val="22"/>
          <w:szCs w:val="22"/>
        </w:rPr>
        <w:tab/>
      </w:r>
      <w:r w:rsidR="00E56B9A">
        <w:rPr>
          <w:rFonts w:ascii="Arial" w:hAnsi="Arial"/>
          <w:kern w:val="2"/>
          <w:sz w:val="22"/>
          <w:szCs w:val="22"/>
        </w:rPr>
        <w:t>- ustawieniu (regulacji) wymaganych przez producenta parametrów;</w:t>
      </w:r>
    </w:p>
    <w:p w14:paraId="7B018560" w14:textId="0F8024A8" w:rsidR="00E56B9A" w:rsidRDefault="004F6EB3" w:rsidP="004F6EB3">
      <w:pPr>
        <w:tabs>
          <w:tab w:val="left" w:pos="284"/>
        </w:tabs>
        <w:ind w:left="426" w:hanging="426"/>
        <w:jc w:val="both"/>
        <w:rPr>
          <w:rFonts w:ascii="Arial" w:eastAsiaTheme="minorHAnsi" w:hAnsi="Arial"/>
          <w:kern w:val="0"/>
          <w:sz w:val="22"/>
          <w:szCs w:val="22"/>
          <w:lang w:eastAsia="en-US" w:bidi="ar-SA"/>
        </w:rPr>
      </w:pPr>
      <w:r>
        <w:rPr>
          <w:rFonts w:ascii="Arial" w:hAnsi="Arial"/>
          <w:kern w:val="2"/>
          <w:sz w:val="22"/>
          <w:szCs w:val="22"/>
        </w:rPr>
        <w:tab/>
      </w:r>
      <w:r>
        <w:rPr>
          <w:rFonts w:ascii="Arial" w:hAnsi="Arial"/>
          <w:kern w:val="2"/>
          <w:sz w:val="22"/>
          <w:szCs w:val="22"/>
        </w:rPr>
        <w:tab/>
      </w:r>
      <w:r w:rsidR="00E56B9A">
        <w:rPr>
          <w:rFonts w:ascii="Arial" w:hAnsi="Arial"/>
          <w:kern w:val="2"/>
          <w:sz w:val="22"/>
          <w:szCs w:val="22"/>
        </w:rPr>
        <w:t xml:space="preserve">b) </w:t>
      </w:r>
      <w:r w:rsidR="00E56B9A">
        <w:rPr>
          <w:rFonts w:ascii="Arial" w:hAnsi="Arial"/>
          <w:sz w:val="22"/>
          <w:szCs w:val="22"/>
        </w:rPr>
        <w:t>dokonywanie kontroli stanu technicznego i kontroli bezpieczeństwa aparatury/sprzętu zgodnie z dokumentacją techniczną, instrukcją obsługi i instrukcją serwisową aparatury/sprzętu, oraz zgodnie z obowiązującymi normami;</w:t>
      </w:r>
    </w:p>
    <w:p w14:paraId="0466ACE3" w14:textId="3A0528E2" w:rsidR="00E56B9A" w:rsidRDefault="004F6EB3" w:rsidP="004F6EB3">
      <w:pPr>
        <w:tabs>
          <w:tab w:val="left" w:pos="284"/>
        </w:tabs>
        <w:ind w:left="426" w:hanging="426"/>
        <w:jc w:val="both"/>
        <w:rPr>
          <w:rFonts w:ascii="Arial" w:hAnsi="Arial"/>
          <w:sz w:val="22"/>
          <w:szCs w:val="22"/>
        </w:rPr>
      </w:pPr>
      <w:r>
        <w:rPr>
          <w:rFonts w:ascii="Arial" w:hAnsi="Arial"/>
          <w:sz w:val="22"/>
          <w:szCs w:val="22"/>
        </w:rPr>
        <w:tab/>
      </w:r>
      <w:r>
        <w:rPr>
          <w:rFonts w:ascii="Arial" w:hAnsi="Arial"/>
          <w:sz w:val="22"/>
          <w:szCs w:val="22"/>
        </w:rPr>
        <w:tab/>
      </w:r>
      <w:r w:rsidR="00E56B9A">
        <w:rPr>
          <w:rFonts w:ascii="Arial" w:hAnsi="Arial"/>
          <w:sz w:val="22"/>
          <w:szCs w:val="22"/>
        </w:rPr>
        <w:t>c)  niezwłoczne przekazanie Zamawiającemu informacji na temat stwierdzonych podczas przeglądu usterek lub wad wymagających usunięcia;</w:t>
      </w:r>
    </w:p>
    <w:p w14:paraId="7203416D" w14:textId="1B0AFEB7" w:rsidR="00E56B9A" w:rsidRDefault="004F6EB3" w:rsidP="004F6EB3">
      <w:pPr>
        <w:tabs>
          <w:tab w:val="left" w:pos="284"/>
        </w:tabs>
        <w:ind w:left="426" w:hanging="426"/>
        <w:jc w:val="both"/>
        <w:rPr>
          <w:rFonts w:ascii="Arial" w:hAnsi="Arial"/>
          <w:kern w:val="2"/>
          <w:sz w:val="22"/>
          <w:szCs w:val="22"/>
        </w:rPr>
      </w:pPr>
      <w:r>
        <w:rPr>
          <w:rFonts w:ascii="Arial" w:hAnsi="Arial"/>
          <w:kern w:val="2"/>
          <w:sz w:val="22"/>
          <w:szCs w:val="22"/>
        </w:rPr>
        <w:tab/>
      </w:r>
      <w:r>
        <w:rPr>
          <w:rFonts w:ascii="Arial" w:hAnsi="Arial"/>
          <w:kern w:val="2"/>
          <w:sz w:val="22"/>
          <w:szCs w:val="22"/>
        </w:rPr>
        <w:tab/>
      </w:r>
      <w:r w:rsidR="00E56B9A">
        <w:rPr>
          <w:rFonts w:ascii="Arial" w:hAnsi="Arial"/>
          <w:kern w:val="2"/>
          <w:sz w:val="22"/>
          <w:szCs w:val="22"/>
        </w:rPr>
        <w:t>d) świadczenie usługi przy użyciu własnego urządzenia kontrolnego, pomiarowego, narzędzi i materiałów/części. Urządzenie kontrolne oraz pomiarowe musi posiadać aktualne świadectwa legalizacji, sprawdzenia, wzorcowania i kalibracji;</w:t>
      </w:r>
    </w:p>
    <w:p w14:paraId="01F1DEF3" w14:textId="4835BD4C" w:rsidR="00E56B9A" w:rsidRDefault="004F6EB3" w:rsidP="004F6EB3">
      <w:pPr>
        <w:tabs>
          <w:tab w:val="left" w:pos="284"/>
        </w:tabs>
        <w:ind w:left="426" w:hanging="426"/>
        <w:jc w:val="both"/>
        <w:rPr>
          <w:rFonts w:ascii="Arial" w:hAnsi="Arial"/>
          <w:kern w:val="2"/>
          <w:sz w:val="22"/>
          <w:szCs w:val="22"/>
        </w:rPr>
      </w:pPr>
      <w:r>
        <w:rPr>
          <w:rFonts w:ascii="Arial" w:hAnsi="Arial"/>
          <w:kern w:val="2"/>
          <w:sz w:val="22"/>
          <w:szCs w:val="22"/>
        </w:rPr>
        <w:tab/>
      </w:r>
      <w:r>
        <w:rPr>
          <w:rFonts w:ascii="Arial" w:hAnsi="Arial"/>
          <w:kern w:val="2"/>
          <w:sz w:val="22"/>
          <w:szCs w:val="22"/>
        </w:rPr>
        <w:tab/>
      </w:r>
      <w:r w:rsidR="00E56B9A">
        <w:rPr>
          <w:rFonts w:ascii="Arial" w:hAnsi="Arial"/>
          <w:kern w:val="2"/>
          <w:sz w:val="22"/>
          <w:szCs w:val="22"/>
        </w:rPr>
        <w:t>e) potwierdzenie u bezpośredniego użytkownika aparatury/sprzętu konieczności wymieniony materiałów/części w trakcie przeglądów;</w:t>
      </w:r>
    </w:p>
    <w:p w14:paraId="3702B691" w14:textId="50ABE64C" w:rsidR="00E56B9A" w:rsidRDefault="00E56B9A" w:rsidP="004F6EB3">
      <w:pPr>
        <w:ind w:left="426" w:hanging="426"/>
        <w:jc w:val="both"/>
        <w:rPr>
          <w:rFonts w:ascii="Arial" w:hAnsi="Arial"/>
          <w:kern w:val="2"/>
          <w:sz w:val="22"/>
          <w:szCs w:val="22"/>
        </w:rPr>
      </w:pPr>
      <w:r>
        <w:rPr>
          <w:rFonts w:ascii="Arial" w:hAnsi="Arial"/>
          <w:sz w:val="22"/>
          <w:szCs w:val="22"/>
        </w:rPr>
        <w:t xml:space="preserve">5. </w:t>
      </w:r>
      <w:r w:rsidR="004F6EB3">
        <w:rPr>
          <w:rFonts w:ascii="Arial" w:hAnsi="Arial"/>
          <w:sz w:val="22"/>
          <w:szCs w:val="22"/>
        </w:rPr>
        <w:tab/>
      </w:r>
      <w:r>
        <w:rPr>
          <w:rFonts w:ascii="Arial" w:hAnsi="Arial"/>
          <w:sz w:val="22"/>
          <w:szCs w:val="22"/>
        </w:rPr>
        <w:t xml:space="preserve">Usługa musi być zrealizowana  </w:t>
      </w:r>
      <w:r>
        <w:rPr>
          <w:rFonts w:ascii="Arial" w:hAnsi="Arial"/>
          <w:kern w:val="2"/>
          <w:sz w:val="22"/>
          <w:szCs w:val="22"/>
        </w:rPr>
        <w:t xml:space="preserve">zgodnie z obowiązującymi przepisami prawa, w szczególności z Ustawą z dnia 20 maja 2010 r. o wyrobach medycznych (tj. Dz. U. 2021 r., poz. 1565 ze zm.), </w:t>
      </w:r>
      <w:r>
        <w:rPr>
          <w:rFonts w:ascii="Arial" w:hAnsi="Arial"/>
          <w:sz w:val="22"/>
          <w:szCs w:val="22"/>
        </w:rPr>
        <w:t xml:space="preserve">wymogami i zaleceniami producenta sprzętu, oraz zgodnie zachowaniem przepisów bhp i ppoż.  </w:t>
      </w:r>
    </w:p>
    <w:p w14:paraId="7E22AB8C" w14:textId="6DAEDBB5" w:rsidR="00E56B9A" w:rsidRDefault="00E56B9A" w:rsidP="004F6EB3">
      <w:pPr>
        <w:ind w:left="426" w:hanging="426"/>
        <w:jc w:val="both"/>
        <w:rPr>
          <w:rFonts w:ascii="Arial" w:eastAsiaTheme="minorHAnsi" w:hAnsi="Arial"/>
          <w:kern w:val="0"/>
          <w:sz w:val="22"/>
          <w:szCs w:val="22"/>
          <w:lang w:eastAsia="en-US" w:bidi="ar-SA"/>
        </w:rPr>
      </w:pPr>
      <w:r>
        <w:rPr>
          <w:rFonts w:ascii="Arial" w:hAnsi="Arial"/>
          <w:sz w:val="22"/>
          <w:szCs w:val="22"/>
        </w:rPr>
        <w:t xml:space="preserve">6. </w:t>
      </w:r>
      <w:r w:rsidR="004F6EB3">
        <w:rPr>
          <w:rFonts w:ascii="Arial" w:hAnsi="Arial"/>
          <w:sz w:val="22"/>
          <w:szCs w:val="22"/>
        </w:rPr>
        <w:tab/>
      </w:r>
      <w:r>
        <w:rPr>
          <w:rFonts w:ascii="Arial" w:hAnsi="Arial"/>
          <w:sz w:val="22"/>
          <w:szCs w:val="22"/>
        </w:rPr>
        <w:t xml:space="preserve">Odbiór usługi nastąpi po uprzednim dokonaniu wpisu w paszporcie aparatury/sprzętu oraz sporządzeniu raportu serwisowego. Wpis ma zawierać następujące informacje: datę wykonania czynności, informacje o stanie technicznym aparatu/sprzętu (urządzenie jest sprawne i nadaje się do dalszej eksploatacji, urządzenie niesprawne, urządzenie dopuszczone warunkowo do użytkowania). </w:t>
      </w:r>
    </w:p>
    <w:p w14:paraId="131C06A9" w14:textId="682F9062" w:rsidR="00E56B9A" w:rsidRDefault="00E56B9A" w:rsidP="004F6EB3">
      <w:pPr>
        <w:ind w:left="426" w:hanging="426"/>
        <w:jc w:val="both"/>
        <w:rPr>
          <w:rFonts w:ascii="Arial" w:hAnsi="Arial"/>
          <w:sz w:val="22"/>
          <w:szCs w:val="22"/>
        </w:rPr>
      </w:pPr>
      <w:r>
        <w:rPr>
          <w:rFonts w:ascii="Arial" w:hAnsi="Arial"/>
          <w:sz w:val="22"/>
          <w:szCs w:val="22"/>
        </w:rPr>
        <w:t xml:space="preserve">7. </w:t>
      </w:r>
      <w:r w:rsidR="004F6EB3">
        <w:rPr>
          <w:rFonts w:ascii="Arial" w:hAnsi="Arial"/>
          <w:sz w:val="22"/>
          <w:szCs w:val="22"/>
        </w:rPr>
        <w:tab/>
      </w:r>
      <w:r>
        <w:rPr>
          <w:rFonts w:ascii="Arial" w:hAnsi="Arial"/>
          <w:sz w:val="22"/>
          <w:szCs w:val="22"/>
        </w:rPr>
        <w:t xml:space="preserve">Zamawiający wymaga dochowania terminów wykonania usługi przez Wykonawcę. Zamawiający dopuszcza wcześniejsze wykonanie usługi, jednak nie wcześniej niż 14 dni przed planowanym terminem przeglądu. </w:t>
      </w:r>
      <w:r>
        <w:rPr>
          <w:rFonts w:ascii="Arial" w:hAnsi="Arial"/>
          <w:sz w:val="22"/>
          <w:szCs w:val="22"/>
        </w:rPr>
        <w:br/>
        <w:t>O terminie wykonania usługi należy poinformować pracowników Działu Aparatury Medycznej z co najmniej 24 godzinnym wyprzedzeniem.</w:t>
      </w:r>
    </w:p>
    <w:p w14:paraId="35382AFB" w14:textId="03C2F385" w:rsidR="00E56B9A" w:rsidRDefault="00E56B9A" w:rsidP="004F6EB3">
      <w:pPr>
        <w:ind w:left="426" w:hanging="426"/>
        <w:jc w:val="both"/>
        <w:rPr>
          <w:rFonts w:ascii="Arial" w:hAnsi="Arial"/>
          <w:sz w:val="22"/>
          <w:szCs w:val="22"/>
        </w:rPr>
      </w:pPr>
      <w:r>
        <w:rPr>
          <w:rFonts w:ascii="Arial" w:hAnsi="Arial"/>
          <w:sz w:val="22"/>
          <w:szCs w:val="22"/>
        </w:rPr>
        <w:t xml:space="preserve">8. </w:t>
      </w:r>
      <w:r w:rsidR="004F6EB3">
        <w:rPr>
          <w:rFonts w:ascii="Arial" w:hAnsi="Arial"/>
          <w:sz w:val="22"/>
          <w:szCs w:val="22"/>
        </w:rPr>
        <w:tab/>
      </w:r>
      <w:r>
        <w:rPr>
          <w:rFonts w:ascii="Arial" w:hAnsi="Arial"/>
          <w:sz w:val="22"/>
          <w:szCs w:val="22"/>
        </w:rPr>
        <w:t>Wykonawca nie może dokonywać żadnych zmian w układach, nastawach oraz parametrów aparatury/sprzętu, chyba, że ma pisemne upoważnienie producenta oraz pisemną zgodę Zamawiającego, a zmiana ma na celu poprawę funkcjonalności, bezpieczeństwa lub modernizacji oprogramowania.</w:t>
      </w:r>
    </w:p>
    <w:p w14:paraId="1E082131" w14:textId="38EE250D" w:rsidR="00E56B9A" w:rsidRPr="00E56B9A" w:rsidRDefault="00E56B9A" w:rsidP="004F6EB3">
      <w:pPr>
        <w:ind w:left="426" w:hanging="426"/>
        <w:jc w:val="both"/>
        <w:rPr>
          <w:rFonts w:ascii="Arial" w:hAnsi="Arial"/>
          <w:kern w:val="2"/>
          <w:sz w:val="22"/>
          <w:szCs w:val="22"/>
        </w:rPr>
      </w:pPr>
      <w:r>
        <w:rPr>
          <w:rFonts w:ascii="Arial" w:hAnsi="Arial"/>
          <w:kern w:val="2"/>
          <w:sz w:val="22"/>
          <w:szCs w:val="22"/>
        </w:rPr>
        <w:t xml:space="preserve">9. </w:t>
      </w:r>
      <w:r>
        <w:rPr>
          <w:rFonts w:ascii="Arial" w:hAnsi="Arial"/>
          <w:kern w:val="2"/>
          <w:sz w:val="22"/>
          <w:szCs w:val="22"/>
        </w:rPr>
        <w:tab/>
        <w:t xml:space="preserve">Zamawiający zastrzega sobie prawo do zmniejszenia ilości przeglądów w stosunku do określonych w formularzu asortymentowo - cenowym,  w przypadku wyłączenia przez Zamawiającego aparatu/sprzętu z eksploatacji bądź wstrzymania jego eksploatacji, przy czym Zamawiający zobowiązuje się zamówić usługę o wartości nie mniejszej niż 80% w zakresie danego pakietu. W takim przypadku Wykonawcy nie przysługuje wynagrodzenie za niewykonane przeglądy. </w:t>
      </w:r>
    </w:p>
    <w:p w14:paraId="1F89E9E3" w14:textId="7C60A58B" w:rsidR="004632EF" w:rsidRDefault="00E56B9A" w:rsidP="004F6EB3">
      <w:pPr>
        <w:pStyle w:val="Akapitzlist"/>
        <w:widowControl w:val="0"/>
        <w:spacing w:line="276" w:lineRule="auto"/>
        <w:ind w:left="426" w:hanging="426"/>
        <w:rPr>
          <w:rFonts w:ascii="Arial" w:hAnsi="Arial" w:cs="Arial"/>
          <w:sz w:val="22"/>
          <w:szCs w:val="22"/>
        </w:rPr>
      </w:pPr>
      <w:r w:rsidRPr="00E56B9A">
        <w:rPr>
          <w:rFonts w:ascii="Arial" w:hAnsi="Arial" w:cs="Arial"/>
          <w:sz w:val="22"/>
          <w:szCs w:val="22"/>
        </w:rPr>
        <w:t>10.</w:t>
      </w:r>
      <w:r w:rsidR="004F6EB3">
        <w:rPr>
          <w:rFonts w:ascii="Arial" w:hAnsi="Arial" w:cs="Arial"/>
          <w:sz w:val="22"/>
          <w:szCs w:val="22"/>
        </w:rPr>
        <w:tab/>
      </w:r>
      <w:r w:rsidR="00DF7C97" w:rsidRPr="00E56B9A">
        <w:rPr>
          <w:rFonts w:ascii="Arial" w:hAnsi="Arial" w:cs="Arial"/>
          <w:sz w:val="22"/>
          <w:szCs w:val="22"/>
        </w:rPr>
        <w:t>Zamawiający nie przewiduje możliwości zawarcia umowy ramowej.</w:t>
      </w:r>
    </w:p>
    <w:p w14:paraId="712C849D" w14:textId="22BBC95F" w:rsidR="00E56B9A" w:rsidRDefault="00E56B9A" w:rsidP="004F6EB3">
      <w:pPr>
        <w:pStyle w:val="Standard"/>
        <w:spacing w:after="0"/>
        <w:ind w:left="426" w:hanging="426"/>
        <w:jc w:val="both"/>
        <w:rPr>
          <w:rFonts w:ascii="Arial" w:hAnsi="Arial" w:cs="Arial"/>
        </w:rPr>
      </w:pPr>
      <w:r>
        <w:rPr>
          <w:rFonts w:ascii="Arial" w:eastAsia="Times New Roman" w:hAnsi="Arial" w:cs="Arial"/>
        </w:rPr>
        <w:t xml:space="preserve">11. </w:t>
      </w:r>
      <w:r w:rsidR="004F6EB3">
        <w:rPr>
          <w:rFonts w:ascii="Arial" w:eastAsia="Times New Roman" w:hAnsi="Arial" w:cs="Arial"/>
        </w:rPr>
        <w:tab/>
      </w:r>
      <w:r w:rsidR="00DF7C97">
        <w:rPr>
          <w:rFonts w:ascii="Arial" w:hAnsi="Arial" w:cs="Arial"/>
        </w:rPr>
        <w:t>Zamawiający nie dopuszcza składania ofert wariantowych.</w:t>
      </w:r>
    </w:p>
    <w:p w14:paraId="58F614D0" w14:textId="19290F5D" w:rsidR="004632EF" w:rsidRDefault="00E56B9A" w:rsidP="004F6EB3">
      <w:pPr>
        <w:pStyle w:val="Standard"/>
        <w:spacing w:after="0"/>
        <w:ind w:left="426" w:hanging="426"/>
        <w:jc w:val="both"/>
        <w:rPr>
          <w:rFonts w:ascii="Arial" w:hAnsi="Arial" w:cs="Arial"/>
        </w:rPr>
      </w:pPr>
      <w:r>
        <w:rPr>
          <w:rFonts w:ascii="Arial" w:hAnsi="Arial" w:cs="Arial"/>
        </w:rPr>
        <w:t xml:space="preserve">12. </w:t>
      </w:r>
      <w:r w:rsidR="004F6EB3">
        <w:rPr>
          <w:rFonts w:ascii="Arial" w:hAnsi="Arial" w:cs="Arial"/>
        </w:rPr>
        <w:tab/>
      </w:r>
      <w:r w:rsidR="00DF7C97">
        <w:rPr>
          <w:rFonts w:ascii="Arial" w:hAnsi="Arial" w:cs="Arial"/>
        </w:rPr>
        <w:t>Zamawiający nie przewiduje przeprowadzenia aukcji elektronicznej.</w:t>
      </w:r>
    </w:p>
    <w:p w14:paraId="43233F57" w14:textId="70944CE6" w:rsidR="00E56B9A" w:rsidRPr="00E56B9A" w:rsidRDefault="00DF7C97" w:rsidP="004F6EB3">
      <w:pPr>
        <w:pStyle w:val="Standard"/>
        <w:numPr>
          <w:ilvl w:val="0"/>
          <w:numId w:val="48"/>
        </w:numPr>
        <w:spacing w:after="0"/>
        <w:ind w:left="426" w:hanging="426"/>
        <w:jc w:val="both"/>
        <w:rPr>
          <w:rFonts w:ascii="Arial" w:hAnsi="Arial" w:cs="Arial"/>
        </w:rPr>
      </w:pPr>
      <w:r>
        <w:rPr>
          <w:rFonts w:ascii="Arial" w:hAnsi="Arial" w:cs="Arial"/>
        </w:rPr>
        <w:t>Zamawiający nie przewiduje odbycia przez Wykonawcę wizji lokalnej i złożenie oferty nie wymaga odbycia przez Wykonawcę wizji lokalnej.</w:t>
      </w:r>
    </w:p>
    <w:p w14:paraId="754D6087" w14:textId="74F05614" w:rsidR="004632EF" w:rsidRDefault="00DF7C97" w:rsidP="004F6EB3">
      <w:pPr>
        <w:pStyle w:val="Standard"/>
        <w:numPr>
          <w:ilvl w:val="0"/>
          <w:numId w:val="48"/>
        </w:numPr>
        <w:spacing w:after="0"/>
        <w:ind w:left="426" w:hanging="426"/>
        <w:jc w:val="both"/>
        <w:rPr>
          <w:rFonts w:ascii="Arial" w:hAnsi="Arial" w:cs="Arial"/>
        </w:rPr>
      </w:pPr>
      <w:r>
        <w:rPr>
          <w:rFonts w:ascii="Arial" w:hAnsi="Arial" w:cs="Arial"/>
        </w:rPr>
        <w:t>Zamawiający żąda wskazania w ofercie części zamówienia, których wykonanie Wykonawca zamierza powierzyć podwykonawcy i podania przez Wykonawcę nazw (firm) podwykonawców, jeżeli są znani na etapie składania oferty.</w:t>
      </w:r>
    </w:p>
    <w:p w14:paraId="347D031F" w14:textId="77777777" w:rsidR="004632EF" w:rsidRDefault="00DF7C97" w:rsidP="004F6EB3">
      <w:pPr>
        <w:pStyle w:val="Standard"/>
        <w:numPr>
          <w:ilvl w:val="0"/>
          <w:numId w:val="48"/>
        </w:numPr>
        <w:spacing w:after="0"/>
        <w:ind w:left="426" w:hanging="426"/>
        <w:jc w:val="both"/>
        <w:rPr>
          <w:rFonts w:ascii="Arial" w:hAnsi="Arial" w:cs="Arial"/>
        </w:rPr>
      </w:pPr>
      <w:r>
        <w:rPr>
          <w:rFonts w:ascii="Arial" w:hAnsi="Arial" w:cs="Arial"/>
        </w:rPr>
        <w:t>Zamawiający nie przewiduje zwrotu kosztów udziału w postępowaniu.</w:t>
      </w:r>
    </w:p>
    <w:p w14:paraId="3AED7B47" w14:textId="77777777" w:rsidR="004632EF" w:rsidRDefault="00DF7C97" w:rsidP="004F6EB3">
      <w:pPr>
        <w:pStyle w:val="Standard"/>
        <w:numPr>
          <w:ilvl w:val="0"/>
          <w:numId w:val="48"/>
        </w:numPr>
        <w:spacing w:after="0"/>
        <w:ind w:left="426" w:hanging="426"/>
        <w:jc w:val="both"/>
        <w:rPr>
          <w:rFonts w:ascii="Arial" w:hAnsi="Arial" w:cs="Arial"/>
        </w:rPr>
      </w:pPr>
      <w:r>
        <w:rPr>
          <w:rFonts w:ascii="Arial" w:hAnsi="Arial" w:cs="Arial"/>
        </w:rPr>
        <w:t>Zamawiający nie zastrzega żadnego elementu zamówienia do osobistej realizacji przez Wykonawcę.</w:t>
      </w:r>
    </w:p>
    <w:p w14:paraId="439F236A" w14:textId="77777777" w:rsidR="004632EF" w:rsidRDefault="00DF7C97" w:rsidP="004F6EB3">
      <w:pPr>
        <w:pStyle w:val="Standard"/>
        <w:numPr>
          <w:ilvl w:val="0"/>
          <w:numId w:val="48"/>
        </w:numPr>
        <w:spacing w:after="0"/>
        <w:ind w:left="426" w:hanging="426"/>
        <w:jc w:val="both"/>
        <w:rPr>
          <w:rFonts w:ascii="Arial" w:hAnsi="Arial" w:cs="Arial"/>
        </w:rPr>
      </w:pPr>
      <w:r>
        <w:rPr>
          <w:rFonts w:ascii="Arial" w:hAnsi="Arial" w:cs="Arial"/>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w:t>
      </w:r>
      <w:proofErr w:type="spellStart"/>
      <w:r>
        <w:rPr>
          <w:rFonts w:ascii="Arial" w:hAnsi="Arial" w:cs="Arial"/>
        </w:rPr>
        <w:t>Pzp</w:t>
      </w:r>
      <w:proofErr w:type="spellEnd"/>
      <w:r>
        <w:rPr>
          <w:rFonts w:ascii="Arial" w:hAnsi="Arial" w:cs="Arial"/>
        </w:rPr>
        <w:t xml:space="preserve">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w:t>
      </w:r>
      <w:r>
        <w:rPr>
          <w:rFonts w:ascii="Arial" w:hAnsi="Arial" w:cs="Arial"/>
        </w:rPr>
        <w:br/>
      </w:r>
      <w:r>
        <w:rPr>
          <w:rFonts w:ascii="Arial" w:hAnsi="Arial" w:cs="Arial"/>
        </w:rPr>
        <w:lastRenderedPageBreak/>
        <w:t>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4B1E846E" w14:textId="77777777" w:rsidR="004632EF" w:rsidRDefault="00DF7C97" w:rsidP="004F6EB3">
      <w:pPr>
        <w:pStyle w:val="Standard"/>
        <w:numPr>
          <w:ilvl w:val="0"/>
          <w:numId w:val="48"/>
        </w:numPr>
        <w:spacing w:after="0"/>
        <w:ind w:left="426" w:hanging="426"/>
        <w:jc w:val="both"/>
        <w:rPr>
          <w:rFonts w:ascii="Arial" w:hAnsi="Arial" w:cs="Arial"/>
        </w:rPr>
      </w:pPr>
      <w:r>
        <w:rPr>
          <w:rFonts w:ascii="Arial" w:hAnsi="Arial" w:cs="Arial"/>
        </w:rPr>
        <w:t xml:space="preserve">W przypadku odniesienia w załączonej do SWZ dokumentacji do norm, ocen technicznych, aprobat, specyfikacji technicznych i systemów referencji technicznych Zamawiający dopuszcza  - zgodnie z art. 101 ust. 4 </w:t>
      </w:r>
      <w:proofErr w:type="spellStart"/>
      <w:r>
        <w:rPr>
          <w:rFonts w:ascii="Arial" w:hAnsi="Arial" w:cs="Arial"/>
        </w:rPr>
        <w:t>Pzp</w:t>
      </w:r>
      <w:proofErr w:type="spellEnd"/>
      <w:r>
        <w:rPr>
          <w:rFonts w:ascii="Arial" w:hAnsi="Arial" w:cs="Arial"/>
        </w:rPr>
        <w:t>.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4F0321D3" w14:textId="77777777">
        <w:trPr>
          <w:trHeight w:hRule="exact" w:val="510"/>
        </w:trPr>
        <w:tc>
          <w:tcPr>
            <w:tcW w:w="10485" w:type="dxa"/>
            <w:shd w:val="pct10" w:color="auto" w:fill="auto"/>
            <w:vAlign w:val="center"/>
          </w:tcPr>
          <w:p w14:paraId="6CCB5184" w14:textId="77777777" w:rsidR="004632EF" w:rsidRDefault="00DF7C97">
            <w:pPr>
              <w:spacing w:line="276" w:lineRule="auto"/>
              <w:rPr>
                <w:rFonts w:ascii="Arial" w:eastAsia="Times New Roman" w:hAnsi="Arial"/>
                <w:sz w:val="22"/>
                <w:szCs w:val="22"/>
              </w:rPr>
            </w:pPr>
            <w:r>
              <w:rPr>
                <w:rFonts w:ascii="Arial" w:eastAsia="Times New Roman" w:hAnsi="Arial"/>
                <w:b/>
                <w:sz w:val="22"/>
                <w:szCs w:val="22"/>
              </w:rPr>
              <w:t>IV. WYMAGANY TERMIN REALIZACJI ZAMÓWIENIA</w:t>
            </w:r>
          </w:p>
        </w:tc>
      </w:tr>
    </w:tbl>
    <w:p w14:paraId="2FA1B26F" w14:textId="78A12651" w:rsidR="00CA2B53" w:rsidRPr="00CA2B53" w:rsidRDefault="00CA2B53" w:rsidP="004F6EB3">
      <w:pPr>
        <w:pStyle w:val="Akapitzlist"/>
        <w:numPr>
          <w:ilvl w:val="0"/>
          <w:numId w:val="4"/>
        </w:numPr>
        <w:ind w:left="426" w:hanging="426"/>
        <w:jc w:val="both"/>
        <w:rPr>
          <w:rFonts w:ascii="Arial" w:hAnsi="Arial" w:cs="Arial"/>
          <w:sz w:val="22"/>
          <w:szCs w:val="22"/>
        </w:rPr>
      </w:pPr>
      <w:r>
        <w:rPr>
          <w:rFonts w:ascii="Arial" w:eastAsia="Arial" w:hAnsi="Arial"/>
          <w:kern w:val="0"/>
          <w:sz w:val="22"/>
          <w:szCs w:val="22"/>
          <w:lang w:eastAsia="pl-PL"/>
        </w:rPr>
        <w:t xml:space="preserve">Zamówienie zostanie zrealizowane w okresie 12 miesięcy od daty zawarcia umowy zgodnie </w:t>
      </w:r>
      <w:r w:rsidR="004F6EB3">
        <w:rPr>
          <w:rFonts w:ascii="Arial" w:eastAsia="Arial" w:hAnsi="Arial"/>
          <w:kern w:val="0"/>
          <w:sz w:val="22"/>
          <w:szCs w:val="22"/>
          <w:lang w:eastAsia="pl-PL"/>
        </w:rPr>
        <w:br/>
      </w:r>
      <w:r>
        <w:rPr>
          <w:rFonts w:ascii="Arial" w:eastAsia="Arial" w:hAnsi="Arial"/>
          <w:kern w:val="0"/>
          <w:sz w:val="22"/>
          <w:szCs w:val="22"/>
          <w:lang w:eastAsia="pl-PL"/>
        </w:rPr>
        <w:t>z harmonogramem zawartym w załączniku nr 2 do SWZ – formularzu asortymentowo – cenowym.</w:t>
      </w:r>
    </w:p>
    <w:p w14:paraId="2E1A1AF6" w14:textId="77777777" w:rsidR="004632EF" w:rsidRDefault="00DF7C97" w:rsidP="004F6EB3">
      <w:pPr>
        <w:pStyle w:val="Akapitzlist"/>
        <w:numPr>
          <w:ilvl w:val="0"/>
          <w:numId w:val="4"/>
        </w:numPr>
        <w:ind w:left="426" w:hanging="426"/>
        <w:jc w:val="both"/>
        <w:rPr>
          <w:rFonts w:ascii="Arial" w:hAnsi="Arial" w:cs="Arial"/>
          <w:sz w:val="22"/>
          <w:szCs w:val="22"/>
        </w:rPr>
      </w:pPr>
      <w:r>
        <w:rPr>
          <w:rFonts w:ascii="Arial" w:eastAsia="Arial" w:hAnsi="Arial" w:cs="Arial"/>
          <w:color w:val="000000" w:themeColor="text1"/>
          <w:kern w:val="0"/>
          <w:sz w:val="22"/>
          <w:szCs w:val="22"/>
          <w:lang w:eastAsia="pl-PL"/>
        </w:rPr>
        <w:t xml:space="preserve">Szczegółowe warunki realizacji zamówienia </w:t>
      </w:r>
      <w:r>
        <w:rPr>
          <w:rFonts w:ascii="Arial" w:eastAsia="Arial" w:hAnsi="Arial" w:cs="Arial"/>
          <w:kern w:val="0"/>
          <w:sz w:val="22"/>
          <w:szCs w:val="22"/>
          <w:lang w:eastAsia="pl-PL"/>
        </w:rPr>
        <w:t>zostały określone w projektowanych postanowieniach umowy w sprawie zamówienia publicznego</w:t>
      </w:r>
      <w:r>
        <w:rPr>
          <w:rFonts w:ascii="Arial" w:eastAsia="Arial" w:hAnsi="Arial" w:cs="Arial"/>
          <w:kern w:val="0"/>
          <w:sz w:val="22"/>
          <w:szCs w:val="20"/>
          <w:lang w:eastAsia="pl-PL"/>
        </w:rPr>
        <w:t xml:space="preserve"> – załącznik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371EF48B" w14:textId="77777777">
        <w:trPr>
          <w:trHeight w:hRule="exact" w:val="510"/>
        </w:trPr>
        <w:tc>
          <w:tcPr>
            <w:tcW w:w="10485" w:type="dxa"/>
            <w:shd w:val="pct10" w:color="auto" w:fill="auto"/>
            <w:vAlign w:val="center"/>
          </w:tcPr>
          <w:p w14:paraId="3A890F5B" w14:textId="77777777" w:rsidR="004632EF" w:rsidRDefault="00DF7C97">
            <w:pPr>
              <w:spacing w:line="276" w:lineRule="auto"/>
              <w:rPr>
                <w:rFonts w:ascii="Arial" w:eastAsia="Times New Roman" w:hAnsi="Arial"/>
                <w:sz w:val="22"/>
                <w:szCs w:val="22"/>
              </w:rPr>
            </w:pPr>
            <w:r>
              <w:rPr>
                <w:rFonts w:ascii="Arial" w:eastAsia="Times New Roman" w:hAnsi="Arial"/>
                <w:b/>
                <w:sz w:val="22"/>
                <w:szCs w:val="22"/>
              </w:rPr>
              <w:t>V. TERMIN I WARUNKI PŁATNOŚCI</w:t>
            </w:r>
          </w:p>
        </w:tc>
      </w:tr>
    </w:tbl>
    <w:p w14:paraId="39985436" w14:textId="77777777" w:rsidR="004632EF" w:rsidRDefault="00DF7C97" w:rsidP="004F6EB3">
      <w:pPr>
        <w:pStyle w:val="Standard"/>
        <w:numPr>
          <w:ilvl w:val="0"/>
          <w:numId w:val="5"/>
        </w:numPr>
        <w:spacing w:before="120" w:after="0"/>
        <w:ind w:left="425" w:hanging="357"/>
        <w:jc w:val="both"/>
        <w:rPr>
          <w:rFonts w:ascii="Arial" w:hAnsi="Arial" w:cs="Arial"/>
        </w:rPr>
      </w:pPr>
      <w:r>
        <w:rPr>
          <w:rFonts w:ascii="Arial" w:hAnsi="Arial" w:cs="Arial"/>
        </w:rPr>
        <w:t>Zamawiający nie przewiduje rozliczenia w walutach obcych. Rozliczenia będą się odbywały w walucie polskiej, tj. PLN.</w:t>
      </w:r>
    </w:p>
    <w:p w14:paraId="23E35BAF" w14:textId="6FAFE267" w:rsidR="004632EF" w:rsidRDefault="00DF7C97" w:rsidP="004F6EB3">
      <w:pPr>
        <w:pStyle w:val="Standard"/>
        <w:numPr>
          <w:ilvl w:val="0"/>
          <w:numId w:val="5"/>
        </w:numPr>
        <w:spacing w:after="0"/>
        <w:ind w:left="426" w:hanging="360"/>
        <w:jc w:val="both"/>
        <w:rPr>
          <w:rFonts w:ascii="Arial" w:hAnsi="Arial" w:cs="Arial"/>
        </w:rPr>
      </w:pPr>
      <w:r>
        <w:rPr>
          <w:rFonts w:ascii="Arial" w:eastAsia="Arial" w:hAnsi="Arial" w:cs="Arial"/>
          <w:kern w:val="0"/>
          <w:szCs w:val="20"/>
          <w:lang w:eastAsia="pl-PL"/>
        </w:rPr>
        <w:t xml:space="preserve">Termin płatności: należność za realizację umowy zostanie uregulowana w terminie </w:t>
      </w:r>
      <w:r w:rsidR="00CA2B53">
        <w:rPr>
          <w:rFonts w:ascii="Arial" w:eastAsia="Arial" w:hAnsi="Arial" w:cs="Arial"/>
          <w:kern w:val="0"/>
          <w:szCs w:val="20"/>
          <w:lang w:eastAsia="pl-PL"/>
        </w:rPr>
        <w:t>do 6</w:t>
      </w:r>
      <w:r w:rsidR="00B53A64">
        <w:rPr>
          <w:rFonts w:ascii="Arial" w:eastAsia="Arial" w:hAnsi="Arial" w:cs="Arial"/>
          <w:kern w:val="0"/>
          <w:szCs w:val="20"/>
          <w:lang w:eastAsia="pl-PL"/>
        </w:rPr>
        <w:t>0</w:t>
      </w:r>
      <w:r>
        <w:rPr>
          <w:rFonts w:ascii="Arial" w:eastAsia="Arial" w:hAnsi="Arial" w:cs="Arial"/>
          <w:kern w:val="0"/>
          <w:szCs w:val="20"/>
          <w:lang w:eastAsia="pl-PL"/>
        </w:rPr>
        <w:t xml:space="preserve"> dni od daty otrzymania oryginału faktury, prawidłowo wystawionej i dostarczonej na adres Zamawiającego. </w:t>
      </w:r>
    </w:p>
    <w:p w14:paraId="644107A9" w14:textId="77777777" w:rsidR="004632EF" w:rsidRDefault="00DF7C97" w:rsidP="004F6EB3">
      <w:pPr>
        <w:pStyle w:val="Standard"/>
        <w:numPr>
          <w:ilvl w:val="0"/>
          <w:numId w:val="5"/>
        </w:numPr>
        <w:spacing w:after="0"/>
        <w:ind w:left="425" w:hanging="357"/>
        <w:jc w:val="both"/>
        <w:rPr>
          <w:rFonts w:ascii="Arial" w:hAnsi="Arial" w:cs="Arial"/>
        </w:rPr>
      </w:pPr>
      <w:r>
        <w:rPr>
          <w:rFonts w:ascii="Arial" w:eastAsia="Arial" w:hAnsi="Arial" w:cs="Arial"/>
          <w:kern w:val="0"/>
          <w:szCs w:val="20"/>
          <w:lang w:eastAsia="pl-PL"/>
        </w:rPr>
        <w:t>Szczegółowe warunki płatności zostały określone w załączniku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1A452923" w14:textId="77777777">
        <w:trPr>
          <w:trHeight w:hRule="exact" w:val="794"/>
        </w:trPr>
        <w:tc>
          <w:tcPr>
            <w:tcW w:w="10485" w:type="dxa"/>
            <w:shd w:val="pct10" w:color="auto" w:fill="auto"/>
            <w:vAlign w:val="center"/>
          </w:tcPr>
          <w:p w14:paraId="2DCFDC5A" w14:textId="77777777" w:rsidR="004632EF" w:rsidRDefault="00DF7C97">
            <w:pPr>
              <w:tabs>
                <w:tab w:val="left" w:pos="284"/>
              </w:tabs>
              <w:spacing w:line="276" w:lineRule="auto"/>
              <w:ind w:left="284" w:hanging="284"/>
              <w:rPr>
                <w:rFonts w:ascii="Arial" w:eastAsia="Times New Roman" w:hAnsi="Arial"/>
                <w:sz w:val="22"/>
                <w:szCs w:val="22"/>
              </w:rPr>
            </w:pPr>
            <w:r>
              <w:rPr>
                <w:rFonts w:ascii="Arial" w:eastAsia="Times New Roman" w:hAnsi="Arial"/>
                <w:b/>
                <w:sz w:val="22"/>
                <w:szCs w:val="22"/>
              </w:rPr>
              <w:t>VI. PODSTAWY WYKLUCZENIA I WARUNKI UDZIAŁU W POSTĘPOWANIU</w:t>
            </w:r>
          </w:p>
        </w:tc>
      </w:tr>
    </w:tbl>
    <w:p w14:paraId="6A47DF48" w14:textId="6E0F8B4E" w:rsidR="004632EF" w:rsidRDefault="00163BDC" w:rsidP="00163BDC">
      <w:pPr>
        <w:widowControl/>
        <w:numPr>
          <w:ilvl w:val="0"/>
          <w:numId w:val="6"/>
        </w:numPr>
        <w:tabs>
          <w:tab w:val="left" w:pos="284"/>
        </w:tabs>
        <w:suppressAutoHyphens w:val="0"/>
        <w:autoSpaceDN/>
        <w:spacing w:before="120" w:line="276" w:lineRule="auto"/>
        <w:ind w:left="357" w:hanging="357"/>
        <w:jc w:val="both"/>
        <w:textAlignment w:val="auto"/>
        <w:rPr>
          <w:rFonts w:ascii="Arial" w:eastAsia="Arial" w:hAnsi="Arial"/>
          <w:kern w:val="0"/>
          <w:sz w:val="22"/>
          <w:szCs w:val="20"/>
          <w:lang w:eastAsia="pl-PL" w:bidi="ar-SA"/>
        </w:rPr>
      </w:pPr>
      <w:r>
        <w:rPr>
          <w:rFonts w:ascii="Arial" w:eastAsia="Arial" w:hAnsi="Arial"/>
          <w:kern w:val="0"/>
          <w:sz w:val="22"/>
          <w:szCs w:val="20"/>
          <w:lang w:eastAsia="pl-PL" w:bidi="ar-SA"/>
        </w:rPr>
        <w:t xml:space="preserve"> </w:t>
      </w:r>
      <w:r w:rsidR="00DF7C97">
        <w:rPr>
          <w:rFonts w:ascii="Arial" w:eastAsia="Arial" w:hAnsi="Arial"/>
          <w:kern w:val="0"/>
          <w:sz w:val="22"/>
          <w:szCs w:val="20"/>
          <w:lang w:eastAsia="pl-PL" w:bidi="ar-SA"/>
        </w:rPr>
        <w:t xml:space="preserve">O udzielenie zamówienia publicznego mogą ubiegać się Wykonawcy, którzy </w:t>
      </w:r>
      <w:r w:rsidR="00DF7C97">
        <w:rPr>
          <w:rFonts w:ascii="Arial" w:eastAsia="Arial" w:hAnsi="Arial"/>
          <w:b/>
          <w:kern w:val="0"/>
          <w:sz w:val="22"/>
          <w:szCs w:val="20"/>
          <w:lang w:eastAsia="pl-PL" w:bidi="ar-SA"/>
        </w:rPr>
        <w:t>nie podlegają</w:t>
      </w:r>
      <w:r w:rsidR="00DF7C97">
        <w:rPr>
          <w:rFonts w:ascii="Arial" w:eastAsia="Arial" w:hAnsi="Arial"/>
          <w:kern w:val="0"/>
          <w:sz w:val="22"/>
          <w:szCs w:val="20"/>
          <w:lang w:eastAsia="pl-PL" w:bidi="ar-SA"/>
        </w:rPr>
        <w:t xml:space="preserve"> </w:t>
      </w:r>
      <w:r w:rsidR="00DF7C97">
        <w:rPr>
          <w:rFonts w:ascii="Arial" w:eastAsia="Arial" w:hAnsi="Arial"/>
          <w:b/>
          <w:kern w:val="0"/>
          <w:sz w:val="22"/>
          <w:szCs w:val="20"/>
          <w:lang w:eastAsia="pl-PL" w:bidi="ar-SA"/>
        </w:rPr>
        <w:t xml:space="preserve">wykluczeniu </w:t>
      </w:r>
      <w:r w:rsidR="00DF7C97">
        <w:rPr>
          <w:rFonts w:ascii="Arial" w:eastAsia="Arial" w:hAnsi="Arial"/>
          <w:kern w:val="0"/>
          <w:sz w:val="22"/>
          <w:szCs w:val="20"/>
          <w:lang w:eastAsia="pl-PL" w:bidi="ar-SA"/>
        </w:rPr>
        <w:t xml:space="preserve">na podstawie art. 108 ust. 1 </w:t>
      </w:r>
      <w:proofErr w:type="spellStart"/>
      <w:r w:rsidR="00DF7C97">
        <w:rPr>
          <w:rFonts w:ascii="Arial" w:eastAsia="Arial" w:hAnsi="Arial"/>
          <w:kern w:val="0"/>
          <w:sz w:val="22"/>
          <w:szCs w:val="20"/>
          <w:lang w:eastAsia="pl-PL" w:bidi="ar-SA"/>
        </w:rPr>
        <w:t>Pzp</w:t>
      </w:r>
      <w:proofErr w:type="spellEnd"/>
      <w:r w:rsidR="00DF7C97">
        <w:rPr>
          <w:rFonts w:ascii="Arial" w:eastAsia="Arial" w:hAnsi="Arial"/>
          <w:kern w:val="0"/>
          <w:sz w:val="22"/>
          <w:szCs w:val="20"/>
          <w:lang w:eastAsia="pl-PL" w:bidi="ar-SA"/>
        </w:rPr>
        <w:t>.</w:t>
      </w:r>
    </w:p>
    <w:p w14:paraId="624DB681" w14:textId="77777777" w:rsidR="004632EF" w:rsidRDefault="00DF7C97" w:rsidP="00463EA8">
      <w:pPr>
        <w:widowControl/>
        <w:numPr>
          <w:ilvl w:val="0"/>
          <w:numId w:val="6"/>
        </w:numPr>
        <w:tabs>
          <w:tab w:val="left" w:pos="421"/>
        </w:tabs>
        <w:suppressAutoHyphens w:val="0"/>
        <w:autoSpaceDN/>
        <w:spacing w:line="276" w:lineRule="auto"/>
        <w:ind w:left="357" w:hanging="357"/>
        <w:jc w:val="both"/>
        <w:textAlignment w:val="auto"/>
        <w:rPr>
          <w:rFonts w:ascii="Arial" w:eastAsia="Arial" w:hAnsi="Arial"/>
          <w:kern w:val="0"/>
          <w:sz w:val="22"/>
          <w:szCs w:val="20"/>
          <w:lang w:eastAsia="pl-PL" w:bidi="ar-SA"/>
        </w:rPr>
      </w:pPr>
      <w:r>
        <w:rPr>
          <w:rFonts w:ascii="Arial" w:hAnsi="Arial"/>
          <w:color w:val="000000"/>
          <w:kern w:val="0"/>
          <w:sz w:val="22"/>
          <w:szCs w:val="22"/>
          <w:lang w:eastAsia="pl-PL" w:bidi="ar-SA"/>
        </w:rPr>
        <w:t xml:space="preserve">Z postępowania o udzielenie zamówienia wyklucza się wykonawcę: </w:t>
      </w:r>
    </w:p>
    <w:p w14:paraId="5A5F5B89" w14:textId="77777777" w:rsidR="004632EF" w:rsidRDefault="00DF7C97" w:rsidP="00463EA8">
      <w:pPr>
        <w:pStyle w:val="Akapitzlist"/>
        <w:numPr>
          <w:ilvl w:val="0"/>
          <w:numId w:val="7"/>
        </w:numPr>
        <w:suppressAutoHyphens w:val="0"/>
        <w:autoSpaceDE w:val="0"/>
        <w:adjustRightInd w:val="0"/>
        <w:spacing w:line="276" w:lineRule="auto"/>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będącego osobą fizyczną, którego prawomocnie skazano za przestępstwo: </w:t>
      </w:r>
    </w:p>
    <w:p w14:paraId="17478D75" w14:textId="77777777" w:rsidR="004632EF" w:rsidRDefault="00DF7C97" w:rsidP="00463EA8">
      <w:pPr>
        <w:pStyle w:val="Akapitzlist"/>
        <w:numPr>
          <w:ilvl w:val="0"/>
          <w:numId w:val="8"/>
        </w:numPr>
        <w:suppressAutoHyphens w:val="0"/>
        <w:autoSpaceDE w:val="0"/>
        <w:adjustRightInd w:val="0"/>
        <w:spacing w:line="276" w:lineRule="auto"/>
        <w:ind w:left="1276"/>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udziału w zorganizowanej grupie przestępczej albo związku mającym na celu popełnienie przestępstwa lub przestępstwa skarbowego, o którym mowa w art. 258 Kodeksu karnego, </w:t>
      </w:r>
    </w:p>
    <w:p w14:paraId="2F0A908E" w14:textId="77777777" w:rsidR="004632EF" w:rsidRDefault="00DF7C97" w:rsidP="00463EA8">
      <w:pPr>
        <w:pStyle w:val="Akapitzlist"/>
        <w:numPr>
          <w:ilvl w:val="0"/>
          <w:numId w:val="8"/>
        </w:numPr>
        <w:suppressAutoHyphens w:val="0"/>
        <w:autoSpaceDE w:val="0"/>
        <w:adjustRightInd w:val="0"/>
        <w:spacing w:line="276" w:lineRule="auto"/>
        <w:ind w:left="1276"/>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handlu ludźmi, o którym mowa w art. 189a Kodeksu karnego, </w:t>
      </w:r>
    </w:p>
    <w:p w14:paraId="43586343" w14:textId="77777777" w:rsidR="004632EF" w:rsidRDefault="00DF7C97" w:rsidP="00463EA8">
      <w:pPr>
        <w:pStyle w:val="Akapitzlist"/>
        <w:numPr>
          <w:ilvl w:val="0"/>
          <w:numId w:val="8"/>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o którym mowa w art. 228–230a, art. 250a Kodeksu karnego, w art. 46-48 ustawy </w:t>
      </w:r>
      <w:r>
        <w:rPr>
          <w:rFonts w:ascii="Arial" w:hAnsi="Arial" w:cs="Arial"/>
          <w:color w:val="000000"/>
          <w:kern w:val="0"/>
          <w:sz w:val="22"/>
          <w:szCs w:val="22"/>
          <w:lang w:eastAsia="pl-PL"/>
        </w:rPr>
        <w:br/>
        <w:t>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0E4ECB7" w14:textId="77777777" w:rsidR="004632EF" w:rsidRDefault="00DF7C97" w:rsidP="00463EA8">
      <w:pPr>
        <w:pStyle w:val="Akapitzlist"/>
        <w:numPr>
          <w:ilvl w:val="0"/>
          <w:numId w:val="8"/>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finansowania przestępstwa o charakterze terrorystycznym, o którym mowa w art. 165a </w:t>
      </w:r>
      <w:r>
        <w:rPr>
          <w:rFonts w:ascii="Arial" w:hAnsi="Arial" w:cs="Arial"/>
          <w:color w:val="000000"/>
          <w:kern w:val="0"/>
          <w:sz w:val="22"/>
          <w:szCs w:val="22"/>
          <w:lang w:eastAsia="pl-PL"/>
        </w:rPr>
        <w:br/>
        <w:t xml:space="preserve">Kodeksu karnego, lub przestępstwo udaremniania lub utrudniania stwierdzenia przestępnego pochodzenia pieniędzy lub ukrywania ich pochodzenia, o którym mowa w art. 299 Kodeksu karnego, </w:t>
      </w:r>
    </w:p>
    <w:p w14:paraId="5959E71F" w14:textId="77777777" w:rsidR="004632EF" w:rsidRDefault="00DF7C97" w:rsidP="00463EA8">
      <w:pPr>
        <w:pStyle w:val="Akapitzlist"/>
        <w:numPr>
          <w:ilvl w:val="0"/>
          <w:numId w:val="8"/>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o charakterze terrorystycznym, o którym mowa w art. 115 § 20 Kodeksu karnego, lub mające na celu popełnienie tego przestępstwa,</w:t>
      </w:r>
    </w:p>
    <w:p w14:paraId="69046467" w14:textId="77777777" w:rsidR="004632EF" w:rsidRDefault="00DF7C97" w:rsidP="00463EA8">
      <w:pPr>
        <w:pStyle w:val="Akapitzlist"/>
        <w:numPr>
          <w:ilvl w:val="0"/>
          <w:numId w:val="8"/>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Pr>
          <w:rFonts w:ascii="Arial" w:hAnsi="Arial" w:cs="Arial"/>
          <w:bCs/>
          <w:sz w:val="22"/>
          <w:szCs w:val="22"/>
        </w:rPr>
        <w:t>powierzenia wykonywania pracy małoletniemu cudzoziemcowi,</w:t>
      </w:r>
      <w:r>
        <w:rPr>
          <w:rFonts w:ascii="Arial" w:hAnsi="Arial" w:cs="Arial"/>
          <w:b/>
          <w:bCs/>
          <w:sz w:val="22"/>
          <w:szCs w:val="22"/>
        </w:rPr>
        <w:t xml:space="preserve"> </w:t>
      </w:r>
      <w:r>
        <w:rPr>
          <w:rFonts w:ascii="Arial" w:hAnsi="Arial" w:cs="Arial"/>
          <w:sz w:val="22"/>
          <w:szCs w:val="22"/>
        </w:rPr>
        <w:t>o którym mowa w art. 9 ust. 2 ustawy z dnia 15 czerwca 2012 r. o skutkach powierzania wykonywania pracy cudzoziemcom przebywającym wbrew przepisom na terytorium Rzeczypospolitej Polskiej (Dz. U. poz. 769),</w:t>
      </w:r>
    </w:p>
    <w:p w14:paraId="688CC2F2" w14:textId="77777777" w:rsidR="004632EF" w:rsidRDefault="00DF7C97" w:rsidP="00463EA8">
      <w:pPr>
        <w:pStyle w:val="Akapitzlist"/>
        <w:numPr>
          <w:ilvl w:val="0"/>
          <w:numId w:val="8"/>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przeciwko obrotowi gospodarczemu, o których mowa w art. 296–307 Kodeksu karnego, </w:t>
      </w:r>
      <w:r>
        <w:rPr>
          <w:rFonts w:ascii="Arial" w:hAnsi="Arial" w:cs="Arial"/>
          <w:color w:val="000000"/>
          <w:kern w:val="0"/>
          <w:sz w:val="22"/>
          <w:szCs w:val="22"/>
          <w:lang w:eastAsia="pl-PL"/>
        </w:rPr>
        <w:br/>
        <w:t xml:space="preserve">przestępstwo oszustwa, o którym mowa w art. 286 Kodeksu karnego, przestępstwo przeciwko wiarygodności dokumentów, o których mowa w art. 270–277d Kodeksu karnego, lub przestępstwo skarbowe, </w:t>
      </w:r>
    </w:p>
    <w:p w14:paraId="7B1F9D98" w14:textId="77777777" w:rsidR="004632EF" w:rsidRDefault="00DF7C97" w:rsidP="00463EA8">
      <w:pPr>
        <w:pStyle w:val="Akapitzlist"/>
        <w:numPr>
          <w:ilvl w:val="0"/>
          <w:numId w:val="8"/>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o którym mowa w art. 9 ust. 1 i 3 lub art. 10 ustawy z dnia 15 czerwca 2012 r. o skutkach </w:t>
      </w:r>
      <w:r>
        <w:rPr>
          <w:rFonts w:ascii="Arial" w:hAnsi="Arial" w:cs="Arial"/>
          <w:color w:val="000000"/>
          <w:kern w:val="0"/>
          <w:sz w:val="22"/>
          <w:szCs w:val="22"/>
          <w:lang w:eastAsia="pl-PL"/>
        </w:rPr>
        <w:br/>
        <w:t xml:space="preserve">powierzania wykonywania pracy cudzoziemcom przebywającym wbrew przepisom na terytorium Rzeczypospolitej Polskiej </w:t>
      </w:r>
    </w:p>
    <w:p w14:paraId="06EDCEB4" w14:textId="77777777" w:rsidR="004632EF" w:rsidRDefault="00DF7C97">
      <w:pPr>
        <w:widowControl/>
        <w:suppressAutoHyphens w:val="0"/>
        <w:autoSpaceDE w:val="0"/>
        <w:adjustRightInd w:val="0"/>
        <w:spacing w:line="276" w:lineRule="auto"/>
        <w:ind w:left="709"/>
        <w:jc w:val="both"/>
        <w:textAlignment w:val="auto"/>
        <w:rPr>
          <w:rFonts w:ascii="Arial" w:hAnsi="Arial"/>
          <w:color w:val="000000"/>
          <w:kern w:val="0"/>
          <w:sz w:val="22"/>
          <w:szCs w:val="22"/>
          <w:lang w:eastAsia="pl-PL" w:bidi="ar-SA"/>
        </w:rPr>
      </w:pPr>
      <w:r>
        <w:rPr>
          <w:rFonts w:ascii="Arial" w:hAnsi="Arial"/>
          <w:color w:val="000000"/>
          <w:kern w:val="0"/>
          <w:sz w:val="22"/>
          <w:szCs w:val="22"/>
          <w:lang w:eastAsia="pl-PL" w:bidi="ar-SA"/>
        </w:rPr>
        <w:t xml:space="preserve">– lub za odpowiedni czyn zabroniony określony w przepisach prawa obcego; </w:t>
      </w:r>
    </w:p>
    <w:p w14:paraId="6C1F73E1" w14:textId="77777777" w:rsidR="004632EF" w:rsidRDefault="00DF7C97" w:rsidP="00463EA8">
      <w:pPr>
        <w:pStyle w:val="Akapitzlist"/>
        <w:numPr>
          <w:ilvl w:val="0"/>
          <w:numId w:val="7"/>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lastRenderedPageBreak/>
        <w:t xml:space="preserve">jeżeli urzędującego członka jego organu zarządzającego lub nadzorczego, wspólnika spółki </w:t>
      </w:r>
      <w:r>
        <w:rPr>
          <w:rFonts w:ascii="Arial" w:hAnsi="Arial" w:cs="Arial"/>
          <w:color w:val="000000"/>
          <w:kern w:val="0"/>
          <w:sz w:val="22"/>
          <w:szCs w:val="22"/>
          <w:lang w:eastAsia="pl-PL"/>
        </w:rPr>
        <w:br/>
        <w:t xml:space="preserve">w spółce jawnej lub partnerskiej albo komplementariusza w spółce komandytowej lub komandytowo-akcyjnej lub prokurenta prawomocnie skazano za przestępstwo, o którym mowa </w:t>
      </w:r>
      <w:r>
        <w:rPr>
          <w:rFonts w:ascii="Arial" w:hAnsi="Arial" w:cs="Arial"/>
          <w:color w:val="000000"/>
          <w:kern w:val="0"/>
          <w:sz w:val="22"/>
          <w:szCs w:val="22"/>
          <w:lang w:eastAsia="pl-PL"/>
        </w:rPr>
        <w:br/>
        <w:t xml:space="preserve">w pkt 1; </w:t>
      </w:r>
    </w:p>
    <w:p w14:paraId="0DAD6A30" w14:textId="77777777" w:rsidR="004632EF" w:rsidRDefault="00DF7C97" w:rsidP="00463EA8">
      <w:pPr>
        <w:pStyle w:val="Akapitzlist"/>
        <w:numPr>
          <w:ilvl w:val="0"/>
          <w:numId w:val="7"/>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wobec którego wydano prawomocny wyrok sądu lub ostateczną decyzję administracyjną </w:t>
      </w:r>
      <w:r>
        <w:rPr>
          <w:rFonts w:ascii="Arial" w:hAnsi="Arial" w:cs="Arial"/>
          <w:color w:val="000000"/>
          <w:kern w:val="0"/>
          <w:sz w:val="22"/>
          <w:szCs w:val="22"/>
          <w:lang w:eastAsia="pl-PL"/>
        </w:rPr>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w:t>
      </w:r>
      <w:r>
        <w:rPr>
          <w:rFonts w:ascii="Arial" w:hAnsi="Arial" w:cs="Arial"/>
          <w:color w:val="000000"/>
          <w:kern w:val="0"/>
          <w:sz w:val="22"/>
          <w:szCs w:val="22"/>
          <w:lang w:eastAsia="pl-PL"/>
        </w:rPr>
        <w:br/>
        <w:t xml:space="preserve">z odsetkami lub grzywnami lub zawarł wiążące porozumienie w sprawie spłaty tych należności; </w:t>
      </w:r>
    </w:p>
    <w:p w14:paraId="50CF7932" w14:textId="77777777" w:rsidR="004632EF" w:rsidRDefault="00DF7C97" w:rsidP="00463EA8">
      <w:pPr>
        <w:pStyle w:val="Akapitzlist"/>
        <w:numPr>
          <w:ilvl w:val="0"/>
          <w:numId w:val="7"/>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wobec którego </w:t>
      </w:r>
      <w:r>
        <w:rPr>
          <w:rFonts w:ascii="Arial" w:hAnsi="Arial" w:cs="Arial"/>
          <w:bCs/>
          <w:color w:val="000000"/>
          <w:kern w:val="0"/>
          <w:sz w:val="22"/>
          <w:szCs w:val="22"/>
          <w:lang w:eastAsia="pl-PL"/>
        </w:rPr>
        <w:t>prawomocnie</w:t>
      </w:r>
      <w:r>
        <w:rPr>
          <w:rFonts w:ascii="Arial" w:hAnsi="Arial" w:cs="Arial"/>
          <w:b/>
          <w:bCs/>
          <w:color w:val="000000"/>
          <w:kern w:val="0"/>
          <w:sz w:val="22"/>
          <w:szCs w:val="22"/>
          <w:lang w:eastAsia="pl-PL"/>
        </w:rPr>
        <w:t xml:space="preserve"> </w:t>
      </w:r>
      <w:r>
        <w:rPr>
          <w:rFonts w:ascii="Arial" w:hAnsi="Arial" w:cs="Arial"/>
          <w:color w:val="000000"/>
          <w:kern w:val="0"/>
          <w:sz w:val="22"/>
          <w:szCs w:val="22"/>
          <w:lang w:eastAsia="pl-PL"/>
        </w:rPr>
        <w:t>orzeczono zakaz ubiegania się o zamówienia publiczne;</w:t>
      </w:r>
    </w:p>
    <w:p w14:paraId="42695120" w14:textId="77777777" w:rsidR="004632EF" w:rsidRDefault="00DF7C97" w:rsidP="00463EA8">
      <w:pPr>
        <w:pStyle w:val="Akapitzlist"/>
        <w:numPr>
          <w:ilvl w:val="0"/>
          <w:numId w:val="7"/>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jeżeli zamawiający może stwierdzić, na podstawie wiarygodnych przesłanek, że wykonawca </w:t>
      </w:r>
      <w:r>
        <w:rPr>
          <w:rFonts w:ascii="Arial" w:hAnsi="Arial" w:cs="Arial"/>
          <w:color w:val="000000"/>
          <w:kern w:val="0"/>
          <w:sz w:val="22"/>
          <w:szCs w:val="22"/>
          <w:lang w:eastAsia="pl-PL"/>
        </w:rPr>
        <w:br/>
        <w:t xml:space="preserve">zawarł z innymi wykonawcami porozumienie mające na celu zakłócenie konkurencji, </w:t>
      </w:r>
      <w:r>
        <w:rPr>
          <w:rFonts w:ascii="Arial" w:hAnsi="Arial" w:cs="Arial"/>
          <w:color w:val="000000"/>
          <w:kern w:val="0"/>
          <w:sz w:val="22"/>
          <w:szCs w:val="22"/>
          <w:lang w:eastAsia="pl-PL"/>
        </w:rPr>
        <w:br/>
        <w:t xml:space="preserve">w szczególności jeżeli należąc do tej samej grupy kapitałowej w rozumieniu ustawy z dnia </w:t>
      </w:r>
      <w:r>
        <w:rPr>
          <w:rFonts w:ascii="Arial" w:hAnsi="Arial" w:cs="Arial"/>
          <w:color w:val="000000"/>
          <w:kern w:val="0"/>
          <w:sz w:val="22"/>
          <w:szCs w:val="22"/>
          <w:lang w:eastAsia="pl-PL"/>
        </w:rPr>
        <w:br/>
        <w:t xml:space="preserve">16 lutego 2007 r. o ochronie konkurencji i konsumentów, złożyli odrębne oferty, oferty częściowe lub wnioski o do-puszczenie do udziału w postępowaniu, chyba że wykażą, że przygotowali </w:t>
      </w:r>
      <w:r>
        <w:rPr>
          <w:rFonts w:ascii="Arial" w:hAnsi="Arial" w:cs="Arial"/>
          <w:color w:val="000000"/>
          <w:kern w:val="0"/>
          <w:sz w:val="22"/>
          <w:szCs w:val="22"/>
          <w:lang w:eastAsia="pl-PL"/>
        </w:rPr>
        <w:br/>
        <w:t xml:space="preserve">te oferty lub wnioski niezależnie od siebie; </w:t>
      </w:r>
    </w:p>
    <w:p w14:paraId="5D5A09EC" w14:textId="77777777" w:rsidR="004632EF" w:rsidRDefault="00DF7C97" w:rsidP="00463EA8">
      <w:pPr>
        <w:pStyle w:val="Akapitzlist"/>
        <w:numPr>
          <w:ilvl w:val="0"/>
          <w:numId w:val="7"/>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jeżeli, w przypadkach, o których mowa w art. 85 ust. 1, doszło do zakłócenia konkurencji </w:t>
      </w:r>
      <w:r>
        <w:rPr>
          <w:rFonts w:ascii="Arial" w:hAnsi="Arial" w:cs="Arial"/>
          <w:color w:val="000000"/>
          <w:kern w:val="0"/>
          <w:sz w:val="22"/>
          <w:szCs w:val="22"/>
          <w:lang w:eastAsia="pl-PL"/>
        </w:rPr>
        <w:br/>
        <w:t xml:space="preserve">wynikającego z wcześniejszego zaangażowania tego wykonawcy lub podmiotu, który należy </w:t>
      </w:r>
      <w:r>
        <w:rPr>
          <w:rFonts w:ascii="Arial" w:hAnsi="Arial" w:cs="Arial"/>
          <w:color w:val="000000"/>
          <w:kern w:val="0"/>
          <w:sz w:val="22"/>
          <w:szCs w:val="22"/>
          <w:lang w:eastAsia="pl-PL"/>
        </w:rPr>
        <w:br/>
        <w:t xml:space="preserve">z wykonawcą do tej samej grupy kapitałowej w rozumieniu ustawy z dnia 16 lutego 2007 r. </w:t>
      </w:r>
      <w:r>
        <w:rPr>
          <w:rFonts w:ascii="Arial" w:hAnsi="Arial" w:cs="Arial"/>
          <w:color w:val="000000"/>
          <w:kern w:val="0"/>
          <w:sz w:val="22"/>
          <w:szCs w:val="22"/>
          <w:lang w:eastAsia="pl-PL"/>
        </w:rPr>
        <w:br/>
        <w:t xml:space="preserve">o ochronie konkurencji i konsumentów, chyba że spowodowane tym zakłócenie konkurencji może być wyeliminowane w inny sposób niż przez wykluczenie wykonawcy z udziału w postępowaniu </w:t>
      </w:r>
      <w:r>
        <w:rPr>
          <w:rFonts w:ascii="Arial" w:hAnsi="Arial" w:cs="Arial"/>
          <w:color w:val="000000"/>
          <w:kern w:val="0"/>
          <w:sz w:val="22"/>
          <w:szCs w:val="22"/>
          <w:lang w:eastAsia="pl-PL"/>
        </w:rPr>
        <w:br/>
        <w:t>o udzielenie zamówienia.</w:t>
      </w:r>
    </w:p>
    <w:p w14:paraId="623B7FA5" w14:textId="77777777" w:rsidR="004632EF" w:rsidRDefault="00DF7C97" w:rsidP="00463EA8">
      <w:pPr>
        <w:widowControl/>
        <w:numPr>
          <w:ilvl w:val="0"/>
          <w:numId w:val="6"/>
        </w:numPr>
        <w:suppressAutoHyphens w:val="0"/>
        <w:autoSpaceDE w:val="0"/>
        <w:adjustRightInd w:val="0"/>
        <w:spacing w:line="276" w:lineRule="auto"/>
        <w:ind w:left="360"/>
        <w:jc w:val="both"/>
        <w:textAlignment w:val="auto"/>
        <w:rPr>
          <w:rFonts w:ascii="Arial" w:eastAsia="Times New Roman" w:hAnsi="Arial"/>
          <w:color w:val="000000"/>
          <w:kern w:val="0"/>
          <w:sz w:val="22"/>
          <w:szCs w:val="22"/>
          <w:lang w:eastAsia="pl-PL" w:bidi="ar-SA"/>
        </w:rPr>
      </w:pPr>
      <w:r>
        <w:rPr>
          <w:rFonts w:ascii="Arial" w:eastAsia="Times New Roman" w:hAnsi="Arial"/>
          <w:color w:val="000000"/>
          <w:kern w:val="0"/>
          <w:sz w:val="22"/>
          <w:szCs w:val="22"/>
          <w:lang w:eastAsia="pl-PL" w:bidi="ar-SA"/>
        </w:rPr>
        <w:t>Zamawiający wykluczy z postępowania wykonawcę w przypadkach, o których mowa w art. 7 ust. 1 ustawy z dnia 13 kwietnia 2022 r. o szczególnych rozwiązania w zakresie przeciwdziałania wspieraniu agresji na Ukrainę oraz służących ochronie bezpieczeństwa narodowego (Dz. U. poz. 835), tj.:</w:t>
      </w:r>
    </w:p>
    <w:p w14:paraId="1F9CBFC6" w14:textId="77777777" w:rsidR="004632EF" w:rsidRDefault="00DF7C97" w:rsidP="00463EA8">
      <w:pPr>
        <w:widowControl/>
        <w:numPr>
          <w:ilvl w:val="0"/>
          <w:numId w:val="9"/>
        </w:numPr>
        <w:suppressAutoHyphens w:val="0"/>
        <w:autoSpaceDE w:val="0"/>
        <w:adjustRightInd w:val="0"/>
        <w:spacing w:line="276" w:lineRule="auto"/>
        <w:jc w:val="both"/>
        <w:textAlignment w:val="auto"/>
        <w:rPr>
          <w:rFonts w:ascii="Arial" w:eastAsia="Times New Roman" w:hAnsi="Arial"/>
          <w:color w:val="000000"/>
          <w:kern w:val="0"/>
          <w:sz w:val="22"/>
          <w:szCs w:val="22"/>
          <w:lang w:eastAsia="pl-PL" w:bidi="ar-SA"/>
        </w:rPr>
      </w:pPr>
      <w:r>
        <w:rPr>
          <w:rFonts w:ascii="Arial" w:eastAsia="Times New Roman" w:hAnsi="Arial"/>
          <w:color w:val="000000"/>
          <w:kern w:val="0"/>
          <w:sz w:val="22"/>
          <w:szCs w:val="22"/>
          <w:lang w:eastAsia="pl-PL" w:bidi="ar-SA"/>
        </w:rPr>
        <w:t>Wykonawcę wymienionego w wykazach określonych w rozporządzeniu 765/2006 i rozporządzeniu 269/2014 albo wpisanego na listę na podstawie decyzji w sprawie wpisu na listę rozstrzygającej o zastosowaniu środka, o którym mowa w art. 1 pkt 3 ww. ustawy;</w:t>
      </w:r>
    </w:p>
    <w:p w14:paraId="5B75D8CF" w14:textId="77777777" w:rsidR="004632EF" w:rsidRDefault="00DF7C97" w:rsidP="00463EA8">
      <w:pPr>
        <w:widowControl/>
        <w:numPr>
          <w:ilvl w:val="0"/>
          <w:numId w:val="9"/>
        </w:numPr>
        <w:suppressAutoHyphens w:val="0"/>
        <w:autoSpaceDE w:val="0"/>
        <w:adjustRightInd w:val="0"/>
        <w:spacing w:line="276" w:lineRule="auto"/>
        <w:jc w:val="both"/>
        <w:textAlignment w:val="auto"/>
        <w:rPr>
          <w:rFonts w:ascii="Arial" w:eastAsia="Times New Roman" w:hAnsi="Arial"/>
          <w:color w:val="000000"/>
          <w:kern w:val="0"/>
          <w:sz w:val="22"/>
          <w:szCs w:val="22"/>
          <w:lang w:eastAsia="pl-PL" w:bidi="ar-SA"/>
        </w:rPr>
      </w:pPr>
      <w:r>
        <w:rPr>
          <w:rFonts w:ascii="Arial" w:eastAsia="Times New Roman" w:hAnsi="Arial"/>
          <w:color w:val="000000"/>
          <w:kern w:val="0"/>
          <w:sz w:val="22"/>
          <w:szCs w:val="22"/>
          <w:lang w:eastAsia="pl-PL" w:bidi="ar-SA"/>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530B5AC9" w14:textId="77777777" w:rsidR="004632EF" w:rsidRDefault="00DF7C97" w:rsidP="00463EA8">
      <w:pPr>
        <w:widowControl/>
        <w:numPr>
          <w:ilvl w:val="0"/>
          <w:numId w:val="9"/>
        </w:numPr>
        <w:suppressAutoHyphens w:val="0"/>
        <w:autoSpaceDE w:val="0"/>
        <w:adjustRightInd w:val="0"/>
        <w:spacing w:line="276" w:lineRule="auto"/>
        <w:jc w:val="both"/>
        <w:textAlignment w:val="auto"/>
        <w:rPr>
          <w:rFonts w:ascii="Arial" w:eastAsia="Times New Roman" w:hAnsi="Arial"/>
          <w:color w:val="000000"/>
          <w:kern w:val="0"/>
          <w:sz w:val="22"/>
          <w:szCs w:val="22"/>
          <w:lang w:eastAsia="pl-PL" w:bidi="ar-SA"/>
        </w:rPr>
      </w:pPr>
      <w:r>
        <w:rPr>
          <w:rFonts w:ascii="Arial" w:eastAsia="Times New Roman" w:hAnsi="Arial"/>
          <w:color w:val="000000"/>
          <w:kern w:val="0"/>
          <w:sz w:val="22"/>
          <w:szCs w:val="22"/>
          <w:lang w:eastAsia="pl-PL" w:bidi="ar-SA"/>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75A6A5D6" w14:textId="77777777" w:rsidR="004632EF" w:rsidRDefault="00DF7C97" w:rsidP="00463EA8">
      <w:pPr>
        <w:widowControl/>
        <w:numPr>
          <w:ilvl w:val="0"/>
          <w:numId w:val="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Pr>
          <w:rFonts w:ascii="Arial" w:eastAsia="Arial" w:hAnsi="Arial"/>
          <w:kern w:val="0"/>
          <w:sz w:val="22"/>
          <w:szCs w:val="22"/>
          <w:lang w:eastAsia="pl-PL" w:bidi="ar-SA"/>
        </w:rPr>
        <w:t xml:space="preserve">Wykonawca może zostać wykluczony przez Zamawiającego na każdym etapie postępowania </w:t>
      </w:r>
      <w:r>
        <w:rPr>
          <w:rFonts w:ascii="Arial" w:eastAsia="Arial" w:hAnsi="Arial"/>
          <w:kern w:val="0"/>
          <w:sz w:val="22"/>
          <w:szCs w:val="22"/>
          <w:lang w:eastAsia="pl-PL" w:bidi="ar-SA"/>
        </w:rPr>
        <w:br/>
        <w:t>o udzielenie zamówienia.</w:t>
      </w:r>
    </w:p>
    <w:p w14:paraId="1534F443" w14:textId="77777777" w:rsidR="004632EF" w:rsidRDefault="00DF7C97" w:rsidP="00463EA8">
      <w:pPr>
        <w:widowControl/>
        <w:numPr>
          <w:ilvl w:val="0"/>
          <w:numId w:val="6"/>
        </w:numPr>
        <w:suppressAutoHyphens w:val="0"/>
        <w:autoSpaceDN/>
        <w:spacing w:before="240" w:line="276" w:lineRule="auto"/>
        <w:ind w:left="357" w:hanging="357"/>
        <w:jc w:val="both"/>
        <w:textAlignment w:val="auto"/>
        <w:rPr>
          <w:rFonts w:ascii="Arial" w:eastAsia="Arial" w:hAnsi="Arial"/>
          <w:bCs/>
          <w:sz w:val="22"/>
          <w:szCs w:val="22"/>
        </w:rPr>
      </w:pPr>
      <w:r>
        <w:rPr>
          <w:rFonts w:ascii="Arial" w:eastAsia="Arial" w:hAnsi="Arial"/>
          <w:bCs/>
          <w:sz w:val="22"/>
          <w:szCs w:val="22"/>
        </w:rPr>
        <w:t xml:space="preserve">O udzielenie zamówienia mogą wziąć udział Wykonawcy, którzy spełniają warunki określone w art. 57 ustawy </w:t>
      </w:r>
      <w:proofErr w:type="spellStart"/>
      <w:r>
        <w:rPr>
          <w:rFonts w:ascii="Arial" w:eastAsia="Arial" w:hAnsi="Arial"/>
          <w:bCs/>
          <w:sz w:val="22"/>
          <w:szCs w:val="22"/>
        </w:rPr>
        <w:t>Pzp</w:t>
      </w:r>
      <w:proofErr w:type="spellEnd"/>
      <w:r>
        <w:rPr>
          <w:rFonts w:ascii="Arial" w:eastAsia="Arial" w:hAnsi="Arial"/>
          <w:bCs/>
          <w:sz w:val="22"/>
          <w:szCs w:val="22"/>
        </w:rPr>
        <w:t xml:space="preserve"> oraz art. 112 ust. 2 ustawy </w:t>
      </w:r>
      <w:proofErr w:type="spellStart"/>
      <w:r>
        <w:rPr>
          <w:rFonts w:ascii="Arial" w:eastAsia="Arial" w:hAnsi="Arial"/>
          <w:bCs/>
          <w:sz w:val="22"/>
          <w:szCs w:val="22"/>
        </w:rPr>
        <w:t>Pzp</w:t>
      </w:r>
      <w:proofErr w:type="spellEnd"/>
      <w:r>
        <w:rPr>
          <w:rFonts w:ascii="Arial" w:eastAsia="Arial" w:hAnsi="Arial"/>
          <w:bCs/>
          <w:sz w:val="22"/>
          <w:szCs w:val="22"/>
        </w:rPr>
        <w:t>, tj.:</w:t>
      </w:r>
    </w:p>
    <w:p w14:paraId="2B8B6903" w14:textId="77777777" w:rsidR="004632EF" w:rsidRDefault="00DF7C97" w:rsidP="00463EA8">
      <w:pPr>
        <w:widowControl/>
        <w:numPr>
          <w:ilvl w:val="0"/>
          <w:numId w:val="10"/>
        </w:numPr>
        <w:suppressAutoHyphens w:val="0"/>
        <w:autoSpaceDN/>
        <w:spacing w:line="276" w:lineRule="auto"/>
        <w:ind w:hanging="840"/>
        <w:jc w:val="both"/>
        <w:textAlignment w:val="auto"/>
        <w:rPr>
          <w:rFonts w:ascii="Arial" w:eastAsia="Arial" w:hAnsi="Arial"/>
          <w:bCs/>
          <w:sz w:val="22"/>
          <w:szCs w:val="22"/>
        </w:rPr>
      </w:pPr>
      <w:r>
        <w:rPr>
          <w:rFonts w:ascii="Arial" w:eastAsia="Arial" w:hAnsi="Arial"/>
          <w:bCs/>
          <w:sz w:val="22"/>
          <w:szCs w:val="22"/>
        </w:rPr>
        <w:t>nie podlegają wykluczeniu</w:t>
      </w:r>
    </w:p>
    <w:p w14:paraId="1E48542F" w14:textId="77777777" w:rsidR="004632EF" w:rsidRDefault="00DF7C97" w:rsidP="00463EA8">
      <w:pPr>
        <w:widowControl/>
        <w:numPr>
          <w:ilvl w:val="0"/>
          <w:numId w:val="10"/>
        </w:numPr>
        <w:suppressAutoHyphens w:val="0"/>
        <w:autoSpaceDN/>
        <w:spacing w:line="276" w:lineRule="auto"/>
        <w:ind w:hanging="840"/>
        <w:jc w:val="both"/>
        <w:textAlignment w:val="auto"/>
        <w:rPr>
          <w:rFonts w:ascii="Arial" w:eastAsia="Arial" w:hAnsi="Arial"/>
          <w:bCs/>
          <w:sz w:val="22"/>
          <w:szCs w:val="22"/>
        </w:rPr>
      </w:pPr>
      <w:r>
        <w:rPr>
          <w:rFonts w:ascii="Arial" w:eastAsia="Arial" w:hAnsi="Arial"/>
          <w:bCs/>
          <w:sz w:val="22"/>
          <w:szCs w:val="22"/>
        </w:rPr>
        <w:t>spełniają warunki udziału w postępowaniu, dotyczące:</w:t>
      </w:r>
    </w:p>
    <w:p w14:paraId="57D25C79" w14:textId="77777777" w:rsidR="004632EF" w:rsidRDefault="00DF7C97" w:rsidP="00463EA8">
      <w:pPr>
        <w:pStyle w:val="Akapitzlist"/>
        <w:numPr>
          <w:ilvl w:val="0"/>
          <w:numId w:val="11"/>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zdolności do występowania w obrocie gospodarczym</w:t>
      </w:r>
    </w:p>
    <w:p w14:paraId="3C328026" w14:textId="77777777" w:rsidR="004632EF" w:rsidRDefault="00DF7C97">
      <w:pPr>
        <w:spacing w:line="276" w:lineRule="auto"/>
        <w:ind w:firstLine="720"/>
        <w:rPr>
          <w:rFonts w:ascii="Arial" w:hAnsi="Arial"/>
          <w:bCs/>
          <w:sz w:val="22"/>
          <w:szCs w:val="22"/>
        </w:rPr>
      </w:pPr>
      <w:r>
        <w:rPr>
          <w:rFonts w:ascii="Arial" w:hAnsi="Arial"/>
          <w:bCs/>
          <w:sz w:val="22"/>
          <w:szCs w:val="22"/>
        </w:rPr>
        <w:t xml:space="preserve">Zamawiający nie ustala szczegółowego warunku udziału w postępowaniu. </w:t>
      </w:r>
    </w:p>
    <w:p w14:paraId="786B04BF" w14:textId="77777777" w:rsidR="004632EF" w:rsidRDefault="00DF7C97" w:rsidP="00463EA8">
      <w:pPr>
        <w:pStyle w:val="Akapitzlist"/>
        <w:numPr>
          <w:ilvl w:val="0"/>
          <w:numId w:val="11"/>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uprawnień do prowadzenia określonej działalności gospodarczej lub zawodowej</w:t>
      </w:r>
    </w:p>
    <w:p w14:paraId="3CA21683" w14:textId="77777777" w:rsidR="004632EF" w:rsidRDefault="00DF7C97">
      <w:pPr>
        <w:pStyle w:val="Akapitzlist"/>
        <w:spacing w:line="276" w:lineRule="auto"/>
        <w:rPr>
          <w:rFonts w:ascii="Arial" w:hAnsi="Arial" w:cs="Arial"/>
          <w:bCs/>
          <w:sz w:val="22"/>
          <w:szCs w:val="22"/>
        </w:rPr>
      </w:pPr>
      <w:r>
        <w:rPr>
          <w:rFonts w:ascii="Arial" w:hAnsi="Arial" w:cs="Arial"/>
          <w:bCs/>
          <w:sz w:val="22"/>
          <w:szCs w:val="22"/>
        </w:rPr>
        <w:t xml:space="preserve">Zamawiający nie ustala szczegółowego warunku udziału w postępowaniu. </w:t>
      </w:r>
    </w:p>
    <w:p w14:paraId="314674A2" w14:textId="77777777" w:rsidR="004632EF" w:rsidRDefault="00DF7C97" w:rsidP="00463EA8">
      <w:pPr>
        <w:pStyle w:val="Akapitzlist"/>
        <w:numPr>
          <w:ilvl w:val="0"/>
          <w:numId w:val="11"/>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lastRenderedPageBreak/>
        <w:t>sytuacji ekonomicznej lub finansowej</w:t>
      </w:r>
    </w:p>
    <w:p w14:paraId="76F54AE8" w14:textId="77777777" w:rsidR="004632EF" w:rsidRDefault="00DF7C97">
      <w:pPr>
        <w:spacing w:line="276" w:lineRule="auto"/>
        <w:ind w:firstLine="720"/>
        <w:rPr>
          <w:rFonts w:ascii="Arial" w:hAnsi="Arial"/>
          <w:bCs/>
          <w:sz w:val="22"/>
          <w:szCs w:val="22"/>
        </w:rPr>
      </w:pPr>
      <w:r>
        <w:rPr>
          <w:rFonts w:ascii="Arial" w:hAnsi="Arial"/>
          <w:bCs/>
          <w:sz w:val="22"/>
          <w:szCs w:val="22"/>
        </w:rPr>
        <w:t xml:space="preserve">Zamawiający nie ustala szczegółowego warunku udziału w postępowaniu. </w:t>
      </w:r>
    </w:p>
    <w:p w14:paraId="158B3BBF" w14:textId="3D4CBEB7" w:rsidR="004632EF" w:rsidRPr="005729F6" w:rsidRDefault="00DF7C97" w:rsidP="00463EA8">
      <w:pPr>
        <w:pStyle w:val="Akapitzlist"/>
        <w:numPr>
          <w:ilvl w:val="0"/>
          <w:numId w:val="11"/>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 xml:space="preserve">zdolności technicznej lub zawodowej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549EF412" w14:textId="77777777">
        <w:trPr>
          <w:trHeight w:hRule="exact" w:val="734"/>
        </w:trPr>
        <w:tc>
          <w:tcPr>
            <w:tcW w:w="10485" w:type="dxa"/>
            <w:shd w:val="clear" w:color="auto" w:fill="D9D9D9"/>
            <w:vAlign w:val="center"/>
          </w:tcPr>
          <w:p w14:paraId="197FBDBE" w14:textId="77777777" w:rsidR="004632EF" w:rsidRDefault="00DF7C97">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VII. INFORMACJE O PODMIOTOWYCH I PRZEDMIOTOWYCH ŚRODKACH DOWODOWYCH</w:t>
            </w:r>
          </w:p>
        </w:tc>
      </w:tr>
    </w:tbl>
    <w:p w14:paraId="71062C67" w14:textId="77777777" w:rsidR="004632EF" w:rsidRDefault="00DF7C97" w:rsidP="00463EA8">
      <w:pPr>
        <w:pStyle w:val="Akapitzlist"/>
        <w:numPr>
          <w:ilvl w:val="0"/>
          <w:numId w:val="12"/>
        </w:numPr>
        <w:suppressAutoHyphens w:val="0"/>
        <w:autoSpaceDE w:val="0"/>
        <w:adjustRightInd w:val="0"/>
        <w:spacing w:before="120" w:line="276" w:lineRule="auto"/>
        <w:ind w:left="425" w:hanging="357"/>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Do oferty każdy Wykonawca musi dołączyć oświadczenie o którym mowa w art. 125 ust. 1 </w:t>
      </w:r>
      <w:proofErr w:type="spellStart"/>
      <w:r>
        <w:rPr>
          <w:rFonts w:ascii="Arial" w:eastAsia="CIDFont+F6" w:hAnsi="Arial" w:cs="Arial"/>
          <w:kern w:val="0"/>
          <w:sz w:val="22"/>
          <w:szCs w:val="22"/>
          <w:lang w:eastAsia="pl-PL"/>
        </w:rPr>
        <w:t>Pzp</w:t>
      </w:r>
      <w:proofErr w:type="spellEnd"/>
      <w:r>
        <w:rPr>
          <w:rFonts w:ascii="Arial" w:eastAsia="CIDFont+F6" w:hAnsi="Arial" w:cs="Arial"/>
          <w:kern w:val="0"/>
          <w:sz w:val="22"/>
          <w:szCs w:val="22"/>
          <w:lang w:eastAsia="pl-PL"/>
        </w:rPr>
        <w:t xml:space="preserve">; </w:t>
      </w:r>
      <w:r>
        <w:rPr>
          <w:rFonts w:ascii="Arial" w:eastAsia="CIDFont+F6" w:hAnsi="Arial" w:cs="Arial"/>
          <w:kern w:val="0"/>
          <w:sz w:val="22"/>
          <w:szCs w:val="22"/>
          <w:lang w:eastAsia="pl-PL"/>
        </w:rPr>
        <w:br/>
        <w:t>w zakresie wskazanym w załączniku nr 3 do SWZ o niepodleganiu wykluczeniu.</w:t>
      </w:r>
    </w:p>
    <w:p w14:paraId="14E271C4" w14:textId="77777777" w:rsidR="004632EF" w:rsidRDefault="00DF7C97" w:rsidP="00463EA8">
      <w:pPr>
        <w:pStyle w:val="Akapitzlist"/>
        <w:numPr>
          <w:ilvl w:val="0"/>
          <w:numId w:val="12"/>
        </w:numPr>
        <w:suppressAutoHyphens w:val="0"/>
        <w:autoSpaceDE w:val="0"/>
        <w:adjustRightInd w:val="0"/>
        <w:spacing w:line="276" w:lineRule="auto"/>
        <w:ind w:left="425" w:hanging="357"/>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W przypadku konsorcjum i polegania na zasobach innych podmiotów oświadczenia potwierdzające brak podstaw wykluczenia oraz spełnianie konkretnego warunku udziału w postępowaniu składa:</w:t>
      </w:r>
    </w:p>
    <w:p w14:paraId="4E3339E7" w14:textId="77777777" w:rsidR="004632EF" w:rsidRDefault="00DF7C97" w:rsidP="00463EA8">
      <w:pPr>
        <w:pStyle w:val="Akapitzlist"/>
        <w:numPr>
          <w:ilvl w:val="0"/>
          <w:numId w:val="13"/>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każdy ze wspólników konsorcjum - art. 125 ust. 4 </w:t>
      </w:r>
      <w:proofErr w:type="spellStart"/>
      <w:r>
        <w:rPr>
          <w:rFonts w:ascii="Arial" w:eastAsia="CIDFont+F6" w:hAnsi="Arial" w:cs="Arial"/>
          <w:kern w:val="0"/>
          <w:sz w:val="22"/>
          <w:szCs w:val="22"/>
          <w:lang w:eastAsia="pl-PL"/>
        </w:rPr>
        <w:t>Pzp</w:t>
      </w:r>
      <w:proofErr w:type="spellEnd"/>
      <w:r>
        <w:rPr>
          <w:rFonts w:ascii="Arial" w:eastAsia="CIDFont+F6" w:hAnsi="Arial" w:cs="Arial"/>
          <w:kern w:val="0"/>
          <w:sz w:val="22"/>
          <w:szCs w:val="22"/>
          <w:lang w:eastAsia="pl-PL"/>
        </w:rPr>
        <w:t xml:space="preserve"> oraz</w:t>
      </w:r>
    </w:p>
    <w:p w14:paraId="1E413A9F" w14:textId="77777777" w:rsidR="004632EF" w:rsidRDefault="00DF7C97" w:rsidP="00463EA8">
      <w:pPr>
        <w:pStyle w:val="Akapitzlist"/>
        <w:numPr>
          <w:ilvl w:val="0"/>
          <w:numId w:val="13"/>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każdy podmiot udostępniający - art. 125 ust. 5 </w:t>
      </w:r>
      <w:proofErr w:type="spellStart"/>
      <w:r>
        <w:rPr>
          <w:rFonts w:ascii="Arial" w:eastAsia="CIDFont+F6" w:hAnsi="Arial" w:cs="Arial"/>
          <w:kern w:val="0"/>
          <w:sz w:val="22"/>
          <w:szCs w:val="22"/>
          <w:lang w:eastAsia="pl-PL"/>
        </w:rPr>
        <w:t>Pzp</w:t>
      </w:r>
      <w:proofErr w:type="spellEnd"/>
      <w:r>
        <w:rPr>
          <w:rFonts w:ascii="Arial" w:eastAsia="CIDFont+F6" w:hAnsi="Arial" w:cs="Arial"/>
          <w:kern w:val="0"/>
          <w:sz w:val="22"/>
          <w:szCs w:val="22"/>
          <w:lang w:eastAsia="pl-PL"/>
        </w:rPr>
        <w:t>.</w:t>
      </w:r>
    </w:p>
    <w:p w14:paraId="4772A839" w14:textId="77777777" w:rsidR="004632EF" w:rsidRDefault="00DF7C97" w:rsidP="00463EA8">
      <w:pPr>
        <w:pStyle w:val="Akapitzlist"/>
        <w:numPr>
          <w:ilvl w:val="0"/>
          <w:numId w:val="12"/>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Zamawiający nie weryfikuje podstaw wykluczenia w odniesieniu do podwykonawcy.</w:t>
      </w:r>
    </w:p>
    <w:p w14:paraId="14AC70F8" w14:textId="77777777" w:rsidR="004632EF" w:rsidRDefault="00DF7C97" w:rsidP="00463EA8">
      <w:pPr>
        <w:pStyle w:val="Akapitzlist"/>
        <w:numPr>
          <w:ilvl w:val="0"/>
          <w:numId w:val="12"/>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Zamawiający wzywa wykonawcę, którego oferta została najwyżej oceniona, do złożenia </w:t>
      </w:r>
      <w:r>
        <w:rPr>
          <w:rFonts w:ascii="Arial" w:eastAsia="CIDFont+F6" w:hAnsi="Arial" w:cs="Arial"/>
          <w:kern w:val="0"/>
          <w:sz w:val="22"/>
          <w:szCs w:val="22"/>
          <w:lang w:eastAsia="pl-PL"/>
        </w:rPr>
        <w:br/>
        <w:t>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Arial" w:eastAsia="CIDFont+F6" w:hAnsi="Arial" w:cs="Arial"/>
          <w:color w:val="FF0000"/>
          <w:kern w:val="0"/>
          <w:sz w:val="22"/>
          <w:szCs w:val="22"/>
          <w:lang w:eastAsia="pl-PL"/>
        </w:rPr>
        <w:t xml:space="preserve">: </w:t>
      </w:r>
    </w:p>
    <w:p w14:paraId="3676A0E7" w14:textId="77777777" w:rsidR="004632EF" w:rsidRDefault="00DF7C97" w:rsidP="00463EA8">
      <w:pPr>
        <w:pStyle w:val="Akapitzlist"/>
        <w:numPr>
          <w:ilvl w:val="0"/>
          <w:numId w:val="12"/>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Jeżeli Wykonawca nie złożył oświadczenia, o którym mowa w pkt. 1, podmiotowych środków dowodowych (jeśli dotyczy) lub są one niekompletne lub zawierają błędy, zamawiający wzywa Wykonawcę odpowiednio do ich złożenia, poprawienia lub uzupełnienia w wyznaczonym terminie, chyba że:</w:t>
      </w:r>
    </w:p>
    <w:p w14:paraId="00078A59" w14:textId="77777777" w:rsidR="004632EF" w:rsidRDefault="00DF7C97" w:rsidP="00463EA8">
      <w:pPr>
        <w:pStyle w:val="Akapitzlist"/>
        <w:numPr>
          <w:ilvl w:val="0"/>
          <w:numId w:val="1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oferta wykonawcy podlega odrzuceniu bez względu na ich złożenie, uzupełnienie lub poprawienie lub</w:t>
      </w:r>
    </w:p>
    <w:p w14:paraId="3C53364C" w14:textId="77777777" w:rsidR="004632EF" w:rsidRDefault="00DF7C97" w:rsidP="00463EA8">
      <w:pPr>
        <w:pStyle w:val="Akapitzlist"/>
        <w:numPr>
          <w:ilvl w:val="0"/>
          <w:numId w:val="1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zachodzą przesłanki unieważnienia postępowania.</w:t>
      </w:r>
    </w:p>
    <w:p w14:paraId="5F56E3C4" w14:textId="77777777" w:rsidR="004632EF" w:rsidRDefault="00DF7C97" w:rsidP="00463EA8">
      <w:pPr>
        <w:pStyle w:val="Akapitzlist"/>
        <w:numPr>
          <w:ilvl w:val="0"/>
          <w:numId w:val="6"/>
        </w:numPr>
        <w:tabs>
          <w:tab w:val="left" w:pos="420"/>
        </w:tabs>
        <w:suppressAutoHyphens w:val="0"/>
        <w:autoSpaceDE w:val="0"/>
        <w:autoSpaceDN/>
        <w:adjustRightInd w:val="0"/>
        <w:spacing w:line="276" w:lineRule="auto"/>
        <w:ind w:left="425" w:hanging="357"/>
        <w:jc w:val="both"/>
        <w:textAlignment w:val="auto"/>
        <w:rPr>
          <w:rFonts w:ascii="Arial" w:eastAsia="Arial" w:hAnsi="Arial" w:cs="Arial"/>
          <w:kern w:val="0"/>
          <w:sz w:val="22"/>
          <w:szCs w:val="22"/>
          <w:lang w:eastAsia="pl-PL"/>
        </w:rPr>
      </w:pPr>
      <w:r>
        <w:rPr>
          <w:rFonts w:ascii="Arial" w:eastAsia="CIDFont+F6" w:hAnsi="Arial" w:cs="Arial"/>
          <w:kern w:val="0"/>
          <w:sz w:val="22"/>
          <w:szCs w:val="22"/>
          <w:lang w:eastAsia="pl-PL"/>
        </w:rPr>
        <w:t xml:space="preserve">Oferty wykonawców, którzy nie złożą lub nie uzupełnią oświadczenia o którym mowa w pkt 1, </w:t>
      </w:r>
      <w:r>
        <w:rPr>
          <w:rFonts w:ascii="Arial" w:eastAsia="CIDFont+F6" w:hAnsi="Arial" w:cs="Arial"/>
          <w:kern w:val="0"/>
          <w:sz w:val="22"/>
          <w:szCs w:val="22"/>
          <w:lang w:eastAsia="pl-PL"/>
        </w:rPr>
        <w:br/>
        <w:t xml:space="preserve">podlegają odrzuceniu na podstawie art. 226 ust. 1 pkt 2 lit. „c” </w:t>
      </w:r>
      <w:proofErr w:type="spellStart"/>
      <w:r>
        <w:rPr>
          <w:rFonts w:ascii="Arial" w:eastAsia="CIDFont+F6" w:hAnsi="Arial" w:cs="Arial"/>
          <w:kern w:val="0"/>
          <w:sz w:val="22"/>
          <w:szCs w:val="22"/>
          <w:lang w:eastAsia="pl-PL"/>
        </w:rPr>
        <w:t>Pzp</w:t>
      </w:r>
      <w:proofErr w:type="spellEnd"/>
      <w:r>
        <w:rPr>
          <w:rFonts w:ascii="Arial" w:eastAsia="CIDFont+F6" w:hAnsi="Arial" w:cs="Arial"/>
          <w:kern w:val="0"/>
          <w:sz w:val="22"/>
          <w:szCs w:val="22"/>
          <w:lang w:eastAsia="pl-PL"/>
        </w:rPr>
        <w:t>.</w:t>
      </w:r>
    </w:p>
    <w:p w14:paraId="236CBBBC" w14:textId="77777777" w:rsidR="004632EF" w:rsidRDefault="00DF7C97" w:rsidP="00463EA8">
      <w:pPr>
        <w:pStyle w:val="Akapitzlist"/>
        <w:numPr>
          <w:ilvl w:val="0"/>
          <w:numId w:val="6"/>
        </w:numPr>
        <w:tabs>
          <w:tab w:val="left" w:pos="420"/>
        </w:tabs>
        <w:suppressAutoHyphens w:val="0"/>
        <w:autoSpaceDE w:val="0"/>
        <w:autoSpaceDN/>
        <w:adjustRightInd w:val="0"/>
        <w:spacing w:after="120" w:line="276" w:lineRule="auto"/>
        <w:ind w:left="425" w:hanging="357"/>
        <w:jc w:val="both"/>
        <w:textAlignment w:val="auto"/>
        <w:rPr>
          <w:rFonts w:ascii="Arial" w:eastAsia="Arial" w:hAnsi="Arial" w:cs="Arial"/>
          <w:kern w:val="0"/>
          <w:sz w:val="22"/>
          <w:szCs w:val="22"/>
          <w:lang w:eastAsia="pl-PL"/>
        </w:rPr>
      </w:pPr>
      <w:r>
        <w:rPr>
          <w:rFonts w:ascii="Arial" w:eastAsia="CIDFont+F6" w:hAnsi="Arial" w:cs="Arial"/>
          <w:kern w:val="0"/>
          <w:sz w:val="22"/>
          <w:szCs w:val="22"/>
          <w:lang w:eastAsia="pl-PL"/>
        </w:rPr>
        <w:t xml:space="preserve">Do oferty każdy Wykonawca musi dołączyć przedmiotowe środki dowodowe, zgodnie z częścią XI pkt 9 </w:t>
      </w:r>
      <w:proofErr w:type="spellStart"/>
      <w:r>
        <w:rPr>
          <w:rFonts w:ascii="Arial" w:eastAsia="CIDFont+F6" w:hAnsi="Arial" w:cs="Arial"/>
          <w:kern w:val="0"/>
          <w:sz w:val="22"/>
          <w:szCs w:val="22"/>
          <w:lang w:eastAsia="pl-PL"/>
        </w:rPr>
        <w:t>ppkt</w:t>
      </w:r>
      <w:proofErr w:type="spellEnd"/>
      <w:r>
        <w:rPr>
          <w:rFonts w:ascii="Arial" w:eastAsia="CIDFont+F6" w:hAnsi="Arial" w:cs="Arial"/>
          <w:kern w:val="0"/>
          <w:sz w:val="22"/>
          <w:szCs w:val="22"/>
          <w:lang w:eastAsia="pl-PL"/>
        </w:rPr>
        <w:t xml:space="preserve"> 3).</w:t>
      </w:r>
    </w:p>
    <w:p w14:paraId="4B5DCBCE" w14:textId="5C5C5041" w:rsidR="004632EF" w:rsidRPr="00661D3F" w:rsidRDefault="00DF7C97" w:rsidP="00661D3F">
      <w:pPr>
        <w:pStyle w:val="Akapitzlist"/>
        <w:numPr>
          <w:ilvl w:val="0"/>
          <w:numId w:val="6"/>
        </w:numPr>
        <w:suppressAutoHyphens w:val="0"/>
        <w:autoSpaceDN/>
        <w:spacing w:line="276" w:lineRule="auto"/>
        <w:ind w:left="426" w:hanging="426"/>
        <w:jc w:val="both"/>
        <w:textAlignment w:val="auto"/>
        <w:rPr>
          <w:rFonts w:ascii="Arial" w:hAnsi="Arial" w:cs="Arial"/>
          <w:sz w:val="22"/>
          <w:szCs w:val="22"/>
        </w:rPr>
      </w:pPr>
      <w:r>
        <w:rPr>
          <w:rFonts w:ascii="Arial" w:hAnsi="Arial" w:cs="Arial"/>
          <w:sz w:val="22"/>
          <w:szCs w:val="22"/>
        </w:rPr>
        <w:t>Zamawiający w celu wykazania braku podstaw wykluczenia z postępowania, przed wyborem najkorzystniejszej oferty wezwie Wykonawcę, którego oferta została najwyżej oceniona, do złożenia</w:t>
      </w:r>
      <w:r>
        <w:rPr>
          <w:rFonts w:ascii="Arial" w:hAnsi="Arial" w:cs="Arial"/>
          <w:sz w:val="22"/>
          <w:szCs w:val="22"/>
        </w:rPr>
        <w:br/>
        <w:t>w wyznaczonym terminie, nie krótszym niż 5 dni, aktualnych na dzień złożenia następujących podmiotowych środków dowodowych:</w:t>
      </w:r>
      <w:r w:rsidR="00661D3F">
        <w:rPr>
          <w:rFonts w:ascii="Arial" w:hAnsi="Arial" w:cs="Arial"/>
          <w:sz w:val="22"/>
          <w:szCs w:val="22"/>
        </w:rPr>
        <w:t xml:space="preserve"> </w:t>
      </w:r>
      <w:r w:rsidR="00661D3F" w:rsidRPr="00661D3F">
        <w:rPr>
          <w:rFonts w:ascii="Arial" w:hAnsi="Arial" w:cs="Arial"/>
          <w:b/>
          <w:bCs/>
          <w:sz w:val="22"/>
          <w:szCs w:val="22"/>
        </w:rPr>
        <w:t>nie dotyczy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4632EF" w14:paraId="56242D4E" w14:textId="77777777">
        <w:tc>
          <w:tcPr>
            <w:tcW w:w="10485" w:type="dxa"/>
            <w:shd w:val="clear" w:color="auto" w:fill="D9D9D9"/>
          </w:tcPr>
          <w:p w14:paraId="68606C35" w14:textId="77777777" w:rsidR="004632EF" w:rsidRDefault="00DF7C97">
            <w:pPr>
              <w:tabs>
                <w:tab w:val="left" w:pos="425"/>
              </w:tabs>
              <w:spacing w:before="120" w:after="120" w:line="276" w:lineRule="auto"/>
              <w:ind w:left="425" w:hanging="425"/>
              <w:rPr>
                <w:rFonts w:ascii="Arial" w:hAnsi="Arial"/>
                <w:b/>
                <w:sz w:val="22"/>
                <w:szCs w:val="22"/>
              </w:rPr>
            </w:pPr>
            <w:r>
              <w:rPr>
                <w:rFonts w:ascii="Arial" w:hAnsi="Arial"/>
                <w:b/>
                <w:sz w:val="22"/>
                <w:szCs w:val="22"/>
              </w:rPr>
              <w:t>VIII</w:t>
            </w:r>
            <w:r>
              <w:rPr>
                <w:rFonts w:ascii="Arial" w:hAnsi="Arial"/>
                <w:sz w:val="22"/>
                <w:szCs w:val="22"/>
              </w:rPr>
              <w:t xml:space="preserve">. </w:t>
            </w:r>
            <w:r>
              <w:rPr>
                <w:rFonts w:ascii="Arial" w:hAnsi="Arial"/>
                <w:b/>
                <w:sz w:val="22"/>
                <w:szCs w:val="22"/>
              </w:rPr>
              <w:t>INFORMACJE O ŚRODKACH KOMUNIKACJI ELEKTRONICZNEJ, PRZY UŻYCIU KTÓRYCH ZAMAWIAJACY BĘDZIE KOMUNIKOWAŁ SIĘ Z WYKONAWCAMI ORAZ INFORMACJE O WYMAGANIACH TECHNICZNYCH I ORGANIZACYJNYCH SPORZĄDZANIA, WYSYŁANIA I ODBIERANIA KORESPONDENCJI ELEKTRONICZNEJ</w:t>
            </w:r>
          </w:p>
        </w:tc>
      </w:tr>
    </w:tbl>
    <w:p w14:paraId="79DCCD9A" w14:textId="77777777" w:rsidR="00661D3F" w:rsidRPr="00A82D0C" w:rsidRDefault="00661D3F" w:rsidP="00661D3F">
      <w:pPr>
        <w:widowControl/>
        <w:numPr>
          <w:ilvl w:val="0"/>
          <w:numId w:val="49"/>
        </w:numPr>
        <w:tabs>
          <w:tab w:val="clear" w:pos="0"/>
          <w:tab w:val="left" w:pos="420"/>
        </w:tabs>
        <w:suppressAutoHyphens w:val="0"/>
        <w:autoSpaceDE w:val="0"/>
        <w:adjustRightInd w:val="0"/>
        <w:spacing w:line="276" w:lineRule="auto"/>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Zamawiający wyznacza następujące osoby do kontaktu z Wykonawcami:</w:t>
      </w:r>
    </w:p>
    <w:p w14:paraId="26C87FD0" w14:textId="1CECC604" w:rsidR="00661D3F" w:rsidRPr="00C8188D" w:rsidRDefault="00401EE7"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Pr>
          <w:rFonts w:ascii="Arial" w:eastAsia="Times New Roman" w:hAnsi="Arial"/>
          <w:kern w:val="0"/>
          <w:sz w:val="22"/>
          <w:szCs w:val="22"/>
          <w:lang w:eastAsia="pl-PL" w:bidi="pl-PL"/>
        </w:rPr>
        <w:t>Monika Janoszka</w:t>
      </w:r>
      <w:r w:rsidR="00661D3F" w:rsidRPr="00C8188D">
        <w:rPr>
          <w:rFonts w:ascii="Arial" w:eastAsia="Times New Roman" w:hAnsi="Arial"/>
          <w:kern w:val="0"/>
          <w:sz w:val="22"/>
          <w:szCs w:val="22"/>
          <w:lang w:eastAsia="pl-PL" w:bidi="pl-PL"/>
        </w:rPr>
        <w:t xml:space="preserve"> tel. 32 67 40 361, email: </w:t>
      </w:r>
      <w:hyperlink r:id="rId11" w:history="1">
        <w:r w:rsidR="00661D3F" w:rsidRPr="00C8188D">
          <w:rPr>
            <w:rStyle w:val="Hipercze"/>
            <w:rFonts w:ascii="Arial" w:eastAsia="Times New Roman" w:hAnsi="Arial"/>
            <w:color w:val="auto"/>
            <w:kern w:val="0"/>
            <w:sz w:val="22"/>
            <w:szCs w:val="22"/>
            <w:lang w:eastAsia="pl-PL" w:bidi="pl-PL"/>
          </w:rPr>
          <w:t>zampub@szpitalzawiercie.pl</w:t>
        </w:r>
      </w:hyperlink>
    </w:p>
    <w:p w14:paraId="74DC1392" w14:textId="77777777" w:rsidR="00661D3F" w:rsidRPr="00A82D0C"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 xml:space="preserve">2. 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 </w:t>
      </w:r>
      <w:hyperlink r:id="rId12" w:history="1">
        <w:r w:rsidRPr="00A82D0C">
          <w:rPr>
            <w:rStyle w:val="Hipercze"/>
            <w:rFonts w:ascii="Arial" w:eastAsia="Times New Roman" w:hAnsi="Arial"/>
            <w:color w:val="auto"/>
            <w:kern w:val="0"/>
            <w:sz w:val="22"/>
            <w:szCs w:val="22"/>
            <w:lang w:eastAsia="pl-PL" w:bidi="pl-PL"/>
          </w:rPr>
          <w:t>https://www.platformazakupowa.pl/pn/szpitalzawiercie</w:t>
        </w:r>
      </w:hyperlink>
      <w:r w:rsidRPr="00A82D0C">
        <w:rPr>
          <w:rFonts w:ascii="Arial" w:eastAsia="Times New Roman" w:hAnsi="Arial"/>
          <w:kern w:val="0"/>
          <w:sz w:val="22"/>
          <w:szCs w:val="22"/>
          <w:lang w:eastAsia="pl-PL" w:bidi="pl-PL"/>
        </w:rPr>
        <w:t xml:space="preserve"> z użyciem formularza Wyślij wiadomość dostępnego na stronie dotyczącej postępowania (UWAGA: formularz Wyślij wiadomość nie służy do składania ofert).</w:t>
      </w:r>
    </w:p>
    <w:p w14:paraId="39E7AD0B" w14:textId="77777777" w:rsidR="00661D3F" w:rsidRPr="00A82D0C"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3.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7E65325" w14:textId="77777777" w:rsidR="00661D3F" w:rsidRPr="00A82D0C"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lastRenderedPageBreak/>
        <w:t>4.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2A10653F" w14:textId="77777777" w:rsidR="00661D3F" w:rsidRPr="00A82D0C"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 xml:space="preserve">5. 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A82D0C">
        <w:rPr>
          <w:rFonts w:ascii="Arial" w:eastAsia="Times New Roman" w:hAnsi="Arial"/>
          <w:kern w:val="0"/>
          <w:sz w:val="22"/>
          <w:szCs w:val="22"/>
          <w:lang w:eastAsia="pl-PL" w:bidi="pl-PL"/>
        </w:rPr>
        <w:t>Nexus</w:t>
      </w:r>
      <w:proofErr w:type="spellEnd"/>
      <w:r w:rsidRPr="00A82D0C">
        <w:rPr>
          <w:rFonts w:ascii="Arial" w:eastAsia="Times New Roman" w:hAnsi="Arial"/>
          <w:kern w:val="0"/>
          <w:sz w:val="22"/>
          <w:szCs w:val="22"/>
          <w:lang w:eastAsia="pl-PL" w:bidi="pl-PL"/>
        </w:rPr>
        <w:t xml:space="preserve"> Sp. z o.o. (</w:t>
      </w:r>
      <w:hyperlink r:id="rId13" w:history="1">
        <w:r w:rsidRPr="00A82D0C">
          <w:rPr>
            <w:rStyle w:val="Hipercze"/>
            <w:rFonts w:ascii="Arial" w:eastAsia="Times New Roman" w:hAnsi="Arial"/>
            <w:color w:val="auto"/>
            <w:kern w:val="0"/>
            <w:sz w:val="22"/>
            <w:szCs w:val="22"/>
            <w:lang w:eastAsia="pl-PL" w:bidi="pl-PL"/>
          </w:rPr>
          <w:t>https://platformazakupowa.pl/strona/1-regulamin</w:t>
        </w:r>
      </w:hyperlink>
      <w:r w:rsidRPr="00A82D0C">
        <w:rPr>
          <w:rFonts w:ascii="Arial" w:eastAsia="Times New Roman" w:hAnsi="Arial"/>
          <w:kern w:val="0"/>
          <w:sz w:val="22"/>
          <w:szCs w:val="22"/>
          <w:lang w:eastAsia="pl-PL" w:bidi="pl-PL"/>
        </w:rPr>
        <w:t xml:space="preserve"> ).</w:t>
      </w:r>
    </w:p>
    <w:p w14:paraId="5208DB35" w14:textId="77777777" w:rsidR="00661D3F" w:rsidRPr="00A82D0C"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4" w:history="1">
        <w:r w:rsidRPr="00A82D0C">
          <w:rPr>
            <w:rStyle w:val="Hipercze"/>
            <w:rFonts w:ascii="Arial" w:eastAsia="Times New Roman" w:hAnsi="Arial"/>
            <w:color w:val="auto"/>
            <w:kern w:val="0"/>
            <w:sz w:val="22"/>
            <w:szCs w:val="22"/>
            <w:lang w:eastAsia="pl-PL" w:bidi="pl-PL"/>
          </w:rPr>
          <w:t>https://platformazakupowa.pl/strona/45-instrukcje</w:t>
        </w:r>
      </w:hyperlink>
      <w:r w:rsidRPr="00A82D0C">
        <w:rPr>
          <w:rFonts w:ascii="Arial" w:eastAsia="Times New Roman" w:hAnsi="Arial"/>
          <w:kern w:val="0"/>
          <w:sz w:val="22"/>
          <w:szCs w:val="22"/>
          <w:lang w:eastAsia="pl-PL" w:bidi="pl-PL"/>
        </w:rPr>
        <w:t xml:space="preserve"> .</w:t>
      </w:r>
    </w:p>
    <w:p w14:paraId="38CE585F" w14:textId="77777777" w:rsidR="00661D3F" w:rsidRPr="00A82D0C"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7. Postępowanie jest prowadzone w języku polskim.</w:t>
      </w:r>
    </w:p>
    <w:p w14:paraId="5F20FF5D" w14:textId="77777777" w:rsidR="00661D3F" w:rsidRPr="00A82D0C"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8. W korespondencji kierowanej do Zamawiającego Wykonawca winien posługiwać się numerem sprawy</w:t>
      </w:r>
    </w:p>
    <w:p w14:paraId="0FF17E3C" w14:textId="46B41564" w:rsidR="00661D3F" w:rsidRPr="00A82D0C"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określonym w SWZ, tj. nr DZP/TP/</w:t>
      </w:r>
      <w:r w:rsidR="00401EE7">
        <w:rPr>
          <w:rFonts w:ascii="Arial" w:eastAsia="Times New Roman" w:hAnsi="Arial"/>
          <w:kern w:val="0"/>
          <w:sz w:val="22"/>
          <w:szCs w:val="22"/>
          <w:lang w:eastAsia="pl-PL" w:bidi="pl-PL"/>
        </w:rPr>
        <w:t>06</w:t>
      </w:r>
      <w:r w:rsidRPr="00A82D0C">
        <w:rPr>
          <w:rFonts w:ascii="Arial" w:eastAsia="Times New Roman" w:hAnsi="Arial"/>
          <w:kern w:val="0"/>
          <w:sz w:val="22"/>
          <w:szCs w:val="22"/>
          <w:lang w:eastAsia="pl-PL" w:bidi="pl-PL"/>
        </w:rPr>
        <w:t>/202</w:t>
      </w:r>
      <w:r>
        <w:rPr>
          <w:rFonts w:ascii="Arial" w:eastAsia="Times New Roman" w:hAnsi="Arial"/>
          <w:kern w:val="0"/>
          <w:sz w:val="22"/>
          <w:szCs w:val="22"/>
          <w:lang w:eastAsia="pl-PL" w:bidi="pl-PL"/>
        </w:rPr>
        <w:t>4</w:t>
      </w:r>
      <w:r w:rsidRPr="00A82D0C">
        <w:rPr>
          <w:rFonts w:ascii="Arial" w:eastAsia="Times New Roman" w:hAnsi="Arial"/>
          <w:kern w:val="0"/>
          <w:sz w:val="22"/>
          <w:szCs w:val="22"/>
          <w:lang w:eastAsia="pl-PL" w:bidi="pl-PL"/>
        </w:rPr>
        <w:t>.</w:t>
      </w:r>
    </w:p>
    <w:p w14:paraId="3E848968" w14:textId="77777777" w:rsidR="00661D3F" w:rsidRPr="00A82D0C"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 xml:space="preserve">9. Zamawiający nie przewiduje sposobu komunikowania się z Wykonawcami w inny sposób niż przy użyciu środków komunikacji elektronicznej, wskazanych w SWZ (w szczególności w sposób określony w art. 65 ust. 1, art. 66 i art. 69 ustawy </w:t>
      </w:r>
      <w:proofErr w:type="spellStart"/>
      <w:r w:rsidRPr="00A82D0C">
        <w:rPr>
          <w:rFonts w:ascii="Arial" w:eastAsia="Times New Roman" w:hAnsi="Arial"/>
          <w:kern w:val="0"/>
          <w:sz w:val="22"/>
          <w:szCs w:val="22"/>
          <w:lang w:eastAsia="pl-PL" w:bidi="pl-PL"/>
        </w:rPr>
        <w:t>Pzp</w:t>
      </w:r>
      <w:proofErr w:type="spellEnd"/>
      <w:r w:rsidRPr="00A82D0C">
        <w:rPr>
          <w:rFonts w:ascii="Arial" w:eastAsia="Times New Roman" w:hAnsi="Arial"/>
          <w:kern w:val="0"/>
          <w:sz w:val="22"/>
          <w:szCs w:val="22"/>
          <w:lang w:eastAsia="pl-PL" w:bidi="pl-PL"/>
        </w:rPr>
        <w:t>).</w:t>
      </w:r>
    </w:p>
    <w:p w14:paraId="7D982ACD" w14:textId="77777777" w:rsidR="00661D3F" w:rsidRPr="00A82D0C"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51AEFA60" w14:textId="77777777" w:rsidR="00661D3F" w:rsidRPr="00A82D0C"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11. 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40C8111D" w14:textId="77777777" w:rsidR="00661D3F" w:rsidRPr="00A82D0C"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12. 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56455003" w14:textId="77777777" w:rsidR="00661D3F" w:rsidRPr="00A82D0C"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13. Przedłużenie terminu składania ofert, o których mowa w punkcie 12, nie wpływa na bieg terminu składania wniosku o wyjaśnienie treści SWZ.</w:t>
      </w:r>
    </w:p>
    <w:p w14:paraId="547DADE7" w14:textId="3FAC6238" w:rsidR="004632EF" w:rsidRPr="00661D3F" w:rsidRDefault="00661D3F" w:rsidP="00661D3F">
      <w:pPr>
        <w:widowControl/>
        <w:tabs>
          <w:tab w:val="left" w:pos="420"/>
        </w:tabs>
        <w:suppressAutoHyphens w:val="0"/>
        <w:autoSpaceDE w:val="0"/>
        <w:adjustRightInd w:val="0"/>
        <w:spacing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14. 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3CC50E21" w14:textId="77777777">
        <w:trPr>
          <w:trHeight w:hRule="exact" w:val="510"/>
        </w:trPr>
        <w:tc>
          <w:tcPr>
            <w:tcW w:w="10485" w:type="dxa"/>
            <w:shd w:val="pct10" w:color="auto" w:fill="auto"/>
            <w:vAlign w:val="center"/>
          </w:tcPr>
          <w:p w14:paraId="748566C8" w14:textId="77777777" w:rsidR="004632EF" w:rsidRDefault="00DF7C97">
            <w:pPr>
              <w:spacing w:line="276" w:lineRule="auto"/>
              <w:rPr>
                <w:rFonts w:ascii="Arial" w:eastAsia="Times New Roman" w:hAnsi="Arial"/>
                <w:sz w:val="22"/>
                <w:szCs w:val="22"/>
              </w:rPr>
            </w:pPr>
            <w:r>
              <w:rPr>
                <w:rFonts w:ascii="Arial" w:eastAsia="Times New Roman" w:hAnsi="Arial"/>
                <w:b/>
                <w:sz w:val="22"/>
                <w:szCs w:val="22"/>
              </w:rPr>
              <w:t>IX. WYMAGANIA DOTYCZĄCE WADIUM</w:t>
            </w:r>
          </w:p>
        </w:tc>
      </w:tr>
    </w:tbl>
    <w:p w14:paraId="6EBBCB0C" w14:textId="77777777" w:rsidR="004632EF" w:rsidRDefault="00DF7C97">
      <w:pPr>
        <w:spacing w:after="120" w:line="276" w:lineRule="auto"/>
        <w:jc w:val="both"/>
        <w:rPr>
          <w:rFonts w:ascii="Arial" w:hAnsi="Arial"/>
          <w:sz w:val="22"/>
          <w:szCs w:val="22"/>
        </w:rPr>
      </w:pPr>
      <w:r>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2AA0A1B8" w14:textId="77777777">
        <w:trPr>
          <w:trHeight w:hRule="exact" w:val="510"/>
        </w:trPr>
        <w:tc>
          <w:tcPr>
            <w:tcW w:w="10485" w:type="dxa"/>
            <w:shd w:val="pct10" w:color="auto" w:fill="auto"/>
            <w:vAlign w:val="center"/>
          </w:tcPr>
          <w:p w14:paraId="35697B01" w14:textId="77777777" w:rsidR="004632EF" w:rsidRDefault="00DF7C97">
            <w:pPr>
              <w:spacing w:line="276" w:lineRule="auto"/>
              <w:rPr>
                <w:rFonts w:ascii="Arial" w:eastAsia="Times New Roman" w:hAnsi="Arial"/>
                <w:sz w:val="22"/>
                <w:szCs w:val="22"/>
              </w:rPr>
            </w:pPr>
            <w:r>
              <w:rPr>
                <w:rFonts w:ascii="Arial" w:eastAsia="Times New Roman" w:hAnsi="Arial"/>
                <w:b/>
                <w:sz w:val="22"/>
                <w:szCs w:val="22"/>
              </w:rPr>
              <w:t>X. TERMIN ZWIĄZANIA OFERTĄ</w:t>
            </w:r>
          </w:p>
        </w:tc>
      </w:tr>
    </w:tbl>
    <w:p w14:paraId="6F68C6D7" w14:textId="3F1F222D" w:rsidR="004632EF" w:rsidRDefault="00DF7C97" w:rsidP="00463EA8">
      <w:pPr>
        <w:pStyle w:val="Akapitzlist"/>
        <w:numPr>
          <w:ilvl w:val="0"/>
          <w:numId w:val="16"/>
        </w:numPr>
        <w:suppressAutoHyphens w:val="0"/>
        <w:autoSpaceDE w:val="0"/>
        <w:adjustRightInd w:val="0"/>
        <w:spacing w:before="120" w:line="276" w:lineRule="auto"/>
        <w:ind w:left="426" w:hanging="426"/>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Wykonawca jest związany ofertą od dnia upływu terminu </w:t>
      </w:r>
      <w:r w:rsidRPr="00833007">
        <w:rPr>
          <w:rFonts w:ascii="Arial" w:eastAsia="CIDFont+F6" w:hAnsi="Arial" w:cs="Arial"/>
          <w:color w:val="000000" w:themeColor="text1"/>
          <w:kern w:val="0"/>
          <w:sz w:val="22"/>
          <w:szCs w:val="22"/>
          <w:lang w:eastAsia="pl-PL"/>
        </w:rPr>
        <w:t>składania ofert do dnia</w:t>
      </w:r>
      <w:r w:rsidR="00596779">
        <w:rPr>
          <w:rFonts w:ascii="Arial" w:eastAsia="CIDFont+F6" w:hAnsi="Arial" w:cs="Arial"/>
          <w:color w:val="000000" w:themeColor="text1"/>
          <w:kern w:val="0"/>
          <w:sz w:val="22"/>
          <w:szCs w:val="22"/>
          <w:lang w:eastAsia="pl-PL"/>
        </w:rPr>
        <w:t xml:space="preserve"> </w:t>
      </w:r>
      <w:r w:rsidR="00157EDA">
        <w:rPr>
          <w:rFonts w:ascii="Arial" w:eastAsia="CIDFont+F6" w:hAnsi="Arial" w:cs="Arial"/>
          <w:b/>
          <w:kern w:val="0"/>
          <w:sz w:val="22"/>
          <w:szCs w:val="22"/>
          <w:lang w:eastAsia="pl-PL"/>
        </w:rPr>
        <w:t>1</w:t>
      </w:r>
      <w:r w:rsidR="00DA6664">
        <w:rPr>
          <w:rFonts w:ascii="Arial" w:eastAsia="CIDFont+F6" w:hAnsi="Arial" w:cs="Arial"/>
          <w:b/>
          <w:kern w:val="0"/>
          <w:sz w:val="22"/>
          <w:szCs w:val="22"/>
          <w:lang w:eastAsia="pl-PL"/>
        </w:rPr>
        <w:t>7</w:t>
      </w:r>
      <w:r w:rsidR="00EB058D" w:rsidRPr="00157EDA">
        <w:rPr>
          <w:rFonts w:ascii="Arial" w:eastAsia="CIDFont+F6" w:hAnsi="Arial" w:cs="Arial"/>
          <w:b/>
          <w:kern w:val="0"/>
          <w:sz w:val="22"/>
          <w:szCs w:val="22"/>
          <w:lang w:eastAsia="pl-PL"/>
        </w:rPr>
        <w:t>.0</w:t>
      </w:r>
      <w:r w:rsidR="00157EDA">
        <w:rPr>
          <w:rFonts w:ascii="Arial" w:eastAsia="CIDFont+F6" w:hAnsi="Arial" w:cs="Arial"/>
          <w:b/>
          <w:kern w:val="0"/>
          <w:sz w:val="22"/>
          <w:szCs w:val="22"/>
          <w:lang w:eastAsia="pl-PL"/>
        </w:rPr>
        <w:t>2</w:t>
      </w:r>
      <w:r w:rsidR="00EB058D" w:rsidRPr="00157EDA">
        <w:rPr>
          <w:rFonts w:ascii="Arial" w:eastAsia="CIDFont+F6" w:hAnsi="Arial" w:cs="Arial"/>
          <w:b/>
          <w:kern w:val="0"/>
          <w:sz w:val="22"/>
          <w:szCs w:val="22"/>
          <w:lang w:eastAsia="pl-PL"/>
        </w:rPr>
        <w:t>.202</w:t>
      </w:r>
      <w:r w:rsidR="00157EDA">
        <w:rPr>
          <w:rFonts w:ascii="Arial" w:eastAsia="CIDFont+F6" w:hAnsi="Arial" w:cs="Arial"/>
          <w:b/>
          <w:kern w:val="0"/>
          <w:sz w:val="22"/>
          <w:szCs w:val="22"/>
          <w:lang w:eastAsia="pl-PL"/>
        </w:rPr>
        <w:t>4</w:t>
      </w:r>
      <w:r w:rsidR="00EB058D" w:rsidRPr="00157EDA">
        <w:rPr>
          <w:rFonts w:ascii="Arial" w:eastAsia="CIDFont+F6" w:hAnsi="Arial" w:cs="Arial"/>
          <w:b/>
          <w:kern w:val="0"/>
          <w:sz w:val="22"/>
          <w:szCs w:val="22"/>
          <w:lang w:eastAsia="pl-PL"/>
        </w:rPr>
        <w:t xml:space="preserve"> </w:t>
      </w:r>
      <w:r w:rsidRPr="00157EDA">
        <w:rPr>
          <w:rFonts w:ascii="Arial" w:eastAsia="CIDFont+F6" w:hAnsi="Arial" w:cs="Arial"/>
          <w:b/>
          <w:kern w:val="0"/>
          <w:sz w:val="22"/>
          <w:szCs w:val="22"/>
          <w:lang w:eastAsia="pl-PL"/>
        </w:rPr>
        <w:t>r.</w:t>
      </w:r>
    </w:p>
    <w:p w14:paraId="21A10C63" w14:textId="77777777" w:rsidR="004632EF" w:rsidRDefault="00DF7C97" w:rsidP="00463EA8">
      <w:pPr>
        <w:pStyle w:val="Akapitzlist"/>
        <w:numPr>
          <w:ilvl w:val="0"/>
          <w:numId w:val="1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Bieg terminu związania ofertą rozpoczyna się wraz z upływem terminu składania ofert, przy czym pierwszym dniem terminu związania ofertą jest dzień, w którym upływa termin składania ofert.</w:t>
      </w:r>
    </w:p>
    <w:p w14:paraId="3A64E332" w14:textId="77777777" w:rsidR="004632EF" w:rsidRDefault="00DF7C97" w:rsidP="00463EA8">
      <w:pPr>
        <w:pStyle w:val="Akapitzlist"/>
        <w:numPr>
          <w:ilvl w:val="0"/>
          <w:numId w:val="1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Zgodnie z art. 307 ust. 2 ustawy </w:t>
      </w:r>
      <w:proofErr w:type="spellStart"/>
      <w:r>
        <w:rPr>
          <w:rFonts w:ascii="Arial" w:eastAsia="CIDFont+F6" w:hAnsi="Arial" w:cs="Arial"/>
          <w:kern w:val="0"/>
          <w:sz w:val="22"/>
          <w:szCs w:val="22"/>
          <w:lang w:eastAsia="pl-PL"/>
        </w:rPr>
        <w:t>Pzp</w:t>
      </w:r>
      <w:proofErr w:type="spellEnd"/>
      <w:r>
        <w:rPr>
          <w:rFonts w:ascii="Arial" w:eastAsia="CIDFont+F6" w:hAnsi="Arial" w:cs="Arial"/>
          <w:kern w:val="0"/>
          <w:sz w:val="22"/>
          <w:szCs w:val="22"/>
          <w:lang w:eastAsia="pl-PL"/>
        </w:rPr>
        <w:t xml:space="preserve"> W przypadku, gdy wybór najkorzystniejszej oferty nie nastąpi przed upływem terminu związania ofertą określonego w dokumentach zamówienia, zamawiający przed </w:t>
      </w:r>
      <w:r>
        <w:rPr>
          <w:rFonts w:ascii="Arial" w:eastAsia="CIDFont+F6" w:hAnsi="Arial" w:cs="Arial"/>
          <w:kern w:val="0"/>
          <w:sz w:val="22"/>
          <w:szCs w:val="22"/>
          <w:lang w:eastAsia="pl-PL"/>
        </w:rPr>
        <w:br/>
        <w:t>upływem terminu związania ofertą, zwraca się jednokrotnie do wykonawców o wyrażenie zgody na przedłużenie tego terminu o wskazywany przez niego okres, nie dłuższy niż 30 dni.</w:t>
      </w:r>
    </w:p>
    <w:p w14:paraId="4B6CB59A" w14:textId="77777777" w:rsidR="004632EF" w:rsidRDefault="00DF7C97" w:rsidP="00463EA8">
      <w:pPr>
        <w:pStyle w:val="Akapitzlist"/>
        <w:numPr>
          <w:ilvl w:val="0"/>
          <w:numId w:val="16"/>
        </w:numPr>
        <w:suppressAutoHyphens w:val="0"/>
        <w:autoSpaceDE w:val="0"/>
        <w:adjustRightInd w:val="0"/>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lastRenderedPageBreak/>
        <w:t xml:space="preserve">Jeżeli termin związania ofertą upłynął przed wyborem najkorzystniejszej oferty, Zamawiający wzywa Wykonawcę, którego oferta otrzymała najwyższą ocenę, do wyrażenia, w wyznaczonym przez </w:t>
      </w:r>
      <w:r>
        <w:rPr>
          <w:rFonts w:ascii="Arial" w:eastAsia="ArialMT-Identity-H" w:hAnsi="Arial" w:cs="Arial"/>
          <w:kern w:val="0"/>
          <w:sz w:val="22"/>
          <w:szCs w:val="22"/>
          <w:lang w:eastAsia="pl-PL"/>
        </w:rPr>
        <w:br/>
        <w:t>Zamawiającego terminie, pisemnej zgody na wybór jego oferty.</w:t>
      </w:r>
    </w:p>
    <w:p w14:paraId="247FB6E1" w14:textId="77777777" w:rsidR="004632EF" w:rsidRDefault="00DF7C97" w:rsidP="00463EA8">
      <w:pPr>
        <w:pStyle w:val="Akapitzlist"/>
        <w:numPr>
          <w:ilvl w:val="0"/>
          <w:numId w:val="16"/>
        </w:numPr>
        <w:suppressAutoHyphens w:val="0"/>
        <w:autoSpaceDE w:val="0"/>
        <w:adjustRightInd w:val="0"/>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W przypadku braku zgody, o której mowa w ust. 4, Zamawiający zwraca się o wyrażenie takiej zgody do kolejnego Wykonawcy, którego oferta została najwyżej oceniona, chyba że zachodzą przesłanki do unieważnienia postępowania.</w:t>
      </w:r>
    </w:p>
    <w:p w14:paraId="529798B9" w14:textId="77777777" w:rsidR="004632EF" w:rsidRDefault="00DF7C97" w:rsidP="00463EA8">
      <w:pPr>
        <w:pStyle w:val="Akapitzlist"/>
        <w:numPr>
          <w:ilvl w:val="0"/>
          <w:numId w:val="16"/>
        </w:numPr>
        <w:suppressAutoHyphens w:val="0"/>
        <w:autoSpaceDE w:val="0"/>
        <w:adjustRightInd w:val="0"/>
        <w:spacing w:line="276" w:lineRule="auto"/>
        <w:ind w:left="425" w:hanging="425"/>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Przedłużenie terminu związania ofertą, o którym mowa w art. 307 ust. 2 ustawy </w:t>
      </w:r>
      <w:proofErr w:type="spellStart"/>
      <w:r>
        <w:rPr>
          <w:rFonts w:ascii="Arial" w:eastAsia="CIDFont+F6" w:hAnsi="Arial" w:cs="Arial"/>
          <w:kern w:val="0"/>
          <w:sz w:val="22"/>
          <w:szCs w:val="22"/>
          <w:lang w:eastAsia="pl-PL"/>
        </w:rPr>
        <w:t>Pzp</w:t>
      </w:r>
      <w:proofErr w:type="spellEnd"/>
      <w:r>
        <w:rPr>
          <w:rFonts w:ascii="Arial" w:eastAsia="CIDFont+F6" w:hAnsi="Arial" w:cs="Arial"/>
          <w:kern w:val="0"/>
          <w:sz w:val="22"/>
          <w:szCs w:val="22"/>
          <w:lang w:eastAsia="pl-PL"/>
        </w:rPr>
        <w:t xml:space="preserve">, wymaga złożenia przez wykonawcę pisemnego oświadczenia o wyrażeniu zgody na przedłużenie terminu związania </w:t>
      </w:r>
      <w:r>
        <w:rPr>
          <w:rFonts w:ascii="Arial" w:eastAsia="CIDFont+F6" w:hAnsi="Arial" w:cs="Arial"/>
          <w:kern w:val="0"/>
          <w:sz w:val="22"/>
          <w:szCs w:val="22"/>
          <w:lang w:eastAsia="pl-PL"/>
        </w:rPr>
        <w:br/>
        <w:t>ofertą.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2D15836D" w14:textId="77777777">
        <w:trPr>
          <w:trHeight w:hRule="exact" w:val="510"/>
        </w:trPr>
        <w:tc>
          <w:tcPr>
            <w:tcW w:w="10485" w:type="dxa"/>
            <w:shd w:val="pct10" w:color="auto" w:fill="auto"/>
            <w:vAlign w:val="center"/>
          </w:tcPr>
          <w:p w14:paraId="1CCAD9E2" w14:textId="77777777" w:rsidR="004632EF" w:rsidRDefault="00DF7C97">
            <w:pPr>
              <w:spacing w:line="276" w:lineRule="auto"/>
              <w:rPr>
                <w:rFonts w:ascii="Arial" w:eastAsia="Times New Roman" w:hAnsi="Arial"/>
                <w:sz w:val="22"/>
                <w:szCs w:val="22"/>
              </w:rPr>
            </w:pPr>
            <w:r>
              <w:rPr>
                <w:rFonts w:ascii="Arial" w:eastAsia="Times New Roman" w:hAnsi="Arial"/>
                <w:b/>
                <w:sz w:val="22"/>
                <w:szCs w:val="22"/>
              </w:rPr>
              <w:t>XI. OPIS SPOSOBU PRZYGOTOWANIA OFERTY</w:t>
            </w:r>
          </w:p>
        </w:tc>
      </w:tr>
    </w:tbl>
    <w:p w14:paraId="32C5E88E" w14:textId="555FC3A4"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Pr>
          <w:rFonts w:ascii="Arial" w:hAnsi="Arial"/>
          <w:kern w:val="0"/>
          <w:sz w:val="22"/>
          <w:szCs w:val="22"/>
          <w:lang w:eastAsia="pl-PL"/>
        </w:rPr>
        <w:t xml:space="preserve">1.  </w:t>
      </w:r>
      <w:r w:rsidRPr="00A82D0C">
        <w:rPr>
          <w:rFonts w:ascii="Arial" w:hAnsi="Arial"/>
          <w:kern w:val="0"/>
          <w:sz w:val="22"/>
          <w:szCs w:val="22"/>
          <w:lang w:eastAsia="pl-PL"/>
        </w:rPr>
        <w:t>Wykonawca może złożyć jedną ofertę na każdą z wybranych przez siebie części. Złożenie więcej niż jednej oferty spowoduje odrzucenie wszystkich ofert złożonych na daną część przez Wykonawcę.</w:t>
      </w:r>
    </w:p>
    <w:p w14:paraId="6D77600E"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2. </w:t>
      </w:r>
      <w:r w:rsidRPr="00A82D0C">
        <w:rPr>
          <w:rFonts w:ascii="Arial" w:hAnsi="Arial"/>
          <w:kern w:val="0"/>
          <w:sz w:val="22"/>
          <w:szCs w:val="22"/>
          <w:lang w:eastAsia="pl-PL"/>
        </w:rPr>
        <w:tab/>
      </w:r>
      <w:r w:rsidRPr="00A82D0C">
        <w:rPr>
          <w:rFonts w:ascii="Arial" w:hAnsi="Arial"/>
          <w:kern w:val="0"/>
          <w:sz w:val="22"/>
          <w:szCs w:val="22"/>
          <w:lang w:eastAsia="pl-PL"/>
        </w:rPr>
        <w:tab/>
        <w:t>Oferta musi być sporządzona pod rygorem nieważności w formie elektronicznej z kwalifikowanym podpisem elektronicznym lub w postaci elektronicznej opatrzonej podpisem zaufanym lub podpisem osobistym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17ACFC70"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3. </w:t>
      </w:r>
      <w:r w:rsidRPr="00A82D0C">
        <w:rPr>
          <w:rFonts w:ascii="Arial" w:hAnsi="Arial"/>
          <w:kern w:val="0"/>
          <w:sz w:val="22"/>
          <w:szCs w:val="22"/>
          <w:lang w:eastAsia="pl-PL"/>
        </w:rPr>
        <w:tab/>
      </w:r>
      <w:r w:rsidRPr="00A82D0C">
        <w:rPr>
          <w:rFonts w:ascii="Arial" w:hAnsi="Arial"/>
          <w:kern w:val="0"/>
          <w:sz w:val="22"/>
          <w:szCs w:val="22"/>
          <w:lang w:eastAsia="pl-PL"/>
        </w:rPr>
        <w:tab/>
        <w:t>Jeżeli osoba (osoby) podpisująca(e) ofertę (reprezentująca(e) Wykonawcę lub Wykonawców występujących wspólnie) działa(ją) na podstawie pełnomocnictwa, pełnomocnictwo w formie określonej w niniejszej części w pkt. 15 musi zostać dołączone do oferty.</w:t>
      </w:r>
    </w:p>
    <w:p w14:paraId="625D1832"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4. </w:t>
      </w:r>
      <w:r w:rsidRPr="00A82D0C">
        <w:rPr>
          <w:rFonts w:ascii="Arial" w:hAnsi="Arial"/>
          <w:kern w:val="0"/>
          <w:sz w:val="22"/>
          <w:szCs w:val="22"/>
          <w:lang w:eastAsia="pl-PL"/>
        </w:rPr>
        <w:tab/>
      </w:r>
      <w:r w:rsidRPr="00A82D0C">
        <w:rPr>
          <w:rFonts w:ascii="Arial" w:hAnsi="Arial"/>
          <w:kern w:val="0"/>
          <w:sz w:val="22"/>
          <w:szCs w:val="22"/>
          <w:lang w:eastAsia="pl-PL"/>
        </w:rPr>
        <w:tab/>
        <w:t>Zaleca się, aby podpis elektroniczny zawierał znacznik czasu oraz dane umożliwiające weryfikację właściwości podpisu po wygaśnięciu certyfikatu.</w:t>
      </w:r>
    </w:p>
    <w:p w14:paraId="28762941"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5. </w:t>
      </w:r>
      <w:r w:rsidRPr="00A82D0C">
        <w:rPr>
          <w:rFonts w:ascii="Arial" w:hAnsi="Arial"/>
          <w:kern w:val="0"/>
          <w:sz w:val="22"/>
          <w:szCs w:val="22"/>
          <w:lang w:eastAsia="pl-PL"/>
        </w:rPr>
        <w:tab/>
      </w:r>
      <w:r w:rsidRPr="00A82D0C">
        <w:rPr>
          <w:rFonts w:ascii="Arial" w:hAnsi="Arial"/>
          <w:kern w:val="0"/>
          <w:sz w:val="22"/>
          <w:szCs w:val="22"/>
          <w:lang w:eastAsia="pl-PL"/>
        </w:rPr>
        <w:tab/>
        <w:t>Zamawiający zaleca:</w:t>
      </w:r>
    </w:p>
    <w:p w14:paraId="58197C73"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złożenie dokumentów w formie elektronicznej w formacie.pdf z podpisem elektronicznym osadzonym</w:t>
      </w:r>
    </w:p>
    <w:p w14:paraId="64C83FCF"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xml:space="preserve">wewnątrz pliku (tzw. </w:t>
      </w:r>
      <w:proofErr w:type="spellStart"/>
      <w:r w:rsidRPr="00A82D0C">
        <w:rPr>
          <w:rFonts w:ascii="Arial" w:hAnsi="Arial"/>
          <w:kern w:val="0"/>
          <w:sz w:val="22"/>
          <w:szCs w:val="22"/>
          <w:lang w:eastAsia="pl-PL"/>
        </w:rPr>
        <w:t>PAdES</w:t>
      </w:r>
      <w:proofErr w:type="spellEnd"/>
      <w:r w:rsidRPr="00A82D0C">
        <w:rPr>
          <w:rFonts w:ascii="Arial" w:hAnsi="Arial"/>
          <w:kern w:val="0"/>
          <w:sz w:val="22"/>
          <w:szCs w:val="22"/>
          <w:lang w:eastAsia="pl-PL"/>
        </w:rPr>
        <w:t xml:space="preserve">). W przypadku podpisania pliku podpisem zewnętrznym (tzw. </w:t>
      </w:r>
      <w:proofErr w:type="spellStart"/>
      <w:r w:rsidRPr="00A82D0C">
        <w:rPr>
          <w:rFonts w:ascii="Arial" w:hAnsi="Arial"/>
          <w:kern w:val="0"/>
          <w:sz w:val="22"/>
          <w:szCs w:val="22"/>
          <w:lang w:eastAsia="pl-PL"/>
        </w:rPr>
        <w:t>XAdES</w:t>
      </w:r>
      <w:proofErr w:type="spellEnd"/>
      <w:r w:rsidRPr="00A82D0C">
        <w:rPr>
          <w:rFonts w:ascii="Arial" w:hAnsi="Arial"/>
          <w:kern w:val="0"/>
          <w:sz w:val="22"/>
          <w:szCs w:val="22"/>
          <w:lang w:eastAsia="pl-PL"/>
        </w:rPr>
        <w:t>) konieczne jest wysłanie pary plików: pliku podpisanego i pliku zawierającego podpis;</w:t>
      </w:r>
    </w:p>
    <w:p w14:paraId="7144E7F3"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podczas podpisywania plików stosowanie algorytmu skrótu SHA2 zamiast SHA1;</w:t>
      </w:r>
    </w:p>
    <w:p w14:paraId="7B8349DD"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76B59566"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6. </w:t>
      </w:r>
      <w:r w:rsidRPr="00A82D0C">
        <w:rPr>
          <w:rFonts w:ascii="Arial" w:hAnsi="Arial"/>
          <w:kern w:val="0"/>
          <w:sz w:val="22"/>
          <w:szCs w:val="22"/>
          <w:lang w:eastAsia="pl-PL"/>
        </w:rPr>
        <w:tab/>
      </w:r>
      <w:r w:rsidRPr="00A82D0C">
        <w:rPr>
          <w:rFonts w:ascii="Arial" w:hAnsi="Arial"/>
          <w:kern w:val="0"/>
          <w:sz w:val="22"/>
          <w:szCs w:val="22"/>
          <w:lang w:eastAsia="pl-PL"/>
        </w:rPr>
        <w:tab/>
        <w:t>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2F315C79"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7. </w:t>
      </w:r>
      <w:r w:rsidRPr="00A82D0C">
        <w:rPr>
          <w:rFonts w:ascii="Arial" w:hAnsi="Arial"/>
          <w:kern w:val="0"/>
          <w:sz w:val="22"/>
          <w:szCs w:val="22"/>
          <w:lang w:eastAsia="pl-PL"/>
        </w:rPr>
        <w:tab/>
      </w:r>
      <w:r w:rsidRPr="00A82D0C">
        <w:rPr>
          <w:rFonts w:ascii="Arial" w:hAnsi="Arial"/>
          <w:kern w:val="0"/>
          <w:sz w:val="22"/>
          <w:szCs w:val="22"/>
          <w:lang w:eastAsia="pl-PL"/>
        </w:rPr>
        <w:tab/>
        <w:t>W celu ewentualnej kompresji danych Zamawiający rekomenduje wykorzystanie jednego z formatów:</w:t>
      </w:r>
    </w:p>
    <w:p w14:paraId="13B54F86"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a) .zip</w:t>
      </w:r>
    </w:p>
    <w:p w14:paraId="2DB878AF"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b) .7Z</w:t>
      </w:r>
    </w:p>
    <w:p w14:paraId="18FAA379"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Zamawiający informuje, iż w przypadku przesyłania przez Wykonawcę dokumentów elektronicznych</w:t>
      </w:r>
    </w:p>
    <w:p w14:paraId="625E20E3"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skompresowanych (w tym oferty przetargowej) dopuszczone są wyłącznie formaty danych wskazane w</w:t>
      </w:r>
    </w:p>
    <w:p w14:paraId="50208CB0"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Rozporządzeniu Rady Ministrów z dnia 12 kwietnia 2012 r. (</w:t>
      </w:r>
      <w:proofErr w:type="spellStart"/>
      <w:r w:rsidRPr="00A82D0C">
        <w:rPr>
          <w:rFonts w:ascii="Arial" w:hAnsi="Arial"/>
          <w:kern w:val="0"/>
          <w:sz w:val="22"/>
          <w:szCs w:val="22"/>
          <w:lang w:eastAsia="pl-PL"/>
        </w:rPr>
        <w:t>t.j</w:t>
      </w:r>
      <w:proofErr w:type="spellEnd"/>
      <w:r w:rsidRPr="00A82D0C">
        <w:rPr>
          <w:rFonts w:ascii="Arial" w:hAnsi="Arial"/>
          <w:kern w:val="0"/>
          <w:sz w:val="22"/>
          <w:szCs w:val="22"/>
          <w:lang w:eastAsia="pl-PL"/>
        </w:rPr>
        <w:t xml:space="preserve">. Dz. U. z 2017 r., poz. 2247) w sprawie Krajowych Ram Interoperacyjności, minimalnych wymagań dla rejestrów publicznych i wymiany informacji w postaci elektronicznej oraz minimalnych wymagań dla systemów </w:t>
      </w:r>
      <w:proofErr w:type="spellStart"/>
      <w:r w:rsidRPr="00A82D0C">
        <w:rPr>
          <w:rFonts w:ascii="Arial" w:hAnsi="Arial"/>
          <w:kern w:val="0"/>
          <w:sz w:val="22"/>
          <w:szCs w:val="22"/>
          <w:lang w:eastAsia="pl-PL"/>
        </w:rPr>
        <w:t>teleinformatycznych.Wśród</w:t>
      </w:r>
      <w:proofErr w:type="spellEnd"/>
      <w:r w:rsidRPr="00A82D0C">
        <w:rPr>
          <w:rFonts w:ascii="Arial" w:hAnsi="Arial"/>
          <w:kern w:val="0"/>
          <w:sz w:val="22"/>
          <w:szCs w:val="22"/>
          <w:lang w:eastAsia="pl-PL"/>
        </w:rPr>
        <w:t xml:space="preserve"> formatów powszechnych, a NIE występujących w rozporządzeniu występują: .</w:t>
      </w:r>
      <w:proofErr w:type="spellStart"/>
      <w:r w:rsidRPr="00A82D0C">
        <w:rPr>
          <w:rFonts w:ascii="Arial" w:hAnsi="Arial"/>
          <w:kern w:val="0"/>
          <w:sz w:val="22"/>
          <w:szCs w:val="22"/>
          <w:lang w:eastAsia="pl-PL"/>
        </w:rPr>
        <w:t>rar</w:t>
      </w:r>
      <w:proofErr w:type="spellEnd"/>
      <w:r w:rsidRPr="00A82D0C">
        <w:rPr>
          <w:rFonts w:ascii="Arial" w:hAnsi="Arial"/>
          <w:kern w:val="0"/>
          <w:sz w:val="22"/>
          <w:szCs w:val="22"/>
          <w:lang w:eastAsia="pl-PL"/>
        </w:rPr>
        <w:t xml:space="preserve"> .gif .</w:t>
      </w:r>
      <w:proofErr w:type="spellStart"/>
      <w:r w:rsidRPr="00A82D0C">
        <w:rPr>
          <w:rFonts w:ascii="Arial" w:hAnsi="Arial"/>
          <w:kern w:val="0"/>
          <w:sz w:val="22"/>
          <w:szCs w:val="22"/>
          <w:lang w:eastAsia="pl-PL"/>
        </w:rPr>
        <w:t>bmp</w:t>
      </w:r>
      <w:proofErr w:type="spellEnd"/>
      <w:r w:rsidRPr="00A82D0C">
        <w:rPr>
          <w:rFonts w:ascii="Arial" w:hAnsi="Arial"/>
          <w:kern w:val="0"/>
          <w:sz w:val="22"/>
          <w:szCs w:val="22"/>
          <w:lang w:eastAsia="pl-PL"/>
        </w:rPr>
        <w:t xml:space="preserve"> .</w:t>
      </w:r>
      <w:proofErr w:type="spellStart"/>
      <w:r w:rsidRPr="00A82D0C">
        <w:rPr>
          <w:rFonts w:ascii="Arial" w:hAnsi="Arial"/>
          <w:kern w:val="0"/>
          <w:sz w:val="22"/>
          <w:szCs w:val="22"/>
          <w:lang w:eastAsia="pl-PL"/>
        </w:rPr>
        <w:t>numbers</w:t>
      </w:r>
      <w:proofErr w:type="spellEnd"/>
      <w:r w:rsidRPr="00A82D0C">
        <w:rPr>
          <w:rFonts w:ascii="Arial" w:hAnsi="Arial"/>
          <w:kern w:val="0"/>
          <w:sz w:val="22"/>
          <w:szCs w:val="22"/>
          <w:lang w:eastAsia="pl-PL"/>
        </w:rPr>
        <w:t xml:space="preserve"> .</w:t>
      </w:r>
      <w:proofErr w:type="spellStart"/>
      <w:r w:rsidRPr="00A82D0C">
        <w:rPr>
          <w:rFonts w:ascii="Arial" w:hAnsi="Arial"/>
          <w:kern w:val="0"/>
          <w:sz w:val="22"/>
          <w:szCs w:val="22"/>
          <w:lang w:eastAsia="pl-PL"/>
        </w:rPr>
        <w:t>pages</w:t>
      </w:r>
      <w:proofErr w:type="spellEnd"/>
      <w:r w:rsidRPr="00A82D0C">
        <w:rPr>
          <w:rFonts w:ascii="Arial" w:hAnsi="Arial"/>
          <w:kern w:val="0"/>
          <w:sz w:val="22"/>
          <w:szCs w:val="22"/>
          <w:lang w:eastAsia="pl-PL"/>
        </w:rPr>
        <w:t>. Dokumenty złożone w takich plikach zostaną uznane za złożone nieskutecznie.</w:t>
      </w:r>
    </w:p>
    <w:p w14:paraId="0BC22F2E"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8. </w:t>
      </w:r>
      <w:r w:rsidRPr="00A82D0C">
        <w:rPr>
          <w:rFonts w:ascii="Arial" w:hAnsi="Arial"/>
          <w:kern w:val="0"/>
          <w:sz w:val="22"/>
          <w:szCs w:val="22"/>
          <w:lang w:eastAsia="pl-PL"/>
        </w:rPr>
        <w:tab/>
      </w:r>
      <w:r w:rsidRPr="00A82D0C">
        <w:rPr>
          <w:rFonts w:ascii="Arial" w:hAnsi="Arial"/>
          <w:kern w:val="0"/>
          <w:sz w:val="22"/>
          <w:szCs w:val="22"/>
          <w:lang w:eastAsia="pl-PL"/>
        </w:rPr>
        <w:tab/>
        <w:t>Oferta (wraz z załącznikami) musi być sporządzona w sposób czytelny, w języku polskim.</w:t>
      </w:r>
    </w:p>
    <w:p w14:paraId="3398B920"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9. </w:t>
      </w:r>
      <w:r w:rsidRPr="00A82D0C">
        <w:rPr>
          <w:rFonts w:ascii="Arial" w:hAnsi="Arial"/>
          <w:kern w:val="0"/>
          <w:sz w:val="22"/>
          <w:szCs w:val="22"/>
          <w:lang w:eastAsia="pl-PL"/>
        </w:rPr>
        <w:tab/>
      </w:r>
      <w:r w:rsidRPr="00A82D0C">
        <w:rPr>
          <w:rFonts w:ascii="Arial" w:hAnsi="Arial"/>
          <w:kern w:val="0"/>
          <w:sz w:val="22"/>
          <w:szCs w:val="22"/>
          <w:lang w:eastAsia="pl-PL"/>
        </w:rPr>
        <w:tab/>
        <w:t xml:space="preserve">Podmiotowe środki dowodowe, przedmiotowe środki dowodowe oraz inne dokumenty lub </w:t>
      </w:r>
      <w:r w:rsidRPr="00A82D0C">
        <w:rPr>
          <w:rFonts w:ascii="Arial" w:hAnsi="Arial"/>
          <w:kern w:val="0"/>
          <w:sz w:val="22"/>
          <w:szCs w:val="22"/>
          <w:lang w:eastAsia="pl-PL"/>
        </w:rPr>
        <w:lastRenderedPageBreak/>
        <w:t>oświadczenia sporządzone w języku innym niż polski muszą być złożone wraz z tłumaczeniem na język polski. Dokumenty muszą być złożone w sposób zapewniający pełną czytelność ich treści.</w:t>
      </w:r>
    </w:p>
    <w:p w14:paraId="0502CA0F"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10. </w:t>
      </w:r>
      <w:r w:rsidRPr="00A82D0C">
        <w:rPr>
          <w:rFonts w:ascii="Arial" w:hAnsi="Arial"/>
          <w:kern w:val="0"/>
          <w:sz w:val="22"/>
          <w:szCs w:val="22"/>
          <w:lang w:eastAsia="pl-PL"/>
        </w:rPr>
        <w:tab/>
        <w:t>Wykonawca składa ofertę zgodnie z instrukcją, o której mowa w części VIII pkt. 6 SWZ na</w:t>
      </w:r>
    </w:p>
    <w:p w14:paraId="570E5539"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rPr>
        <w:tab/>
      </w:r>
      <w:r w:rsidRPr="00A82D0C">
        <w:rPr>
          <w:rFonts w:ascii="Arial" w:hAnsi="Arial"/>
        </w:rPr>
        <w:tab/>
      </w:r>
      <w:hyperlink r:id="rId15" w:history="1">
        <w:r w:rsidRPr="00A82D0C">
          <w:rPr>
            <w:rStyle w:val="Hipercze"/>
            <w:rFonts w:ascii="Arial" w:hAnsi="Arial"/>
            <w:color w:val="auto"/>
            <w:kern w:val="0"/>
            <w:sz w:val="22"/>
            <w:szCs w:val="22"/>
            <w:lang w:eastAsia="pl-PL"/>
          </w:rPr>
          <w:t>https://www.platformazakupowa.pl/pn/szpitalzawiercie</w:t>
        </w:r>
      </w:hyperlink>
      <w:r w:rsidRPr="00A82D0C">
        <w:rPr>
          <w:rFonts w:ascii="Arial" w:hAnsi="Arial"/>
          <w:kern w:val="0"/>
          <w:sz w:val="22"/>
          <w:szCs w:val="22"/>
          <w:lang w:eastAsia="pl-PL"/>
        </w:rPr>
        <w:t xml:space="preserve"> .</w:t>
      </w:r>
    </w:p>
    <w:p w14:paraId="5BE85940"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11. </w:t>
      </w:r>
      <w:r w:rsidRPr="00A82D0C">
        <w:rPr>
          <w:rFonts w:ascii="Arial" w:hAnsi="Arial"/>
          <w:kern w:val="0"/>
          <w:sz w:val="22"/>
          <w:szCs w:val="22"/>
          <w:lang w:eastAsia="pl-PL"/>
        </w:rPr>
        <w:tab/>
        <w:t>Zalecane formaty przesyłanych danych: .pdf, .</w:t>
      </w:r>
      <w:proofErr w:type="spellStart"/>
      <w:r w:rsidRPr="00A82D0C">
        <w:rPr>
          <w:rFonts w:ascii="Arial" w:hAnsi="Arial"/>
          <w:kern w:val="0"/>
          <w:sz w:val="22"/>
          <w:szCs w:val="22"/>
          <w:lang w:eastAsia="pl-PL"/>
        </w:rPr>
        <w:t>xlsx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docx</w:t>
      </w:r>
      <w:proofErr w:type="spellEnd"/>
      <w:r w:rsidRPr="00A82D0C">
        <w:rPr>
          <w:rFonts w:ascii="Arial" w:hAnsi="Arial"/>
          <w:kern w:val="0"/>
          <w:sz w:val="22"/>
          <w:szCs w:val="22"/>
          <w:lang w:eastAsia="pl-PL"/>
        </w:rPr>
        <w:t>. Do danych zawierających dokumenty tekstowe, tekstowo-graficzne lub multimedialne dopuszcza się:.txt; .</w:t>
      </w:r>
      <w:proofErr w:type="spellStart"/>
      <w:r w:rsidRPr="00A82D0C">
        <w:rPr>
          <w:rFonts w:ascii="Arial" w:hAnsi="Arial"/>
          <w:kern w:val="0"/>
          <w:sz w:val="22"/>
          <w:szCs w:val="22"/>
          <w:lang w:eastAsia="pl-PL"/>
        </w:rPr>
        <w:t>rft</w:t>
      </w:r>
      <w:proofErr w:type="spellEnd"/>
      <w:r w:rsidRPr="00A82D0C">
        <w:rPr>
          <w:rFonts w:ascii="Arial" w:hAnsi="Arial"/>
          <w:kern w:val="0"/>
          <w:sz w:val="22"/>
          <w:szCs w:val="22"/>
          <w:lang w:eastAsia="pl-PL"/>
        </w:rPr>
        <w:t>; .pdf; .</w:t>
      </w:r>
      <w:proofErr w:type="spellStart"/>
      <w:r w:rsidRPr="00A82D0C">
        <w:rPr>
          <w:rFonts w:ascii="Arial" w:hAnsi="Arial"/>
          <w:kern w:val="0"/>
          <w:sz w:val="22"/>
          <w:szCs w:val="22"/>
          <w:lang w:eastAsia="pl-PL"/>
        </w:rPr>
        <w:t>xps</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odt</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ods</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odp</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doc</w:t>
      </w:r>
      <w:proofErr w:type="spellEnd"/>
      <w:r w:rsidRPr="00A82D0C">
        <w:rPr>
          <w:rFonts w:ascii="Arial" w:hAnsi="Arial"/>
          <w:kern w:val="0"/>
          <w:sz w:val="22"/>
          <w:szCs w:val="22"/>
          <w:lang w:eastAsia="pl-PL"/>
        </w:rPr>
        <w:t>; .xls; .</w:t>
      </w:r>
      <w:proofErr w:type="spellStart"/>
      <w:r w:rsidRPr="00A82D0C">
        <w:rPr>
          <w:rFonts w:ascii="Arial" w:hAnsi="Arial"/>
          <w:kern w:val="0"/>
          <w:sz w:val="22"/>
          <w:szCs w:val="22"/>
          <w:lang w:eastAsia="pl-PL"/>
        </w:rPr>
        <w:t>ppt</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docx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xlsx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pptx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csv</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xml</w:t>
      </w:r>
      <w:proofErr w:type="spellEnd"/>
      <w:r w:rsidRPr="00A82D0C">
        <w:rPr>
          <w:rFonts w:ascii="Arial" w:hAnsi="Arial"/>
          <w:kern w:val="0"/>
          <w:sz w:val="22"/>
          <w:szCs w:val="22"/>
          <w:lang w:eastAsia="pl-PL"/>
        </w:rPr>
        <w:t>.</w:t>
      </w:r>
    </w:p>
    <w:p w14:paraId="7BB4DB84"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64564D0A"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5DD65CA9"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03ADAC0B"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38ADE402"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14. Wykonawca nie może zastrzec informacji, o których mowa w art. 222 ust. 5 ustawy </w:t>
      </w:r>
      <w:proofErr w:type="spellStart"/>
      <w:r w:rsidRPr="00A82D0C">
        <w:rPr>
          <w:rFonts w:ascii="Arial" w:hAnsi="Arial"/>
          <w:kern w:val="0"/>
          <w:sz w:val="22"/>
          <w:szCs w:val="22"/>
          <w:lang w:eastAsia="pl-PL"/>
        </w:rPr>
        <w:t>Pzp</w:t>
      </w:r>
      <w:proofErr w:type="spellEnd"/>
      <w:r w:rsidRPr="00A82D0C">
        <w:rPr>
          <w:rFonts w:ascii="Arial" w:hAnsi="Arial"/>
          <w:kern w:val="0"/>
          <w:sz w:val="22"/>
          <w:szCs w:val="22"/>
          <w:lang w:eastAsia="pl-PL"/>
        </w:rPr>
        <w:t>.</w:t>
      </w:r>
    </w:p>
    <w:p w14:paraId="0210FB8B"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b/>
          <w:bCs/>
          <w:kern w:val="0"/>
          <w:sz w:val="22"/>
          <w:szCs w:val="22"/>
          <w:lang w:eastAsia="pl-PL"/>
        </w:rPr>
      </w:pPr>
      <w:r w:rsidRPr="00A82D0C">
        <w:rPr>
          <w:rFonts w:ascii="Arial" w:hAnsi="Arial"/>
          <w:b/>
          <w:bCs/>
          <w:kern w:val="0"/>
          <w:sz w:val="22"/>
          <w:szCs w:val="22"/>
          <w:lang w:eastAsia="pl-PL"/>
        </w:rPr>
        <w:t>15. Do oferty należy dołączyć:</w:t>
      </w:r>
    </w:p>
    <w:p w14:paraId="608EBCAA"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 </w:t>
      </w:r>
      <w:r w:rsidRPr="00A82D0C">
        <w:rPr>
          <w:rFonts w:ascii="Arial" w:hAnsi="Arial"/>
          <w:kern w:val="0"/>
          <w:sz w:val="22"/>
          <w:szCs w:val="22"/>
          <w:lang w:eastAsia="pl-PL"/>
        </w:rPr>
        <w:tab/>
      </w:r>
      <w:r w:rsidRPr="00A82D0C">
        <w:rPr>
          <w:rFonts w:ascii="Arial" w:hAnsi="Arial"/>
          <w:kern w:val="0"/>
          <w:sz w:val="22"/>
          <w:szCs w:val="22"/>
          <w:lang w:eastAsia="pl-PL"/>
        </w:rPr>
        <w:tab/>
        <w:t>Pełnomocnictwo upoważniające do złożenia oferty, o ile ofertę składa pełnomocnik;</w:t>
      </w:r>
    </w:p>
    <w:p w14:paraId="5EE8B64D"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2)</w:t>
      </w:r>
      <w:r w:rsidRPr="00A82D0C">
        <w:rPr>
          <w:rFonts w:ascii="Arial" w:hAnsi="Arial"/>
          <w:kern w:val="0"/>
          <w:sz w:val="22"/>
          <w:szCs w:val="22"/>
          <w:lang w:eastAsia="pl-PL"/>
        </w:rPr>
        <w:tab/>
      </w:r>
      <w:r w:rsidRPr="00A82D0C">
        <w:rPr>
          <w:rFonts w:ascii="Arial" w:hAnsi="Arial"/>
          <w:kern w:val="0"/>
          <w:sz w:val="22"/>
          <w:szCs w:val="22"/>
          <w:lang w:eastAsia="pl-PL"/>
        </w:rPr>
        <w:tab/>
        <w:t>Pełnomocnictwo dla pełnomocnika do reprezentowania w postępowaniu Wykonawców wspólnie</w:t>
      </w:r>
    </w:p>
    <w:p w14:paraId="20A69213"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ubiegających się o udzielenie zamówienia - dotyczy ofert składanych przez Wykonawców wspólnie ubiegających się o udzielenie zamówienia;</w:t>
      </w:r>
    </w:p>
    <w:p w14:paraId="313E9E2C"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Pełnomocnictwo do złożenia oferty musi być złożone w oryginale w takiej samej formie, jak składana oferta (</w:t>
      </w:r>
      <w:proofErr w:type="spellStart"/>
      <w:r w:rsidRPr="00A82D0C">
        <w:rPr>
          <w:rFonts w:ascii="Arial" w:hAnsi="Arial"/>
          <w:kern w:val="0"/>
          <w:sz w:val="22"/>
          <w:szCs w:val="22"/>
          <w:lang w:eastAsia="pl-PL"/>
        </w:rPr>
        <w:t>t.j</w:t>
      </w:r>
      <w:proofErr w:type="spellEnd"/>
      <w:r w:rsidRPr="00A82D0C">
        <w:rPr>
          <w:rFonts w:ascii="Arial" w:hAnsi="Arial"/>
          <w:kern w:val="0"/>
          <w:sz w:val="22"/>
          <w:szCs w:val="22"/>
          <w:lang w:eastAsia="pl-PL"/>
        </w:rPr>
        <w:t>. w formie elektronicznej lub postaci elektronicznej opatrzonej podpisem kwalifikowanym lub zaufanym lub podpisem osobistym).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A46CB76"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3)</w:t>
      </w:r>
      <w:r w:rsidRPr="00A82D0C">
        <w:rPr>
          <w:rFonts w:ascii="Arial" w:hAnsi="Arial"/>
          <w:kern w:val="0"/>
          <w:sz w:val="22"/>
          <w:szCs w:val="22"/>
          <w:lang w:eastAsia="pl-PL"/>
        </w:rPr>
        <w:tab/>
        <w:t xml:space="preserve"> </w:t>
      </w:r>
      <w:r w:rsidRPr="00A82D0C">
        <w:rPr>
          <w:rFonts w:ascii="Arial" w:hAnsi="Arial"/>
          <w:kern w:val="0"/>
          <w:sz w:val="22"/>
          <w:szCs w:val="22"/>
          <w:lang w:eastAsia="pl-PL"/>
        </w:rPr>
        <w:tab/>
        <w:t>Oświadczenie Wykonawcy o braku podstaw wykluczenia z postępowania – wzór oświadczenia stanowi Załącznik nr 3 do SWZ. W przypadku wspólnego ubiegania się o zamówienie przez Wykonawców, oświadczenie o niepodleganiu wykluczeniu z postępowania składa każdy z Wykonawców;</w:t>
      </w:r>
    </w:p>
    <w:p w14:paraId="18F840AA"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W przypadku powoływania się przez Wykonawcę na potencjał podmiotu trzeciego, celem potwierdzenia spełnienia warunków udziału w postępowaniu oświadczenie o niepodleganiu wykluczeniu z postępowania składa podmiot udostępniający zasoby;</w:t>
      </w:r>
    </w:p>
    <w:p w14:paraId="06D58896"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4) </w:t>
      </w:r>
      <w:r w:rsidRPr="00A82D0C">
        <w:rPr>
          <w:rFonts w:ascii="Arial" w:hAnsi="Arial"/>
          <w:kern w:val="0"/>
          <w:sz w:val="22"/>
          <w:szCs w:val="22"/>
          <w:lang w:eastAsia="pl-PL"/>
        </w:rPr>
        <w:tab/>
      </w:r>
      <w:r w:rsidRPr="00A82D0C">
        <w:rPr>
          <w:rFonts w:ascii="Arial" w:hAnsi="Arial"/>
          <w:kern w:val="0"/>
          <w:sz w:val="22"/>
          <w:szCs w:val="22"/>
          <w:lang w:eastAsia="pl-PL"/>
        </w:rPr>
        <w:tab/>
        <w:t xml:space="preserve">Formularz Oferty wg. wzoru stanowiącego Załącznik nr 1 do SWZ. Do przygotowania oferty zaleca się </w:t>
      </w:r>
      <w:r w:rsidRPr="00A82D0C">
        <w:rPr>
          <w:rFonts w:ascii="Arial" w:hAnsi="Arial"/>
          <w:kern w:val="0"/>
          <w:sz w:val="22"/>
          <w:szCs w:val="22"/>
          <w:lang w:eastAsia="pl-PL"/>
        </w:rPr>
        <w:lastRenderedPageBreak/>
        <w:t>wykorzystanie Formularza Oferty, którego wzór stanowi Załącznik nr 1 do SWZ. W przypadku, gdy Wykonawca nie korzysta z przygotowanego przez Zamawiającego wzoru, w treści oferty należy zamieścić wszystkie informacje wymagane w Formularzu Oferty.</w:t>
      </w:r>
    </w:p>
    <w:p w14:paraId="48E59944"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5) </w:t>
      </w:r>
      <w:r w:rsidRPr="00A82D0C">
        <w:rPr>
          <w:rFonts w:ascii="Arial" w:hAnsi="Arial"/>
          <w:kern w:val="0"/>
          <w:sz w:val="22"/>
          <w:szCs w:val="22"/>
          <w:lang w:eastAsia="pl-PL"/>
        </w:rPr>
        <w:tab/>
      </w:r>
      <w:r w:rsidRPr="00A82D0C">
        <w:rPr>
          <w:rFonts w:ascii="Arial" w:hAnsi="Arial"/>
          <w:kern w:val="0"/>
          <w:sz w:val="22"/>
          <w:szCs w:val="22"/>
          <w:lang w:eastAsia="pl-PL"/>
        </w:rPr>
        <w:tab/>
        <w:t>Formularz asortymentowo-cenowy – wg wzoru stanowiącego Załącznik nr 2 do SWZ.</w:t>
      </w:r>
    </w:p>
    <w:p w14:paraId="2B359714"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6)</w:t>
      </w:r>
      <w:r w:rsidRPr="00A82D0C">
        <w:rPr>
          <w:rFonts w:ascii="Arial" w:hAnsi="Arial"/>
          <w:kern w:val="0"/>
          <w:sz w:val="22"/>
          <w:szCs w:val="22"/>
          <w:lang w:eastAsia="pl-PL"/>
        </w:rPr>
        <w:tab/>
      </w:r>
      <w:r w:rsidRPr="00A82D0C">
        <w:rPr>
          <w:rFonts w:ascii="Arial" w:hAnsi="Arial"/>
          <w:kern w:val="0"/>
          <w:sz w:val="22"/>
          <w:szCs w:val="22"/>
          <w:lang w:eastAsia="pl-PL"/>
        </w:rPr>
        <w:tab/>
        <w:t>Oświadczenie, z którego wynika, które roboty budowlane/dostawy/usługi wykonają poszczególni</w:t>
      </w:r>
    </w:p>
    <w:p w14:paraId="41F197C8" w14:textId="77777777"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Wykonawcy. Zamawiający dopuszcza możliwość złożenia takiego oświadczenia na druku formularza oferty – vide pkt. 4 formularza oferty (Załącznik nr 1 do SWZ) – dotyczy Wykonawców wspólnie ubiegających się o udzielenie zamówienia.</w:t>
      </w:r>
    </w:p>
    <w:p w14:paraId="4C2D6B8E" w14:textId="678DDA52" w:rsidR="00661D3F" w:rsidRPr="00A82D0C" w:rsidRDefault="00661D3F" w:rsidP="00661D3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Pr>
          <w:rFonts w:ascii="Arial" w:hAnsi="Arial"/>
          <w:kern w:val="0"/>
          <w:sz w:val="22"/>
          <w:szCs w:val="22"/>
          <w:lang w:eastAsia="pl-PL"/>
        </w:rPr>
        <w:t>7</w:t>
      </w:r>
      <w:r w:rsidRPr="00A82D0C">
        <w:rPr>
          <w:rFonts w:ascii="Arial" w:hAnsi="Arial"/>
          <w:kern w:val="0"/>
          <w:sz w:val="22"/>
          <w:szCs w:val="22"/>
          <w:lang w:eastAsia="pl-PL"/>
        </w:rPr>
        <w:t xml:space="preserve">) </w:t>
      </w:r>
      <w:r w:rsidRPr="00A82D0C">
        <w:rPr>
          <w:rFonts w:ascii="Arial" w:hAnsi="Arial"/>
          <w:kern w:val="0"/>
          <w:sz w:val="22"/>
          <w:szCs w:val="22"/>
          <w:lang w:eastAsia="pl-PL"/>
        </w:rPr>
        <w:tab/>
      </w:r>
      <w:r w:rsidRPr="00A82D0C">
        <w:rPr>
          <w:rFonts w:ascii="Arial" w:hAnsi="Arial"/>
          <w:kern w:val="0"/>
          <w:sz w:val="22"/>
          <w:szCs w:val="22"/>
          <w:lang w:eastAsia="pl-PL"/>
        </w:rPr>
        <w:tab/>
        <w:t>Zobowiązanie innych podmiotów do oddania Wykonawcy do dyspozycji niezbędnych zasobów na potrzeby realizacji, o ile Wykonawca korzysta ze zdolności lub sytuacji innych podmiotów.</w:t>
      </w:r>
    </w:p>
    <w:p w14:paraId="05841423" w14:textId="77777777" w:rsidR="00661D3F" w:rsidRPr="00A82D0C" w:rsidRDefault="00661D3F" w:rsidP="00661D3F">
      <w:pPr>
        <w:tabs>
          <w:tab w:val="left" w:pos="284"/>
        </w:tabs>
        <w:suppressAutoHyphens w:val="0"/>
        <w:autoSpaceDE w:val="0"/>
        <w:adjustRightInd w:val="0"/>
        <w:spacing w:line="276" w:lineRule="auto"/>
        <w:ind w:left="284"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16. </w:t>
      </w:r>
      <w:r w:rsidRPr="00A82D0C">
        <w:rPr>
          <w:rFonts w:ascii="Arial" w:hAnsi="Arial"/>
          <w:kern w:val="0"/>
          <w:sz w:val="22"/>
          <w:szCs w:val="22"/>
          <w:lang w:eastAsia="pl-PL"/>
        </w:rPr>
        <w:tab/>
        <w:t>Oferta oraz oświadczenie o niepodleganiu wykluczeniu muszą być złożone w oryginale.</w:t>
      </w:r>
    </w:p>
    <w:p w14:paraId="37052542" w14:textId="77777777" w:rsidR="00661D3F" w:rsidRPr="00A82D0C" w:rsidRDefault="00661D3F" w:rsidP="00661D3F">
      <w:pPr>
        <w:tabs>
          <w:tab w:val="left" w:pos="284"/>
        </w:tabs>
        <w:suppressAutoHyphens w:val="0"/>
        <w:autoSpaceDE w:val="0"/>
        <w:adjustRightInd w:val="0"/>
        <w:spacing w:line="276" w:lineRule="auto"/>
        <w:ind w:left="426" w:hanging="568"/>
        <w:jc w:val="both"/>
        <w:textAlignment w:val="auto"/>
        <w:rPr>
          <w:rFonts w:ascii="Arial" w:hAnsi="Arial"/>
          <w:kern w:val="0"/>
          <w:sz w:val="22"/>
          <w:szCs w:val="22"/>
          <w:lang w:eastAsia="pl-PL"/>
        </w:rPr>
      </w:pPr>
      <w:r w:rsidRPr="00A82D0C">
        <w:rPr>
          <w:rFonts w:ascii="Arial" w:hAnsi="Arial"/>
          <w:kern w:val="0"/>
          <w:sz w:val="22"/>
          <w:szCs w:val="22"/>
          <w:lang w:eastAsia="pl-PL"/>
        </w:rPr>
        <w:t>17. Jeżeli Wykonawca nie złoży przedmiotowych środków dowodowych lub złożone przedmiotowe środki dowodowe będą niekompletne, Zamawiający wezwie do ich złożenia lub uzupełnienia w wyznaczonym terminie.</w:t>
      </w:r>
    </w:p>
    <w:p w14:paraId="3B3E39E9" w14:textId="47FD6510" w:rsidR="004632EF" w:rsidRPr="00661D3F" w:rsidRDefault="00661D3F" w:rsidP="00661D3F">
      <w:pPr>
        <w:tabs>
          <w:tab w:val="left" w:pos="284"/>
        </w:tabs>
        <w:suppressAutoHyphens w:val="0"/>
        <w:autoSpaceDE w:val="0"/>
        <w:adjustRightInd w:val="0"/>
        <w:spacing w:line="276" w:lineRule="auto"/>
        <w:ind w:left="426" w:hanging="568"/>
        <w:jc w:val="both"/>
        <w:textAlignment w:val="auto"/>
        <w:rPr>
          <w:rFonts w:ascii="Arial" w:hAnsi="Arial"/>
          <w:kern w:val="0"/>
          <w:sz w:val="22"/>
          <w:szCs w:val="22"/>
          <w:lang w:eastAsia="pl-PL"/>
        </w:rPr>
      </w:pPr>
      <w:r w:rsidRPr="00A82D0C">
        <w:rPr>
          <w:rFonts w:ascii="Arial" w:hAnsi="Arial"/>
          <w:kern w:val="0"/>
          <w:sz w:val="22"/>
          <w:szCs w:val="22"/>
          <w:lang w:eastAsia="pl-PL"/>
        </w:rPr>
        <w:t>18. Postanowień pkt 17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0D3C5ED3" w14:textId="77777777" w:rsidTr="00157EDA">
        <w:trPr>
          <w:trHeight w:hRule="exact" w:val="587"/>
        </w:trPr>
        <w:tc>
          <w:tcPr>
            <w:tcW w:w="10485" w:type="dxa"/>
            <w:shd w:val="pct10" w:color="auto" w:fill="auto"/>
            <w:vAlign w:val="center"/>
          </w:tcPr>
          <w:p w14:paraId="5D4077AF" w14:textId="77777777" w:rsidR="004632EF" w:rsidRDefault="00DF7C97">
            <w:pPr>
              <w:spacing w:line="276" w:lineRule="auto"/>
              <w:rPr>
                <w:rFonts w:ascii="Arial" w:eastAsia="Times New Roman" w:hAnsi="Arial"/>
                <w:sz w:val="22"/>
                <w:szCs w:val="22"/>
              </w:rPr>
            </w:pPr>
            <w:r>
              <w:rPr>
                <w:rFonts w:ascii="Arial" w:eastAsia="Times New Roman" w:hAnsi="Arial"/>
                <w:b/>
                <w:sz w:val="22"/>
                <w:szCs w:val="22"/>
              </w:rPr>
              <w:t>XII. TERMIN SKŁADANIA OFERT</w:t>
            </w:r>
          </w:p>
        </w:tc>
      </w:tr>
    </w:tbl>
    <w:p w14:paraId="600E8DDB" w14:textId="434DED1C" w:rsidR="004632EF" w:rsidRDefault="00DF7C97">
      <w:pPr>
        <w:widowControl/>
        <w:tabs>
          <w:tab w:val="left" w:pos="420"/>
        </w:tabs>
        <w:suppressAutoHyphens w:val="0"/>
        <w:autoSpaceDN/>
        <w:spacing w:before="120" w:after="120" w:line="276" w:lineRule="auto"/>
        <w:jc w:val="both"/>
        <w:textAlignment w:val="auto"/>
        <w:rPr>
          <w:rFonts w:ascii="Arial" w:eastAsia="Arial" w:hAnsi="Arial"/>
          <w:kern w:val="0"/>
          <w:sz w:val="22"/>
          <w:szCs w:val="20"/>
          <w:lang w:eastAsia="pl-PL" w:bidi="ar-SA"/>
        </w:rPr>
      </w:pPr>
      <w:r>
        <w:rPr>
          <w:rFonts w:ascii="Arial" w:eastAsia="Arial" w:hAnsi="Arial"/>
          <w:kern w:val="0"/>
          <w:sz w:val="22"/>
          <w:szCs w:val="20"/>
          <w:lang w:eastAsia="pl-PL" w:bidi="ar-SA"/>
        </w:rPr>
        <w:t>Termin składania ofert: do dnia:</w:t>
      </w:r>
      <w:r w:rsidR="008B2764">
        <w:rPr>
          <w:rFonts w:ascii="Arial" w:eastAsia="Arial" w:hAnsi="Arial"/>
          <w:kern w:val="0"/>
          <w:sz w:val="22"/>
          <w:szCs w:val="20"/>
          <w:lang w:eastAsia="pl-PL" w:bidi="ar-SA"/>
        </w:rPr>
        <w:t xml:space="preserve"> </w:t>
      </w:r>
      <w:r w:rsidR="00157EDA" w:rsidRPr="00157EDA">
        <w:rPr>
          <w:rFonts w:ascii="Arial" w:eastAsia="Arial" w:hAnsi="Arial"/>
          <w:b/>
          <w:bCs/>
          <w:kern w:val="0"/>
          <w:sz w:val="22"/>
          <w:szCs w:val="20"/>
          <w:lang w:eastAsia="pl-PL" w:bidi="ar-SA"/>
        </w:rPr>
        <w:t>1</w:t>
      </w:r>
      <w:r w:rsidR="00DA6664">
        <w:rPr>
          <w:rFonts w:ascii="Arial" w:eastAsia="Arial" w:hAnsi="Arial"/>
          <w:b/>
          <w:bCs/>
          <w:kern w:val="0"/>
          <w:sz w:val="22"/>
          <w:szCs w:val="20"/>
          <w:lang w:eastAsia="pl-PL" w:bidi="ar-SA"/>
        </w:rPr>
        <w:t>9</w:t>
      </w:r>
      <w:r w:rsidR="00CA2B53" w:rsidRPr="00157EDA">
        <w:rPr>
          <w:rFonts w:ascii="Arial" w:eastAsia="Arial" w:hAnsi="Arial"/>
          <w:b/>
          <w:bCs/>
          <w:kern w:val="0"/>
          <w:sz w:val="22"/>
          <w:szCs w:val="20"/>
          <w:lang w:eastAsia="pl-PL" w:bidi="ar-SA"/>
        </w:rPr>
        <w:t>.</w:t>
      </w:r>
      <w:r w:rsidR="00157EDA" w:rsidRPr="00157EDA">
        <w:rPr>
          <w:rFonts w:ascii="Arial" w:eastAsia="Arial" w:hAnsi="Arial"/>
          <w:b/>
          <w:bCs/>
          <w:kern w:val="0"/>
          <w:sz w:val="22"/>
          <w:szCs w:val="20"/>
          <w:lang w:eastAsia="pl-PL" w:bidi="ar-SA"/>
        </w:rPr>
        <w:t>01</w:t>
      </w:r>
      <w:r w:rsidRPr="00157EDA">
        <w:rPr>
          <w:rFonts w:ascii="Arial" w:eastAsia="Arial" w:hAnsi="Arial"/>
          <w:b/>
          <w:bCs/>
          <w:kern w:val="0"/>
          <w:sz w:val="22"/>
          <w:szCs w:val="20"/>
          <w:lang w:eastAsia="pl-PL" w:bidi="ar-SA"/>
        </w:rPr>
        <w:t>.202</w:t>
      </w:r>
      <w:r w:rsidR="00157EDA" w:rsidRPr="00157EDA">
        <w:rPr>
          <w:rFonts w:ascii="Arial" w:eastAsia="Arial" w:hAnsi="Arial"/>
          <w:b/>
          <w:bCs/>
          <w:kern w:val="0"/>
          <w:sz w:val="22"/>
          <w:szCs w:val="20"/>
          <w:lang w:eastAsia="pl-PL" w:bidi="ar-SA"/>
        </w:rPr>
        <w:t>4</w:t>
      </w:r>
      <w:r w:rsidRPr="00157EDA">
        <w:rPr>
          <w:rFonts w:ascii="Arial" w:eastAsia="Arial" w:hAnsi="Arial"/>
          <w:b/>
          <w:bCs/>
          <w:kern w:val="0"/>
          <w:sz w:val="22"/>
          <w:szCs w:val="20"/>
          <w:lang w:eastAsia="pl-PL" w:bidi="ar-SA"/>
        </w:rPr>
        <w:t xml:space="preserve"> r.</w:t>
      </w:r>
      <w:r w:rsidR="00CC5566" w:rsidRPr="00157EDA">
        <w:rPr>
          <w:rFonts w:ascii="Arial" w:eastAsia="Arial" w:hAnsi="Arial"/>
          <w:b/>
          <w:kern w:val="0"/>
          <w:sz w:val="22"/>
          <w:szCs w:val="20"/>
          <w:lang w:eastAsia="pl-PL" w:bidi="ar-SA"/>
        </w:rPr>
        <w:t xml:space="preserve"> do godziny 9</w:t>
      </w:r>
      <w:r w:rsidRPr="00157EDA">
        <w:rPr>
          <w:rFonts w:ascii="Arial" w:eastAsia="Arial" w:hAnsi="Arial"/>
          <w:b/>
          <w:kern w:val="0"/>
          <w:sz w:val="22"/>
          <w:szCs w:val="20"/>
          <w:lang w:eastAsia="pl-PL" w:bidi="ar-SA"/>
        </w:rPr>
        <w:t>:00.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21443014" w14:textId="77777777">
        <w:trPr>
          <w:trHeight w:hRule="exact" w:val="510"/>
        </w:trPr>
        <w:tc>
          <w:tcPr>
            <w:tcW w:w="10485" w:type="dxa"/>
            <w:shd w:val="pct10" w:color="auto" w:fill="auto"/>
            <w:vAlign w:val="center"/>
          </w:tcPr>
          <w:p w14:paraId="2964F628" w14:textId="77777777" w:rsidR="004632EF" w:rsidRDefault="00DF7C97">
            <w:pPr>
              <w:spacing w:line="276" w:lineRule="auto"/>
              <w:rPr>
                <w:rFonts w:ascii="Arial" w:eastAsia="Times New Roman" w:hAnsi="Arial"/>
                <w:sz w:val="22"/>
                <w:szCs w:val="22"/>
              </w:rPr>
            </w:pPr>
            <w:r>
              <w:rPr>
                <w:rFonts w:ascii="Arial" w:eastAsia="Times New Roman" w:hAnsi="Arial"/>
                <w:b/>
                <w:sz w:val="22"/>
                <w:szCs w:val="22"/>
              </w:rPr>
              <w:t>XIII. MIEJSCE I TERMIN OTWARCIA OFERT</w:t>
            </w:r>
          </w:p>
        </w:tc>
      </w:tr>
    </w:tbl>
    <w:p w14:paraId="744E19DC" w14:textId="3E8170A4" w:rsidR="00661D3F" w:rsidRDefault="00661D3F" w:rsidP="00661D3F">
      <w:pPr>
        <w:numPr>
          <w:ilvl w:val="0"/>
          <w:numId w:val="20"/>
        </w:numPr>
        <w:suppressAutoHyphens w:val="0"/>
        <w:autoSpaceDE w:val="0"/>
        <w:adjustRightInd w:val="0"/>
        <w:ind w:left="426"/>
        <w:jc w:val="both"/>
        <w:textAlignment w:val="auto"/>
        <w:rPr>
          <w:rFonts w:ascii="Arial" w:eastAsia="CIDFont+F6" w:hAnsi="Arial"/>
          <w:kern w:val="0"/>
          <w:sz w:val="22"/>
          <w:szCs w:val="22"/>
          <w:lang w:eastAsia="pl-PL"/>
        </w:rPr>
      </w:pPr>
      <w:r w:rsidRPr="00661D3F">
        <w:rPr>
          <w:rFonts w:ascii="Arial" w:eastAsia="CIDFont+F6" w:hAnsi="Arial"/>
          <w:kern w:val="0"/>
          <w:sz w:val="22"/>
          <w:szCs w:val="22"/>
          <w:lang w:eastAsia="pl-PL"/>
        </w:rPr>
        <w:t xml:space="preserve">Otwarcie ofert odbędzie się najpóźniej w dniu </w:t>
      </w:r>
      <w:r w:rsidR="00157EDA" w:rsidRPr="00157EDA">
        <w:rPr>
          <w:rFonts w:ascii="Arial" w:eastAsia="CIDFont+F6" w:hAnsi="Arial"/>
          <w:b/>
          <w:bCs/>
          <w:kern w:val="0"/>
          <w:sz w:val="22"/>
          <w:szCs w:val="22"/>
          <w:lang w:eastAsia="pl-PL"/>
        </w:rPr>
        <w:t>1</w:t>
      </w:r>
      <w:r w:rsidR="00DA6664">
        <w:rPr>
          <w:rFonts w:ascii="Arial" w:eastAsia="CIDFont+F6" w:hAnsi="Arial"/>
          <w:b/>
          <w:bCs/>
          <w:kern w:val="0"/>
          <w:sz w:val="22"/>
          <w:szCs w:val="22"/>
          <w:lang w:eastAsia="pl-PL"/>
        </w:rPr>
        <w:t>9</w:t>
      </w:r>
      <w:r w:rsidRPr="00157EDA">
        <w:rPr>
          <w:rFonts w:ascii="Arial" w:eastAsia="CIDFont+F6" w:hAnsi="Arial"/>
          <w:b/>
          <w:bCs/>
          <w:kern w:val="0"/>
          <w:sz w:val="22"/>
          <w:szCs w:val="22"/>
          <w:lang w:eastAsia="pl-PL"/>
        </w:rPr>
        <w:t>.0</w:t>
      </w:r>
      <w:r w:rsidR="00157EDA" w:rsidRPr="00157EDA">
        <w:rPr>
          <w:rFonts w:ascii="Arial" w:eastAsia="CIDFont+F6" w:hAnsi="Arial"/>
          <w:b/>
          <w:bCs/>
          <w:kern w:val="0"/>
          <w:sz w:val="22"/>
          <w:szCs w:val="22"/>
          <w:lang w:eastAsia="pl-PL"/>
        </w:rPr>
        <w:t>1</w:t>
      </w:r>
      <w:r w:rsidRPr="00157EDA">
        <w:rPr>
          <w:rFonts w:ascii="Arial" w:eastAsia="CIDFont+F6" w:hAnsi="Arial"/>
          <w:b/>
          <w:kern w:val="0"/>
          <w:sz w:val="22"/>
          <w:szCs w:val="22"/>
          <w:lang w:eastAsia="pl-PL"/>
        </w:rPr>
        <w:t>.202</w:t>
      </w:r>
      <w:r w:rsidR="00157EDA" w:rsidRPr="00157EDA">
        <w:rPr>
          <w:rFonts w:ascii="Arial" w:eastAsia="CIDFont+F6" w:hAnsi="Arial"/>
          <w:b/>
          <w:kern w:val="0"/>
          <w:sz w:val="22"/>
          <w:szCs w:val="22"/>
          <w:lang w:eastAsia="pl-PL"/>
        </w:rPr>
        <w:t>4</w:t>
      </w:r>
      <w:r w:rsidRPr="00157EDA">
        <w:rPr>
          <w:rFonts w:ascii="Arial" w:eastAsia="CIDFont+F6" w:hAnsi="Arial"/>
          <w:b/>
          <w:kern w:val="0"/>
          <w:sz w:val="22"/>
          <w:szCs w:val="22"/>
          <w:lang w:eastAsia="pl-PL"/>
        </w:rPr>
        <w:t xml:space="preserve"> r. o godz. 09:30</w:t>
      </w:r>
      <w:r w:rsidRPr="00661D3F">
        <w:rPr>
          <w:rFonts w:ascii="Arial" w:eastAsia="CIDFont+F6" w:hAnsi="Arial"/>
          <w:b/>
          <w:kern w:val="0"/>
          <w:sz w:val="22"/>
          <w:szCs w:val="22"/>
          <w:lang w:eastAsia="pl-PL"/>
        </w:rPr>
        <w:t xml:space="preserve"> </w:t>
      </w:r>
      <w:r w:rsidRPr="00661D3F">
        <w:rPr>
          <w:rFonts w:ascii="Arial" w:eastAsia="CIDFont+F6" w:hAnsi="Arial"/>
          <w:kern w:val="0"/>
          <w:sz w:val="22"/>
          <w:szCs w:val="22"/>
          <w:lang w:eastAsia="pl-PL"/>
        </w:rPr>
        <w:t>przez odszyfrowanie wczytanych ofert na platformie zakupowych.</w:t>
      </w:r>
    </w:p>
    <w:p w14:paraId="263D3D24" w14:textId="77777777" w:rsidR="00661D3F" w:rsidRDefault="00661D3F" w:rsidP="00661D3F">
      <w:pPr>
        <w:numPr>
          <w:ilvl w:val="0"/>
          <w:numId w:val="20"/>
        </w:numPr>
        <w:suppressAutoHyphens w:val="0"/>
        <w:autoSpaceDE w:val="0"/>
        <w:adjustRightInd w:val="0"/>
        <w:ind w:left="426"/>
        <w:jc w:val="both"/>
        <w:textAlignment w:val="auto"/>
        <w:rPr>
          <w:rFonts w:ascii="Arial" w:eastAsia="CIDFont+F6" w:hAnsi="Arial"/>
          <w:kern w:val="0"/>
          <w:sz w:val="22"/>
          <w:szCs w:val="22"/>
          <w:lang w:eastAsia="pl-PL"/>
        </w:rPr>
      </w:pPr>
      <w:r w:rsidRPr="00661D3F">
        <w:rPr>
          <w:rFonts w:ascii="Arial" w:eastAsia="CIDFont+F6" w:hAnsi="Arial"/>
          <w:kern w:val="0"/>
          <w:sz w:val="22"/>
          <w:szCs w:val="22"/>
          <w:lang w:eastAsia="pl-PL"/>
        </w:rPr>
        <w:t>Zamawiający nie przewiduje publicznej sesji otwarcia ofert.</w:t>
      </w:r>
    </w:p>
    <w:p w14:paraId="524A5493" w14:textId="77777777" w:rsidR="00661D3F" w:rsidRDefault="00661D3F" w:rsidP="00661D3F">
      <w:pPr>
        <w:numPr>
          <w:ilvl w:val="0"/>
          <w:numId w:val="20"/>
        </w:numPr>
        <w:suppressAutoHyphens w:val="0"/>
        <w:autoSpaceDE w:val="0"/>
        <w:adjustRightInd w:val="0"/>
        <w:ind w:left="426"/>
        <w:jc w:val="both"/>
        <w:textAlignment w:val="auto"/>
        <w:rPr>
          <w:rFonts w:ascii="Arial" w:eastAsia="CIDFont+F6" w:hAnsi="Arial"/>
          <w:kern w:val="0"/>
          <w:sz w:val="22"/>
          <w:szCs w:val="22"/>
          <w:lang w:eastAsia="pl-PL"/>
        </w:rPr>
      </w:pPr>
      <w:r w:rsidRPr="00661D3F">
        <w:rPr>
          <w:rFonts w:ascii="Arial" w:eastAsia="CIDFont+F6" w:hAnsi="Arial"/>
          <w:kern w:val="0"/>
          <w:sz w:val="22"/>
          <w:szCs w:val="22"/>
          <w:lang w:eastAsia="pl-PL"/>
        </w:rPr>
        <w:t xml:space="preserve">Zamawiający, najpóźniej przed otwarciem ofert, udostępnia na stronie internetowej prowadzonego </w:t>
      </w:r>
      <w:r w:rsidRPr="00661D3F">
        <w:rPr>
          <w:rFonts w:ascii="Arial" w:eastAsia="CIDFont+F6" w:hAnsi="Arial"/>
          <w:kern w:val="0"/>
          <w:sz w:val="22"/>
          <w:szCs w:val="22"/>
          <w:lang w:eastAsia="pl-PL"/>
        </w:rPr>
        <w:br/>
        <w:t>postępowania informację o kwocie, jaką zamierza przeznaczyć́ na sfinansowanie zamówienia.</w:t>
      </w:r>
    </w:p>
    <w:p w14:paraId="56EE32C6" w14:textId="61213710" w:rsidR="00661D3F" w:rsidRPr="00661D3F" w:rsidRDefault="00661D3F" w:rsidP="00661D3F">
      <w:pPr>
        <w:numPr>
          <w:ilvl w:val="0"/>
          <w:numId w:val="20"/>
        </w:numPr>
        <w:suppressAutoHyphens w:val="0"/>
        <w:autoSpaceDE w:val="0"/>
        <w:adjustRightInd w:val="0"/>
        <w:ind w:left="426"/>
        <w:jc w:val="both"/>
        <w:textAlignment w:val="auto"/>
        <w:rPr>
          <w:rFonts w:ascii="Arial" w:eastAsia="CIDFont+F6" w:hAnsi="Arial"/>
          <w:kern w:val="0"/>
          <w:sz w:val="22"/>
          <w:szCs w:val="22"/>
          <w:lang w:eastAsia="pl-PL"/>
        </w:rPr>
      </w:pPr>
      <w:r w:rsidRPr="00661D3F">
        <w:rPr>
          <w:rFonts w:ascii="Arial" w:eastAsia="CIDFont+F6" w:hAnsi="Arial"/>
          <w:kern w:val="0"/>
          <w:sz w:val="22"/>
          <w:szCs w:val="22"/>
          <w:lang w:eastAsia="pl-PL"/>
        </w:rPr>
        <w:t xml:space="preserve">Zamawiający, niezwłocznie po otwarciu ofert, udostępnia na stronie internetowej prowadzonego </w:t>
      </w:r>
      <w:r w:rsidRPr="00661D3F">
        <w:rPr>
          <w:rFonts w:ascii="Arial" w:eastAsia="CIDFont+F6" w:hAnsi="Arial"/>
          <w:kern w:val="0"/>
          <w:sz w:val="22"/>
          <w:szCs w:val="22"/>
          <w:lang w:eastAsia="pl-PL"/>
        </w:rPr>
        <w:br/>
        <w:t>postępowania informacje o:</w:t>
      </w:r>
    </w:p>
    <w:p w14:paraId="0B1EC4D4" w14:textId="77777777" w:rsidR="00661D3F" w:rsidRPr="00661D3F" w:rsidRDefault="00661D3F" w:rsidP="00661D3F">
      <w:pPr>
        <w:numPr>
          <w:ilvl w:val="0"/>
          <w:numId w:val="21"/>
        </w:numPr>
        <w:suppressAutoHyphens w:val="0"/>
        <w:autoSpaceDE w:val="0"/>
        <w:adjustRightInd w:val="0"/>
        <w:jc w:val="both"/>
        <w:textAlignment w:val="auto"/>
        <w:rPr>
          <w:rFonts w:ascii="Arial" w:eastAsia="CIDFont+F6" w:hAnsi="Arial"/>
          <w:kern w:val="0"/>
          <w:sz w:val="22"/>
          <w:szCs w:val="22"/>
          <w:lang w:eastAsia="pl-PL"/>
        </w:rPr>
      </w:pPr>
      <w:r w:rsidRPr="00661D3F">
        <w:rPr>
          <w:rFonts w:ascii="Arial" w:eastAsia="CIDFont+F6" w:hAnsi="Arial"/>
          <w:kern w:val="0"/>
          <w:sz w:val="22"/>
          <w:szCs w:val="22"/>
          <w:lang w:eastAsia="pl-PL"/>
        </w:rPr>
        <w:t xml:space="preserve">nazwach albo imionach i nazwiskach oraz siedzibach lub miejscach prowadzonej działalności </w:t>
      </w:r>
      <w:r w:rsidRPr="00661D3F">
        <w:rPr>
          <w:rFonts w:ascii="Arial" w:eastAsia="CIDFont+F6" w:hAnsi="Arial"/>
          <w:kern w:val="0"/>
          <w:sz w:val="22"/>
          <w:szCs w:val="22"/>
          <w:lang w:eastAsia="pl-PL"/>
        </w:rPr>
        <w:br/>
        <w:t>gospodarczej albo miejscach zamieszkania wykonawców, których oferty zostały otwarte;</w:t>
      </w:r>
    </w:p>
    <w:p w14:paraId="3671A5E6" w14:textId="77777777" w:rsidR="00661D3F" w:rsidRPr="00661D3F" w:rsidRDefault="00661D3F" w:rsidP="00661D3F">
      <w:pPr>
        <w:numPr>
          <w:ilvl w:val="0"/>
          <w:numId w:val="21"/>
        </w:numPr>
        <w:suppressAutoHyphens w:val="0"/>
        <w:autoSpaceDE w:val="0"/>
        <w:adjustRightInd w:val="0"/>
        <w:jc w:val="both"/>
        <w:textAlignment w:val="auto"/>
        <w:rPr>
          <w:rFonts w:ascii="Arial" w:eastAsia="CIDFont+F6" w:hAnsi="Arial"/>
          <w:kern w:val="0"/>
          <w:sz w:val="22"/>
          <w:szCs w:val="22"/>
          <w:lang w:eastAsia="pl-PL"/>
        </w:rPr>
      </w:pPr>
      <w:r w:rsidRPr="00661D3F">
        <w:rPr>
          <w:rFonts w:ascii="Arial" w:eastAsia="CIDFont+F6" w:hAnsi="Arial"/>
          <w:kern w:val="0"/>
          <w:sz w:val="22"/>
          <w:szCs w:val="22"/>
          <w:lang w:eastAsia="pl-PL"/>
        </w:rPr>
        <w:t>cenach zawartych w ofertach.</w:t>
      </w:r>
    </w:p>
    <w:p w14:paraId="3BCD2329" w14:textId="77777777" w:rsidR="00661D3F" w:rsidRDefault="00661D3F" w:rsidP="00661D3F">
      <w:pPr>
        <w:pStyle w:val="Akapitzlist"/>
        <w:numPr>
          <w:ilvl w:val="0"/>
          <w:numId w:val="22"/>
        </w:numPr>
        <w:suppressAutoHyphens w:val="0"/>
        <w:autoSpaceDE w:val="0"/>
        <w:adjustRightInd w:val="0"/>
        <w:ind w:left="426"/>
        <w:jc w:val="both"/>
        <w:textAlignment w:val="auto"/>
        <w:rPr>
          <w:rFonts w:ascii="Arial" w:eastAsia="CIDFont+F6" w:hAnsi="Arial"/>
          <w:kern w:val="0"/>
          <w:sz w:val="22"/>
          <w:szCs w:val="22"/>
          <w:lang w:eastAsia="pl-PL"/>
        </w:rPr>
      </w:pPr>
      <w:r w:rsidRPr="00661D3F">
        <w:rPr>
          <w:rFonts w:ascii="Arial" w:eastAsia="CIDFont+F6" w:hAnsi="Arial"/>
          <w:kern w:val="0"/>
          <w:sz w:val="22"/>
          <w:szCs w:val="22"/>
          <w:lang w:eastAsia="pl-PL"/>
        </w:rPr>
        <w:t>W przypadku wystąpienia awarii systemu teleinformatycznego, która spowoduje brak możliwości otwarcia ofert w terminie określonym przez Zamawiającego, otwarcie ofert nastąpi niezwłocznie po usunięciu awarii.</w:t>
      </w:r>
    </w:p>
    <w:p w14:paraId="42EF713F" w14:textId="18B180D8" w:rsidR="004632EF" w:rsidRPr="00661D3F" w:rsidRDefault="00661D3F" w:rsidP="00661D3F">
      <w:pPr>
        <w:pStyle w:val="Akapitzlist"/>
        <w:numPr>
          <w:ilvl w:val="0"/>
          <w:numId w:val="22"/>
        </w:numPr>
        <w:suppressAutoHyphens w:val="0"/>
        <w:autoSpaceDE w:val="0"/>
        <w:adjustRightInd w:val="0"/>
        <w:ind w:left="426"/>
        <w:jc w:val="both"/>
        <w:textAlignment w:val="auto"/>
        <w:rPr>
          <w:rFonts w:ascii="Arial" w:eastAsia="CIDFont+F6" w:hAnsi="Arial"/>
          <w:kern w:val="0"/>
          <w:sz w:val="22"/>
          <w:szCs w:val="22"/>
          <w:lang w:eastAsia="pl-PL"/>
        </w:rPr>
      </w:pPr>
      <w:r w:rsidRPr="00661D3F">
        <w:rPr>
          <w:rFonts w:ascii="Arial" w:eastAsia="CIDFont+F6" w:hAnsi="Arial"/>
          <w:kern w:val="0"/>
          <w:sz w:val="22"/>
          <w:szCs w:val="22"/>
          <w:lang w:eastAsia="pl-PL"/>
        </w:rPr>
        <w:t xml:space="preserve">Zamawiający poinformuje o zmianie terminu otwarcia ofert na stronie internetowej prowadzonego </w:t>
      </w:r>
      <w:r w:rsidRPr="00661D3F">
        <w:rPr>
          <w:rFonts w:ascii="Arial" w:eastAsia="CIDFont+F6" w:hAnsi="Arial"/>
          <w:kern w:val="0"/>
          <w:sz w:val="22"/>
          <w:szCs w:val="22"/>
          <w:lang w:eastAsia="pl-PL"/>
        </w:rPr>
        <w:br/>
        <w:t>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64CFAA8F" w14:textId="77777777">
        <w:trPr>
          <w:trHeight w:hRule="exact" w:val="510"/>
        </w:trPr>
        <w:tc>
          <w:tcPr>
            <w:tcW w:w="10485" w:type="dxa"/>
            <w:shd w:val="pct10" w:color="auto" w:fill="auto"/>
            <w:vAlign w:val="center"/>
          </w:tcPr>
          <w:p w14:paraId="76D858B2" w14:textId="77777777" w:rsidR="004632EF" w:rsidRDefault="00DF7C97">
            <w:pPr>
              <w:spacing w:line="276" w:lineRule="auto"/>
              <w:rPr>
                <w:rFonts w:ascii="Arial" w:eastAsia="Times New Roman" w:hAnsi="Arial"/>
                <w:sz w:val="22"/>
                <w:szCs w:val="22"/>
              </w:rPr>
            </w:pPr>
            <w:r>
              <w:rPr>
                <w:rFonts w:ascii="Arial" w:eastAsia="Times New Roman" w:hAnsi="Arial"/>
                <w:b/>
                <w:sz w:val="22"/>
                <w:szCs w:val="22"/>
              </w:rPr>
              <w:t>XIV. OPIS SPOSOBU OBLICZANIA CENY</w:t>
            </w:r>
          </w:p>
        </w:tc>
      </w:tr>
    </w:tbl>
    <w:p w14:paraId="0DCF2092" w14:textId="7069FA6C" w:rsidR="004632EF" w:rsidRDefault="00DF7C97" w:rsidP="00463EA8">
      <w:pPr>
        <w:pStyle w:val="Akapitzlist"/>
        <w:numPr>
          <w:ilvl w:val="0"/>
          <w:numId w:val="23"/>
        </w:numPr>
        <w:suppressAutoHyphens w:val="0"/>
        <w:autoSpaceDN/>
        <w:spacing w:before="120" w:line="276" w:lineRule="auto"/>
        <w:ind w:left="425" w:hanging="425"/>
        <w:jc w:val="both"/>
        <w:textAlignment w:val="auto"/>
        <w:rPr>
          <w:rFonts w:ascii="Arial" w:eastAsia="Arial" w:hAnsi="Arial" w:cs="Arial"/>
          <w:kern w:val="0"/>
          <w:sz w:val="22"/>
          <w:szCs w:val="20"/>
          <w:lang w:eastAsia="pl-PL"/>
        </w:rPr>
      </w:pPr>
      <w:r>
        <w:rPr>
          <w:rFonts w:ascii="Arial" w:eastAsia="Arial" w:hAnsi="Arial" w:cs="Arial"/>
          <w:kern w:val="0"/>
          <w:sz w:val="22"/>
          <w:szCs w:val="20"/>
          <w:lang w:eastAsia="pl-PL"/>
        </w:rPr>
        <w:t xml:space="preserve">Pod pojęciem ceny Zamawiający rozumie cenę w rozumieniu art. 3 ust. 1 pkt 1 i ust. 2 ustawy z dnia </w:t>
      </w:r>
      <w:r>
        <w:rPr>
          <w:rFonts w:ascii="Arial" w:eastAsia="Arial" w:hAnsi="Arial" w:cs="Arial"/>
          <w:kern w:val="0"/>
          <w:sz w:val="22"/>
          <w:szCs w:val="20"/>
          <w:lang w:eastAsia="pl-PL"/>
        </w:rPr>
        <w:br/>
        <w:t>9 maja 2014 r. o informowaniu o cenach towarów i usług (Dz. U. z 2019 r. poz. 178).</w:t>
      </w:r>
    </w:p>
    <w:p w14:paraId="5E2134BD" w14:textId="77777777" w:rsidR="004632EF" w:rsidRDefault="00DF7C97" w:rsidP="00463EA8">
      <w:pPr>
        <w:pStyle w:val="Akapitzlist"/>
        <w:numPr>
          <w:ilvl w:val="0"/>
          <w:numId w:val="23"/>
        </w:numPr>
        <w:suppressAutoHyphens w:val="0"/>
        <w:autoSpaceDN/>
        <w:spacing w:line="276" w:lineRule="auto"/>
        <w:ind w:left="426" w:hanging="426"/>
        <w:jc w:val="both"/>
        <w:textAlignment w:val="auto"/>
        <w:rPr>
          <w:rFonts w:ascii="Arial" w:eastAsia="Arial" w:hAnsi="Arial" w:cs="Arial"/>
          <w:kern w:val="0"/>
          <w:sz w:val="22"/>
          <w:szCs w:val="20"/>
          <w:lang w:eastAsia="pl-PL"/>
        </w:rPr>
      </w:pPr>
      <w:r>
        <w:rPr>
          <w:rFonts w:ascii="Arial" w:eastAsia="Arial" w:hAnsi="Arial" w:cs="Arial"/>
          <w:kern w:val="0"/>
          <w:sz w:val="22"/>
          <w:szCs w:val="20"/>
          <w:lang w:eastAsia="pl-PL"/>
        </w:rPr>
        <w:t xml:space="preserve">Cena winna obejmować wszystkie koszty i składniki związane z wykonaniem zamówienia </w:t>
      </w:r>
      <w:r>
        <w:rPr>
          <w:rFonts w:ascii="Arial" w:eastAsia="Arial" w:hAnsi="Arial" w:cs="Arial"/>
          <w:kern w:val="0"/>
          <w:sz w:val="22"/>
          <w:szCs w:val="20"/>
          <w:lang w:eastAsia="pl-PL"/>
        </w:rPr>
        <w:br/>
        <w:t>i uwzględniać cały zakres przedmiotu zamówienia.</w:t>
      </w:r>
    </w:p>
    <w:p w14:paraId="3AF11D3D" w14:textId="77777777" w:rsidR="004632EF" w:rsidRDefault="00DF7C97" w:rsidP="00463EA8">
      <w:pPr>
        <w:pStyle w:val="Akapitzlist"/>
        <w:numPr>
          <w:ilvl w:val="0"/>
          <w:numId w:val="23"/>
        </w:numPr>
        <w:suppressAutoHyphens w:val="0"/>
        <w:autoSpaceDN/>
        <w:spacing w:line="276" w:lineRule="auto"/>
        <w:ind w:left="426" w:hanging="426"/>
        <w:jc w:val="both"/>
        <w:textAlignment w:val="auto"/>
        <w:rPr>
          <w:rFonts w:ascii="Arial" w:eastAsia="Arial" w:hAnsi="Arial" w:cs="Arial"/>
          <w:kern w:val="0"/>
          <w:sz w:val="22"/>
          <w:szCs w:val="20"/>
          <w:lang w:eastAsia="pl-PL"/>
        </w:rPr>
      </w:pPr>
      <w:r>
        <w:rPr>
          <w:rFonts w:ascii="Arial" w:eastAsia="Arial" w:hAnsi="Arial" w:cs="Arial"/>
          <w:kern w:val="0"/>
          <w:sz w:val="22"/>
          <w:szCs w:val="20"/>
          <w:lang w:eastAsia="pl-PL"/>
        </w:rPr>
        <w:t>Cenę należy wyliczyć zgodnie z załącznikiem nr 2 do SWZ – Formularz asortymentowo-cenowy.</w:t>
      </w:r>
    </w:p>
    <w:p w14:paraId="4EFB7A30" w14:textId="77777777" w:rsidR="004632EF" w:rsidRDefault="00DF7C97" w:rsidP="00463EA8">
      <w:pPr>
        <w:pStyle w:val="Akapitzlist"/>
        <w:numPr>
          <w:ilvl w:val="0"/>
          <w:numId w:val="23"/>
        </w:numPr>
        <w:suppressAutoHyphens w:val="0"/>
        <w:autoSpaceDN/>
        <w:spacing w:line="276" w:lineRule="auto"/>
        <w:ind w:left="426" w:hanging="426"/>
        <w:jc w:val="both"/>
        <w:textAlignment w:val="auto"/>
        <w:rPr>
          <w:rFonts w:ascii="Arial" w:eastAsia="Arial" w:hAnsi="Arial" w:cs="Arial"/>
          <w:kern w:val="0"/>
          <w:sz w:val="22"/>
          <w:szCs w:val="20"/>
          <w:lang w:eastAsia="pl-PL"/>
        </w:rPr>
      </w:pPr>
      <w:r>
        <w:rPr>
          <w:rFonts w:ascii="Arial" w:eastAsia="Arial" w:hAnsi="Arial" w:cs="Arial"/>
          <w:kern w:val="0"/>
          <w:sz w:val="22"/>
          <w:szCs w:val="20"/>
          <w:lang w:eastAsia="pl-PL"/>
        </w:rPr>
        <w:t xml:space="preserve">Wszystkie wartości określone w formularzu asortymentowo cenowym i ofertowym muszą być liczone </w:t>
      </w:r>
      <w:r>
        <w:rPr>
          <w:rFonts w:ascii="Arial" w:eastAsia="Arial" w:hAnsi="Arial" w:cs="Arial"/>
          <w:kern w:val="0"/>
          <w:sz w:val="22"/>
          <w:szCs w:val="20"/>
          <w:lang w:eastAsia="pl-PL"/>
        </w:rPr>
        <w:br/>
        <w:t>z dokładnością do dwóch miejsc po przecinku oraz winny być różne od 0.</w:t>
      </w:r>
    </w:p>
    <w:p w14:paraId="208B52CA" w14:textId="77777777" w:rsidR="004632EF" w:rsidRDefault="00DF7C97" w:rsidP="00463EA8">
      <w:pPr>
        <w:pStyle w:val="Akapitzlist"/>
        <w:numPr>
          <w:ilvl w:val="0"/>
          <w:numId w:val="23"/>
        </w:numPr>
        <w:suppressAutoHyphens w:val="0"/>
        <w:autoSpaceDN/>
        <w:spacing w:line="276" w:lineRule="auto"/>
        <w:ind w:left="426" w:hanging="426"/>
        <w:jc w:val="both"/>
        <w:textAlignment w:val="auto"/>
        <w:rPr>
          <w:rFonts w:ascii="Arial" w:eastAsia="Arial" w:hAnsi="Arial" w:cs="Arial"/>
          <w:kern w:val="0"/>
          <w:sz w:val="22"/>
          <w:szCs w:val="20"/>
          <w:lang w:eastAsia="pl-PL"/>
        </w:rPr>
      </w:pPr>
      <w:r>
        <w:rPr>
          <w:rFonts w:ascii="Arial" w:eastAsia="CIDFont+F6" w:hAnsi="Arial" w:cs="Arial"/>
          <w:kern w:val="0"/>
          <w:sz w:val="22"/>
          <w:szCs w:val="22"/>
          <w:lang w:eastAsia="pl-PL"/>
        </w:rPr>
        <w:t xml:space="preserve">Jeżeli złożono ofertę, której wybór prowadziłby do powstania u Zamawiającego obowiązku podatkowego zgodnie z ustawą z dnia 11 marca 2004 r. o podatku od towarów i usług (Dz. U. z 2020 r. poz. 106 z </w:t>
      </w:r>
      <w:proofErr w:type="spellStart"/>
      <w:r>
        <w:rPr>
          <w:rFonts w:ascii="Arial" w:eastAsia="CIDFont+F6" w:hAnsi="Arial" w:cs="Arial"/>
          <w:kern w:val="0"/>
          <w:sz w:val="22"/>
          <w:szCs w:val="22"/>
          <w:lang w:eastAsia="pl-PL"/>
        </w:rPr>
        <w:t>późn</w:t>
      </w:r>
      <w:proofErr w:type="spellEnd"/>
      <w:r>
        <w:rPr>
          <w:rFonts w:ascii="Arial" w:eastAsia="CIDFont+F6" w:hAnsi="Arial" w:cs="Arial"/>
          <w:kern w:val="0"/>
          <w:sz w:val="22"/>
          <w:szCs w:val="22"/>
          <w:lang w:eastAsia="pl-PL"/>
        </w:rPr>
        <w:t xml:space="preserve">. zm.) dla celów stosowania kryterium ceny, Zamawiający dolicza do przedstawionej </w:t>
      </w:r>
      <w:r>
        <w:rPr>
          <w:rFonts w:ascii="Arial" w:eastAsia="CIDFont+F6" w:hAnsi="Arial" w:cs="Arial"/>
          <w:kern w:val="0"/>
          <w:sz w:val="22"/>
          <w:szCs w:val="22"/>
          <w:lang w:eastAsia="pl-PL"/>
        </w:rPr>
        <w:br/>
        <w:t xml:space="preserve">w tej ofercie ceny kwotę podatku od towarów i usług, który miałby obowiązek rozliczyć. W ofercie, </w:t>
      </w:r>
      <w:r>
        <w:rPr>
          <w:rFonts w:ascii="Arial" w:eastAsia="CIDFont+F6" w:hAnsi="Arial" w:cs="Arial"/>
          <w:kern w:val="0"/>
          <w:sz w:val="22"/>
          <w:szCs w:val="22"/>
          <w:lang w:eastAsia="pl-PL"/>
        </w:rPr>
        <w:br/>
        <w:t xml:space="preserve">o której mowa w art. 225 ust. ust. 1 ustawy </w:t>
      </w:r>
      <w:proofErr w:type="spellStart"/>
      <w:r>
        <w:rPr>
          <w:rFonts w:ascii="Arial" w:eastAsia="CIDFont+F6" w:hAnsi="Arial" w:cs="Arial"/>
          <w:kern w:val="0"/>
          <w:sz w:val="22"/>
          <w:szCs w:val="22"/>
          <w:lang w:eastAsia="pl-PL"/>
        </w:rPr>
        <w:t>Pzp</w:t>
      </w:r>
      <w:proofErr w:type="spellEnd"/>
      <w:r>
        <w:rPr>
          <w:rFonts w:ascii="Arial" w:eastAsia="CIDFont+F6" w:hAnsi="Arial" w:cs="Arial"/>
          <w:kern w:val="0"/>
          <w:sz w:val="22"/>
          <w:szCs w:val="22"/>
          <w:lang w:eastAsia="pl-PL"/>
        </w:rPr>
        <w:t>, Wykonawca ma obowiązek:</w:t>
      </w:r>
    </w:p>
    <w:p w14:paraId="1BF3D093" w14:textId="77777777" w:rsidR="004632EF" w:rsidRDefault="00DF7C97" w:rsidP="00463EA8">
      <w:pPr>
        <w:pStyle w:val="Akapitzlist"/>
        <w:numPr>
          <w:ilvl w:val="0"/>
          <w:numId w:val="2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lastRenderedPageBreak/>
        <w:t xml:space="preserve">poinformowania zamawiającego, że wybór jego oferty będzie prowadził do powstania </w:t>
      </w:r>
      <w:r>
        <w:rPr>
          <w:rFonts w:ascii="Arial" w:eastAsia="CIDFont+F6" w:hAnsi="Arial" w:cs="Arial"/>
          <w:kern w:val="0"/>
          <w:sz w:val="22"/>
          <w:szCs w:val="22"/>
          <w:lang w:eastAsia="pl-PL"/>
        </w:rPr>
        <w:br/>
        <w:t>u zamawiającego obowiązku podatkowego;</w:t>
      </w:r>
    </w:p>
    <w:p w14:paraId="73954BED" w14:textId="77777777" w:rsidR="004632EF" w:rsidRDefault="00DF7C97" w:rsidP="00463EA8">
      <w:pPr>
        <w:pStyle w:val="Akapitzlist"/>
        <w:numPr>
          <w:ilvl w:val="0"/>
          <w:numId w:val="2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wskazania nazwy (rodzaju) towaru lub usługi, których dostawa lub świadczenie będą prowadziły do powstania obowiązku podatkowego;</w:t>
      </w:r>
    </w:p>
    <w:p w14:paraId="418EA99A" w14:textId="77777777" w:rsidR="004632EF" w:rsidRDefault="00DF7C97" w:rsidP="00463EA8">
      <w:pPr>
        <w:pStyle w:val="Akapitzlist"/>
        <w:numPr>
          <w:ilvl w:val="0"/>
          <w:numId w:val="2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wskazania wartości towaru lub usługi objętego obowiązkiem podatkowym zamawiającego, bez </w:t>
      </w:r>
      <w:r>
        <w:rPr>
          <w:rFonts w:ascii="Arial" w:eastAsia="CIDFont+F6" w:hAnsi="Arial" w:cs="Arial"/>
          <w:kern w:val="0"/>
          <w:sz w:val="22"/>
          <w:szCs w:val="22"/>
          <w:lang w:eastAsia="pl-PL"/>
        </w:rPr>
        <w:br/>
        <w:t>kwoty podatku;</w:t>
      </w:r>
    </w:p>
    <w:p w14:paraId="190D3F02" w14:textId="77777777" w:rsidR="004632EF" w:rsidRDefault="00DF7C97" w:rsidP="00463EA8">
      <w:pPr>
        <w:pStyle w:val="Akapitzlist"/>
        <w:numPr>
          <w:ilvl w:val="0"/>
          <w:numId w:val="2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wskazania stawki podatku od towarów i usług, która zgodnie z wiedzą wykonawcy, będzie miała </w:t>
      </w:r>
      <w:r>
        <w:rPr>
          <w:rFonts w:ascii="Arial" w:eastAsia="CIDFont+F6" w:hAnsi="Arial" w:cs="Arial"/>
          <w:kern w:val="0"/>
          <w:sz w:val="22"/>
          <w:szCs w:val="22"/>
          <w:lang w:eastAsia="pl-PL"/>
        </w:rPr>
        <w:br/>
        <w:t>zastosowanie.</w:t>
      </w:r>
    </w:p>
    <w:p w14:paraId="2C36DCD6" w14:textId="77777777" w:rsidR="004632EF" w:rsidRDefault="00DF7C97" w:rsidP="00463EA8">
      <w:pPr>
        <w:pStyle w:val="Akapitzlist"/>
        <w:numPr>
          <w:ilvl w:val="0"/>
          <w:numId w:val="23"/>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Jeżeli zaoferowana cena lub koszt, lub ich istotne części składowe, wydają się rażąco niskie </w:t>
      </w:r>
      <w:r>
        <w:rPr>
          <w:rFonts w:ascii="Arial" w:eastAsia="ArialMT-Identity-H" w:hAnsi="Arial" w:cs="Arial"/>
          <w:kern w:val="0"/>
          <w:sz w:val="22"/>
          <w:szCs w:val="22"/>
          <w:lang w:eastAsia="pl-PL"/>
        </w:rPr>
        <w:br/>
        <w:t xml:space="preserve">w stosunku do przedmiotu zamówienia lub budzą wątpliwości zamawiającego co do możliwości </w:t>
      </w:r>
      <w:r>
        <w:rPr>
          <w:rFonts w:ascii="Arial" w:eastAsia="ArialMT-Identity-H" w:hAnsi="Arial" w:cs="Arial"/>
          <w:kern w:val="0"/>
          <w:sz w:val="22"/>
          <w:szCs w:val="22"/>
          <w:lang w:eastAsia="pl-PL"/>
        </w:rPr>
        <w:br/>
        <w:t>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4FC2BE8E" w14:textId="77777777" w:rsidR="004632EF" w:rsidRDefault="00DF7C97" w:rsidP="00463EA8">
      <w:pPr>
        <w:pStyle w:val="Akapitzlist"/>
        <w:numPr>
          <w:ilvl w:val="0"/>
          <w:numId w:val="23"/>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W przypadku gdy cena całkowita oferty złożonej w terminie jest niższa o co najmniej 30% od:</w:t>
      </w:r>
    </w:p>
    <w:p w14:paraId="7D152BFE" w14:textId="77777777" w:rsidR="004632EF" w:rsidRDefault="00DF7C97" w:rsidP="00463EA8">
      <w:pPr>
        <w:pStyle w:val="Akapitzlist"/>
        <w:numPr>
          <w:ilvl w:val="0"/>
          <w:numId w:val="25"/>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wartości zamówienia powiększonej o należny podatek od towarów i usług, ustalonej przed </w:t>
      </w:r>
      <w:r>
        <w:rPr>
          <w:rFonts w:ascii="Arial" w:eastAsia="ArialMT-Identity-H" w:hAnsi="Arial" w:cs="Arial"/>
          <w:kern w:val="0"/>
          <w:sz w:val="22"/>
          <w:szCs w:val="22"/>
          <w:lang w:eastAsia="pl-PL"/>
        </w:rPr>
        <w:br/>
        <w:t xml:space="preserve">wszczęciem postępowania lub średniej arytmetycznej cen wszystkich złożonych ofert niepodlegających odrzuceniu na podstawie art. 226 ust. 1 pkt 1, 5 i 10, zamawiający zwraca się </w:t>
      </w:r>
      <w:r>
        <w:rPr>
          <w:rFonts w:ascii="Arial" w:eastAsia="ArialMT-Identity-H" w:hAnsi="Arial" w:cs="Arial"/>
          <w:kern w:val="0"/>
          <w:sz w:val="22"/>
          <w:szCs w:val="22"/>
          <w:lang w:eastAsia="pl-PL"/>
        </w:rPr>
        <w:br/>
        <w:t>o udzielenie wyjaśnień, o których mowa w ust. 1, chyba że rozbieżność wynika z okoliczności oczywistych, które nie wymagają wyjaśnienia;</w:t>
      </w:r>
    </w:p>
    <w:p w14:paraId="3045AA62" w14:textId="77777777" w:rsidR="004632EF" w:rsidRDefault="00DF7C97" w:rsidP="00463EA8">
      <w:pPr>
        <w:pStyle w:val="Akapitzlist"/>
        <w:numPr>
          <w:ilvl w:val="0"/>
          <w:numId w:val="25"/>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wartości zamówienia powiększonej o należny podatek od towarów i usług, zaktualizowanej </w:t>
      </w:r>
      <w:r>
        <w:rPr>
          <w:rFonts w:ascii="Arial" w:eastAsia="ArialMT-Identity-H" w:hAnsi="Arial" w:cs="Arial"/>
          <w:kern w:val="0"/>
          <w:sz w:val="22"/>
          <w:szCs w:val="22"/>
          <w:lang w:eastAsia="pl-PL"/>
        </w:rPr>
        <w:br/>
        <w:t xml:space="preserve">z uwzględnieniem okoliczności, które nastąpiły po wszczęciu postępowania, w szczególności </w:t>
      </w:r>
      <w:r>
        <w:rPr>
          <w:rFonts w:ascii="Arial" w:eastAsia="ArialMT-Identity-H" w:hAnsi="Arial" w:cs="Arial"/>
          <w:kern w:val="0"/>
          <w:sz w:val="22"/>
          <w:szCs w:val="22"/>
          <w:lang w:eastAsia="pl-PL"/>
        </w:rPr>
        <w:br/>
        <w:t>istotnej zmiany cen rynkowych, zamawiający może zwrócić się o udzielenie wyjaśnień, o których mowa w ust. 1.</w:t>
      </w:r>
    </w:p>
    <w:p w14:paraId="7BA635DC" w14:textId="77777777" w:rsidR="004632EF" w:rsidRDefault="00DF7C97" w:rsidP="00463EA8">
      <w:pPr>
        <w:pStyle w:val="Akapitzlist"/>
        <w:numPr>
          <w:ilvl w:val="0"/>
          <w:numId w:val="26"/>
        </w:numPr>
        <w:suppressAutoHyphens w:val="0"/>
        <w:autoSpaceDE w:val="0"/>
        <w:adjustRightInd w:val="0"/>
        <w:spacing w:line="276" w:lineRule="auto"/>
        <w:ind w:left="426" w:hanging="426"/>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Wyjaśnienia, o których mowa w ust. 1, mogą dotyczyć w szczególności:</w:t>
      </w:r>
    </w:p>
    <w:p w14:paraId="326D24F8" w14:textId="77777777" w:rsidR="004632EF" w:rsidRDefault="00DF7C97" w:rsidP="00463EA8">
      <w:pPr>
        <w:pStyle w:val="Akapitzlist"/>
        <w:numPr>
          <w:ilvl w:val="0"/>
          <w:numId w:val="27"/>
        </w:numPr>
        <w:suppressAutoHyphens w:val="0"/>
        <w:autoSpaceDE w:val="0"/>
        <w:adjustRightInd w:val="0"/>
        <w:spacing w:line="276" w:lineRule="auto"/>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zarządzania procesem produkcji, świadczonych usług lub metody budowy;</w:t>
      </w:r>
    </w:p>
    <w:p w14:paraId="2030153D" w14:textId="77777777" w:rsidR="004632EF" w:rsidRDefault="00DF7C97" w:rsidP="00463EA8">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wybranych rozwiązań technicznych, wyjątkowo korzystnych warunków dostaw, usług albo </w:t>
      </w:r>
      <w:r>
        <w:rPr>
          <w:rFonts w:ascii="Arial" w:eastAsia="ArialMT-Identity-H" w:hAnsi="Arial" w:cs="Arial"/>
          <w:kern w:val="0"/>
          <w:sz w:val="22"/>
          <w:szCs w:val="22"/>
          <w:lang w:eastAsia="pl-PL"/>
        </w:rPr>
        <w:br/>
        <w:t>związanych z realizacją robót budowlanych;</w:t>
      </w:r>
    </w:p>
    <w:p w14:paraId="6FAB8226" w14:textId="77777777" w:rsidR="004632EF" w:rsidRDefault="00DF7C97" w:rsidP="00463EA8">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oryginalności dostaw, usług lub robót budowlanych oferowanych przez wykonawcę;</w:t>
      </w:r>
    </w:p>
    <w:p w14:paraId="21ACE677" w14:textId="77777777" w:rsidR="004632EF" w:rsidRDefault="00DF7C97" w:rsidP="00463EA8">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zgodności z przepisami dotyczącymi kosztów pracy, których wartość przyjęta do ustalenia ceny nie może być niższa od minimalnego wynagrodzenia za pracę albo minimalnej stawki godzinowej, </w:t>
      </w:r>
      <w:r>
        <w:rPr>
          <w:rFonts w:ascii="Arial" w:eastAsia="ArialMT-Identity-H" w:hAnsi="Arial" w:cs="Arial"/>
          <w:kern w:val="0"/>
          <w:sz w:val="22"/>
          <w:szCs w:val="22"/>
          <w:lang w:eastAsia="pl-PL"/>
        </w:rPr>
        <w:br/>
        <w:t xml:space="preserve">ustalonych na podstawie przepisów ustawy z dnia 10 października 2002 r. o minimalnym </w:t>
      </w:r>
      <w:r>
        <w:rPr>
          <w:rFonts w:ascii="Arial" w:eastAsia="ArialMT-Identity-H" w:hAnsi="Arial" w:cs="Arial"/>
          <w:kern w:val="0"/>
          <w:sz w:val="22"/>
          <w:szCs w:val="22"/>
          <w:lang w:eastAsia="pl-PL"/>
        </w:rPr>
        <w:br/>
        <w:t>wynagrodzeniu za pracę (Dz. U. z 2018 r. poz. 2177) lub przepisów odrębnych właściwych dla spraw, z którymi związane jest realizowane zamówienie;</w:t>
      </w:r>
    </w:p>
    <w:p w14:paraId="0112240C" w14:textId="77777777" w:rsidR="004632EF" w:rsidRDefault="00DF7C97" w:rsidP="00463EA8">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zgodności z prawem w rozumieniu przepisów o postępowaniu w sprawach dotyczących pomocy publicznej;</w:t>
      </w:r>
    </w:p>
    <w:p w14:paraId="2FFD9868" w14:textId="77777777" w:rsidR="004632EF" w:rsidRDefault="00DF7C97" w:rsidP="00463EA8">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zgodności z przepisami z zakresu prawa pracy i zabezpieczenia społecznego, obowiązującymi </w:t>
      </w:r>
      <w:r>
        <w:rPr>
          <w:rFonts w:ascii="Arial" w:eastAsia="ArialMT-Identity-H" w:hAnsi="Arial" w:cs="Arial"/>
          <w:kern w:val="0"/>
          <w:sz w:val="22"/>
          <w:szCs w:val="22"/>
          <w:lang w:eastAsia="pl-PL"/>
        </w:rPr>
        <w:br/>
        <w:t>w miejscu, w którym realizowane jest zamówienie;</w:t>
      </w:r>
    </w:p>
    <w:p w14:paraId="2ECCA287" w14:textId="77777777" w:rsidR="004632EF" w:rsidRDefault="00DF7C97" w:rsidP="00463EA8">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zgodności z przepisami dotyczącymi z zakresu ochrony środowiska;</w:t>
      </w:r>
    </w:p>
    <w:p w14:paraId="7B83E4BA" w14:textId="77777777" w:rsidR="004632EF" w:rsidRDefault="00DF7C97" w:rsidP="00463EA8">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wypełniania obowiązków związanych z powierzeniem wykonania części zamówienia podwykonawcy.</w:t>
      </w:r>
    </w:p>
    <w:p w14:paraId="0DEAA74D" w14:textId="77777777" w:rsidR="004632EF" w:rsidRDefault="00DF7C97" w:rsidP="00463EA8">
      <w:pPr>
        <w:pStyle w:val="Akapitzlist"/>
        <w:numPr>
          <w:ilvl w:val="0"/>
          <w:numId w:val="28"/>
        </w:numPr>
        <w:suppressAutoHyphens w:val="0"/>
        <w:autoSpaceDE w:val="0"/>
        <w:adjustRightInd w:val="0"/>
        <w:spacing w:line="276" w:lineRule="auto"/>
        <w:ind w:left="426" w:hanging="426"/>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Obowiązek wykazania, że oferta nie zawiera rażąco niskiej ceny lub kosztu spoczywa na wykonawcy.</w:t>
      </w:r>
    </w:p>
    <w:p w14:paraId="7E20EA3E" w14:textId="77777777" w:rsidR="004632EF" w:rsidRDefault="00DF7C97" w:rsidP="00463EA8">
      <w:pPr>
        <w:pStyle w:val="Akapitzlist"/>
        <w:numPr>
          <w:ilvl w:val="0"/>
          <w:numId w:val="28"/>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62395E38" w14:textId="30B5F474" w:rsidR="004632EF" w:rsidRPr="00EB058D" w:rsidRDefault="00DF7C97" w:rsidP="00EB058D">
      <w:pPr>
        <w:pStyle w:val="Akapitzlist"/>
        <w:numPr>
          <w:ilvl w:val="0"/>
          <w:numId w:val="28"/>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CIDFont+F6" w:hAnsi="Arial" w:cs="Arial"/>
          <w:kern w:val="0"/>
          <w:sz w:val="22"/>
          <w:szCs w:val="22"/>
          <w:lang w:eastAsia="pl-PL"/>
        </w:rPr>
        <w:t xml:space="preserve">Zamawiający informuje, że nie przewiduje możliwości udzielenia Wykonawcy zaliczek na poczet </w:t>
      </w:r>
      <w:r>
        <w:rPr>
          <w:rFonts w:ascii="Arial" w:eastAsia="CIDFont+F6" w:hAnsi="Arial" w:cs="Arial"/>
          <w:kern w:val="0"/>
          <w:sz w:val="22"/>
          <w:szCs w:val="22"/>
          <w:lang w:eastAsia="pl-PL"/>
        </w:rPr>
        <w:br/>
        <w:t>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38D9DDEC" w14:textId="77777777">
        <w:trPr>
          <w:trHeight w:hRule="exact" w:val="1113"/>
        </w:trPr>
        <w:tc>
          <w:tcPr>
            <w:tcW w:w="10485" w:type="dxa"/>
            <w:shd w:val="pct10" w:color="auto" w:fill="auto"/>
            <w:vAlign w:val="center"/>
          </w:tcPr>
          <w:p w14:paraId="4DE081A1" w14:textId="77777777" w:rsidR="004632EF" w:rsidRDefault="00DF7C97">
            <w:pPr>
              <w:spacing w:before="120" w:line="276" w:lineRule="auto"/>
              <w:ind w:left="709" w:hanging="709"/>
              <w:rPr>
                <w:rFonts w:ascii="Arial" w:eastAsia="Times New Roman" w:hAnsi="Arial"/>
                <w:sz w:val="22"/>
                <w:szCs w:val="22"/>
              </w:rPr>
            </w:pPr>
            <w:r>
              <w:rPr>
                <w:rFonts w:ascii="Arial" w:eastAsia="Times New Roman" w:hAnsi="Arial"/>
                <w:b/>
                <w:sz w:val="22"/>
                <w:szCs w:val="22"/>
              </w:rPr>
              <w:t>XV. OPIS KRYTERIÓW, KTÓRYMI ZAMAWIAJĄCY BĘDZIE SIĘ KIEROWAŁ PRZY  WYBORZE  OFERTY, WRAZ Z PODANIEM ZNACZENIA TYCH KRYTERIÓW I SPOSOBU  OCENY OFERT.</w:t>
            </w:r>
          </w:p>
        </w:tc>
      </w:tr>
    </w:tbl>
    <w:p w14:paraId="192377CF" w14:textId="77777777" w:rsidR="004632EF" w:rsidRDefault="00DF7C97" w:rsidP="00463EA8">
      <w:pPr>
        <w:widowControl/>
        <w:numPr>
          <w:ilvl w:val="0"/>
          <w:numId w:val="29"/>
        </w:numPr>
        <w:tabs>
          <w:tab w:val="left" w:pos="420"/>
        </w:tabs>
        <w:suppressAutoHyphens w:val="0"/>
        <w:autoSpaceDN/>
        <w:spacing w:before="120" w:after="120"/>
        <w:textAlignment w:val="auto"/>
        <w:rPr>
          <w:rFonts w:ascii="Arial" w:eastAsia="Arial" w:hAnsi="Arial"/>
          <w:kern w:val="0"/>
          <w:sz w:val="22"/>
          <w:szCs w:val="20"/>
          <w:lang w:eastAsia="pl-PL" w:bidi="ar-SA"/>
        </w:rPr>
      </w:pPr>
      <w:r>
        <w:rPr>
          <w:rFonts w:ascii="Arial" w:eastAsia="Arial" w:hAnsi="Arial"/>
          <w:noProof/>
          <w:kern w:val="0"/>
          <w:sz w:val="22"/>
          <w:szCs w:val="20"/>
          <w:lang w:eastAsia="pl-PL" w:bidi="ar-SA"/>
        </w:rPr>
        <mc:AlternateContent>
          <mc:Choice Requires="wps">
            <w:drawing>
              <wp:anchor distT="0" distB="0" distL="114300" distR="114300" simplePos="0" relativeHeight="251660288" behindDoc="1" locked="0" layoutInCell="1" allowOverlap="1" wp14:anchorId="4774E06C" wp14:editId="69D26E77">
                <wp:simplePos x="0" y="0"/>
                <wp:positionH relativeFrom="column">
                  <wp:posOffset>-71120</wp:posOffset>
                </wp:positionH>
                <wp:positionV relativeFrom="paragraph">
                  <wp:posOffset>-1270</wp:posOffset>
                </wp:positionV>
                <wp:extent cx="6285230" cy="0"/>
                <wp:effectExtent l="0" t="0" r="2032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6095">
                          <a:solidFill>
                            <a:srgbClr val="000000"/>
                          </a:solidFill>
                          <a:round/>
                        </a:ln>
                      </wps:spPr>
                      <wps:bodyPr/>
                    </wps:wsp>
                  </a:graphicData>
                </a:graphic>
              </wp:anchor>
            </w:drawing>
          </mc:Choice>
          <mc:Fallback>
            <w:pict>
              <v:line w14:anchorId="0AF7EBAE" id="Łącznik prostoliniowy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6pt,-.1pt" to="48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" strokeweight=".16931mm"/>
            </w:pict>
          </mc:Fallback>
        </mc:AlternateContent>
      </w:r>
      <w:r>
        <w:rPr>
          <w:rFonts w:ascii="Arial" w:eastAsia="Arial" w:hAnsi="Arial"/>
          <w:kern w:val="0"/>
          <w:sz w:val="22"/>
          <w:szCs w:val="20"/>
          <w:lang w:eastAsia="pl-PL" w:bidi="ar-SA"/>
        </w:rPr>
        <w:t>Przy wyborze oferty Zamawiający będzie kierował się następującymi kryteriami:</w:t>
      </w:r>
    </w:p>
    <w:p w14:paraId="00B80836" w14:textId="36E9FDED" w:rsidR="004632EF" w:rsidRDefault="002635C7">
      <w:pPr>
        <w:widowControl/>
        <w:tabs>
          <w:tab w:val="left" w:pos="5640"/>
        </w:tabs>
        <w:suppressAutoHyphens w:val="0"/>
        <w:ind w:left="420"/>
        <w:rPr>
          <w:rFonts w:ascii="Arial" w:eastAsia="Arial" w:hAnsi="Arial"/>
          <w:kern w:val="0"/>
          <w:sz w:val="22"/>
          <w:szCs w:val="22"/>
          <w:lang w:eastAsia="pl-PL" w:bidi="ar-SA"/>
        </w:rPr>
      </w:pPr>
      <w:r>
        <w:rPr>
          <w:rFonts w:ascii="Arial" w:eastAsia="Arial" w:hAnsi="Arial"/>
          <w:kern w:val="0"/>
          <w:sz w:val="22"/>
          <w:szCs w:val="22"/>
          <w:lang w:eastAsia="pl-PL" w:bidi="ar-SA"/>
        </w:rPr>
        <w:lastRenderedPageBreak/>
        <w:t xml:space="preserve"> </w:t>
      </w:r>
      <w:r w:rsidR="00DF7C97">
        <w:rPr>
          <w:rFonts w:ascii="Arial" w:eastAsia="Arial" w:hAnsi="Arial"/>
          <w:kern w:val="0"/>
          <w:sz w:val="22"/>
          <w:szCs w:val="22"/>
          <w:lang w:eastAsia="pl-PL" w:bidi="ar-SA"/>
        </w:rPr>
        <w:t>A. Cena</w:t>
      </w:r>
      <w:r w:rsidR="00DA6664">
        <w:rPr>
          <w:rFonts w:ascii="Arial" w:eastAsia="Times New Roman" w:hAnsi="Arial"/>
          <w:kern w:val="0"/>
          <w:sz w:val="22"/>
          <w:szCs w:val="22"/>
          <w:lang w:eastAsia="pl-PL" w:bidi="ar-SA"/>
        </w:rPr>
        <w:t xml:space="preserve"> </w:t>
      </w:r>
      <w:r>
        <w:rPr>
          <w:rFonts w:ascii="Arial" w:eastAsia="Arial" w:hAnsi="Arial"/>
          <w:kern w:val="0"/>
          <w:sz w:val="22"/>
          <w:szCs w:val="22"/>
          <w:lang w:eastAsia="pl-PL" w:bidi="ar-SA"/>
        </w:rPr>
        <w:t>-</w:t>
      </w:r>
      <w:r w:rsidR="00D322B1">
        <w:rPr>
          <w:rFonts w:ascii="Arial" w:eastAsia="Arial" w:hAnsi="Arial"/>
          <w:kern w:val="0"/>
          <w:sz w:val="22"/>
          <w:szCs w:val="22"/>
          <w:lang w:eastAsia="pl-PL" w:bidi="ar-SA"/>
        </w:rPr>
        <w:t xml:space="preserve"> waga 10</w:t>
      </w:r>
      <w:r w:rsidR="00DF7C97">
        <w:rPr>
          <w:rFonts w:ascii="Arial" w:eastAsia="Arial" w:hAnsi="Arial"/>
          <w:kern w:val="0"/>
          <w:sz w:val="22"/>
          <w:szCs w:val="22"/>
          <w:lang w:eastAsia="pl-PL" w:bidi="ar-SA"/>
        </w:rPr>
        <w:t>0%,</w:t>
      </w:r>
    </w:p>
    <w:p w14:paraId="1DA2F368" w14:textId="3327645C" w:rsidR="002635C7" w:rsidRDefault="00DF7C97" w:rsidP="00D322B1">
      <w:pPr>
        <w:widowControl/>
        <w:tabs>
          <w:tab w:val="center" w:pos="5443"/>
        </w:tabs>
        <w:suppressAutoHyphens w:val="0"/>
        <w:ind w:firstLineChars="218" w:firstLine="480"/>
        <w:rPr>
          <w:rFonts w:ascii="Arial" w:eastAsia="Arial" w:hAnsi="Arial"/>
          <w:kern w:val="0"/>
          <w:sz w:val="22"/>
          <w:szCs w:val="22"/>
          <w:lang w:eastAsia="pl-PL" w:bidi="ar-SA"/>
        </w:rPr>
      </w:pPr>
      <w:r>
        <w:rPr>
          <w:rFonts w:ascii="Arial" w:hAnsi="Arial"/>
          <w:sz w:val="22"/>
          <w:szCs w:val="22"/>
        </w:rPr>
        <w:tab/>
      </w:r>
    </w:p>
    <w:p w14:paraId="6B99EEBF" w14:textId="77777777" w:rsidR="004632EF" w:rsidRDefault="004632EF">
      <w:pPr>
        <w:widowControl/>
        <w:tabs>
          <w:tab w:val="left" w:pos="5640"/>
        </w:tabs>
        <w:suppressAutoHyphens w:val="0"/>
        <w:spacing w:after="120"/>
        <w:ind w:left="420"/>
        <w:rPr>
          <w:rFonts w:ascii="Arial" w:eastAsia="Arial" w:hAnsi="Arial"/>
          <w:kern w:val="0"/>
          <w:sz w:val="22"/>
          <w:szCs w:val="20"/>
          <w:lang w:eastAsia="pl-PL" w:bidi="ar-SA"/>
        </w:rPr>
      </w:pPr>
    </w:p>
    <w:p w14:paraId="0B69090B" w14:textId="77777777" w:rsidR="004632EF" w:rsidRDefault="00DF7C97" w:rsidP="00463EA8">
      <w:pPr>
        <w:pStyle w:val="Akapitzlist"/>
        <w:numPr>
          <w:ilvl w:val="0"/>
          <w:numId w:val="30"/>
        </w:numPr>
        <w:tabs>
          <w:tab w:val="left" w:pos="700"/>
        </w:tabs>
        <w:suppressAutoHyphens w:val="0"/>
        <w:textAlignment w:val="auto"/>
        <w:rPr>
          <w:rFonts w:ascii="Arial" w:eastAsia="Arial" w:hAnsi="Arial" w:cs="Arial"/>
          <w:b/>
          <w:kern w:val="0"/>
          <w:sz w:val="22"/>
          <w:szCs w:val="20"/>
          <w:lang w:eastAsia="pl-PL"/>
        </w:rPr>
      </w:pPr>
      <w:r>
        <w:rPr>
          <w:rFonts w:ascii="Arial" w:eastAsia="Arial" w:hAnsi="Arial" w:cs="Arial"/>
          <w:kern w:val="0"/>
          <w:sz w:val="22"/>
          <w:szCs w:val="20"/>
          <w:lang w:eastAsia="pl-PL"/>
        </w:rPr>
        <w:t>Kryterium „</w:t>
      </w:r>
      <w:r>
        <w:rPr>
          <w:rFonts w:ascii="Arial" w:eastAsia="Arial" w:hAnsi="Arial" w:cs="Arial"/>
          <w:b/>
          <w:kern w:val="0"/>
          <w:sz w:val="22"/>
          <w:szCs w:val="20"/>
          <w:lang w:eastAsia="pl-PL"/>
        </w:rPr>
        <w:t>Cena</w:t>
      </w:r>
      <w:r>
        <w:rPr>
          <w:rFonts w:ascii="Arial" w:eastAsia="Arial" w:hAnsi="Arial" w:cs="Arial"/>
          <w:kern w:val="0"/>
          <w:sz w:val="22"/>
          <w:szCs w:val="20"/>
          <w:lang w:eastAsia="pl-PL"/>
        </w:rPr>
        <w:t>” będzie liczone w następujący sposób:</w:t>
      </w:r>
    </w:p>
    <w:p w14:paraId="578C993A" w14:textId="77777777" w:rsidR="004632EF" w:rsidRDefault="004632EF">
      <w:pPr>
        <w:widowControl/>
        <w:suppressAutoHyphens w:val="0"/>
        <w:rPr>
          <w:rFonts w:ascii="Arial" w:eastAsia="Times New Roman" w:hAnsi="Arial"/>
          <w:kern w:val="0"/>
          <w:sz w:val="20"/>
          <w:szCs w:val="20"/>
          <w:lang w:eastAsia="pl-PL" w:bidi="ar-SA"/>
        </w:rPr>
      </w:pPr>
    </w:p>
    <w:p w14:paraId="47DF22AE" w14:textId="7D1D6325" w:rsidR="004632EF" w:rsidRDefault="00DF7C97">
      <w:pPr>
        <w:widowControl/>
        <w:suppressAutoHyphens w:val="0"/>
        <w:ind w:leftChars="199" w:left="478"/>
        <w:rPr>
          <w:rFonts w:ascii="Arial" w:eastAsia="Arial" w:hAnsi="Arial"/>
          <w:kern w:val="0"/>
          <w:sz w:val="22"/>
          <w:szCs w:val="20"/>
          <w:lang w:eastAsia="pl-PL" w:bidi="ar-SA"/>
        </w:rPr>
      </w:pPr>
      <w:r>
        <w:rPr>
          <w:rFonts w:ascii="Arial" w:eastAsia="Arial" w:hAnsi="Arial"/>
          <w:kern w:val="0"/>
          <w:sz w:val="22"/>
          <w:szCs w:val="20"/>
          <w:lang w:eastAsia="pl-PL" w:bidi="ar-SA"/>
        </w:rPr>
        <w:t>- najwyższą l</w:t>
      </w:r>
      <w:r w:rsidR="00227B87">
        <w:rPr>
          <w:rFonts w:ascii="Arial" w:eastAsia="Arial" w:hAnsi="Arial"/>
          <w:kern w:val="0"/>
          <w:sz w:val="22"/>
          <w:szCs w:val="20"/>
          <w:lang w:eastAsia="pl-PL" w:bidi="ar-SA"/>
        </w:rPr>
        <w:t>iczbę punktów za to kryterium (10</w:t>
      </w:r>
      <w:r>
        <w:rPr>
          <w:rFonts w:ascii="Arial" w:eastAsia="Arial" w:hAnsi="Arial"/>
          <w:kern w:val="0"/>
          <w:sz w:val="22"/>
          <w:szCs w:val="20"/>
          <w:lang w:eastAsia="pl-PL" w:bidi="ar-SA"/>
        </w:rPr>
        <w:t>0 pkt) otrzyma oferta o najniższej cenie brutto, pozostali Wykonawcy odpowiednio mniej, stosownie do wzoru:</w:t>
      </w:r>
    </w:p>
    <w:p w14:paraId="56425A88" w14:textId="77777777" w:rsidR="004632EF" w:rsidRDefault="004632EF">
      <w:pPr>
        <w:widowControl/>
        <w:suppressAutoHyphens w:val="0"/>
        <w:ind w:leftChars="199" w:left="478"/>
        <w:rPr>
          <w:rFonts w:ascii="Arial" w:eastAsia="Times New Roman" w:hAnsi="Arial"/>
          <w:kern w:val="0"/>
          <w:sz w:val="20"/>
          <w:szCs w:val="20"/>
          <w:lang w:eastAsia="pl-PL" w:bidi="ar-SA"/>
        </w:rPr>
      </w:pPr>
    </w:p>
    <w:p w14:paraId="4A97EDC5" w14:textId="77777777" w:rsidR="004632EF" w:rsidRDefault="00DF7C97">
      <w:pPr>
        <w:widowControl/>
        <w:suppressAutoHyphens w:val="0"/>
        <w:ind w:right="-239"/>
        <w:rPr>
          <w:rFonts w:ascii="Arial" w:eastAsia="Arial" w:hAnsi="Arial"/>
          <w:kern w:val="0"/>
          <w:sz w:val="22"/>
          <w:szCs w:val="20"/>
          <w:lang w:eastAsia="pl-PL" w:bidi="ar-SA"/>
        </w:rPr>
      </w:pPr>
      <w:r>
        <w:rPr>
          <w:rFonts w:ascii="Arial" w:eastAsia="Arial" w:hAnsi="Arial"/>
          <w:b/>
          <w:kern w:val="0"/>
          <w:sz w:val="22"/>
          <w:szCs w:val="20"/>
          <w:lang w:eastAsia="pl-PL" w:bidi="ar-SA"/>
        </w:rPr>
        <w:t xml:space="preserve">                                                </w:t>
      </w:r>
      <w:r>
        <w:rPr>
          <w:rFonts w:ascii="Arial" w:eastAsia="Arial" w:hAnsi="Arial"/>
          <w:kern w:val="0"/>
          <w:sz w:val="22"/>
          <w:szCs w:val="20"/>
          <w:lang w:eastAsia="pl-PL" w:bidi="ar-SA"/>
        </w:rPr>
        <w:t>najniższa zaoferowana cena brutto</w:t>
      </w:r>
    </w:p>
    <w:p w14:paraId="41897AA7" w14:textId="5CFA78DD" w:rsidR="004632EF" w:rsidRDefault="00DF7C97">
      <w:pPr>
        <w:widowControl/>
        <w:suppressAutoHyphens w:val="0"/>
        <w:ind w:left="993"/>
        <w:rPr>
          <w:rFonts w:ascii="Arial" w:eastAsia="Arial" w:hAnsi="Arial"/>
          <w:kern w:val="0"/>
          <w:sz w:val="22"/>
          <w:szCs w:val="20"/>
          <w:lang w:eastAsia="pl-PL" w:bidi="ar-SA"/>
        </w:rPr>
      </w:pPr>
      <w:r>
        <w:rPr>
          <w:rFonts w:ascii="Arial" w:eastAsia="Arial" w:hAnsi="Arial"/>
          <w:kern w:val="0"/>
          <w:sz w:val="22"/>
          <w:szCs w:val="20"/>
          <w:lang w:eastAsia="pl-PL" w:bidi="ar-SA"/>
        </w:rPr>
        <w:t xml:space="preserve">             A  =  --------------------------------------</w:t>
      </w:r>
      <w:r w:rsidR="00B6783A">
        <w:rPr>
          <w:rFonts w:ascii="Arial" w:eastAsia="Arial" w:hAnsi="Arial"/>
          <w:kern w:val="0"/>
          <w:sz w:val="22"/>
          <w:szCs w:val="20"/>
          <w:lang w:eastAsia="pl-PL" w:bidi="ar-SA"/>
        </w:rPr>
        <w:t>--------------------------  x  10</w:t>
      </w:r>
      <w:r>
        <w:rPr>
          <w:rFonts w:ascii="Arial" w:eastAsia="Arial" w:hAnsi="Arial"/>
          <w:kern w:val="0"/>
          <w:sz w:val="22"/>
          <w:szCs w:val="20"/>
          <w:lang w:eastAsia="pl-PL" w:bidi="ar-SA"/>
        </w:rPr>
        <w:t>0 punktów</w:t>
      </w:r>
    </w:p>
    <w:p w14:paraId="52333B93" w14:textId="77777777" w:rsidR="004632EF" w:rsidRDefault="00DF7C97">
      <w:pPr>
        <w:widowControl/>
        <w:suppressAutoHyphens w:val="0"/>
        <w:ind w:left="2694"/>
        <w:rPr>
          <w:rFonts w:ascii="Arial" w:eastAsia="Arial" w:hAnsi="Arial"/>
          <w:kern w:val="0"/>
          <w:sz w:val="22"/>
          <w:szCs w:val="20"/>
          <w:lang w:eastAsia="pl-PL" w:bidi="ar-SA"/>
        </w:rPr>
      </w:pPr>
      <w:r>
        <w:rPr>
          <w:rFonts w:ascii="Arial" w:eastAsia="Arial" w:hAnsi="Arial"/>
          <w:kern w:val="0"/>
          <w:sz w:val="22"/>
          <w:szCs w:val="20"/>
          <w:lang w:eastAsia="pl-PL" w:bidi="ar-SA"/>
        </w:rPr>
        <w:t xml:space="preserve">      cena brutto oferty badanej</w:t>
      </w:r>
    </w:p>
    <w:p w14:paraId="12814741" w14:textId="77777777" w:rsidR="004632EF" w:rsidRDefault="004632EF">
      <w:pPr>
        <w:widowControl/>
        <w:suppressAutoHyphens w:val="0"/>
        <w:rPr>
          <w:rFonts w:ascii="Arial" w:eastAsia="Times New Roman" w:hAnsi="Arial"/>
          <w:color w:val="FF0000"/>
          <w:kern w:val="0"/>
          <w:sz w:val="20"/>
          <w:szCs w:val="20"/>
          <w:lang w:eastAsia="pl-PL" w:bidi="ar-SA"/>
        </w:rPr>
      </w:pPr>
    </w:p>
    <w:p w14:paraId="6697243E" w14:textId="7FF3C8E7" w:rsidR="00AD3F03" w:rsidRPr="00AD3F03" w:rsidRDefault="00AD3F03" w:rsidP="00AD3F03">
      <w:pPr>
        <w:pStyle w:val="Akapitzlist"/>
        <w:spacing w:after="120" w:line="276" w:lineRule="auto"/>
        <w:jc w:val="center"/>
        <w:rPr>
          <w:rFonts w:ascii="Arial" w:hAnsi="Arial"/>
          <w:b/>
          <w:sz w:val="22"/>
          <w:szCs w:val="22"/>
        </w:rPr>
      </w:pPr>
    </w:p>
    <w:p w14:paraId="2914D3AE" w14:textId="438DAAD2" w:rsidR="004632EF" w:rsidRDefault="003C160D">
      <w:pPr>
        <w:widowControl/>
        <w:suppressAutoHyphens w:val="0"/>
        <w:spacing w:line="276" w:lineRule="auto"/>
        <w:ind w:left="360"/>
        <w:jc w:val="both"/>
        <w:textAlignment w:val="auto"/>
        <w:rPr>
          <w:rFonts w:ascii="Arial" w:eastAsia="Times New Roman" w:hAnsi="Arial"/>
          <w:kern w:val="0"/>
          <w:sz w:val="22"/>
          <w:szCs w:val="22"/>
          <w:lang w:bidi="ar-SA"/>
        </w:rPr>
      </w:pPr>
      <w:r w:rsidRPr="003C160D">
        <w:rPr>
          <w:rFonts w:ascii="Arial" w:eastAsia="Times New Roman" w:hAnsi="Arial"/>
          <w:iCs/>
          <w:sz w:val="22"/>
          <w:szCs w:val="22"/>
          <w:lang w:val="zh-CN" w:bidi="ar-SA"/>
        </w:rPr>
        <w:t>2.</w:t>
      </w:r>
      <w:r w:rsidRPr="003C160D">
        <w:rPr>
          <w:rFonts w:ascii="Arial" w:eastAsia="Times New Roman" w:hAnsi="Arial"/>
          <w:iCs/>
          <w:sz w:val="22"/>
          <w:szCs w:val="22"/>
          <w:lang w:val="zh-CN" w:bidi="ar-SA"/>
        </w:rPr>
        <w:tab/>
        <w:t>W przypadku gdy w postępowaniu przewiduje się możliwość składania oferty w częściach (pakietach), każdy część podlegać będzie odrębnej ocenie.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343"/>
      </w:tblGrid>
      <w:tr w:rsidR="004632EF" w14:paraId="49965587" w14:textId="77777777">
        <w:trPr>
          <w:trHeight w:hRule="exact" w:val="510"/>
        </w:trPr>
        <w:tc>
          <w:tcPr>
            <w:tcW w:w="10343" w:type="dxa"/>
            <w:shd w:val="pct10" w:color="auto" w:fill="auto"/>
            <w:vAlign w:val="center"/>
          </w:tcPr>
          <w:p w14:paraId="1F0979E7" w14:textId="77777777" w:rsidR="004632EF" w:rsidRDefault="00DF7C97">
            <w:pPr>
              <w:spacing w:line="276" w:lineRule="auto"/>
              <w:rPr>
                <w:rFonts w:ascii="Arial" w:eastAsia="Times New Roman" w:hAnsi="Arial"/>
                <w:sz w:val="22"/>
                <w:szCs w:val="22"/>
              </w:rPr>
            </w:pPr>
            <w:r>
              <w:rPr>
                <w:rFonts w:ascii="Arial" w:eastAsia="Times New Roman" w:hAnsi="Arial"/>
                <w:b/>
                <w:sz w:val="22"/>
                <w:szCs w:val="22"/>
              </w:rPr>
              <w:t xml:space="preserve">XVI. WYBÓR WYKONAWCY I ZAWARCIE UMOWY </w:t>
            </w:r>
          </w:p>
        </w:tc>
      </w:tr>
    </w:tbl>
    <w:p w14:paraId="275C083E" w14:textId="77777777" w:rsidR="004632EF" w:rsidRDefault="00DF7C97" w:rsidP="00463EA8">
      <w:pPr>
        <w:widowControl/>
        <w:numPr>
          <w:ilvl w:val="0"/>
          <w:numId w:val="31"/>
        </w:numPr>
        <w:tabs>
          <w:tab w:val="clear" w:pos="360"/>
          <w:tab w:val="left" w:pos="426"/>
        </w:tabs>
        <w:suppressAutoHyphens w:val="0"/>
        <w:autoSpaceDE w:val="0"/>
        <w:adjustRightInd w:val="0"/>
        <w:spacing w:before="120" w:line="276" w:lineRule="auto"/>
        <w:ind w:left="426" w:hanging="426"/>
        <w:jc w:val="both"/>
        <w:textAlignment w:val="auto"/>
        <w:rPr>
          <w:rFonts w:ascii="Arial" w:eastAsia="ArialMT-Identity-H" w:hAnsi="Arial"/>
          <w:kern w:val="0"/>
          <w:sz w:val="22"/>
          <w:szCs w:val="22"/>
          <w:lang w:eastAsia="pl-PL"/>
        </w:rPr>
      </w:pPr>
      <w:r>
        <w:rPr>
          <w:rFonts w:ascii="Arial" w:eastAsia="CIDFont+F6" w:hAnsi="Arial"/>
          <w:kern w:val="0"/>
          <w:sz w:val="22"/>
          <w:szCs w:val="22"/>
          <w:lang w:eastAsia="pl-PL" w:bidi="ar-SA"/>
        </w:rPr>
        <w:t xml:space="preserve">Za najkorzystniejszą zostanie uznana oferta, która otrzyma najwyższą łączną liczbę punktów </w:t>
      </w:r>
      <w:r>
        <w:rPr>
          <w:rFonts w:ascii="Arial" w:eastAsia="CIDFont+F6" w:hAnsi="Arial"/>
          <w:kern w:val="0"/>
          <w:sz w:val="22"/>
          <w:szCs w:val="22"/>
          <w:lang w:eastAsia="pl-PL" w:bidi="ar-SA"/>
        </w:rPr>
        <w:br/>
        <w:t xml:space="preserve">w przyjętych w postępowaniu kryteriach. Wszystkie obliczenia zostaną dokonane z dokładnością do dwóch miejsc po przecinku. </w:t>
      </w:r>
    </w:p>
    <w:p w14:paraId="10B4F117" w14:textId="77777777" w:rsidR="004632EF" w:rsidRDefault="00DF7C97" w:rsidP="00463EA8">
      <w:pPr>
        <w:widowControl/>
        <w:numPr>
          <w:ilvl w:val="0"/>
          <w:numId w:val="31"/>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nie można wybrać najkorzystniejszej oferty z uwagi na to, że dwie lub więcej ofert przedstawia taki sam bilans ceny lub kosztu i innych kryteriów oceny ofert, zamawiający wybiera spośród tych ofert ofertę, która </w:t>
      </w:r>
      <w:r>
        <w:rPr>
          <w:rFonts w:ascii="Arial" w:eastAsia="ArialMT-Identity-H" w:hAnsi="Arial"/>
          <w:kern w:val="0"/>
          <w:sz w:val="22"/>
          <w:szCs w:val="22"/>
          <w:lang w:eastAsia="pl-PL" w:bidi="ar-SA"/>
        </w:rPr>
        <w:t>otrzymała najwyższą ocenę w kryterium o najwyższej wadze.</w:t>
      </w:r>
    </w:p>
    <w:p w14:paraId="0891CC89" w14:textId="77777777" w:rsidR="004632EF" w:rsidRDefault="00DF7C97" w:rsidP="00463EA8">
      <w:pPr>
        <w:widowControl/>
        <w:numPr>
          <w:ilvl w:val="0"/>
          <w:numId w:val="31"/>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oferty otrzymały taką samą ocenę w kryterium o najwyższej wadze, zamawiający wybiera ofertę </w:t>
      </w:r>
      <w:r>
        <w:rPr>
          <w:rFonts w:ascii="Arial" w:eastAsia="ArialMT-Identity-H" w:hAnsi="Arial"/>
          <w:kern w:val="0"/>
          <w:sz w:val="22"/>
          <w:szCs w:val="22"/>
          <w:lang w:eastAsia="pl-PL"/>
        </w:rPr>
        <w:br/>
        <w:t xml:space="preserve">z najniższą </w:t>
      </w:r>
      <w:r>
        <w:rPr>
          <w:rFonts w:ascii="Arial" w:eastAsia="ArialMT-Identity-H" w:hAnsi="Arial"/>
          <w:kern w:val="0"/>
          <w:sz w:val="22"/>
          <w:szCs w:val="22"/>
          <w:lang w:eastAsia="pl-PL" w:bidi="ar-SA"/>
        </w:rPr>
        <w:t>ceną lub najniższym kosztem.</w:t>
      </w:r>
    </w:p>
    <w:p w14:paraId="5C605AB1" w14:textId="77777777" w:rsidR="004632EF" w:rsidRDefault="00DF7C97" w:rsidP="00463EA8">
      <w:pPr>
        <w:widowControl/>
        <w:numPr>
          <w:ilvl w:val="0"/>
          <w:numId w:val="31"/>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bidi="ar-SA"/>
        </w:rPr>
        <w:t>J</w:t>
      </w:r>
      <w:r>
        <w:rPr>
          <w:rFonts w:ascii="Arial" w:eastAsia="ArialMT-Identity-H" w:hAnsi="Arial"/>
          <w:kern w:val="0"/>
          <w:sz w:val="22"/>
          <w:szCs w:val="22"/>
          <w:lang w:eastAsia="pl-PL"/>
        </w:rPr>
        <w:t xml:space="preserve">eżeli nie można dokonać wyboru oferty, w sposób o którym mowa w ust. 3, Zamawiający wzywa </w:t>
      </w:r>
      <w:r>
        <w:rPr>
          <w:rFonts w:ascii="Arial" w:eastAsia="ArialMT-Identity-H" w:hAnsi="Arial"/>
          <w:kern w:val="0"/>
          <w:sz w:val="22"/>
          <w:szCs w:val="22"/>
          <w:lang w:eastAsia="pl-PL"/>
        </w:rPr>
        <w:br/>
        <w:t xml:space="preserve">Wykonawców, </w:t>
      </w:r>
      <w:r>
        <w:rPr>
          <w:rFonts w:ascii="Arial" w:eastAsia="ArialMT-Identity-H" w:hAnsi="Arial"/>
          <w:kern w:val="0"/>
          <w:sz w:val="22"/>
          <w:szCs w:val="22"/>
          <w:lang w:eastAsia="pl-PL" w:bidi="ar-SA"/>
        </w:rPr>
        <w:t>którzy złożyli te oferty, do złożenia w terminie określonym przez Zamawiającego ofert dodatkowych zawierających nową cenę lub koszt.</w:t>
      </w:r>
    </w:p>
    <w:p w14:paraId="7784179B" w14:textId="77777777" w:rsidR="004632EF" w:rsidRDefault="00DF7C97" w:rsidP="00463EA8">
      <w:pPr>
        <w:widowControl/>
        <w:numPr>
          <w:ilvl w:val="0"/>
          <w:numId w:val="31"/>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w:t>
      </w:r>
      <w:r>
        <w:rPr>
          <w:rFonts w:ascii="Arial" w:eastAsia="ArialMT-Identity-H" w:hAnsi="Arial"/>
          <w:kern w:val="0"/>
          <w:sz w:val="22"/>
          <w:szCs w:val="22"/>
          <w:lang w:eastAsia="pl-PL"/>
        </w:rPr>
        <w:br/>
        <w:t>złożenia w terminie określonym przez Z</w:t>
      </w:r>
      <w:r>
        <w:rPr>
          <w:rFonts w:ascii="Arial" w:eastAsia="ArialMT-Identity-H" w:hAnsi="Arial"/>
          <w:kern w:val="0"/>
          <w:sz w:val="22"/>
          <w:szCs w:val="22"/>
          <w:lang w:eastAsia="pl-PL" w:bidi="ar-SA"/>
        </w:rPr>
        <w:t>amawiającego ofert dodatkowych zawierających nową cenę lub koszt.</w:t>
      </w:r>
    </w:p>
    <w:p w14:paraId="218A9750" w14:textId="77777777" w:rsidR="004632EF" w:rsidRDefault="00DF7C97" w:rsidP="00463EA8">
      <w:pPr>
        <w:widowControl/>
        <w:numPr>
          <w:ilvl w:val="0"/>
          <w:numId w:val="31"/>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w postępowaniu o udzielenie zamówienia, w którym jedynym kryterium oceny ofert jest koszt rozumiany jako suma kosztu nabycia i innych kosztów cyklu życia, nie można dokonać wyboru najkorzystniejszej oferty ze </w:t>
      </w:r>
      <w:r>
        <w:rPr>
          <w:rFonts w:ascii="Arial" w:eastAsia="ArialMT-Identity-H" w:hAnsi="Arial"/>
          <w:kern w:val="0"/>
          <w:sz w:val="22"/>
          <w:szCs w:val="22"/>
          <w:lang w:eastAsia="pl-PL" w:bidi="ar-SA"/>
        </w:rPr>
        <w:t>względu na to, że zostały złożone oferty o takim samym koszcie, zamawiający wybiera ofertę:</w:t>
      </w:r>
    </w:p>
    <w:p w14:paraId="5CDB913B" w14:textId="77777777" w:rsidR="004632EF" w:rsidRDefault="00DF7C97" w:rsidP="00463EA8">
      <w:pPr>
        <w:pStyle w:val="Akapitzlist"/>
        <w:numPr>
          <w:ilvl w:val="0"/>
          <w:numId w:val="32"/>
        </w:numPr>
        <w:suppressAutoHyphens w:val="0"/>
        <w:autoSpaceDE w:val="0"/>
        <w:adjustRightInd w:val="0"/>
        <w:spacing w:line="276" w:lineRule="auto"/>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z niższym kosztem nabycia albo</w:t>
      </w:r>
    </w:p>
    <w:p w14:paraId="6E5F74F9" w14:textId="77777777" w:rsidR="004632EF" w:rsidRDefault="00DF7C97" w:rsidP="00463EA8">
      <w:pPr>
        <w:pStyle w:val="Akapitzlist"/>
        <w:numPr>
          <w:ilvl w:val="0"/>
          <w:numId w:val="32"/>
        </w:numPr>
        <w:suppressAutoHyphens w:val="0"/>
        <w:autoSpaceDE w:val="0"/>
        <w:adjustRightInd w:val="0"/>
        <w:spacing w:line="276" w:lineRule="auto"/>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z niższymi innymi kosztami cyklu życia</w:t>
      </w:r>
    </w:p>
    <w:p w14:paraId="5F176DEA" w14:textId="77777777" w:rsidR="004632EF" w:rsidRDefault="00DF7C97">
      <w:pPr>
        <w:suppressAutoHyphens w:val="0"/>
        <w:autoSpaceDE w:val="0"/>
        <w:adjustRightInd w:val="0"/>
        <w:spacing w:line="276" w:lineRule="auto"/>
        <w:ind w:left="426"/>
        <w:textAlignment w:val="auto"/>
        <w:rPr>
          <w:rFonts w:ascii="Arial" w:eastAsia="ArialMT-Identity-H" w:hAnsi="Arial"/>
          <w:kern w:val="0"/>
          <w:sz w:val="22"/>
          <w:szCs w:val="22"/>
          <w:lang w:eastAsia="pl-PL"/>
        </w:rPr>
      </w:pPr>
      <w:r>
        <w:rPr>
          <w:rFonts w:ascii="Arial" w:eastAsia="ArialMT-Identity-H" w:hAnsi="Arial"/>
          <w:kern w:val="0"/>
          <w:sz w:val="22"/>
          <w:szCs w:val="22"/>
          <w:lang w:eastAsia="pl-PL"/>
        </w:rPr>
        <w:t>‒ pod warunkiem dopuszczenia takiego rozwiązania w dokumentach zamówienia.</w:t>
      </w:r>
    </w:p>
    <w:p w14:paraId="20E094C8" w14:textId="77777777" w:rsidR="004632EF" w:rsidRDefault="00DF7C97" w:rsidP="00463EA8">
      <w:pPr>
        <w:pStyle w:val="Akapitzlist"/>
        <w:numPr>
          <w:ilvl w:val="0"/>
          <w:numId w:val="33"/>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Jeżeli nie można dokonać wyboru oferty w sposób, o którym mowa w ust. 1, Zamawiający wzywa </w:t>
      </w:r>
      <w:r>
        <w:rPr>
          <w:rFonts w:ascii="Arial" w:eastAsia="ArialMT-Identity-H" w:hAnsi="Arial" w:cs="Arial"/>
          <w:kern w:val="0"/>
          <w:sz w:val="22"/>
          <w:szCs w:val="22"/>
          <w:lang w:eastAsia="pl-PL"/>
        </w:rPr>
        <w:br/>
        <w:t>Wykonawców, którzy złożyli te oferty do złożenia ofert dodatkowych zawierających nowy koszt nabycia, w terminie określonym przez Zamawiającego.</w:t>
      </w:r>
    </w:p>
    <w:p w14:paraId="62B89046" w14:textId="77777777" w:rsidR="004632EF" w:rsidRDefault="00DF7C97" w:rsidP="00463EA8">
      <w:pPr>
        <w:pStyle w:val="Akapitzlist"/>
        <w:numPr>
          <w:ilvl w:val="0"/>
          <w:numId w:val="33"/>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Wykonawcy, składając oferty dodatkowe, nie mogą oferować cen lub kosztów wyższych niż </w:t>
      </w:r>
      <w:r>
        <w:rPr>
          <w:rFonts w:ascii="Arial" w:eastAsia="ArialMT-Identity-H" w:hAnsi="Arial" w:cs="Arial"/>
          <w:kern w:val="0"/>
          <w:sz w:val="22"/>
          <w:szCs w:val="22"/>
          <w:lang w:eastAsia="pl-PL"/>
        </w:rPr>
        <w:br/>
        <w:t>zaoferowane w uprzednio złożonych przez nich ofertach.</w:t>
      </w:r>
    </w:p>
    <w:p w14:paraId="5D83C28B" w14:textId="77777777" w:rsidR="004632EF" w:rsidRDefault="00DF7C97" w:rsidP="00463EA8">
      <w:pPr>
        <w:pStyle w:val="Akapitzlist"/>
        <w:numPr>
          <w:ilvl w:val="0"/>
          <w:numId w:val="33"/>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Zamawiający wybiera najkorzystniejszą ofertę w terminie związania ofertą określonym w dokumentach zamówienia.</w:t>
      </w:r>
    </w:p>
    <w:p w14:paraId="22CB24AA" w14:textId="77777777" w:rsidR="004632EF" w:rsidRDefault="00DF7C97" w:rsidP="00463EA8">
      <w:pPr>
        <w:pStyle w:val="Akapitzlist"/>
        <w:numPr>
          <w:ilvl w:val="0"/>
          <w:numId w:val="33"/>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Niezwłocznie po wyborze najkorzystniejszej oferty Zamawiający informuje równocześnie Wykonawców, którzy złożyli oferty, o:</w:t>
      </w:r>
    </w:p>
    <w:p w14:paraId="664A6340" w14:textId="77777777" w:rsidR="004632EF" w:rsidRDefault="00DF7C97" w:rsidP="00463EA8">
      <w:pPr>
        <w:pStyle w:val="Akapitzlist"/>
        <w:numPr>
          <w:ilvl w:val="0"/>
          <w:numId w:val="34"/>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wyborze najkorzystniejszej oferty, podając nazwę albo imię i nazwisko, siedzibę albo miejsce </w:t>
      </w:r>
      <w:r>
        <w:rPr>
          <w:rFonts w:ascii="Arial" w:eastAsia="ArialMT-Identity-H" w:hAnsi="Arial" w:cs="Arial"/>
          <w:kern w:val="0"/>
          <w:sz w:val="22"/>
          <w:szCs w:val="22"/>
          <w:lang w:eastAsia="pl-PL"/>
        </w:rPr>
        <w:br/>
        <w:t xml:space="preserve">zamieszkania, jeżeli jest miejscem wykonywania działalności wykonawcy, którego ofertę wybrano, oraz nazwy albo imiona i nazwiska, siedziby albo miejsca zamieszkania, jeżeli są miejscami </w:t>
      </w:r>
      <w:r>
        <w:rPr>
          <w:rFonts w:ascii="Arial" w:eastAsia="ArialMT-Identity-H" w:hAnsi="Arial" w:cs="Arial"/>
          <w:kern w:val="0"/>
          <w:sz w:val="22"/>
          <w:szCs w:val="22"/>
          <w:lang w:eastAsia="pl-PL"/>
        </w:rPr>
        <w:br/>
      </w:r>
      <w:r>
        <w:rPr>
          <w:rFonts w:ascii="Arial" w:eastAsia="ArialMT-Identity-H" w:hAnsi="Arial" w:cs="Arial"/>
          <w:kern w:val="0"/>
          <w:sz w:val="22"/>
          <w:szCs w:val="22"/>
          <w:lang w:eastAsia="pl-PL"/>
        </w:rPr>
        <w:lastRenderedPageBreak/>
        <w:t>wykonywania działalności wykonawców, którzy złożyli oferty, a także punktację przyznaną ofertom w każdym kryterium oceny ofert i łączną punktację,</w:t>
      </w:r>
    </w:p>
    <w:p w14:paraId="4ECE71C1" w14:textId="77777777" w:rsidR="004632EF" w:rsidRDefault="00DF7C97" w:rsidP="00463EA8">
      <w:pPr>
        <w:pStyle w:val="Akapitzlist"/>
        <w:numPr>
          <w:ilvl w:val="0"/>
          <w:numId w:val="34"/>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wykonawcach, których oferty zostały odrzucone</w:t>
      </w:r>
    </w:p>
    <w:p w14:paraId="60EEDB58" w14:textId="77777777" w:rsidR="004632EF" w:rsidRDefault="00DF7C97">
      <w:pPr>
        <w:suppressAutoHyphens w:val="0"/>
        <w:autoSpaceDE w:val="0"/>
        <w:adjustRightInd w:val="0"/>
        <w:spacing w:line="276" w:lineRule="auto"/>
        <w:ind w:left="426"/>
        <w:textAlignment w:val="auto"/>
        <w:rPr>
          <w:rFonts w:ascii="Arial" w:eastAsia="ArialMT-Identity-H" w:hAnsi="Arial"/>
          <w:kern w:val="0"/>
          <w:sz w:val="22"/>
          <w:szCs w:val="22"/>
          <w:lang w:eastAsia="pl-PL"/>
        </w:rPr>
      </w:pPr>
      <w:r>
        <w:rPr>
          <w:rFonts w:ascii="Arial" w:eastAsia="ArialMT-Identity-H" w:hAnsi="Arial"/>
          <w:kern w:val="0"/>
          <w:sz w:val="22"/>
          <w:szCs w:val="22"/>
          <w:lang w:eastAsia="pl-PL"/>
        </w:rPr>
        <w:t>– podając uzasadnienie faktyczne i prawne.</w:t>
      </w:r>
    </w:p>
    <w:p w14:paraId="46619DD4" w14:textId="77777777" w:rsidR="004632EF" w:rsidRDefault="00DF7C97" w:rsidP="00463EA8">
      <w:pPr>
        <w:pStyle w:val="Akapitzlist"/>
        <w:numPr>
          <w:ilvl w:val="0"/>
          <w:numId w:val="35"/>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Zamawiający udostępnia niezwłocznie informacje, o których mowa w ust. 10 pkt 1, na stronie </w:t>
      </w:r>
      <w:r>
        <w:rPr>
          <w:rFonts w:ascii="Arial" w:eastAsia="ArialMT-Identity-H" w:hAnsi="Arial" w:cs="Arial"/>
          <w:kern w:val="0"/>
          <w:sz w:val="22"/>
          <w:szCs w:val="22"/>
          <w:lang w:eastAsia="pl-PL"/>
        </w:rPr>
        <w:br/>
        <w:t>internetowej prowadzonego postępowania.</w:t>
      </w:r>
    </w:p>
    <w:p w14:paraId="29F0A635" w14:textId="77777777" w:rsidR="004632EF" w:rsidRDefault="00DF7C97" w:rsidP="00463EA8">
      <w:pPr>
        <w:pStyle w:val="Akapitzlist"/>
        <w:numPr>
          <w:ilvl w:val="0"/>
          <w:numId w:val="35"/>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Zamawiający może nie ujawniać informacji, o których mowa w ust. 10, jeżeli ich ujawnienie byłoby sprzeczne z ważnym interesem publicznym.</w:t>
      </w:r>
    </w:p>
    <w:p w14:paraId="10251114" w14:textId="77777777" w:rsidR="004632EF" w:rsidRDefault="00DF7C97" w:rsidP="00463EA8">
      <w:pPr>
        <w:pStyle w:val="Akapitzlist"/>
        <w:numPr>
          <w:ilvl w:val="0"/>
          <w:numId w:val="35"/>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Zamawiający zawiera umowę w sprawie zamówienia publicznego, z uwzględnieniem art. 577, </w:t>
      </w:r>
      <w:r>
        <w:rPr>
          <w:rFonts w:ascii="Arial" w:eastAsia="ArialMT-Identity-H" w:hAnsi="Arial" w:cs="Arial"/>
          <w:kern w:val="0"/>
          <w:sz w:val="22"/>
          <w:szCs w:val="22"/>
          <w:lang w:eastAsia="pl-PL"/>
        </w:rPr>
        <w:br/>
        <w:t xml:space="preserve">w terminie nie krótszym niż 5 dni od dnia przesłania zawiadomienia o wyborze najkorzystniejszej </w:t>
      </w:r>
      <w:r>
        <w:rPr>
          <w:rFonts w:ascii="Arial" w:eastAsia="ArialMT-Identity-H" w:hAnsi="Arial" w:cs="Arial"/>
          <w:kern w:val="0"/>
          <w:sz w:val="22"/>
          <w:szCs w:val="22"/>
          <w:lang w:eastAsia="pl-PL"/>
        </w:rPr>
        <w:br/>
        <w:t>oferty, jeżeli zawiadomienie to zostało przesłane przy użyciu środków komunikacji elektronicznej, albo 10 dni, jeżeli zostało przesłane w inny sposób.</w:t>
      </w:r>
    </w:p>
    <w:p w14:paraId="790CED3A" w14:textId="77777777" w:rsidR="004632EF" w:rsidRDefault="00DF7C97" w:rsidP="00463EA8">
      <w:pPr>
        <w:pStyle w:val="Akapitzlist"/>
        <w:numPr>
          <w:ilvl w:val="0"/>
          <w:numId w:val="35"/>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Zamawiający może zawrzeć umowę w sprawie zamówienia publicznego przed upływem terminu, </w:t>
      </w:r>
      <w:r>
        <w:rPr>
          <w:rFonts w:ascii="Arial" w:eastAsia="ArialMT-Identity-H" w:hAnsi="Arial" w:cs="Arial"/>
          <w:kern w:val="0"/>
          <w:sz w:val="22"/>
          <w:szCs w:val="22"/>
          <w:lang w:eastAsia="pl-PL"/>
        </w:rPr>
        <w:br/>
        <w:t xml:space="preserve">o którym mowa w ust. 13, jeżeli w postępowaniu o udzielenie zamówienia prowadzonym w trybie </w:t>
      </w:r>
      <w:r>
        <w:rPr>
          <w:rFonts w:ascii="Arial" w:eastAsia="ArialMT-Identity-H" w:hAnsi="Arial" w:cs="Arial"/>
          <w:kern w:val="0"/>
          <w:sz w:val="22"/>
          <w:szCs w:val="22"/>
          <w:lang w:eastAsia="pl-PL"/>
        </w:rPr>
        <w:br/>
        <w:t>podstawowym złożono tylko jedną ofertę.</w:t>
      </w:r>
    </w:p>
    <w:p w14:paraId="7FF5B66A" w14:textId="77777777" w:rsidR="004632EF" w:rsidRDefault="00DF7C97" w:rsidP="00463EA8">
      <w:pPr>
        <w:pStyle w:val="Akapitzlist"/>
        <w:numPr>
          <w:ilvl w:val="0"/>
          <w:numId w:val="35"/>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 w:hAnsi="Arial" w:cs="Arial"/>
          <w:kern w:val="0"/>
          <w:sz w:val="22"/>
          <w:szCs w:val="20"/>
          <w:lang w:eastAsia="pl-PL"/>
        </w:rPr>
        <w:t xml:space="preserve">Jeżeli zostanie wybrana oferta Wykonawców wspólnie ubiegający się o udzielenie zamówienia, </w:t>
      </w:r>
      <w:r>
        <w:rPr>
          <w:rFonts w:ascii="Arial" w:eastAsia="Arial" w:hAnsi="Arial" w:cs="Arial"/>
          <w:kern w:val="0"/>
          <w:sz w:val="22"/>
          <w:szCs w:val="20"/>
          <w:lang w:eastAsia="pl-PL"/>
        </w:rPr>
        <w:br/>
        <w:t>to przed zawarciem umowy, winni dostarczyć Zamawiającemu:</w:t>
      </w:r>
    </w:p>
    <w:p w14:paraId="1063F387" w14:textId="77777777" w:rsidR="004632EF" w:rsidRDefault="00DF7C97" w:rsidP="00EB058D">
      <w:pPr>
        <w:widowControl/>
        <w:numPr>
          <w:ilvl w:val="1"/>
          <w:numId w:val="36"/>
        </w:numPr>
        <w:tabs>
          <w:tab w:val="left" w:pos="851"/>
        </w:tabs>
        <w:suppressAutoHyphens w:val="0"/>
        <w:autoSpaceDN/>
        <w:spacing w:line="276" w:lineRule="auto"/>
        <w:ind w:left="811" w:hanging="454"/>
        <w:jc w:val="both"/>
        <w:textAlignment w:val="auto"/>
        <w:rPr>
          <w:rFonts w:ascii="Arial" w:eastAsia="Arial" w:hAnsi="Arial"/>
          <w:kern w:val="0"/>
          <w:sz w:val="22"/>
          <w:szCs w:val="20"/>
          <w:lang w:eastAsia="pl-PL" w:bidi="ar-SA"/>
        </w:rPr>
      </w:pPr>
      <w:r>
        <w:rPr>
          <w:rFonts w:ascii="Arial" w:eastAsia="Arial" w:hAnsi="Arial"/>
          <w:kern w:val="0"/>
          <w:sz w:val="22"/>
          <w:szCs w:val="20"/>
          <w:lang w:eastAsia="pl-PL" w:bidi="ar-SA"/>
        </w:rPr>
        <w:t xml:space="preserve">w przypadku konsorcjum - umowę założenia konsorcjum, regulującą współpracę członków </w:t>
      </w:r>
      <w:r>
        <w:rPr>
          <w:rFonts w:ascii="Arial" w:eastAsia="Arial" w:hAnsi="Arial"/>
          <w:kern w:val="0"/>
          <w:sz w:val="22"/>
          <w:szCs w:val="20"/>
          <w:lang w:eastAsia="pl-PL" w:bidi="ar-SA"/>
        </w:rPr>
        <w:br/>
        <w:t>konsorcjum w realizacji przedmiotowego zamówienia,</w:t>
      </w:r>
    </w:p>
    <w:p w14:paraId="65822EA0" w14:textId="77777777" w:rsidR="004632EF" w:rsidRDefault="00DF7C97" w:rsidP="00EB058D">
      <w:pPr>
        <w:widowControl/>
        <w:numPr>
          <w:ilvl w:val="1"/>
          <w:numId w:val="36"/>
        </w:numPr>
        <w:tabs>
          <w:tab w:val="left" w:pos="851"/>
        </w:tabs>
        <w:suppressAutoHyphens w:val="0"/>
        <w:autoSpaceDN/>
        <w:spacing w:line="276" w:lineRule="auto"/>
        <w:ind w:left="811" w:hanging="454"/>
        <w:jc w:val="both"/>
        <w:textAlignment w:val="auto"/>
        <w:rPr>
          <w:rFonts w:ascii="Arial" w:eastAsia="Arial" w:hAnsi="Arial"/>
          <w:kern w:val="0"/>
          <w:sz w:val="22"/>
          <w:szCs w:val="20"/>
          <w:lang w:eastAsia="pl-PL" w:bidi="ar-SA"/>
        </w:rPr>
      </w:pPr>
      <w:r>
        <w:rPr>
          <w:rFonts w:ascii="Arial" w:eastAsia="Arial" w:hAnsi="Arial"/>
          <w:kern w:val="0"/>
          <w:sz w:val="22"/>
          <w:szCs w:val="20"/>
          <w:lang w:eastAsia="pl-PL" w:bidi="ar-SA"/>
        </w:rPr>
        <w:t>w przypadku spółki cywilnej - umowa spółki cywilnej (w części dotyczącej uprawnień wspólników).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4632EF" w14:paraId="1080B55D" w14:textId="77777777">
        <w:tc>
          <w:tcPr>
            <w:tcW w:w="10485" w:type="dxa"/>
            <w:shd w:val="clear" w:color="auto" w:fill="D9D9D9"/>
          </w:tcPr>
          <w:p w14:paraId="4E438CE3" w14:textId="77777777" w:rsidR="004632EF" w:rsidRDefault="00DF7C97">
            <w:pPr>
              <w:pStyle w:val="Tekstpodstawowy2"/>
              <w:spacing w:before="120" w:after="120" w:line="276" w:lineRule="auto"/>
              <w:rPr>
                <w:rFonts w:ascii="Arial" w:hAnsi="Arial" w:cs="Arial"/>
                <w:sz w:val="22"/>
                <w:szCs w:val="22"/>
              </w:rPr>
            </w:pPr>
            <w:r>
              <w:rPr>
                <w:rFonts w:ascii="Arial" w:hAnsi="Arial" w:cs="Arial"/>
                <w:b/>
                <w:sz w:val="22"/>
                <w:szCs w:val="22"/>
              </w:rPr>
              <w:t>XVII. PROJEKTOWANE POSTANOWIENIA UMOWY W SPRAWIE ZAMÓWIENIA PUBLICZNEGO, KTÓRE ZOSTANĄ WPROWADZONE DO TREŚCI UMOWY</w:t>
            </w:r>
          </w:p>
        </w:tc>
      </w:tr>
    </w:tbl>
    <w:p w14:paraId="34BA5C8B" w14:textId="77777777" w:rsidR="004632EF" w:rsidRDefault="00DF7C97" w:rsidP="00463EA8">
      <w:pPr>
        <w:pStyle w:val="Akapitzlist"/>
        <w:numPr>
          <w:ilvl w:val="0"/>
          <w:numId w:val="37"/>
        </w:numPr>
        <w:suppressAutoHyphens w:val="0"/>
        <w:autoSpaceDE w:val="0"/>
        <w:adjustRightInd w:val="0"/>
        <w:spacing w:before="120" w:line="276" w:lineRule="auto"/>
        <w:ind w:left="425" w:hanging="425"/>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Projektowane postanowienia umowy w sprawie zamówienia publicznego, które zostaną wprowadzone do treści tej umowy, określone zostały w załączniku nr 4 do SWZ.</w:t>
      </w:r>
    </w:p>
    <w:p w14:paraId="6C7D1D54" w14:textId="77777777" w:rsidR="004632EF" w:rsidRDefault="00DF7C97" w:rsidP="00463EA8">
      <w:pPr>
        <w:pStyle w:val="Akapitzlist"/>
        <w:numPr>
          <w:ilvl w:val="0"/>
          <w:numId w:val="37"/>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Projektowane postanowienia umowy w sprawie zamówienia publicznego przed zawarciem zostaną uzupełnione o niezbędne informacje dotyczące w szczególności Wykonawcy oraz wartości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4632EF" w14:paraId="6FAA442C" w14:textId="77777777">
        <w:tc>
          <w:tcPr>
            <w:tcW w:w="10485" w:type="dxa"/>
            <w:shd w:val="clear" w:color="auto" w:fill="D9D9D9"/>
          </w:tcPr>
          <w:p w14:paraId="16DB21BE" w14:textId="77777777" w:rsidR="004632EF" w:rsidRDefault="00DF7C97">
            <w:pPr>
              <w:pStyle w:val="Tekstpodstawowy2"/>
              <w:spacing w:before="120" w:after="120" w:line="276" w:lineRule="auto"/>
              <w:rPr>
                <w:rFonts w:ascii="Arial" w:hAnsi="Arial" w:cs="Arial"/>
                <w:sz w:val="22"/>
                <w:szCs w:val="22"/>
              </w:rPr>
            </w:pPr>
            <w:r>
              <w:rPr>
                <w:rFonts w:ascii="Arial" w:hAnsi="Arial" w:cs="Arial"/>
                <w:b/>
                <w:sz w:val="22"/>
                <w:szCs w:val="22"/>
              </w:rPr>
              <w:t>XVIII. ZABEZPIECZENIE NALEŻYTEGO WYKONANIA UMOWY</w:t>
            </w:r>
          </w:p>
        </w:tc>
      </w:tr>
    </w:tbl>
    <w:p w14:paraId="72063721" w14:textId="77777777" w:rsidR="004632EF" w:rsidRDefault="00DF7C97">
      <w:pPr>
        <w:pStyle w:val="Tekstpodstawowywcity"/>
        <w:tabs>
          <w:tab w:val="left" w:pos="426"/>
        </w:tabs>
        <w:spacing w:before="120"/>
        <w:ind w:left="0"/>
        <w:jc w:val="both"/>
        <w:rPr>
          <w:rFonts w:ascii="Arial" w:hAnsi="Arial" w:cs="Arial"/>
          <w:sz w:val="22"/>
          <w:szCs w:val="22"/>
        </w:rPr>
      </w:pPr>
      <w:r>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0C58B591" w14:textId="77777777">
        <w:trPr>
          <w:trHeight w:hRule="exact" w:val="615"/>
        </w:trPr>
        <w:tc>
          <w:tcPr>
            <w:tcW w:w="10485" w:type="dxa"/>
            <w:shd w:val="pct10" w:color="auto" w:fill="auto"/>
            <w:vAlign w:val="center"/>
          </w:tcPr>
          <w:p w14:paraId="737DE399" w14:textId="77777777" w:rsidR="004632EF" w:rsidRDefault="00DF7C97">
            <w:pPr>
              <w:spacing w:before="120" w:after="120" w:line="276" w:lineRule="auto"/>
              <w:rPr>
                <w:rFonts w:ascii="Arial" w:eastAsia="Times New Roman" w:hAnsi="Arial"/>
                <w:b/>
                <w:sz w:val="22"/>
                <w:szCs w:val="22"/>
              </w:rPr>
            </w:pPr>
            <w:r>
              <w:rPr>
                <w:rFonts w:ascii="Arial" w:eastAsia="Times New Roman" w:hAnsi="Arial"/>
                <w:b/>
                <w:sz w:val="22"/>
                <w:szCs w:val="22"/>
              </w:rPr>
              <w:t>XIX. OCHRONA DANYCH OSOBOWYCH    „RODO”</w:t>
            </w:r>
          </w:p>
          <w:p w14:paraId="3F91531A" w14:textId="77777777" w:rsidR="004632EF" w:rsidRDefault="004632EF">
            <w:pPr>
              <w:spacing w:before="120" w:after="120" w:line="276" w:lineRule="auto"/>
              <w:rPr>
                <w:rFonts w:ascii="Arial" w:eastAsia="Times New Roman" w:hAnsi="Arial"/>
                <w:b/>
              </w:rPr>
            </w:pPr>
          </w:p>
          <w:p w14:paraId="452DE34A" w14:textId="77777777" w:rsidR="004632EF" w:rsidRDefault="004632EF">
            <w:pPr>
              <w:spacing w:before="120" w:after="120" w:line="276" w:lineRule="auto"/>
              <w:rPr>
                <w:rFonts w:ascii="Arial" w:eastAsia="Times New Roman" w:hAnsi="Arial"/>
                <w:b/>
              </w:rPr>
            </w:pPr>
          </w:p>
          <w:p w14:paraId="0C75555E" w14:textId="77777777" w:rsidR="004632EF" w:rsidRDefault="004632EF">
            <w:pPr>
              <w:spacing w:before="120" w:after="120" w:line="276" w:lineRule="auto"/>
              <w:rPr>
                <w:rFonts w:ascii="Arial" w:eastAsia="Times New Roman" w:hAnsi="Arial"/>
              </w:rPr>
            </w:pPr>
          </w:p>
        </w:tc>
      </w:tr>
    </w:tbl>
    <w:p w14:paraId="423A3AEA" w14:textId="77777777" w:rsidR="004632EF" w:rsidRDefault="00DF7C97">
      <w:pPr>
        <w:spacing w:before="120" w:line="276" w:lineRule="auto"/>
        <w:jc w:val="both"/>
        <w:rPr>
          <w:rFonts w:ascii="Arial" w:hAnsi="Arial"/>
          <w:sz w:val="22"/>
          <w:szCs w:val="22"/>
        </w:rPr>
      </w:pPr>
      <w:r>
        <w:rPr>
          <w:rFonts w:ascii="Arial" w:hAnsi="Arial"/>
          <w:sz w:val="22"/>
          <w:szCs w:val="22"/>
        </w:rPr>
        <w:t xml:space="preserve">Zgodnie z art. 13 ust. 1 i 2 rozporządzenia Parlamentu Europejskiego i Rady (UE) 2016/679 z dnia </w:t>
      </w:r>
      <w:r>
        <w:rPr>
          <w:rFonts w:ascii="Arial" w:hAnsi="Arial"/>
          <w:sz w:val="22"/>
          <w:szCs w:val="22"/>
        </w:rPr>
        <w:br/>
        <w:t xml:space="preserve">27 kwietnia 2016 r. w sprawie ochrony osób fizycznych w związku z przetwarzaniem danych osobowych </w:t>
      </w:r>
      <w:r>
        <w:rPr>
          <w:rFonts w:ascii="Arial" w:hAnsi="Arial"/>
          <w:sz w:val="22"/>
          <w:szCs w:val="22"/>
        </w:rPr>
        <w:br/>
        <w:t xml:space="preserve">i w sprawie swobodnego przepływu takich danych oraz uchylenia dyrektywy 95/46/WE (ogólne rozporządzenie o ochronie danych) (Dz. Urz. UE L 119 z 04.05.2016, str. 1, dalej „RODO”, informuję, że:  </w:t>
      </w:r>
    </w:p>
    <w:p w14:paraId="4EF30889" w14:textId="77777777" w:rsidR="004632EF" w:rsidRDefault="00DF7C97" w:rsidP="00463EA8">
      <w:pPr>
        <w:widowControl/>
        <w:numPr>
          <w:ilvl w:val="0"/>
          <w:numId w:val="38"/>
        </w:numPr>
        <w:spacing w:line="276" w:lineRule="auto"/>
        <w:jc w:val="both"/>
        <w:rPr>
          <w:rFonts w:ascii="Arial" w:hAnsi="Arial"/>
          <w:sz w:val="22"/>
          <w:szCs w:val="22"/>
        </w:rPr>
      </w:pPr>
      <w:r>
        <w:rPr>
          <w:rFonts w:ascii="Arial" w:hAnsi="Arial"/>
          <w:sz w:val="22"/>
          <w:szCs w:val="22"/>
        </w:rPr>
        <w:t>administratorem Pani/Pana danych osobowych jest Szpital Powiatowy w Zawierciu, ul. Miodowa 14, 42-400 Zawiercie reprezentowany przez Dyrektora – Piotra Zachariasiewicz;</w:t>
      </w:r>
    </w:p>
    <w:p w14:paraId="5C9B4E54" w14:textId="77777777" w:rsidR="004632EF" w:rsidRDefault="00DF7C97" w:rsidP="00463EA8">
      <w:pPr>
        <w:widowControl/>
        <w:numPr>
          <w:ilvl w:val="0"/>
          <w:numId w:val="38"/>
        </w:numPr>
        <w:spacing w:line="276" w:lineRule="auto"/>
        <w:jc w:val="both"/>
        <w:rPr>
          <w:rFonts w:ascii="Arial" w:hAnsi="Arial"/>
          <w:i/>
          <w:sz w:val="22"/>
          <w:szCs w:val="22"/>
        </w:rPr>
      </w:pPr>
      <w:r>
        <w:rPr>
          <w:rFonts w:ascii="Arial" w:hAnsi="Arial"/>
          <w:sz w:val="22"/>
          <w:szCs w:val="22"/>
        </w:rPr>
        <w:t xml:space="preserve">inspektorem ochrony danych osobowych w Szpitalu Powiatowym w Zawierciu jest Pan Tomasz Ślusarczyk, dane do kontaktu – </w:t>
      </w:r>
      <w:hyperlink r:id="rId16" w:history="1">
        <w:r>
          <w:rPr>
            <w:rStyle w:val="Hipercze"/>
            <w:rFonts w:ascii="Arial" w:hAnsi="Arial"/>
            <w:sz w:val="22"/>
            <w:szCs w:val="22"/>
          </w:rPr>
          <w:t>iod@szpitalzawiercie.pl</w:t>
        </w:r>
      </w:hyperlink>
      <w:r>
        <w:rPr>
          <w:rFonts w:ascii="Arial" w:hAnsi="Arial"/>
          <w:sz w:val="22"/>
          <w:szCs w:val="22"/>
        </w:rPr>
        <w:t xml:space="preserve">; </w:t>
      </w:r>
    </w:p>
    <w:p w14:paraId="23853B98" w14:textId="77777777" w:rsidR="002635C7" w:rsidRDefault="00DF7C97" w:rsidP="00463EA8">
      <w:pPr>
        <w:widowControl/>
        <w:numPr>
          <w:ilvl w:val="0"/>
          <w:numId w:val="38"/>
        </w:numPr>
        <w:spacing w:line="276" w:lineRule="auto"/>
        <w:jc w:val="both"/>
        <w:rPr>
          <w:rFonts w:ascii="Arial" w:hAnsi="Arial"/>
          <w:i/>
          <w:sz w:val="22"/>
          <w:szCs w:val="22"/>
        </w:rPr>
      </w:pPr>
      <w:r>
        <w:rPr>
          <w:rFonts w:ascii="Arial" w:hAnsi="Arial"/>
          <w:sz w:val="22"/>
          <w:szCs w:val="22"/>
        </w:rPr>
        <w:t xml:space="preserve">Pani/Pana dane osobowe przetwarzane będą na podstawie art. 6 ust. 1 lit. c RODO w celu związanym z postępowaniem o udzielenie zamówienia publicznego; </w:t>
      </w:r>
    </w:p>
    <w:p w14:paraId="4BD19378" w14:textId="4A198B91" w:rsidR="004632EF" w:rsidRPr="002635C7" w:rsidRDefault="00DF7C97" w:rsidP="00463EA8">
      <w:pPr>
        <w:widowControl/>
        <w:numPr>
          <w:ilvl w:val="0"/>
          <w:numId w:val="38"/>
        </w:numPr>
        <w:spacing w:line="276" w:lineRule="auto"/>
        <w:jc w:val="both"/>
        <w:rPr>
          <w:rFonts w:ascii="Arial" w:hAnsi="Arial"/>
          <w:i/>
          <w:sz w:val="22"/>
          <w:szCs w:val="22"/>
        </w:rPr>
      </w:pPr>
      <w:r w:rsidRPr="002635C7">
        <w:rPr>
          <w:rFonts w:ascii="Arial" w:hAnsi="Arial"/>
          <w:sz w:val="22"/>
          <w:szCs w:val="22"/>
        </w:rPr>
        <w:t>odbiorcami Pani/Pana danych osobowych będą osoby lub podmioty, którym udostępniona zostanie dokumentacja postępowania w oparciu o art. 18 oraz art. 74 ust. 4 ustawy z dnia 11 września 2019 r. – Prawo zamówień publicznych (Dz.U. z 2022 r. poz. 1710</w:t>
      </w:r>
      <w:r w:rsidR="00EB058D">
        <w:rPr>
          <w:rFonts w:ascii="Arial" w:hAnsi="Arial"/>
          <w:sz w:val="22"/>
          <w:szCs w:val="22"/>
        </w:rPr>
        <w:t xml:space="preserve">, z </w:t>
      </w:r>
      <w:proofErr w:type="spellStart"/>
      <w:r w:rsidR="00EB058D">
        <w:rPr>
          <w:rFonts w:ascii="Arial" w:hAnsi="Arial"/>
          <w:sz w:val="22"/>
          <w:szCs w:val="22"/>
        </w:rPr>
        <w:t>późn</w:t>
      </w:r>
      <w:proofErr w:type="spellEnd"/>
      <w:r w:rsidR="00EB058D">
        <w:rPr>
          <w:rFonts w:ascii="Arial" w:hAnsi="Arial"/>
          <w:sz w:val="22"/>
          <w:szCs w:val="22"/>
        </w:rPr>
        <w:t>. zm.</w:t>
      </w:r>
      <w:r w:rsidRPr="002635C7">
        <w:rPr>
          <w:rFonts w:ascii="Arial" w:hAnsi="Arial"/>
          <w:sz w:val="22"/>
          <w:szCs w:val="22"/>
        </w:rPr>
        <w:t xml:space="preserve">), dalej „ustawa </w:t>
      </w:r>
      <w:proofErr w:type="spellStart"/>
      <w:r w:rsidRPr="002635C7">
        <w:rPr>
          <w:rFonts w:ascii="Arial" w:hAnsi="Arial"/>
          <w:sz w:val="22"/>
          <w:szCs w:val="22"/>
        </w:rPr>
        <w:t>Pzp</w:t>
      </w:r>
      <w:proofErr w:type="spellEnd"/>
      <w:r w:rsidRPr="002635C7">
        <w:rPr>
          <w:rFonts w:ascii="Arial" w:hAnsi="Arial"/>
          <w:sz w:val="22"/>
          <w:szCs w:val="22"/>
        </w:rPr>
        <w:t xml:space="preserve">”; </w:t>
      </w:r>
    </w:p>
    <w:p w14:paraId="4213486C" w14:textId="77777777" w:rsidR="004632EF" w:rsidRDefault="00DF7C97" w:rsidP="00463EA8">
      <w:pPr>
        <w:widowControl/>
        <w:numPr>
          <w:ilvl w:val="0"/>
          <w:numId w:val="38"/>
        </w:numPr>
        <w:spacing w:line="276" w:lineRule="auto"/>
        <w:jc w:val="both"/>
        <w:rPr>
          <w:rFonts w:ascii="Arial" w:hAnsi="Arial"/>
          <w:sz w:val="22"/>
          <w:szCs w:val="22"/>
        </w:rPr>
      </w:pPr>
      <w:r>
        <w:rPr>
          <w:rFonts w:ascii="Arial" w:hAnsi="Arial"/>
          <w:sz w:val="22"/>
          <w:szCs w:val="22"/>
        </w:rPr>
        <w:t xml:space="preserve">Pani/Pana dane osobowe będą przechowywane, zgodnie z art. 97 ust. 1 ustawy </w:t>
      </w:r>
      <w:proofErr w:type="spellStart"/>
      <w:r>
        <w:rPr>
          <w:rFonts w:ascii="Arial" w:hAnsi="Arial"/>
          <w:sz w:val="22"/>
          <w:szCs w:val="22"/>
        </w:rPr>
        <w:t>Pzp</w:t>
      </w:r>
      <w:proofErr w:type="spellEnd"/>
      <w:r>
        <w:rPr>
          <w:rFonts w:ascii="Arial" w:hAnsi="Arial"/>
          <w:sz w:val="22"/>
          <w:szCs w:val="22"/>
        </w:rPr>
        <w:t xml:space="preserve">, przez okres </w:t>
      </w:r>
      <w:r>
        <w:rPr>
          <w:rFonts w:ascii="Arial" w:hAnsi="Arial"/>
          <w:sz w:val="22"/>
          <w:szCs w:val="22"/>
        </w:rPr>
        <w:br/>
        <w:t xml:space="preserve">4 lat od dnia zakończenia postępowania o udzielenie zamówienia, a jeżeli czas trwania umowy przekracza 4 lata, okres przechowywania obejmuje cały czas trwania umowy; </w:t>
      </w:r>
    </w:p>
    <w:p w14:paraId="78CE2B4D" w14:textId="77777777" w:rsidR="004632EF" w:rsidRDefault="00DF7C97" w:rsidP="00463EA8">
      <w:pPr>
        <w:widowControl/>
        <w:numPr>
          <w:ilvl w:val="0"/>
          <w:numId w:val="38"/>
        </w:numPr>
        <w:spacing w:line="276" w:lineRule="auto"/>
        <w:jc w:val="both"/>
        <w:rPr>
          <w:rFonts w:ascii="Arial" w:hAnsi="Arial"/>
          <w:sz w:val="22"/>
          <w:szCs w:val="22"/>
        </w:rPr>
      </w:pPr>
      <w:r>
        <w:rPr>
          <w:rFonts w:ascii="Arial" w:hAnsi="Arial"/>
          <w:sz w:val="22"/>
          <w:szCs w:val="22"/>
        </w:rPr>
        <w:t xml:space="preserve">obowiązek podania przez Panią/Pana danych osobowych bezpośrednio Pani/Pana dotyczących jest wymogiem ustawowym określonym w przepisach ustawy </w:t>
      </w:r>
      <w:proofErr w:type="spellStart"/>
      <w:r>
        <w:rPr>
          <w:rFonts w:ascii="Arial" w:hAnsi="Arial"/>
          <w:sz w:val="22"/>
          <w:szCs w:val="22"/>
        </w:rPr>
        <w:t>Pzp</w:t>
      </w:r>
      <w:proofErr w:type="spellEnd"/>
      <w:r>
        <w:rPr>
          <w:rFonts w:ascii="Arial" w:hAnsi="Arial"/>
          <w:sz w:val="22"/>
          <w:szCs w:val="22"/>
        </w:rPr>
        <w:t>, związanym z udziałem</w:t>
      </w:r>
      <w:r>
        <w:rPr>
          <w:rFonts w:ascii="Arial" w:hAnsi="Arial"/>
          <w:sz w:val="22"/>
          <w:szCs w:val="22"/>
        </w:rPr>
        <w:br/>
      </w:r>
      <w:r>
        <w:rPr>
          <w:rFonts w:ascii="Arial" w:hAnsi="Arial"/>
          <w:sz w:val="22"/>
          <w:szCs w:val="22"/>
        </w:rPr>
        <w:lastRenderedPageBreak/>
        <w:t xml:space="preserve">w postępowaniu o udzielenie zamówienia publicznego; konsekwencje niepodania określonych danych wynikają z ustawy </w:t>
      </w:r>
      <w:proofErr w:type="spellStart"/>
      <w:r>
        <w:rPr>
          <w:rFonts w:ascii="Arial" w:hAnsi="Arial"/>
          <w:sz w:val="22"/>
          <w:szCs w:val="22"/>
        </w:rPr>
        <w:t>Pzp</w:t>
      </w:r>
      <w:proofErr w:type="spellEnd"/>
      <w:r>
        <w:rPr>
          <w:rFonts w:ascii="Arial" w:hAnsi="Arial"/>
          <w:sz w:val="22"/>
          <w:szCs w:val="22"/>
        </w:rPr>
        <w:t xml:space="preserve">;  </w:t>
      </w:r>
    </w:p>
    <w:p w14:paraId="18602189" w14:textId="77777777" w:rsidR="004632EF" w:rsidRDefault="00DF7C97" w:rsidP="00463EA8">
      <w:pPr>
        <w:widowControl/>
        <w:numPr>
          <w:ilvl w:val="0"/>
          <w:numId w:val="38"/>
        </w:numPr>
        <w:spacing w:line="276" w:lineRule="auto"/>
        <w:jc w:val="both"/>
        <w:rPr>
          <w:rFonts w:ascii="Arial" w:hAnsi="Arial"/>
          <w:sz w:val="22"/>
          <w:szCs w:val="22"/>
        </w:rPr>
      </w:pPr>
      <w:r>
        <w:rPr>
          <w:rFonts w:ascii="Arial" w:hAnsi="Arial"/>
          <w:sz w:val="22"/>
          <w:szCs w:val="22"/>
        </w:rPr>
        <w:t xml:space="preserve">w odniesieniu do Pani/Pana danych osobowych decyzje nie będą podejmowane w sposób zautomatyzowany, stosowanie do art. 22 RODO; </w:t>
      </w:r>
    </w:p>
    <w:p w14:paraId="3AF34249" w14:textId="77777777" w:rsidR="004632EF" w:rsidRDefault="00DF7C97" w:rsidP="00463EA8">
      <w:pPr>
        <w:widowControl/>
        <w:numPr>
          <w:ilvl w:val="0"/>
          <w:numId w:val="38"/>
        </w:numPr>
        <w:spacing w:line="276" w:lineRule="auto"/>
        <w:jc w:val="both"/>
        <w:rPr>
          <w:rFonts w:ascii="Arial" w:hAnsi="Arial"/>
          <w:sz w:val="22"/>
          <w:szCs w:val="22"/>
        </w:rPr>
      </w:pPr>
      <w:r>
        <w:rPr>
          <w:rFonts w:ascii="Arial" w:hAnsi="Arial"/>
          <w:sz w:val="22"/>
          <w:szCs w:val="22"/>
        </w:rPr>
        <w:t xml:space="preserve">posiada Pani/Pan: </w:t>
      </w:r>
    </w:p>
    <w:p w14:paraId="2142C93B" w14:textId="77777777" w:rsidR="004632EF" w:rsidRDefault="00DF7C97">
      <w:pPr>
        <w:spacing w:line="276" w:lineRule="auto"/>
        <w:ind w:left="720"/>
        <w:jc w:val="both"/>
        <w:rPr>
          <w:rFonts w:ascii="Arial" w:hAnsi="Arial"/>
          <w:sz w:val="22"/>
          <w:szCs w:val="22"/>
        </w:rPr>
      </w:pPr>
      <w:r>
        <w:rPr>
          <w:rFonts w:ascii="Arial" w:hAnsi="Arial"/>
          <w:sz w:val="22"/>
          <w:szCs w:val="22"/>
        </w:rPr>
        <w:t>− na podstawie art. 15 RODO prawo dostępu do danych osobowych Pani/Pana dotyczących; na podstawie art. 16 RODO prawo do sprostowania Pani/Pana danych osobowych **; − na podstawie art. 18 RODO prawo żądania od administratora ograniczenia przetwarzania danych osobowych</w:t>
      </w:r>
      <w:r>
        <w:rPr>
          <w:rFonts w:ascii="Arial" w:hAnsi="Arial"/>
          <w:sz w:val="22"/>
          <w:szCs w:val="22"/>
        </w:rPr>
        <w:br/>
        <w:t xml:space="preserve">z zastrzeżeniem przypadków, o których mowa w art. 18 ust. 2 RODO ***;   </w:t>
      </w:r>
    </w:p>
    <w:p w14:paraId="1A2EA6B1" w14:textId="77777777" w:rsidR="004632EF" w:rsidRDefault="00DF7C97">
      <w:pPr>
        <w:spacing w:line="276" w:lineRule="auto"/>
        <w:ind w:left="708"/>
        <w:jc w:val="both"/>
        <w:rPr>
          <w:rFonts w:ascii="Arial" w:hAnsi="Arial"/>
          <w:sz w:val="22"/>
          <w:szCs w:val="22"/>
        </w:rPr>
      </w:pPr>
      <w:r>
        <w:rPr>
          <w:rFonts w:ascii="Arial" w:hAnsi="Arial"/>
          <w:sz w:val="22"/>
          <w:szCs w:val="22"/>
        </w:rPr>
        <w:t xml:space="preserve">- prawo do wniesienia skargi do Prezesa Urzędu Ochrony Danych Osobowych, gdy uzna Pani/Pan, że przetwarzanie danych osobowych Pani/Pana dotyczących narusza przepisy RODO; </w:t>
      </w:r>
    </w:p>
    <w:p w14:paraId="0ABD8801" w14:textId="77777777" w:rsidR="004632EF" w:rsidRDefault="00DF7C97">
      <w:pPr>
        <w:spacing w:line="276" w:lineRule="auto"/>
        <w:ind w:left="709"/>
        <w:jc w:val="both"/>
        <w:rPr>
          <w:rFonts w:ascii="Arial" w:hAnsi="Arial"/>
          <w:sz w:val="22"/>
          <w:szCs w:val="22"/>
        </w:rPr>
      </w:pPr>
      <w:r>
        <w:rPr>
          <w:rFonts w:ascii="Arial" w:hAnsi="Arial"/>
          <w:sz w:val="22"/>
          <w:szCs w:val="22"/>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632EF" w14:paraId="2D2E50CB" w14:textId="77777777">
        <w:trPr>
          <w:trHeight w:hRule="exact" w:val="510"/>
        </w:trPr>
        <w:tc>
          <w:tcPr>
            <w:tcW w:w="10485" w:type="dxa"/>
            <w:shd w:val="pct10" w:color="auto" w:fill="auto"/>
            <w:vAlign w:val="center"/>
          </w:tcPr>
          <w:p w14:paraId="24174E94" w14:textId="77777777" w:rsidR="004632EF" w:rsidRDefault="00DF7C97">
            <w:pPr>
              <w:spacing w:line="276" w:lineRule="auto"/>
              <w:rPr>
                <w:rFonts w:ascii="Arial" w:eastAsia="Times New Roman" w:hAnsi="Arial"/>
                <w:sz w:val="22"/>
                <w:szCs w:val="22"/>
              </w:rPr>
            </w:pPr>
            <w:r>
              <w:rPr>
                <w:rFonts w:ascii="Arial" w:eastAsia="Times New Roman" w:hAnsi="Arial"/>
                <w:b/>
                <w:sz w:val="22"/>
                <w:szCs w:val="22"/>
              </w:rPr>
              <w:t>XX. POUCZNIE O ŚRODKACH OCHRONY PRAWNEJ PRZYSŁUGUJĄCYCH WYKONAWCY</w:t>
            </w:r>
          </w:p>
        </w:tc>
      </w:tr>
    </w:tbl>
    <w:p w14:paraId="64DE4B18" w14:textId="77777777" w:rsidR="004632EF" w:rsidRDefault="00DF7C97" w:rsidP="00463EA8">
      <w:pPr>
        <w:pStyle w:val="Akapitzlist"/>
        <w:numPr>
          <w:ilvl w:val="0"/>
          <w:numId w:val="39"/>
        </w:numPr>
        <w:suppressAutoHyphens w:val="0"/>
        <w:autoSpaceDE w:val="0"/>
        <w:adjustRightInd w:val="0"/>
        <w:spacing w:before="120" w:line="276" w:lineRule="auto"/>
        <w:ind w:left="425" w:hanging="425"/>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Wykonawcy oraz innemu podmiotowi przysługują środki ochrony prawnej opisane w Dziale IX ustawy </w:t>
      </w:r>
      <w:proofErr w:type="spellStart"/>
      <w:r>
        <w:rPr>
          <w:rFonts w:ascii="Arial" w:eastAsia="CIDFont+F6" w:hAnsi="Arial" w:cs="Arial"/>
          <w:kern w:val="0"/>
          <w:sz w:val="22"/>
          <w:szCs w:val="22"/>
          <w:lang w:eastAsia="pl-PL"/>
        </w:rPr>
        <w:t>Pzp</w:t>
      </w:r>
      <w:proofErr w:type="spellEnd"/>
      <w:r>
        <w:rPr>
          <w:rFonts w:ascii="Arial" w:eastAsia="CIDFont+F6" w:hAnsi="Arial" w:cs="Arial"/>
          <w:kern w:val="0"/>
          <w:sz w:val="22"/>
          <w:szCs w:val="22"/>
          <w:lang w:eastAsia="pl-PL"/>
        </w:rPr>
        <w:t xml:space="preserve">, jeżeli ma lub miał interes w uzyskaniu zamówienia oraz poniósł lub może ponieść szkodę </w:t>
      </w:r>
      <w:r>
        <w:rPr>
          <w:rFonts w:ascii="Arial" w:eastAsia="CIDFont+F6" w:hAnsi="Arial" w:cs="Arial"/>
          <w:kern w:val="0"/>
          <w:sz w:val="22"/>
          <w:szCs w:val="22"/>
          <w:lang w:eastAsia="pl-PL"/>
        </w:rPr>
        <w:br/>
        <w:t xml:space="preserve">w wyniku naruszenia przez Zamawiającego przepisów ustawy </w:t>
      </w:r>
      <w:proofErr w:type="spellStart"/>
      <w:r>
        <w:rPr>
          <w:rFonts w:ascii="Arial" w:eastAsia="CIDFont+F6" w:hAnsi="Arial" w:cs="Arial"/>
          <w:kern w:val="0"/>
          <w:sz w:val="22"/>
          <w:szCs w:val="22"/>
          <w:lang w:eastAsia="pl-PL"/>
        </w:rPr>
        <w:t>Pzp</w:t>
      </w:r>
      <w:proofErr w:type="spellEnd"/>
      <w:r>
        <w:rPr>
          <w:rFonts w:ascii="Arial" w:eastAsia="CIDFont+F6" w:hAnsi="Arial" w:cs="Arial"/>
          <w:kern w:val="0"/>
          <w:sz w:val="22"/>
          <w:szCs w:val="22"/>
          <w:lang w:eastAsia="pl-PL"/>
        </w:rPr>
        <w:t>.</w:t>
      </w:r>
    </w:p>
    <w:p w14:paraId="3EF3BF45" w14:textId="77777777" w:rsidR="004632EF" w:rsidRDefault="00DF7C97" w:rsidP="00463EA8">
      <w:pPr>
        <w:pStyle w:val="Akapitzlist"/>
        <w:numPr>
          <w:ilvl w:val="0"/>
          <w:numId w:val="3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Środki ochrony prawnej wobec Ogłoszenia wszczynającego postępowanie o udzielenie zamówienia oraz dokumentów zamówienia przysługują również organizacjom wpisanym na listę, o której mowa </w:t>
      </w:r>
      <w:r>
        <w:rPr>
          <w:rFonts w:ascii="Arial" w:eastAsia="CIDFont+F6" w:hAnsi="Arial" w:cs="Arial"/>
          <w:kern w:val="0"/>
          <w:sz w:val="22"/>
          <w:szCs w:val="22"/>
          <w:lang w:eastAsia="pl-PL"/>
        </w:rPr>
        <w:br/>
        <w:t xml:space="preserve">w art. 469 pkt 15 ustawy </w:t>
      </w:r>
      <w:proofErr w:type="spellStart"/>
      <w:r>
        <w:rPr>
          <w:rFonts w:ascii="Arial" w:eastAsia="CIDFont+F6" w:hAnsi="Arial" w:cs="Arial"/>
          <w:kern w:val="0"/>
          <w:sz w:val="22"/>
          <w:szCs w:val="22"/>
          <w:lang w:eastAsia="pl-PL"/>
        </w:rPr>
        <w:t>Pzp</w:t>
      </w:r>
      <w:proofErr w:type="spellEnd"/>
      <w:r>
        <w:rPr>
          <w:rFonts w:ascii="Arial" w:eastAsia="CIDFont+F6" w:hAnsi="Arial" w:cs="Arial"/>
          <w:kern w:val="0"/>
          <w:sz w:val="22"/>
          <w:szCs w:val="22"/>
          <w:lang w:eastAsia="pl-PL"/>
        </w:rPr>
        <w:t xml:space="preserve"> oraz Rzecznikowi Małych Średnich Przedsiębiorstw.</w:t>
      </w:r>
    </w:p>
    <w:p w14:paraId="27FD94F5" w14:textId="77777777" w:rsidR="004632EF" w:rsidRDefault="00DF7C97" w:rsidP="00463EA8">
      <w:pPr>
        <w:pStyle w:val="Akapitzlist"/>
        <w:numPr>
          <w:ilvl w:val="0"/>
          <w:numId w:val="3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Odwołanie przysługuje na:</w:t>
      </w:r>
    </w:p>
    <w:p w14:paraId="46483B24" w14:textId="77777777" w:rsidR="004632EF" w:rsidRDefault="00DF7C97" w:rsidP="00463EA8">
      <w:pPr>
        <w:pStyle w:val="Akapitzlist"/>
        <w:numPr>
          <w:ilvl w:val="0"/>
          <w:numId w:val="40"/>
        </w:numPr>
        <w:suppressAutoHyphens w:val="0"/>
        <w:autoSpaceDE w:val="0"/>
        <w:adjustRightInd w:val="0"/>
        <w:spacing w:line="276" w:lineRule="auto"/>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niezgodną z przepisami ustawy czynność zamawiającego, podjętą w postępowaniu o udzielenie zamówienia, w tym na projektowane postanowienie umowy;</w:t>
      </w:r>
    </w:p>
    <w:p w14:paraId="5C11C07F" w14:textId="77777777" w:rsidR="004632EF" w:rsidRDefault="00DF7C97" w:rsidP="00463EA8">
      <w:pPr>
        <w:pStyle w:val="Akapitzlist"/>
        <w:numPr>
          <w:ilvl w:val="0"/>
          <w:numId w:val="40"/>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zaniechanie czynności w postępowaniu o udzielenie zamówienia, do której zamawiający był </w:t>
      </w:r>
      <w:r>
        <w:rPr>
          <w:rFonts w:ascii="Arial" w:eastAsia="CIDFont+F6" w:hAnsi="Arial" w:cs="Arial"/>
          <w:kern w:val="0"/>
          <w:sz w:val="22"/>
          <w:szCs w:val="22"/>
          <w:lang w:eastAsia="pl-PL"/>
        </w:rPr>
        <w:br/>
        <w:t>obowiązany na podstawie ustawy.</w:t>
      </w:r>
    </w:p>
    <w:p w14:paraId="3012C1F9" w14:textId="77777777" w:rsidR="004632EF" w:rsidRDefault="00DF7C97" w:rsidP="00463EA8">
      <w:pPr>
        <w:pStyle w:val="Akapitzlist"/>
        <w:numPr>
          <w:ilvl w:val="0"/>
          <w:numId w:val="39"/>
        </w:numPr>
        <w:suppressAutoHyphens w:val="0"/>
        <w:autoSpaceDE w:val="0"/>
        <w:adjustRightInd w:val="0"/>
        <w:spacing w:line="276" w:lineRule="auto"/>
        <w:ind w:left="426" w:hanging="426"/>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Odwołanie wnosi się do Prezesa Krajowej Izby Odwoławczej.</w:t>
      </w:r>
    </w:p>
    <w:p w14:paraId="5AA82E45" w14:textId="77777777" w:rsidR="004632EF" w:rsidRDefault="00DF7C97" w:rsidP="00463EA8">
      <w:pPr>
        <w:pStyle w:val="Akapitzlist"/>
        <w:numPr>
          <w:ilvl w:val="0"/>
          <w:numId w:val="3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Odwołujący przekazuje kopię odwołania zamawiającemu przed upływem terminu do wniesienia </w:t>
      </w:r>
      <w:r>
        <w:rPr>
          <w:rFonts w:ascii="Arial" w:eastAsia="CIDFont+F6" w:hAnsi="Arial" w:cs="Arial"/>
          <w:kern w:val="0"/>
          <w:sz w:val="22"/>
          <w:szCs w:val="22"/>
          <w:lang w:eastAsia="pl-PL"/>
        </w:rPr>
        <w:br/>
        <w:t>odwołania w taki sposób, aby mógł on zapoznać się z jego treścią przed upływem tego terminu.</w:t>
      </w:r>
    </w:p>
    <w:p w14:paraId="0103EB7B" w14:textId="77777777" w:rsidR="004632EF" w:rsidRDefault="00DF7C97" w:rsidP="00463EA8">
      <w:pPr>
        <w:pStyle w:val="Akapitzlist"/>
        <w:numPr>
          <w:ilvl w:val="0"/>
          <w:numId w:val="3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0E6D7C11" w14:textId="77777777" w:rsidR="004632EF" w:rsidRDefault="00DF7C97" w:rsidP="00463EA8">
      <w:pPr>
        <w:pStyle w:val="Akapitzlist"/>
        <w:numPr>
          <w:ilvl w:val="0"/>
          <w:numId w:val="3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Odwołanie zawiera:</w:t>
      </w:r>
    </w:p>
    <w:p w14:paraId="193D5C5D" w14:textId="77777777" w:rsidR="004632EF" w:rsidRDefault="00DF7C97" w:rsidP="00463EA8">
      <w:pPr>
        <w:pStyle w:val="Akapitzlist"/>
        <w:numPr>
          <w:ilvl w:val="0"/>
          <w:numId w:val="41"/>
        </w:numPr>
        <w:suppressAutoHyphens w:val="0"/>
        <w:autoSpaceDE w:val="0"/>
        <w:adjustRightInd w:val="0"/>
        <w:spacing w:line="276" w:lineRule="auto"/>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imię i nazwisko albo nazwę, miejsce zamieszkania albo siedzibę, numer telefonu oraz adres poczty elektronicznej odwołującego oraz imię i nazwisko przedstawiciela (przedstawicieli);</w:t>
      </w:r>
    </w:p>
    <w:p w14:paraId="620D2600" w14:textId="77777777" w:rsidR="004632EF" w:rsidRDefault="00DF7C97" w:rsidP="00463EA8">
      <w:pPr>
        <w:pStyle w:val="Akapitzlist"/>
        <w:numPr>
          <w:ilvl w:val="0"/>
          <w:numId w:val="41"/>
        </w:numPr>
        <w:suppressAutoHyphens w:val="0"/>
        <w:autoSpaceDE w:val="0"/>
        <w:adjustRightInd w:val="0"/>
        <w:spacing w:line="276" w:lineRule="auto"/>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nazwę i siedzibę zamawiającego, numer telefonu oraz adres poczty elektronicznej zamawiającego;</w:t>
      </w:r>
    </w:p>
    <w:p w14:paraId="2D77B7C3" w14:textId="77777777" w:rsidR="004632EF" w:rsidRDefault="00DF7C97" w:rsidP="00463EA8">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numer Powszechnego Elektronicznego Systemu Ewidencji Ludności (PESEL) lub NIP </w:t>
      </w:r>
      <w:r>
        <w:rPr>
          <w:rFonts w:ascii="Arial" w:eastAsia="CIDFont+F6" w:hAnsi="Arial" w:cs="Arial"/>
          <w:kern w:val="0"/>
          <w:sz w:val="22"/>
          <w:szCs w:val="22"/>
          <w:lang w:eastAsia="pl-PL"/>
        </w:rPr>
        <w:br/>
        <w:t>odwołującego będącego osobą fizyczną, jeżeli jest on obowiązany do jego posiadania albo posiada go nie mając takiego obowiązku;</w:t>
      </w:r>
    </w:p>
    <w:p w14:paraId="64D18942" w14:textId="77777777" w:rsidR="004632EF" w:rsidRDefault="00DF7C97" w:rsidP="00463EA8">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numer w Krajowym Rejestrze Sądowym, a w przypadku jego braku – numer w innym właściwym </w:t>
      </w:r>
      <w:r>
        <w:rPr>
          <w:rFonts w:ascii="Arial" w:eastAsia="CIDFont+F6" w:hAnsi="Arial" w:cs="Arial"/>
          <w:kern w:val="0"/>
          <w:sz w:val="22"/>
          <w:szCs w:val="22"/>
          <w:lang w:eastAsia="pl-PL"/>
        </w:rPr>
        <w:br/>
        <w:t>rejestrze, ewidencji lub NIP odwołującego niebędącego osobą fizyczną, który nie ma obowiązku wpisu we właściwym rejestrze lub ewidencji, jeżeli jest on obowiązany do jego posiadania;</w:t>
      </w:r>
    </w:p>
    <w:p w14:paraId="558B8583" w14:textId="77777777" w:rsidR="004632EF" w:rsidRDefault="00DF7C97" w:rsidP="00463EA8">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określenie przedmiotu zamówienia;</w:t>
      </w:r>
    </w:p>
    <w:p w14:paraId="648DD8F1" w14:textId="77777777" w:rsidR="004632EF" w:rsidRDefault="00DF7C97" w:rsidP="00463EA8">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wskazanie numeru ogłoszenia w przypadku zamieszczenia w Biuletynie Zamówień Publicznych </w:t>
      </w:r>
      <w:r>
        <w:rPr>
          <w:rFonts w:ascii="Arial" w:eastAsia="CIDFont+F6" w:hAnsi="Arial" w:cs="Arial"/>
          <w:kern w:val="0"/>
          <w:sz w:val="22"/>
          <w:szCs w:val="22"/>
          <w:lang w:eastAsia="pl-PL"/>
        </w:rPr>
        <w:br/>
        <w:t>albo publikacji w Dzienniku Urzędowym Unii Europejskiej;</w:t>
      </w:r>
    </w:p>
    <w:p w14:paraId="30C87409" w14:textId="77777777" w:rsidR="004632EF" w:rsidRDefault="00DF7C97" w:rsidP="00463EA8">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wskazanie czynności lub zaniechania czynności zamawiającego, której zarzuca się niezgodność </w:t>
      </w:r>
      <w:r>
        <w:rPr>
          <w:rFonts w:ascii="Arial" w:eastAsia="CIDFont+F6" w:hAnsi="Arial" w:cs="Arial"/>
          <w:kern w:val="0"/>
          <w:sz w:val="22"/>
          <w:szCs w:val="22"/>
          <w:lang w:eastAsia="pl-PL"/>
        </w:rPr>
        <w:br/>
        <w:t>z przepisami ustawy;</w:t>
      </w:r>
    </w:p>
    <w:p w14:paraId="151858FC" w14:textId="77777777" w:rsidR="004632EF" w:rsidRDefault="00DF7C97" w:rsidP="00463EA8">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zwięzłe przedstawienie zarzutów;</w:t>
      </w:r>
    </w:p>
    <w:p w14:paraId="621A7B9C" w14:textId="77777777" w:rsidR="004632EF" w:rsidRDefault="00DF7C97" w:rsidP="00463EA8">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żądanie co do sposobu rozstrzygnięcia odwołania;</w:t>
      </w:r>
    </w:p>
    <w:p w14:paraId="2D04F520" w14:textId="77777777" w:rsidR="004632EF" w:rsidRDefault="00DF7C97" w:rsidP="00463EA8">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lastRenderedPageBreak/>
        <w:t xml:space="preserve">wskazanie okoliczności faktycznych i prawnych uzasadniających wniesienie odwołania oraz </w:t>
      </w:r>
      <w:r>
        <w:rPr>
          <w:rFonts w:ascii="Arial" w:eastAsia="CIDFont+F6" w:hAnsi="Arial" w:cs="Arial"/>
          <w:kern w:val="0"/>
          <w:sz w:val="22"/>
          <w:szCs w:val="22"/>
          <w:lang w:eastAsia="pl-PL"/>
        </w:rPr>
        <w:br/>
        <w:t>dowodów na poparcie przytoczonych okoliczności;</w:t>
      </w:r>
    </w:p>
    <w:p w14:paraId="323CA438" w14:textId="77777777" w:rsidR="004632EF" w:rsidRDefault="00DF7C97" w:rsidP="00463EA8">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podpis odwołującego albo jego przedstawiciela lub przedstawicieli;</w:t>
      </w:r>
    </w:p>
    <w:p w14:paraId="5B74B8C8" w14:textId="77777777" w:rsidR="004632EF" w:rsidRDefault="00DF7C97" w:rsidP="00463EA8">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wykaz załączników.</w:t>
      </w:r>
    </w:p>
    <w:p w14:paraId="27E1B297" w14:textId="77777777" w:rsidR="004632EF" w:rsidRDefault="00DF7C97" w:rsidP="00463EA8">
      <w:pPr>
        <w:pStyle w:val="Akapitzlist"/>
        <w:numPr>
          <w:ilvl w:val="0"/>
          <w:numId w:val="42"/>
        </w:numPr>
        <w:suppressAutoHyphens w:val="0"/>
        <w:autoSpaceDE w:val="0"/>
        <w:adjustRightInd w:val="0"/>
        <w:spacing w:line="276" w:lineRule="auto"/>
        <w:ind w:left="426" w:hanging="426"/>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Do odwołania dołącza się:</w:t>
      </w:r>
    </w:p>
    <w:p w14:paraId="188D0DD8" w14:textId="77777777" w:rsidR="004632EF" w:rsidRDefault="00DF7C97" w:rsidP="00463EA8">
      <w:pPr>
        <w:pStyle w:val="Akapitzlist"/>
        <w:numPr>
          <w:ilvl w:val="0"/>
          <w:numId w:val="43"/>
        </w:numPr>
        <w:suppressAutoHyphens w:val="0"/>
        <w:autoSpaceDE w:val="0"/>
        <w:adjustRightInd w:val="0"/>
        <w:spacing w:line="276" w:lineRule="auto"/>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dowód uiszczenia wpisu od odwołania w wymaganej wysokości;</w:t>
      </w:r>
    </w:p>
    <w:p w14:paraId="7658D9C7" w14:textId="77777777" w:rsidR="004632EF" w:rsidRDefault="00DF7C97" w:rsidP="00463EA8">
      <w:pPr>
        <w:pStyle w:val="Akapitzlist"/>
        <w:numPr>
          <w:ilvl w:val="0"/>
          <w:numId w:val="43"/>
        </w:numPr>
        <w:suppressAutoHyphens w:val="0"/>
        <w:autoSpaceDE w:val="0"/>
        <w:adjustRightInd w:val="0"/>
        <w:spacing w:line="276" w:lineRule="auto"/>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dowód przesłania kopii odwołania zamawiającemu;</w:t>
      </w:r>
    </w:p>
    <w:p w14:paraId="49A79DFB" w14:textId="77777777" w:rsidR="004632EF" w:rsidRDefault="00DF7C97" w:rsidP="00463EA8">
      <w:pPr>
        <w:pStyle w:val="Akapitzlist"/>
        <w:numPr>
          <w:ilvl w:val="0"/>
          <w:numId w:val="43"/>
        </w:numPr>
        <w:suppressAutoHyphens w:val="0"/>
        <w:autoSpaceDE w:val="0"/>
        <w:adjustRightInd w:val="0"/>
        <w:spacing w:line="276" w:lineRule="auto"/>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dokument potwierdzający umocowanie do reprezentowania odwołującego.</w:t>
      </w:r>
    </w:p>
    <w:p w14:paraId="3E64753C" w14:textId="77777777" w:rsidR="004632EF" w:rsidRDefault="00DF7C97" w:rsidP="00463EA8">
      <w:pPr>
        <w:pStyle w:val="Akapitzlist"/>
        <w:numPr>
          <w:ilvl w:val="0"/>
          <w:numId w:val="44"/>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Odwołanie wnosi się w przypadku zamówień, których wartość jest mniejsza niż progi unijne, </w:t>
      </w:r>
      <w:r>
        <w:rPr>
          <w:rFonts w:ascii="Arial" w:eastAsia="CIDFont+F6" w:hAnsi="Arial" w:cs="Arial"/>
          <w:kern w:val="0"/>
          <w:sz w:val="22"/>
          <w:szCs w:val="22"/>
          <w:lang w:eastAsia="pl-PL"/>
        </w:rPr>
        <w:br/>
        <w:t>w terminie:</w:t>
      </w:r>
    </w:p>
    <w:p w14:paraId="2EF24A7A" w14:textId="77777777" w:rsidR="004632EF" w:rsidRDefault="00DF7C97" w:rsidP="00463EA8">
      <w:pPr>
        <w:pStyle w:val="Akapitzlist"/>
        <w:numPr>
          <w:ilvl w:val="0"/>
          <w:numId w:val="45"/>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5 dni od dnia przekazania informacji o czynności zamawiającego stanowiącej podstawę jego </w:t>
      </w:r>
      <w:r>
        <w:rPr>
          <w:rFonts w:ascii="Arial" w:eastAsia="CIDFont+F6" w:hAnsi="Arial" w:cs="Arial"/>
          <w:kern w:val="0"/>
          <w:sz w:val="22"/>
          <w:szCs w:val="22"/>
          <w:lang w:eastAsia="pl-PL"/>
        </w:rPr>
        <w:br/>
        <w:t>wniesienia, jeżeli informacja została przekazana przy użyciu środków komunikacji elektronicznej,</w:t>
      </w:r>
    </w:p>
    <w:p w14:paraId="201FEF55" w14:textId="77777777" w:rsidR="004632EF" w:rsidRDefault="00DF7C97" w:rsidP="00463EA8">
      <w:pPr>
        <w:pStyle w:val="Akapitzlist"/>
        <w:numPr>
          <w:ilvl w:val="0"/>
          <w:numId w:val="45"/>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10 dni od dnia przekazania informacji o czynności zamawiającego stanowiącej podstawę jego </w:t>
      </w:r>
      <w:r>
        <w:rPr>
          <w:rFonts w:ascii="Arial" w:eastAsia="CIDFont+F6" w:hAnsi="Arial" w:cs="Arial"/>
          <w:kern w:val="0"/>
          <w:sz w:val="22"/>
          <w:szCs w:val="22"/>
          <w:lang w:eastAsia="pl-PL"/>
        </w:rPr>
        <w:br/>
        <w:t>wniesienia, jeżeli informacja została przekazana w sposób inny niż określony w lit. a).</w:t>
      </w:r>
    </w:p>
    <w:p w14:paraId="042D4E86" w14:textId="77777777" w:rsidR="004632EF" w:rsidRDefault="00DF7C97" w:rsidP="00463EA8">
      <w:pPr>
        <w:pStyle w:val="Akapitzlist"/>
        <w:numPr>
          <w:ilvl w:val="0"/>
          <w:numId w:val="4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Odwołanie wobec treści ogłoszenia wszczynającego postępowanie o udzielenie zamówienia lub wobec treści dokumentów zamówienia, wnosi się w terminie 5 dni od dnia zamieszczenia ogłoszenia </w:t>
      </w:r>
      <w:r>
        <w:rPr>
          <w:rFonts w:ascii="Arial" w:eastAsia="CIDFont+F6" w:hAnsi="Arial" w:cs="Arial"/>
          <w:kern w:val="0"/>
          <w:sz w:val="22"/>
          <w:szCs w:val="22"/>
          <w:lang w:eastAsia="pl-PL"/>
        </w:rPr>
        <w:br/>
        <w:t>w Biuletynie Zamówień Publicznych lub dokumentów zamówienia na stronie internetowej, w przypadku zamówień, których wartość jest mniejsza niż progi unijne.</w:t>
      </w:r>
    </w:p>
    <w:p w14:paraId="592A1876" w14:textId="77777777" w:rsidR="004632EF" w:rsidRDefault="00DF7C97" w:rsidP="00463EA8">
      <w:pPr>
        <w:pStyle w:val="Akapitzlist"/>
        <w:numPr>
          <w:ilvl w:val="0"/>
          <w:numId w:val="4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3EF94008" w14:textId="77777777" w:rsidR="004632EF" w:rsidRDefault="00DF7C97" w:rsidP="00463EA8">
      <w:pPr>
        <w:pStyle w:val="Akapitzlist"/>
        <w:numPr>
          <w:ilvl w:val="0"/>
          <w:numId w:val="4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Pr>
          <w:rFonts w:ascii="Arial" w:eastAsia="CIDFont+F6" w:hAnsi="Arial" w:cs="Arial"/>
          <w:kern w:val="0"/>
          <w:sz w:val="22"/>
          <w:szCs w:val="22"/>
          <w:lang w:eastAsia="pl-PL"/>
        </w:rPr>
        <w:br/>
        <w:t xml:space="preserve">W uzasadnionych przypadkach Izba może żądać przedstawienia tłumaczenia dokumentu na język </w:t>
      </w:r>
      <w:r>
        <w:rPr>
          <w:rFonts w:ascii="Arial" w:eastAsia="CIDFont+F6" w:hAnsi="Arial" w:cs="Arial"/>
          <w:kern w:val="0"/>
          <w:sz w:val="22"/>
          <w:szCs w:val="22"/>
          <w:lang w:eastAsia="pl-PL"/>
        </w:rPr>
        <w:br/>
        <w:t>polski poświadczonego przez tłumacza przysięgłego.</w:t>
      </w:r>
    </w:p>
    <w:p w14:paraId="7B1A5296" w14:textId="77777777" w:rsidR="004632EF" w:rsidRDefault="00DF7C97" w:rsidP="00463EA8">
      <w:pPr>
        <w:pStyle w:val="Akapitzlist"/>
        <w:numPr>
          <w:ilvl w:val="0"/>
          <w:numId w:val="4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Pisma w postępowaniu odwoławczym wnosi się w formie pisemnej albo w formie elektronicznej albo </w:t>
      </w:r>
      <w:r>
        <w:rPr>
          <w:rFonts w:ascii="Arial" w:eastAsia="CIDFont+F6" w:hAnsi="Arial" w:cs="Arial"/>
          <w:kern w:val="0"/>
          <w:sz w:val="22"/>
          <w:szCs w:val="22"/>
          <w:lang w:eastAsia="pl-PL"/>
        </w:rPr>
        <w:br/>
        <w:t xml:space="preserve">w postaci elektronicznej, z tym że odwołanie i przystąpienie do postępowania odwoławczego, </w:t>
      </w:r>
      <w:r>
        <w:rPr>
          <w:rFonts w:ascii="Arial" w:eastAsia="CIDFont+F6" w:hAnsi="Arial" w:cs="Arial"/>
          <w:kern w:val="0"/>
          <w:sz w:val="22"/>
          <w:szCs w:val="22"/>
          <w:lang w:eastAsia="pl-PL"/>
        </w:rPr>
        <w:br/>
        <w:t>wniesione w postaci elektronicznej, wymagają opatrzenia podpisem zaufanym.</w:t>
      </w:r>
    </w:p>
    <w:p w14:paraId="3BDF42F9" w14:textId="77777777" w:rsidR="004632EF" w:rsidRDefault="00DF7C97" w:rsidP="00463EA8">
      <w:pPr>
        <w:pStyle w:val="Akapitzlist"/>
        <w:numPr>
          <w:ilvl w:val="0"/>
          <w:numId w:val="4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Pisma w formie pisemnej wnosi się za pośrednictwem operatora pocztowego, w rozumieniu ustawy </w:t>
      </w:r>
      <w:r>
        <w:rPr>
          <w:rFonts w:ascii="Arial" w:eastAsia="CIDFont+F6" w:hAnsi="Arial" w:cs="Arial"/>
          <w:kern w:val="0"/>
          <w:sz w:val="22"/>
          <w:szCs w:val="22"/>
          <w:lang w:eastAsia="pl-PL"/>
        </w:rPr>
        <w:br/>
        <w:t xml:space="preserve">z dnia 23 listopada 2012 r. – Prawo pocztowe, osobiście, za pośrednictwem posłańca, a pisma </w:t>
      </w:r>
      <w:r>
        <w:rPr>
          <w:rFonts w:ascii="Arial" w:eastAsia="CIDFont+F6" w:hAnsi="Arial" w:cs="Arial"/>
          <w:kern w:val="0"/>
          <w:sz w:val="22"/>
          <w:szCs w:val="22"/>
          <w:lang w:eastAsia="pl-PL"/>
        </w:rPr>
        <w:br/>
        <w:t>w postaci elektronicznej wnosi się przy użyciu środków komunikacji elektronicznej.</w:t>
      </w:r>
    </w:p>
    <w:p w14:paraId="7F19154F" w14:textId="77777777" w:rsidR="004632EF" w:rsidRDefault="00DF7C97" w:rsidP="00463EA8">
      <w:pPr>
        <w:pStyle w:val="Akapitzlist"/>
        <w:numPr>
          <w:ilvl w:val="0"/>
          <w:numId w:val="4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Zgodnie z art. 579 ust. 1 ustawy </w:t>
      </w:r>
      <w:proofErr w:type="spellStart"/>
      <w:r>
        <w:rPr>
          <w:rFonts w:ascii="Arial" w:eastAsia="CIDFont+F6" w:hAnsi="Arial" w:cs="Arial"/>
          <w:kern w:val="0"/>
          <w:sz w:val="22"/>
          <w:szCs w:val="22"/>
          <w:lang w:eastAsia="pl-PL"/>
        </w:rPr>
        <w:t>Pzp</w:t>
      </w:r>
      <w:proofErr w:type="spellEnd"/>
      <w:r>
        <w:rPr>
          <w:rFonts w:ascii="Arial" w:eastAsia="CIDFont+F6" w:hAnsi="Arial" w:cs="Arial"/>
          <w:kern w:val="0"/>
          <w:sz w:val="22"/>
          <w:szCs w:val="22"/>
          <w:lang w:eastAsia="pl-PL"/>
        </w:rPr>
        <w:t xml:space="preserve"> na orzeczenie Izby oraz postanowienie Prezesa Izby, o którym mowa w art. 519 ust. 1, stronom oraz uczestnikom postępowania odwoławczego przysługuje skarga do sądu.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8"/>
        <w:gridCol w:w="7700"/>
        <w:gridCol w:w="1820"/>
        <w:gridCol w:w="857"/>
      </w:tblGrid>
      <w:tr w:rsidR="004632EF" w14:paraId="6ECDE9B3" w14:textId="77777777">
        <w:trPr>
          <w:trHeight w:hRule="exact" w:val="615"/>
        </w:trPr>
        <w:tc>
          <w:tcPr>
            <w:tcW w:w="10485" w:type="dxa"/>
            <w:gridSpan w:val="4"/>
            <w:shd w:val="pct10" w:color="auto" w:fill="auto"/>
            <w:vAlign w:val="center"/>
          </w:tcPr>
          <w:p w14:paraId="00536327" w14:textId="77777777" w:rsidR="004632EF" w:rsidRDefault="00DF7C97">
            <w:pPr>
              <w:spacing w:before="120" w:after="120" w:line="276" w:lineRule="auto"/>
              <w:rPr>
                <w:rFonts w:ascii="Arial" w:eastAsia="Times New Roman" w:hAnsi="Arial"/>
                <w:b/>
                <w:sz w:val="22"/>
                <w:szCs w:val="22"/>
              </w:rPr>
            </w:pPr>
            <w:r>
              <w:rPr>
                <w:rFonts w:ascii="Arial" w:eastAsia="Times New Roman" w:hAnsi="Arial"/>
                <w:b/>
                <w:sz w:val="22"/>
                <w:szCs w:val="22"/>
              </w:rPr>
              <w:t>XXI. ZAŁĄCZNIKI DO SWZ</w:t>
            </w:r>
          </w:p>
          <w:p w14:paraId="1A0F6E91" w14:textId="77777777" w:rsidR="004632EF" w:rsidRDefault="004632EF">
            <w:pPr>
              <w:spacing w:before="120" w:after="120" w:line="276" w:lineRule="auto"/>
              <w:rPr>
                <w:rFonts w:ascii="Arial" w:eastAsia="Times New Roman" w:hAnsi="Arial"/>
                <w:b/>
              </w:rPr>
            </w:pPr>
          </w:p>
          <w:p w14:paraId="5D116846" w14:textId="77777777" w:rsidR="004632EF" w:rsidRDefault="004632EF">
            <w:pPr>
              <w:spacing w:before="120" w:after="120" w:line="276" w:lineRule="auto"/>
              <w:rPr>
                <w:rFonts w:ascii="Arial" w:eastAsia="Times New Roman" w:hAnsi="Arial"/>
                <w:b/>
              </w:rPr>
            </w:pPr>
          </w:p>
          <w:p w14:paraId="7FDA2517" w14:textId="77777777" w:rsidR="004632EF" w:rsidRDefault="004632EF">
            <w:pPr>
              <w:spacing w:before="120" w:after="120" w:line="276" w:lineRule="auto"/>
              <w:rPr>
                <w:rFonts w:ascii="Arial" w:eastAsia="Times New Roman" w:hAnsi="Arial"/>
              </w:rPr>
            </w:pPr>
          </w:p>
        </w:tc>
      </w:tr>
      <w:tr w:rsidR="004632EF" w14:paraId="19925F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PrEx>
        <w:trPr>
          <w:gridBefore w:val="1"/>
          <w:gridAfter w:val="1"/>
          <w:wBefore w:w="108" w:type="dxa"/>
          <w:wAfter w:w="857" w:type="dxa"/>
          <w:trHeight w:val="265"/>
        </w:trPr>
        <w:tc>
          <w:tcPr>
            <w:tcW w:w="7700" w:type="dxa"/>
            <w:shd w:val="clear" w:color="auto" w:fill="auto"/>
            <w:vAlign w:val="bottom"/>
          </w:tcPr>
          <w:p w14:paraId="6C8B6C17" w14:textId="77777777" w:rsidR="004632EF" w:rsidRDefault="00DF7C97">
            <w:pPr>
              <w:widowControl/>
              <w:suppressAutoHyphens w:val="0"/>
              <w:autoSpaceDN/>
              <w:spacing w:before="120" w:line="276" w:lineRule="auto"/>
              <w:textAlignment w:val="auto"/>
              <w:rPr>
                <w:rFonts w:ascii="Arial" w:eastAsia="Arial" w:hAnsi="Arial"/>
                <w:kern w:val="0"/>
                <w:sz w:val="22"/>
                <w:szCs w:val="22"/>
                <w:lang w:eastAsia="pl-PL" w:bidi="ar-SA"/>
              </w:rPr>
            </w:pPr>
            <w:r>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3BBE9622" w14:textId="77777777" w:rsidR="004632EF" w:rsidRDefault="004632EF">
            <w:pPr>
              <w:widowControl/>
              <w:suppressAutoHyphens w:val="0"/>
              <w:autoSpaceDN/>
              <w:spacing w:line="276" w:lineRule="auto"/>
              <w:textAlignment w:val="auto"/>
              <w:rPr>
                <w:rFonts w:ascii="Arial" w:eastAsia="Times New Roman" w:hAnsi="Arial"/>
                <w:kern w:val="0"/>
                <w:sz w:val="22"/>
                <w:szCs w:val="22"/>
                <w:lang w:eastAsia="pl-PL" w:bidi="ar-SA"/>
              </w:rPr>
            </w:pPr>
          </w:p>
        </w:tc>
      </w:tr>
    </w:tbl>
    <w:p w14:paraId="1F7435AB" w14:textId="77777777" w:rsidR="004632EF" w:rsidRDefault="00DF7C97" w:rsidP="00463EA8">
      <w:pPr>
        <w:pStyle w:val="Akapitzlist"/>
        <w:widowControl w:val="0"/>
        <w:numPr>
          <w:ilvl w:val="0"/>
          <w:numId w:val="47"/>
        </w:numPr>
        <w:autoSpaceDN/>
        <w:spacing w:line="276" w:lineRule="auto"/>
        <w:ind w:left="1134" w:hanging="357"/>
        <w:contextualSpacing/>
        <w:jc w:val="both"/>
        <w:textAlignment w:val="auto"/>
        <w:rPr>
          <w:rFonts w:ascii="Arial" w:hAnsi="Arial" w:cs="Arial"/>
          <w:sz w:val="22"/>
          <w:szCs w:val="22"/>
        </w:rPr>
      </w:pPr>
      <w:r>
        <w:rPr>
          <w:rFonts w:ascii="Arial" w:hAnsi="Arial" w:cs="Arial"/>
          <w:sz w:val="22"/>
          <w:szCs w:val="22"/>
        </w:rPr>
        <w:t>Formularz ofertowy stanowiący załącznik nr 1 do SWZ,</w:t>
      </w:r>
    </w:p>
    <w:p w14:paraId="483BA42F" w14:textId="77777777" w:rsidR="004632EF" w:rsidRDefault="00DF7C97" w:rsidP="00463EA8">
      <w:pPr>
        <w:pStyle w:val="Akapitzlist"/>
        <w:widowControl w:val="0"/>
        <w:numPr>
          <w:ilvl w:val="0"/>
          <w:numId w:val="47"/>
        </w:numPr>
        <w:autoSpaceDN/>
        <w:spacing w:line="276" w:lineRule="auto"/>
        <w:ind w:left="1134" w:hanging="357"/>
        <w:contextualSpacing/>
        <w:jc w:val="both"/>
        <w:textAlignment w:val="auto"/>
        <w:rPr>
          <w:rFonts w:ascii="Arial" w:hAnsi="Arial" w:cs="Arial"/>
          <w:sz w:val="22"/>
          <w:szCs w:val="22"/>
        </w:rPr>
      </w:pPr>
      <w:r>
        <w:rPr>
          <w:rFonts w:ascii="Arial" w:hAnsi="Arial" w:cs="Arial"/>
          <w:sz w:val="22"/>
          <w:szCs w:val="22"/>
        </w:rPr>
        <w:t>Formularz asortymentowo-cenowy stanowiący załącznik nr 2 do SWZ,</w:t>
      </w:r>
    </w:p>
    <w:p w14:paraId="3316685B" w14:textId="77777777" w:rsidR="004632EF" w:rsidRDefault="00DF7C97" w:rsidP="00463EA8">
      <w:pPr>
        <w:pStyle w:val="Standard"/>
        <w:widowControl w:val="0"/>
        <w:numPr>
          <w:ilvl w:val="0"/>
          <w:numId w:val="47"/>
        </w:numPr>
        <w:tabs>
          <w:tab w:val="clear" w:pos="420"/>
          <w:tab w:val="left" w:pos="1185"/>
        </w:tabs>
        <w:spacing w:after="0"/>
        <w:ind w:left="1134" w:hanging="357"/>
        <w:jc w:val="both"/>
        <w:textAlignment w:val="auto"/>
        <w:rPr>
          <w:rFonts w:ascii="Arial" w:hAnsi="Arial" w:cs="Arial"/>
        </w:rPr>
      </w:pPr>
      <w:r>
        <w:rPr>
          <w:rFonts w:ascii="Arial" w:hAnsi="Arial" w:cs="Arial"/>
        </w:rPr>
        <w:t>Oświadczenie o niepodleganiu wykluczeniu stanowiące załącznik nr 3 do SWZ,</w:t>
      </w:r>
    </w:p>
    <w:p w14:paraId="29B93F31" w14:textId="737E4642" w:rsidR="003C6992" w:rsidRPr="003D72EB" w:rsidRDefault="00DF7C97" w:rsidP="003D72EB">
      <w:pPr>
        <w:pStyle w:val="Standard"/>
        <w:widowControl w:val="0"/>
        <w:numPr>
          <w:ilvl w:val="0"/>
          <w:numId w:val="47"/>
        </w:numPr>
        <w:tabs>
          <w:tab w:val="clear" w:pos="420"/>
          <w:tab w:val="left" w:pos="1185"/>
        </w:tabs>
        <w:spacing w:after="0"/>
        <w:ind w:left="1134" w:hanging="357"/>
        <w:jc w:val="both"/>
        <w:textAlignment w:val="auto"/>
        <w:rPr>
          <w:rFonts w:ascii="Arial" w:hAnsi="Arial" w:cs="Arial"/>
        </w:rPr>
      </w:pPr>
      <w:r>
        <w:rPr>
          <w:rFonts w:ascii="Arial" w:hAnsi="Arial" w:cs="Arial"/>
        </w:rPr>
        <w:t>Projektowane postanowienia umowy stanowiące załącznik nr 4 do SWZ,</w:t>
      </w:r>
    </w:p>
    <w:p w14:paraId="42B9FB50" w14:textId="77777777" w:rsidR="003C6992" w:rsidRDefault="003C6992" w:rsidP="00463EA8">
      <w:pPr>
        <w:pStyle w:val="Standard"/>
        <w:widowControl w:val="0"/>
        <w:numPr>
          <w:ilvl w:val="0"/>
          <w:numId w:val="47"/>
        </w:numPr>
        <w:tabs>
          <w:tab w:val="left" w:pos="1185"/>
        </w:tabs>
        <w:spacing w:after="0"/>
        <w:jc w:val="both"/>
        <w:textAlignment w:val="auto"/>
        <w:rPr>
          <w:rFonts w:ascii="Arial" w:hAnsi="Arial" w:cs="Arial"/>
        </w:rPr>
      </w:pPr>
      <w:r>
        <w:rPr>
          <w:rFonts w:ascii="Arial" w:hAnsi="Arial" w:cs="Arial"/>
        </w:rPr>
        <w:t>P</w:t>
      </w:r>
      <w:r w:rsidRPr="003C6992">
        <w:rPr>
          <w:rFonts w:ascii="Arial" w:hAnsi="Arial" w:cs="Arial"/>
        </w:rPr>
        <w:t>rojektowane postanowienia umowy powierzenia danych osobowych</w:t>
      </w:r>
      <w:r>
        <w:rPr>
          <w:rFonts w:ascii="Arial" w:hAnsi="Arial" w:cs="Arial"/>
        </w:rPr>
        <w:t xml:space="preserve"> stanowiące załącznik</w:t>
      </w:r>
    </w:p>
    <w:p w14:paraId="24FD54EF" w14:textId="77691EFA" w:rsidR="00463EA8" w:rsidRDefault="002635C7" w:rsidP="00463EA8">
      <w:pPr>
        <w:pStyle w:val="Standard"/>
        <w:widowControl w:val="0"/>
        <w:tabs>
          <w:tab w:val="left" w:pos="420"/>
          <w:tab w:val="left" w:pos="1185"/>
        </w:tabs>
        <w:spacing w:after="0"/>
        <w:ind w:left="780"/>
        <w:jc w:val="both"/>
        <w:textAlignment w:val="auto"/>
        <w:rPr>
          <w:rFonts w:ascii="Arial" w:hAnsi="Arial" w:cs="Arial"/>
        </w:rPr>
      </w:pPr>
      <w:r>
        <w:rPr>
          <w:rFonts w:ascii="Arial" w:hAnsi="Arial" w:cs="Arial"/>
        </w:rPr>
        <w:t xml:space="preserve">nr </w:t>
      </w:r>
      <w:r w:rsidR="003D72EB">
        <w:rPr>
          <w:rFonts w:ascii="Arial" w:hAnsi="Arial" w:cs="Arial"/>
        </w:rPr>
        <w:t>5</w:t>
      </w:r>
      <w:r w:rsidR="003C6992" w:rsidRPr="003C6992">
        <w:rPr>
          <w:rFonts w:ascii="Arial" w:hAnsi="Arial" w:cs="Arial"/>
        </w:rPr>
        <w:t xml:space="preserve"> do SWZ,</w:t>
      </w:r>
    </w:p>
    <w:p w14:paraId="5C59DE57" w14:textId="77777777" w:rsidR="003C6992" w:rsidRDefault="003C6992" w:rsidP="003C6992">
      <w:pPr>
        <w:pStyle w:val="Standard"/>
        <w:widowControl w:val="0"/>
        <w:tabs>
          <w:tab w:val="left" w:pos="420"/>
          <w:tab w:val="left" w:pos="1185"/>
        </w:tabs>
        <w:spacing w:after="0"/>
        <w:ind w:left="1140"/>
        <w:jc w:val="both"/>
        <w:textAlignment w:val="auto"/>
        <w:rPr>
          <w:rFonts w:ascii="Arial" w:hAnsi="Arial" w:cs="Arial"/>
        </w:rPr>
      </w:pPr>
    </w:p>
    <w:p w14:paraId="7EB3A9BC" w14:textId="77777777" w:rsidR="003C6992" w:rsidRPr="003C6992" w:rsidRDefault="003C6992" w:rsidP="003C6992">
      <w:pPr>
        <w:pStyle w:val="Standard"/>
        <w:widowControl w:val="0"/>
        <w:tabs>
          <w:tab w:val="left" w:pos="420"/>
          <w:tab w:val="left" w:pos="1185"/>
        </w:tabs>
        <w:spacing w:after="0"/>
        <w:ind w:left="1140"/>
        <w:jc w:val="both"/>
        <w:textAlignment w:val="auto"/>
        <w:rPr>
          <w:rFonts w:ascii="Arial" w:hAnsi="Arial" w:cs="Arial"/>
        </w:rPr>
      </w:pPr>
    </w:p>
    <w:p w14:paraId="4D839459" w14:textId="77777777" w:rsidR="004632EF" w:rsidRDefault="004632EF">
      <w:pPr>
        <w:pStyle w:val="Standard"/>
        <w:widowControl w:val="0"/>
        <w:tabs>
          <w:tab w:val="left" w:pos="1185"/>
        </w:tabs>
        <w:spacing w:after="0"/>
        <w:ind w:left="777"/>
        <w:jc w:val="both"/>
        <w:textAlignment w:val="auto"/>
        <w:rPr>
          <w:rFonts w:ascii="Arial" w:hAnsi="Arial" w:cs="Arial"/>
        </w:rPr>
      </w:pPr>
    </w:p>
    <w:p w14:paraId="4BDEE855" w14:textId="77777777" w:rsidR="004632EF" w:rsidRDefault="004632EF">
      <w:pPr>
        <w:pStyle w:val="Standard"/>
        <w:widowControl w:val="0"/>
        <w:tabs>
          <w:tab w:val="left" w:pos="1185"/>
        </w:tabs>
        <w:spacing w:after="0"/>
        <w:ind w:left="714"/>
        <w:jc w:val="both"/>
        <w:textAlignment w:val="auto"/>
        <w:rPr>
          <w:rFonts w:ascii="Arial" w:hAnsi="Arial" w:cs="Arial"/>
        </w:rPr>
      </w:pPr>
    </w:p>
    <w:sectPr w:rsidR="004632EF" w:rsidSect="00DA6664">
      <w:footerReference w:type="default" r:id="rId17"/>
      <w:pgSz w:w="11906" w:h="16838" w:code="9"/>
      <w:pgMar w:top="720" w:right="720" w:bottom="720" w:left="720" w:header="709" w:footer="442"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E00DB" w14:textId="77777777" w:rsidR="00960316" w:rsidRDefault="00DF7C97">
      <w:r>
        <w:separator/>
      </w:r>
    </w:p>
  </w:endnote>
  <w:endnote w:type="continuationSeparator" w:id="0">
    <w:p w14:paraId="278E0B3F" w14:textId="77777777" w:rsidR="00960316" w:rsidRDefault="00DF7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宋体">
    <w:charset w:val="00"/>
    <w:family w:val="auto"/>
    <w:pitch w:val="variable"/>
  </w:font>
  <w:font w:name="TimesNewRomanPSMT, 'MS Mincho'">
    <w:charset w:val="00"/>
    <w:family w:val="auto"/>
    <w:pitch w:val="default"/>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IDFont+F6">
    <w:altName w:val="MS Gothic"/>
    <w:panose1 w:val="00000000000000000000"/>
    <w:charset w:val="80"/>
    <w:family w:val="auto"/>
    <w:notTrueType/>
    <w:pitch w:val="default"/>
    <w:sig w:usb0="00000001" w:usb1="08070000" w:usb2="00000010" w:usb3="00000000" w:csb0="00020000" w:csb1="00000000"/>
  </w:font>
  <w:font w:name="ArialMT-Identity-H">
    <w:altName w:val="MS Gothic"/>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Ubuntu, Arial">
    <w:altName w:val="Arial"/>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777A" w14:textId="77777777" w:rsidR="004632EF" w:rsidRDefault="00DF7C97">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0CF47404" w14:textId="77777777" w:rsidR="004632EF" w:rsidRDefault="004632EF">
    <w:pPr>
      <w:pStyle w:val="Stopka"/>
      <w:jc w:val="center"/>
      <w:rPr>
        <w:rFonts w:ascii="Franklin Gothic Book" w:hAnsi="Franklin Gothic Book" w:cs="Calibri"/>
        <w:b/>
        <w:sz w:val="16"/>
        <w:szCs w:val="18"/>
      </w:rPr>
    </w:pPr>
  </w:p>
  <w:p w14:paraId="19137820" w14:textId="77777777" w:rsidR="004632EF" w:rsidRDefault="00DF7C97">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892CF9">
      <w:rPr>
        <w:rFonts w:ascii="Ubuntu, Arial" w:hAnsi="Ubuntu, Arial" w:cs="Ubuntu, Arial"/>
        <w:bCs/>
        <w:noProof/>
        <w:sz w:val="16"/>
        <w:szCs w:val="16"/>
      </w:rPr>
      <w:t>2</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892CF9">
      <w:rPr>
        <w:rFonts w:ascii="Ubuntu, Arial" w:hAnsi="Ubuntu, Arial" w:cs="Ubuntu, Arial"/>
        <w:bCs/>
        <w:noProof/>
        <w:sz w:val="16"/>
        <w:szCs w:val="16"/>
      </w:rPr>
      <w:t>17</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4C643" w14:textId="77777777" w:rsidR="00960316" w:rsidRDefault="00DF7C97">
      <w:r>
        <w:separator/>
      </w:r>
    </w:p>
  </w:footnote>
  <w:footnote w:type="continuationSeparator" w:id="0">
    <w:p w14:paraId="357FAF92" w14:textId="77777777" w:rsidR="00960316" w:rsidRDefault="00DF7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7B5E2C"/>
    <w:multiLevelType w:val="singleLevel"/>
    <w:tmpl w:val="14347A9A"/>
    <w:lvl w:ilvl="0">
      <w:start w:val="1"/>
      <w:numFmt w:val="decimal"/>
      <w:suff w:val="space"/>
      <w:lvlText w:val="%1."/>
      <w:lvlJc w:val="left"/>
      <w:rPr>
        <w:b w:val="0"/>
        <w:bCs w:val="0"/>
      </w:rPr>
    </w:lvl>
  </w:abstractNum>
  <w:abstractNum w:abstractNumId="1"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1F"/>
    <w:multiLevelType w:val="multilevel"/>
    <w:tmpl w:val="0000001F"/>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2C"/>
    <w:multiLevelType w:val="multilevel"/>
    <w:tmpl w:val="0000002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33"/>
    <w:multiLevelType w:val="multilevel"/>
    <w:tmpl w:val="00000033"/>
    <w:lvl w:ilvl="0">
      <w:start w:val="2"/>
      <w:numFmt w:val="decimal"/>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9C0083"/>
    <w:multiLevelType w:val="multilevel"/>
    <w:tmpl w:val="009C008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7"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BF7E39"/>
    <w:multiLevelType w:val="multilevel"/>
    <w:tmpl w:val="0DBF7E39"/>
    <w:lvl w:ilvl="0">
      <w:start w:val="1"/>
      <w:numFmt w:val="decimal"/>
      <w:lvlText w:val="%1)"/>
      <w:lvlJc w:val="left"/>
      <w:pPr>
        <w:tabs>
          <w:tab w:val="left" w:pos="420"/>
        </w:tabs>
        <w:ind w:left="1140" w:hanging="360"/>
      </w:pPr>
    </w:lvl>
    <w:lvl w:ilvl="1">
      <w:start w:val="1"/>
      <w:numFmt w:val="lowerLetter"/>
      <w:lvlText w:val="%2."/>
      <w:lvlJc w:val="left"/>
      <w:pPr>
        <w:tabs>
          <w:tab w:val="left" w:pos="420"/>
        </w:tabs>
        <w:ind w:left="1860" w:hanging="360"/>
      </w:pPr>
    </w:lvl>
    <w:lvl w:ilvl="2">
      <w:start w:val="1"/>
      <w:numFmt w:val="lowerRoman"/>
      <w:lvlText w:val="%3."/>
      <w:lvlJc w:val="right"/>
      <w:pPr>
        <w:tabs>
          <w:tab w:val="left" w:pos="420"/>
        </w:tabs>
        <w:ind w:left="2580" w:hanging="180"/>
      </w:pPr>
    </w:lvl>
    <w:lvl w:ilvl="3">
      <w:start w:val="1"/>
      <w:numFmt w:val="decimal"/>
      <w:lvlText w:val="%4."/>
      <w:lvlJc w:val="left"/>
      <w:pPr>
        <w:tabs>
          <w:tab w:val="left" w:pos="420"/>
        </w:tabs>
        <w:ind w:left="3300" w:hanging="360"/>
      </w:pPr>
    </w:lvl>
    <w:lvl w:ilvl="4">
      <w:start w:val="1"/>
      <w:numFmt w:val="lowerLetter"/>
      <w:lvlText w:val="%5."/>
      <w:lvlJc w:val="left"/>
      <w:pPr>
        <w:tabs>
          <w:tab w:val="left" w:pos="420"/>
        </w:tabs>
        <w:ind w:left="4020" w:hanging="360"/>
      </w:pPr>
    </w:lvl>
    <w:lvl w:ilvl="5">
      <w:start w:val="1"/>
      <w:numFmt w:val="lowerRoman"/>
      <w:lvlText w:val="%6."/>
      <w:lvlJc w:val="right"/>
      <w:pPr>
        <w:tabs>
          <w:tab w:val="left" w:pos="420"/>
        </w:tabs>
        <w:ind w:left="4740" w:hanging="180"/>
      </w:pPr>
    </w:lvl>
    <w:lvl w:ilvl="6">
      <w:start w:val="1"/>
      <w:numFmt w:val="decimal"/>
      <w:lvlText w:val="%7."/>
      <w:lvlJc w:val="left"/>
      <w:pPr>
        <w:tabs>
          <w:tab w:val="left" w:pos="420"/>
        </w:tabs>
        <w:ind w:left="5460" w:hanging="360"/>
      </w:pPr>
    </w:lvl>
    <w:lvl w:ilvl="7">
      <w:start w:val="1"/>
      <w:numFmt w:val="lowerLetter"/>
      <w:lvlText w:val="%8."/>
      <w:lvlJc w:val="left"/>
      <w:pPr>
        <w:tabs>
          <w:tab w:val="left" w:pos="420"/>
        </w:tabs>
        <w:ind w:left="6180" w:hanging="360"/>
      </w:pPr>
    </w:lvl>
    <w:lvl w:ilvl="8">
      <w:start w:val="1"/>
      <w:numFmt w:val="lowerRoman"/>
      <w:lvlText w:val="%9."/>
      <w:lvlJc w:val="right"/>
      <w:pPr>
        <w:tabs>
          <w:tab w:val="left" w:pos="420"/>
        </w:tabs>
        <w:ind w:left="6900" w:hanging="180"/>
      </w:pPr>
    </w:lvl>
  </w:abstractNum>
  <w:abstractNum w:abstractNumId="10"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7110D6"/>
    <w:multiLevelType w:val="multilevel"/>
    <w:tmpl w:val="177110D6"/>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2732A9"/>
    <w:multiLevelType w:val="multilevel"/>
    <w:tmpl w:val="1C2732A9"/>
    <w:lvl w:ilvl="0">
      <w:start w:val="1"/>
      <w:numFmt w:val="upp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7" w15:restartNumberingAfterBreak="0">
    <w:nsid w:val="27825435"/>
    <w:multiLevelType w:val="multilevel"/>
    <w:tmpl w:val="27825435"/>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28435777"/>
    <w:multiLevelType w:val="multilevel"/>
    <w:tmpl w:val="284357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57426B"/>
    <w:multiLevelType w:val="multilevel"/>
    <w:tmpl w:val="2857426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FF46A2C"/>
    <w:multiLevelType w:val="multilevel"/>
    <w:tmpl w:val="2FF46A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3200833"/>
    <w:multiLevelType w:val="multilevel"/>
    <w:tmpl w:val="33200833"/>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C8460DB"/>
    <w:multiLevelType w:val="multilevel"/>
    <w:tmpl w:val="3C8460D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DCB47BC"/>
    <w:multiLevelType w:val="hybridMultilevel"/>
    <w:tmpl w:val="6DBC3400"/>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1A7D23"/>
    <w:multiLevelType w:val="multilevel"/>
    <w:tmpl w:val="3F1A7D2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4C21AD4"/>
    <w:multiLevelType w:val="multilevel"/>
    <w:tmpl w:val="44C21A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6BD0ED6"/>
    <w:multiLevelType w:val="multilevel"/>
    <w:tmpl w:val="46BD0E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A1A109B"/>
    <w:multiLevelType w:val="multilevel"/>
    <w:tmpl w:val="4A1A109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FC32389"/>
    <w:multiLevelType w:val="multilevel"/>
    <w:tmpl w:val="4FC32389"/>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3B809E5"/>
    <w:multiLevelType w:val="multilevel"/>
    <w:tmpl w:val="53B809E5"/>
    <w:lvl w:ilvl="0">
      <w:start w:val="1"/>
      <w:numFmt w:val="decimal"/>
      <w:lvlText w:val="%1)"/>
      <w:lvlJc w:val="left"/>
      <w:pPr>
        <w:ind w:left="1080" w:hanging="360"/>
      </w:pPr>
      <w:rPr>
        <w:rFonts w:ascii="Arial" w:hAnsi="Arial" w:cs="Arial" w:hint="default"/>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7"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03F271C"/>
    <w:multiLevelType w:val="multilevel"/>
    <w:tmpl w:val="603F271C"/>
    <w:lvl w:ilvl="0">
      <w:start w:val="1"/>
      <w:numFmt w:val="decimal"/>
      <w:lvlText w:val="%1."/>
      <w:lvlJc w:val="left"/>
      <w:pPr>
        <w:ind w:left="1572" w:hanging="360"/>
      </w:pPr>
      <w:rPr>
        <w:rFonts w:hint="default"/>
      </w:rPr>
    </w:lvl>
    <w:lvl w:ilvl="1">
      <w:start w:val="1"/>
      <w:numFmt w:val="lowerLetter"/>
      <w:lvlText w:val="%2."/>
      <w:lvlJc w:val="left"/>
      <w:pPr>
        <w:ind w:left="2292" w:hanging="360"/>
      </w:pPr>
      <w:rPr>
        <w:rFonts w:hint="default"/>
      </w:r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42" w15:restartNumberingAfterBreak="0">
    <w:nsid w:val="64EB4690"/>
    <w:multiLevelType w:val="multilevel"/>
    <w:tmpl w:val="64EB46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95060F5"/>
    <w:multiLevelType w:val="multilevel"/>
    <w:tmpl w:val="695060F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99D67FE"/>
    <w:multiLevelType w:val="multilevel"/>
    <w:tmpl w:val="699D67FE"/>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720"/>
        </w:tabs>
        <w:ind w:left="720" w:hanging="360"/>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45"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B055F8B"/>
    <w:multiLevelType w:val="multilevel"/>
    <w:tmpl w:val="6B055F8B"/>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05D7DA4"/>
    <w:multiLevelType w:val="multilevel"/>
    <w:tmpl w:val="705D7DA4"/>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3514083"/>
    <w:multiLevelType w:val="multilevel"/>
    <w:tmpl w:val="27825435"/>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9" w15:restartNumberingAfterBreak="0">
    <w:nsid w:val="74A82D04"/>
    <w:multiLevelType w:val="multilevel"/>
    <w:tmpl w:val="74A82D0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11132141">
    <w:abstractNumId w:val="6"/>
  </w:num>
  <w:num w:numId="2" w16cid:durableId="5779043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1637518">
    <w:abstractNumId w:val="0"/>
  </w:num>
  <w:num w:numId="4" w16cid:durableId="990717483">
    <w:abstractNumId w:val="25"/>
  </w:num>
  <w:num w:numId="5" w16cid:durableId="455493313">
    <w:abstractNumId w:val="1"/>
  </w:num>
  <w:num w:numId="6" w16cid:durableId="674848655">
    <w:abstractNumId w:val="41"/>
  </w:num>
  <w:num w:numId="7" w16cid:durableId="263658607">
    <w:abstractNumId w:val="17"/>
  </w:num>
  <w:num w:numId="8" w16cid:durableId="1182552346">
    <w:abstractNumId w:val="19"/>
  </w:num>
  <w:num w:numId="9" w16cid:durableId="887565976">
    <w:abstractNumId w:val="5"/>
  </w:num>
  <w:num w:numId="10" w16cid:durableId="1006009050">
    <w:abstractNumId w:val="36"/>
  </w:num>
  <w:num w:numId="11" w16cid:durableId="745608633">
    <w:abstractNumId w:val="27"/>
  </w:num>
  <w:num w:numId="12" w16cid:durableId="1491100073">
    <w:abstractNumId w:val="49"/>
  </w:num>
  <w:num w:numId="13" w16cid:durableId="819542384">
    <w:abstractNumId w:val="43"/>
  </w:num>
  <w:num w:numId="14" w16cid:durableId="1074668916">
    <w:abstractNumId w:val="28"/>
  </w:num>
  <w:num w:numId="15" w16cid:durableId="520513258">
    <w:abstractNumId w:val="31"/>
  </w:num>
  <w:num w:numId="16" w16cid:durableId="1968851677">
    <w:abstractNumId w:val="29"/>
  </w:num>
  <w:num w:numId="17" w16cid:durableId="494034388">
    <w:abstractNumId w:val="2"/>
  </w:num>
  <w:num w:numId="18" w16cid:durableId="1363507577">
    <w:abstractNumId w:val="42"/>
  </w:num>
  <w:num w:numId="19" w16cid:durableId="1621885133">
    <w:abstractNumId w:val="33"/>
  </w:num>
  <w:num w:numId="20" w16cid:durableId="1017535443">
    <w:abstractNumId w:val="7"/>
  </w:num>
  <w:num w:numId="21" w16cid:durableId="184827893">
    <w:abstractNumId w:val="35"/>
  </w:num>
  <w:num w:numId="22" w16cid:durableId="785394825">
    <w:abstractNumId w:val="21"/>
  </w:num>
  <w:num w:numId="23" w16cid:durableId="2131434119">
    <w:abstractNumId w:val="37"/>
  </w:num>
  <w:num w:numId="24" w16cid:durableId="90899709">
    <w:abstractNumId w:val="13"/>
  </w:num>
  <w:num w:numId="25" w16cid:durableId="2090887562">
    <w:abstractNumId w:val="15"/>
  </w:num>
  <w:num w:numId="26" w16cid:durableId="37511113">
    <w:abstractNumId w:val="46"/>
  </w:num>
  <w:num w:numId="27" w16cid:durableId="865296192">
    <w:abstractNumId w:val="20"/>
  </w:num>
  <w:num w:numId="28" w16cid:durableId="1746297759">
    <w:abstractNumId w:val="23"/>
  </w:num>
  <w:num w:numId="29" w16cid:durableId="1493175145">
    <w:abstractNumId w:val="3"/>
  </w:num>
  <w:num w:numId="30" w16cid:durableId="1997151289">
    <w:abstractNumId w:val="14"/>
  </w:num>
  <w:num w:numId="31" w16cid:durableId="2144229126">
    <w:abstractNumId w:val="44"/>
  </w:num>
  <w:num w:numId="32" w16cid:durableId="253364818">
    <w:abstractNumId w:val="18"/>
  </w:num>
  <w:num w:numId="33" w16cid:durableId="677195192">
    <w:abstractNumId w:val="11"/>
  </w:num>
  <w:num w:numId="34" w16cid:durableId="1151671955">
    <w:abstractNumId w:val="22"/>
  </w:num>
  <w:num w:numId="35" w16cid:durableId="247734545">
    <w:abstractNumId w:val="47"/>
  </w:num>
  <w:num w:numId="36" w16cid:durableId="1093473337">
    <w:abstractNumId w:val="4"/>
  </w:num>
  <w:num w:numId="37" w16cid:durableId="1739666212">
    <w:abstractNumId w:val="8"/>
  </w:num>
  <w:num w:numId="38" w16cid:durableId="1700082915">
    <w:abstractNumId w:val="10"/>
  </w:num>
  <w:num w:numId="39" w16cid:durableId="1716389648">
    <w:abstractNumId w:val="32"/>
  </w:num>
  <w:num w:numId="40" w16cid:durableId="1645545382">
    <w:abstractNumId w:val="12"/>
  </w:num>
  <w:num w:numId="41" w16cid:durableId="169177142">
    <w:abstractNumId w:val="24"/>
  </w:num>
  <w:num w:numId="42" w16cid:durableId="1161625922">
    <w:abstractNumId w:val="45"/>
  </w:num>
  <w:num w:numId="43" w16cid:durableId="1160271207">
    <w:abstractNumId w:val="39"/>
  </w:num>
  <w:num w:numId="44" w16cid:durableId="1277836638">
    <w:abstractNumId w:val="38"/>
  </w:num>
  <w:num w:numId="45" w16cid:durableId="525098917">
    <w:abstractNumId w:val="40"/>
  </w:num>
  <w:num w:numId="46" w16cid:durableId="552808345">
    <w:abstractNumId w:val="30"/>
  </w:num>
  <w:num w:numId="47" w16cid:durableId="867349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62812249">
    <w:abstractNumId w:val="26"/>
  </w:num>
  <w:num w:numId="49" w16cid:durableId="744692255">
    <w:abstractNumId w:val="16"/>
  </w:num>
  <w:num w:numId="50" w16cid:durableId="860169904">
    <w:abstractNumId w:val="4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2AE"/>
    <w:rsid w:val="000019E3"/>
    <w:rsid w:val="00001BBE"/>
    <w:rsid w:val="00001CCE"/>
    <w:rsid w:val="00003ECC"/>
    <w:rsid w:val="00011191"/>
    <w:rsid w:val="00011ED3"/>
    <w:rsid w:val="000128EF"/>
    <w:rsid w:val="000130B4"/>
    <w:rsid w:val="000143EB"/>
    <w:rsid w:val="00024A6A"/>
    <w:rsid w:val="00026A89"/>
    <w:rsid w:val="0002742E"/>
    <w:rsid w:val="000276C3"/>
    <w:rsid w:val="00031EF9"/>
    <w:rsid w:val="0003569F"/>
    <w:rsid w:val="00042590"/>
    <w:rsid w:val="000431A3"/>
    <w:rsid w:val="00046007"/>
    <w:rsid w:val="000467B7"/>
    <w:rsid w:val="0004710F"/>
    <w:rsid w:val="00050C71"/>
    <w:rsid w:val="00057BDD"/>
    <w:rsid w:val="000674E9"/>
    <w:rsid w:val="000676F8"/>
    <w:rsid w:val="00073E70"/>
    <w:rsid w:val="000755BF"/>
    <w:rsid w:val="00075725"/>
    <w:rsid w:val="00075E8E"/>
    <w:rsid w:val="00080526"/>
    <w:rsid w:val="00080FF3"/>
    <w:rsid w:val="0008269C"/>
    <w:rsid w:val="0008522D"/>
    <w:rsid w:val="00086420"/>
    <w:rsid w:val="000969BD"/>
    <w:rsid w:val="000A6D64"/>
    <w:rsid w:val="000A6DE6"/>
    <w:rsid w:val="000B1906"/>
    <w:rsid w:val="000B4A2D"/>
    <w:rsid w:val="000C165D"/>
    <w:rsid w:val="000C22B6"/>
    <w:rsid w:val="000C230F"/>
    <w:rsid w:val="000C4C1A"/>
    <w:rsid w:val="000C792A"/>
    <w:rsid w:val="000C7AD1"/>
    <w:rsid w:val="000D0DFF"/>
    <w:rsid w:val="000D3C2E"/>
    <w:rsid w:val="000D5A02"/>
    <w:rsid w:val="000E3286"/>
    <w:rsid w:val="000E32B2"/>
    <w:rsid w:val="000E3C11"/>
    <w:rsid w:val="000E45BA"/>
    <w:rsid w:val="000E5CDA"/>
    <w:rsid w:val="000E6A73"/>
    <w:rsid w:val="000F36F9"/>
    <w:rsid w:val="000F3A1C"/>
    <w:rsid w:val="0010087A"/>
    <w:rsid w:val="0011000E"/>
    <w:rsid w:val="00110904"/>
    <w:rsid w:val="00111845"/>
    <w:rsid w:val="00112A7C"/>
    <w:rsid w:val="00112BCF"/>
    <w:rsid w:val="00112E71"/>
    <w:rsid w:val="00115221"/>
    <w:rsid w:val="00121865"/>
    <w:rsid w:val="00126A41"/>
    <w:rsid w:val="0013275A"/>
    <w:rsid w:val="001348AE"/>
    <w:rsid w:val="00137FC6"/>
    <w:rsid w:val="00141DE1"/>
    <w:rsid w:val="0014311D"/>
    <w:rsid w:val="00143632"/>
    <w:rsid w:val="001475FD"/>
    <w:rsid w:val="001512AD"/>
    <w:rsid w:val="00153939"/>
    <w:rsid w:val="001541DA"/>
    <w:rsid w:val="00157EDA"/>
    <w:rsid w:val="00163BDC"/>
    <w:rsid w:val="00163C8A"/>
    <w:rsid w:val="00167B8C"/>
    <w:rsid w:val="00175474"/>
    <w:rsid w:val="00175BC6"/>
    <w:rsid w:val="00190BD0"/>
    <w:rsid w:val="001B13FB"/>
    <w:rsid w:val="001B3784"/>
    <w:rsid w:val="001B7132"/>
    <w:rsid w:val="001D0872"/>
    <w:rsid w:val="001D2729"/>
    <w:rsid w:val="001D69F5"/>
    <w:rsid w:val="001D6ED0"/>
    <w:rsid w:val="001D7E94"/>
    <w:rsid w:val="001E0BC9"/>
    <w:rsid w:val="001E3916"/>
    <w:rsid w:val="001F2413"/>
    <w:rsid w:val="001F337A"/>
    <w:rsid w:val="001F44C8"/>
    <w:rsid w:val="001F5AD5"/>
    <w:rsid w:val="001F6E3D"/>
    <w:rsid w:val="00200146"/>
    <w:rsid w:val="00200A19"/>
    <w:rsid w:val="00206577"/>
    <w:rsid w:val="00207F67"/>
    <w:rsid w:val="00223B45"/>
    <w:rsid w:val="00223CA0"/>
    <w:rsid w:val="00225A66"/>
    <w:rsid w:val="00227B87"/>
    <w:rsid w:val="002363E8"/>
    <w:rsid w:val="002440A2"/>
    <w:rsid w:val="002461C3"/>
    <w:rsid w:val="00246BFB"/>
    <w:rsid w:val="00250817"/>
    <w:rsid w:val="002523C5"/>
    <w:rsid w:val="002558C8"/>
    <w:rsid w:val="00255D46"/>
    <w:rsid w:val="0025642A"/>
    <w:rsid w:val="00260418"/>
    <w:rsid w:val="00261916"/>
    <w:rsid w:val="002635C7"/>
    <w:rsid w:val="00264A62"/>
    <w:rsid w:val="00264B2B"/>
    <w:rsid w:val="002653EE"/>
    <w:rsid w:val="0026675F"/>
    <w:rsid w:val="00267F99"/>
    <w:rsid w:val="0027131D"/>
    <w:rsid w:val="0027287C"/>
    <w:rsid w:val="00274EE4"/>
    <w:rsid w:val="00280082"/>
    <w:rsid w:val="00285C18"/>
    <w:rsid w:val="00287964"/>
    <w:rsid w:val="00291004"/>
    <w:rsid w:val="00292916"/>
    <w:rsid w:val="00297C42"/>
    <w:rsid w:val="00297C64"/>
    <w:rsid w:val="00297DFB"/>
    <w:rsid w:val="002A0352"/>
    <w:rsid w:val="002A1E40"/>
    <w:rsid w:val="002A6DE5"/>
    <w:rsid w:val="002A77EA"/>
    <w:rsid w:val="002A7B79"/>
    <w:rsid w:val="002B138C"/>
    <w:rsid w:val="002B368F"/>
    <w:rsid w:val="002B4FD6"/>
    <w:rsid w:val="002C05C7"/>
    <w:rsid w:val="002C5BCD"/>
    <w:rsid w:val="002D7C0D"/>
    <w:rsid w:val="002E0492"/>
    <w:rsid w:val="002E3EF0"/>
    <w:rsid w:val="002E6225"/>
    <w:rsid w:val="002E7FED"/>
    <w:rsid w:val="002F51EA"/>
    <w:rsid w:val="002F60BC"/>
    <w:rsid w:val="002F65A0"/>
    <w:rsid w:val="002F6B48"/>
    <w:rsid w:val="00311D0D"/>
    <w:rsid w:val="00314AA4"/>
    <w:rsid w:val="00314D55"/>
    <w:rsid w:val="003242B6"/>
    <w:rsid w:val="003379E3"/>
    <w:rsid w:val="00337B86"/>
    <w:rsid w:val="00340B39"/>
    <w:rsid w:val="00350DA8"/>
    <w:rsid w:val="003526AC"/>
    <w:rsid w:val="00352BC1"/>
    <w:rsid w:val="00357832"/>
    <w:rsid w:val="00367DE4"/>
    <w:rsid w:val="003715EF"/>
    <w:rsid w:val="00373590"/>
    <w:rsid w:val="0038113E"/>
    <w:rsid w:val="00383F43"/>
    <w:rsid w:val="00387426"/>
    <w:rsid w:val="003878A1"/>
    <w:rsid w:val="00387FFE"/>
    <w:rsid w:val="00391C31"/>
    <w:rsid w:val="003949A3"/>
    <w:rsid w:val="00395437"/>
    <w:rsid w:val="003961EA"/>
    <w:rsid w:val="003A246F"/>
    <w:rsid w:val="003A4CDA"/>
    <w:rsid w:val="003B1F4F"/>
    <w:rsid w:val="003B43BF"/>
    <w:rsid w:val="003C160D"/>
    <w:rsid w:val="003C2B24"/>
    <w:rsid w:val="003C518B"/>
    <w:rsid w:val="003C6992"/>
    <w:rsid w:val="003D04D2"/>
    <w:rsid w:val="003D14BE"/>
    <w:rsid w:val="003D155B"/>
    <w:rsid w:val="003D4930"/>
    <w:rsid w:val="003D5D36"/>
    <w:rsid w:val="003D72EB"/>
    <w:rsid w:val="003E28C4"/>
    <w:rsid w:val="003E791B"/>
    <w:rsid w:val="003E79AF"/>
    <w:rsid w:val="003F127B"/>
    <w:rsid w:val="00401EE7"/>
    <w:rsid w:val="004022C6"/>
    <w:rsid w:val="00405883"/>
    <w:rsid w:val="00406F96"/>
    <w:rsid w:val="00414CC3"/>
    <w:rsid w:val="00415FB7"/>
    <w:rsid w:val="004222DD"/>
    <w:rsid w:val="00423C62"/>
    <w:rsid w:val="004261EF"/>
    <w:rsid w:val="00434B96"/>
    <w:rsid w:val="00440750"/>
    <w:rsid w:val="00447BC2"/>
    <w:rsid w:val="00455FB5"/>
    <w:rsid w:val="004606EE"/>
    <w:rsid w:val="00460948"/>
    <w:rsid w:val="00462BDF"/>
    <w:rsid w:val="004632EF"/>
    <w:rsid w:val="00463EA8"/>
    <w:rsid w:val="00464586"/>
    <w:rsid w:val="00475148"/>
    <w:rsid w:val="0047642A"/>
    <w:rsid w:val="00476903"/>
    <w:rsid w:val="0047770E"/>
    <w:rsid w:val="0048053D"/>
    <w:rsid w:val="00487181"/>
    <w:rsid w:val="00487BCB"/>
    <w:rsid w:val="00490CAC"/>
    <w:rsid w:val="004A4D67"/>
    <w:rsid w:val="004B23FD"/>
    <w:rsid w:val="004B2F1C"/>
    <w:rsid w:val="004B5053"/>
    <w:rsid w:val="004B6DB9"/>
    <w:rsid w:val="004D1351"/>
    <w:rsid w:val="004D5D4E"/>
    <w:rsid w:val="004E1EF5"/>
    <w:rsid w:val="004E283C"/>
    <w:rsid w:val="004E4824"/>
    <w:rsid w:val="004E51C1"/>
    <w:rsid w:val="004E67CC"/>
    <w:rsid w:val="004F0C50"/>
    <w:rsid w:val="004F2156"/>
    <w:rsid w:val="004F6EB3"/>
    <w:rsid w:val="004F721A"/>
    <w:rsid w:val="004F7861"/>
    <w:rsid w:val="00502A16"/>
    <w:rsid w:val="00503A96"/>
    <w:rsid w:val="00504B2D"/>
    <w:rsid w:val="00506FE0"/>
    <w:rsid w:val="0050721F"/>
    <w:rsid w:val="0051195B"/>
    <w:rsid w:val="00515E61"/>
    <w:rsid w:val="00520415"/>
    <w:rsid w:val="00520464"/>
    <w:rsid w:val="0053101B"/>
    <w:rsid w:val="0053169A"/>
    <w:rsid w:val="00535CE7"/>
    <w:rsid w:val="00535E3D"/>
    <w:rsid w:val="005410BC"/>
    <w:rsid w:val="0054183C"/>
    <w:rsid w:val="0054519B"/>
    <w:rsid w:val="00546739"/>
    <w:rsid w:val="00562B23"/>
    <w:rsid w:val="00562EDA"/>
    <w:rsid w:val="00572195"/>
    <w:rsid w:val="005729F6"/>
    <w:rsid w:val="00574484"/>
    <w:rsid w:val="005809C4"/>
    <w:rsid w:val="00580ACF"/>
    <w:rsid w:val="00582DB8"/>
    <w:rsid w:val="0058603D"/>
    <w:rsid w:val="00586C0F"/>
    <w:rsid w:val="005878FC"/>
    <w:rsid w:val="00590E7E"/>
    <w:rsid w:val="00593391"/>
    <w:rsid w:val="00596779"/>
    <w:rsid w:val="005A14B5"/>
    <w:rsid w:val="005A201C"/>
    <w:rsid w:val="005A2C64"/>
    <w:rsid w:val="005A352A"/>
    <w:rsid w:val="005B3B9E"/>
    <w:rsid w:val="005B4A85"/>
    <w:rsid w:val="005B5E37"/>
    <w:rsid w:val="005B6491"/>
    <w:rsid w:val="005C6769"/>
    <w:rsid w:val="005C7C2B"/>
    <w:rsid w:val="005D04D4"/>
    <w:rsid w:val="005D4193"/>
    <w:rsid w:val="005D55A0"/>
    <w:rsid w:val="005E0DF5"/>
    <w:rsid w:val="005E15C5"/>
    <w:rsid w:val="005E3C72"/>
    <w:rsid w:val="005E71F1"/>
    <w:rsid w:val="005E72BF"/>
    <w:rsid w:val="005F0095"/>
    <w:rsid w:val="005F4117"/>
    <w:rsid w:val="005F6B82"/>
    <w:rsid w:val="005F6B85"/>
    <w:rsid w:val="0060270C"/>
    <w:rsid w:val="00602A91"/>
    <w:rsid w:val="00602D83"/>
    <w:rsid w:val="00605DD7"/>
    <w:rsid w:val="00606A5B"/>
    <w:rsid w:val="00610B79"/>
    <w:rsid w:val="0061201F"/>
    <w:rsid w:val="00613DAE"/>
    <w:rsid w:val="006208DC"/>
    <w:rsid w:val="00621B79"/>
    <w:rsid w:val="00623759"/>
    <w:rsid w:val="00637C1E"/>
    <w:rsid w:val="00640CB1"/>
    <w:rsid w:val="00641046"/>
    <w:rsid w:val="00647DD1"/>
    <w:rsid w:val="006503DE"/>
    <w:rsid w:val="00651407"/>
    <w:rsid w:val="006541FA"/>
    <w:rsid w:val="00654941"/>
    <w:rsid w:val="00655522"/>
    <w:rsid w:val="006564B9"/>
    <w:rsid w:val="0066149D"/>
    <w:rsid w:val="00661D3F"/>
    <w:rsid w:val="00663DC5"/>
    <w:rsid w:val="00665CD5"/>
    <w:rsid w:val="00667412"/>
    <w:rsid w:val="00674E74"/>
    <w:rsid w:val="00675FFF"/>
    <w:rsid w:val="0068046F"/>
    <w:rsid w:val="00681170"/>
    <w:rsid w:val="00683BD0"/>
    <w:rsid w:val="006866B9"/>
    <w:rsid w:val="006871B1"/>
    <w:rsid w:val="00690E94"/>
    <w:rsid w:val="00695A07"/>
    <w:rsid w:val="00696B02"/>
    <w:rsid w:val="006A39D7"/>
    <w:rsid w:val="006A41C8"/>
    <w:rsid w:val="006A5FB9"/>
    <w:rsid w:val="006B1771"/>
    <w:rsid w:val="006B5A6A"/>
    <w:rsid w:val="006C0AA7"/>
    <w:rsid w:val="006C1A8B"/>
    <w:rsid w:val="006C3436"/>
    <w:rsid w:val="006C36BC"/>
    <w:rsid w:val="006D0BB3"/>
    <w:rsid w:val="006D1DB4"/>
    <w:rsid w:val="006D2A65"/>
    <w:rsid w:val="006D5864"/>
    <w:rsid w:val="006D686D"/>
    <w:rsid w:val="006E19A7"/>
    <w:rsid w:val="006F011E"/>
    <w:rsid w:val="006F5064"/>
    <w:rsid w:val="007018A5"/>
    <w:rsid w:val="00701A22"/>
    <w:rsid w:val="00702702"/>
    <w:rsid w:val="00704B93"/>
    <w:rsid w:val="007121C5"/>
    <w:rsid w:val="00716B66"/>
    <w:rsid w:val="0071744F"/>
    <w:rsid w:val="00720BFC"/>
    <w:rsid w:val="0072191F"/>
    <w:rsid w:val="007273E1"/>
    <w:rsid w:val="00734874"/>
    <w:rsid w:val="007363C1"/>
    <w:rsid w:val="007416D6"/>
    <w:rsid w:val="00742B11"/>
    <w:rsid w:val="00743AC1"/>
    <w:rsid w:val="00744460"/>
    <w:rsid w:val="00744BDE"/>
    <w:rsid w:val="0074673B"/>
    <w:rsid w:val="00747363"/>
    <w:rsid w:val="00761A84"/>
    <w:rsid w:val="00772A5C"/>
    <w:rsid w:val="00772B0B"/>
    <w:rsid w:val="0077490D"/>
    <w:rsid w:val="00774E48"/>
    <w:rsid w:val="007750EB"/>
    <w:rsid w:val="00775738"/>
    <w:rsid w:val="00777A8D"/>
    <w:rsid w:val="007813A0"/>
    <w:rsid w:val="00782484"/>
    <w:rsid w:val="00787C19"/>
    <w:rsid w:val="00792A8B"/>
    <w:rsid w:val="00795E53"/>
    <w:rsid w:val="00796D1B"/>
    <w:rsid w:val="007A1593"/>
    <w:rsid w:val="007A4C18"/>
    <w:rsid w:val="007A5782"/>
    <w:rsid w:val="007A75F5"/>
    <w:rsid w:val="007B2186"/>
    <w:rsid w:val="007B4FE0"/>
    <w:rsid w:val="007B69C8"/>
    <w:rsid w:val="007B701B"/>
    <w:rsid w:val="007C2E61"/>
    <w:rsid w:val="007D3E9E"/>
    <w:rsid w:val="007D5282"/>
    <w:rsid w:val="007D7665"/>
    <w:rsid w:val="007E03E9"/>
    <w:rsid w:val="007E4E05"/>
    <w:rsid w:val="007E67CD"/>
    <w:rsid w:val="007F335E"/>
    <w:rsid w:val="007F57DB"/>
    <w:rsid w:val="008013F2"/>
    <w:rsid w:val="008019C5"/>
    <w:rsid w:val="00802560"/>
    <w:rsid w:val="0080490E"/>
    <w:rsid w:val="0080577A"/>
    <w:rsid w:val="00805B05"/>
    <w:rsid w:val="0081041C"/>
    <w:rsid w:val="00817B3B"/>
    <w:rsid w:val="00826FCA"/>
    <w:rsid w:val="00831D61"/>
    <w:rsid w:val="00833007"/>
    <w:rsid w:val="00840CA5"/>
    <w:rsid w:val="00840F58"/>
    <w:rsid w:val="00841EDC"/>
    <w:rsid w:val="00845002"/>
    <w:rsid w:val="00846A94"/>
    <w:rsid w:val="00850B22"/>
    <w:rsid w:val="008551D3"/>
    <w:rsid w:val="00856DC3"/>
    <w:rsid w:val="008573BA"/>
    <w:rsid w:val="008605A8"/>
    <w:rsid w:val="00863623"/>
    <w:rsid w:val="008647FE"/>
    <w:rsid w:val="00864FD0"/>
    <w:rsid w:val="00867A3C"/>
    <w:rsid w:val="00871B4E"/>
    <w:rsid w:val="00875061"/>
    <w:rsid w:val="00880E64"/>
    <w:rsid w:val="008836DD"/>
    <w:rsid w:val="00890EC1"/>
    <w:rsid w:val="00890FF5"/>
    <w:rsid w:val="00892CF9"/>
    <w:rsid w:val="0089788C"/>
    <w:rsid w:val="00897F85"/>
    <w:rsid w:val="008A4257"/>
    <w:rsid w:val="008A4602"/>
    <w:rsid w:val="008A4DAA"/>
    <w:rsid w:val="008B0DE3"/>
    <w:rsid w:val="008B2764"/>
    <w:rsid w:val="008B3F76"/>
    <w:rsid w:val="008B43EA"/>
    <w:rsid w:val="008C0679"/>
    <w:rsid w:val="008C2629"/>
    <w:rsid w:val="008C4EB6"/>
    <w:rsid w:val="008D175B"/>
    <w:rsid w:val="008D36D1"/>
    <w:rsid w:val="008D5529"/>
    <w:rsid w:val="008D5C93"/>
    <w:rsid w:val="008E45AE"/>
    <w:rsid w:val="008E652E"/>
    <w:rsid w:val="008E6A2B"/>
    <w:rsid w:val="008F2DB8"/>
    <w:rsid w:val="008F41ED"/>
    <w:rsid w:val="00900BF6"/>
    <w:rsid w:val="00906227"/>
    <w:rsid w:val="0091635A"/>
    <w:rsid w:val="00917BC9"/>
    <w:rsid w:val="00927462"/>
    <w:rsid w:val="00932681"/>
    <w:rsid w:val="009354CF"/>
    <w:rsid w:val="009358D0"/>
    <w:rsid w:val="00946DEF"/>
    <w:rsid w:val="0095463C"/>
    <w:rsid w:val="00955C05"/>
    <w:rsid w:val="00956E71"/>
    <w:rsid w:val="009572C0"/>
    <w:rsid w:val="00960316"/>
    <w:rsid w:val="0096058A"/>
    <w:rsid w:val="009616AB"/>
    <w:rsid w:val="00962C7E"/>
    <w:rsid w:val="009656E6"/>
    <w:rsid w:val="00965C44"/>
    <w:rsid w:val="00971D35"/>
    <w:rsid w:val="00972EE5"/>
    <w:rsid w:val="00975027"/>
    <w:rsid w:val="009775B8"/>
    <w:rsid w:val="00986D74"/>
    <w:rsid w:val="00994CA7"/>
    <w:rsid w:val="009975AF"/>
    <w:rsid w:val="009A2F41"/>
    <w:rsid w:val="009A4398"/>
    <w:rsid w:val="009A4837"/>
    <w:rsid w:val="009A4DE0"/>
    <w:rsid w:val="009A5311"/>
    <w:rsid w:val="009A5D8B"/>
    <w:rsid w:val="009A71B4"/>
    <w:rsid w:val="009A7BC5"/>
    <w:rsid w:val="009B01EC"/>
    <w:rsid w:val="009B0683"/>
    <w:rsid w:val="009B1532"/>
    <w:rsid w:val="009B608C"/>
    <w:rsid w:val="009B6B09"/>
    <w:rsid w:val="009B729A"/>
    <w:rsid w:val="009C428B"/>
    <w:rsid w:val="009C6218"/>
    <w:rsid w:val="009C7C22"/>
    <w:rsid w:val="009D0874"/>
    <w:rsid w:val="009D1259"/>
    <w:rsid w:val="009D1657"/>
    <w:rsid w:val="009D1BD6"/>
    <w:rsid w:val="009E18FD"/>
    <w:rsid w:val="009E3284"/>
    <w:rsid w:val="009E32D6"/>
    <w:rsid w:val="009E4A37"/>
    <w:rsid w:val="009E6589"/>
    <w:rsid w:val="009E7864"/>
    <w:rsid w:val="009E7D9D"/>
    <w:rsid w:val="009F4454"/>
    <w:rsid w:val="009F5361"/>
    <w:rsid w:val="009F73A1"/>
    <w:rsid w:val="009F7ABD"/>
    <w:rsid w:val="00A059A8"/>
    <w:rsid w:val="00A11C32"/>
    <w:rsid w:val="00A123C7"/>
    <w:rsid w:val="00A13613"/>
    <w:rsid w:val="00A138F9"/>
    <w:rsid w:val="00A13B3F"/>
    <w:rsid w:val="00A14DB2"/>
    <w:rsid w:val="00A15953"/>
    <w:rsid w:val="00A159EC"/>
    <w:rsid w:val="00A15F6C"/>
    <w:rsid w:val="00A237C6"/>
    <w:rsid w:val="00A26F65"/>
    <w:rsid w:val="00A31785"/>
    <w:rsid w:val="00A44476"/>
    <w:rsid w:val="00A470E1"/>
    <w:rsid w:val="00A504E1"/>
    <w:rsid w:val="00A52705"/>
    <w:rsid w:val="00A52CD2"/>
    <w:rsid w:val="00A52D67"/>
    <w:rsid w:val="00A54694"/>
    <w:rsid w:val="00A548F5"/>
    <w:rsid w:val="00A67B8C"/>
    <w:rsid w:val="00A70574"/>
    <w:rsid w:val="00A74532"/>
    <w:rsid w:val="00A830A8"/>
    <w:rsid w:val="00A84050"/>
    <w:rsid w:val="00A8629E"/>
    <w:rsid w:val="00A91D0C"/>
    <w:rsid w:val="00A922DD"/>
    <w:rsid w:val="00A936BF"/>
    <w:rsid w:val="00A9531A"/>
    <w:rsid w:val="00A959FE"/>
    <w:rsid w:val="00A96F17"/>
    <w:rsid w:val="00AA575D"/>
    <w:rsid w:val="00AB09A6"/>
    <w:rsid w:val="00AB58C7"/>
    <w:rsid w:val="00AB7E57"/>
    <w:rsid w:val="00AC1ED9"/>
    <w:rsid w:val="00AC70C9"/>
    <w:rsid w:val="00AC7498"/>
    <w:rsid w:val="00AD1C50"/>
    <w:rsid w:val="00AD263E"/>
    <w:rsid w:val="00AD2DB2"/>
    <w:rsid w:val="00AD3F03"/>
    <w:rsid w:val="00AE26A9"/>
    <w:rsid w:val="00AE6852"/>
    <w:rsid w:val="00AF165E"/>
    <w:rsid w:val="00AF3E79"/>
    <w:rsid w:val="00AF7C65"/>
    <w:rsid w:val="00AF7D82"/>
    <w:rsid w:val="00B00A40"/>
    <w:rsid w:val="00B0255E"/>
    <w:rsid w:val="00B02D85"/>
    <w:rsid w:val="00B0355D"/>
    <w:rsid w:val="00B03B1E"/>
    <w:rsid w:val="00B05211"/>
    <w:rsid w:val="00B060FD"/>
    <w:rsid w:val="00B062A7"/>
    <w:rsid w:val="00B12007"/>
    <w:rsid w:val="00B12B3E"/>
    <w:rsid w:val="00B14C17"/>
    <w:rsid w:val="00B2255B"/>
    <w:rsid w:val="00B234E7"/>
    <w:rsid w:val="00B264C9"/>
    <w:rsid w:val="00B31359"/>
    <w:rsid w:val="00B31793"/>
    <w:rsid w:val="00B5389C"/>
    <w:rsid w:val="00B538B6"/>
    <w:rsid w:val="00B53A64"/>
    <w:rsid w:val="00B6783A"/>
    <w:rsid w:val="00B71056"/>
    <w:rsid w:val="00B725B8"/>
    <w:rsid w:val="00B836F6"/>
    <w:rsid w:val="00B83870"/>
    <w:rsid w:val="00B8485E"/>
    <w:rsid w:val="00B90198"/>
    <w:rsid w:val="00B95585"/>
    <w:rsid w:val="00B96FDC"/>
    <w:rsid w:val="00BA1981"/>
    <w:rsid w:val="00BA1D4A"/>
    <w:rsid w:val="00BA4F4D"/>
    <w:rsid w:val="00BA6E32"/>
    <w:rsid w:val="00BB29F0"/>
    <w:rsid w:val="00BB6008"/>
    <w:rsid w:val="00BB61A1"/>
    <w:rsid w:val="00BC06E6"/>
    <w:rsid w:val="00BC2D06"/>
    <w:rsid w:val="00BC52DE"/>
    <w:rsid w:val="00BC77EB"/>
    <w:rsid w:val="00BD1534"/>
    <w:rsid w:val="00BD38E8"/>
    <w:rsid w:val="00BE76D4"/>
    <w:rsid w:val="00BE7DA3"/>
    <w:rsid w:val="00BF007E"/>
    <w:rsid w:val="00BF4030"/>
    <w:rsid w:val="00BF72DD"/>
    <w:rsid w:val="00C00558"/>
    <w:rsid w:val="00C005E4"/>
    <w:rsid w:val="00C01D71"/>
    <w:rsid w:val="00C02811"/>
    <w:rsid w:val="00C10597"/>
    <w:rsid w:val="00C15147"/>
    <w:rsid w:val="00C2202A"/>
    <w:rsid w:val="00C23F27"/>
    <w:rsid w:val="00C2590C"/>
    <w:rsid w:val="00C26058"/>
    <w:rsid w:val="00C30A4C"/>
    <w:rsid w:val="00C30D72"/>
    <w:rsid w:val="00C36A16"/>
    <w:rsid w:val="00C41133"/>
    <w:rsid w:val="00C41853"/>
    <w:rsid w:val="00C439F3"/>
    <w:rsid w:val="00C4410E"/>
    <w:rsid w:val="00C538C1"/>
    <w:rsid w:val="00C641D7"/>
    <w:rsid w:val="00C6472F"/>
    <w:rsid w:val="00C64DD9"/>
    <w:rsid w:val="00C65A19"/>
    <w:rsid w:val="00C73934"/>
    <w:rsid w:val="00C757C8"/>
    <w:rsid w:val="00C759D1"/>
    <w:rsid w:val="00C8188D"/>
    <w:rsid w:val="00C87099"/>
    <w:rsid w:val="00C87125"/>
    <w:rsid w:val="00C91008"/>
    <w:rsid w:val="00C95692"/>
    <w:rsid w:val="00CA1AC9"/>
    <w:rsid w:val="00CA2B53"/>
    <w:rsid w:val="00CA37EE"/>
    <w:rsid w:val="00CA6052"/>
    <w:rsid w:val="00CA68C2"/>
    <w:rsid w:val="00CB0205"/>
    <w:rsid w:val="00CB634D"/>
    <w:rsid w:val="00CC5566"/>
    <w:rsid w:val="00CE1CC4"/>
    <w:rsid w:val="00CE5588"/>
    <w:rsid w:val="00CE6824"/>
    <w:rsid w:val="00CF1580"/>
    <w:rsid w:val="00CF43FC"/>
    <w:rsid w:val="00CF7F61"/>
    <w:rsid w:val="00D01779"/>
    <w:rsid w:val="00D04DF4"/>
    <w:rsid w:val="00D060EF"/>
    <w:rsid w:val="00D123E4"/>
    <w:rsid w:val="00D147EA"/>
    <w:rsid w:val="00D20572"/>
    <w:rsid w:val="00D322B1"/>
    <w:rsid w:val="00D33941"/>
    <w:rsid w:val="00D3584A"/>
    <w:rsid w:val="00D36C6D"/>
    <w:rsid w:val="00D3728A"/>
    <w:rsid w:val="00D4160E"/>
    <w:rsid w:val="00D43398"/>
    <w:rsid w:val="00D45C0D"/>
    <w:rsid w:val="00D5030D"/>
    <w:rsid w:val="00D50833"/>
    <w:rsid w:val="00D55480"/>
    <w:rsid w:val="00D60BDD"/>
    <w:rsid w:val="00D723B2"/>
    <w:rsid w:val="00D727E7"/>
    <w:rsid w:val="00D72A86"/>
    <w:rsid w:val="00D73344"/>
    <w:rsid w:val="00D74898"/>
    <w:rsid w:val="00D7574C"/>
    <w:rsid w:val="00D7767C"/>
    <w:rsid w:val="00D77DE0"/>
    <w:rsid w:val="00D82A5C"/>
    <w:rsid w:val="00D856FB"/>
    <w:rsid w:val="00D85FDF"/>
    <w:rsid w:val="00D90125"/>
    <w:rsid w:val="00D95549"/>
    <w:rsid w:val="00DA1431"/>
    <w:rsid w:val="00DA3017"/>
    <w:rsid w:val="00DA366E"/>
    <w:rsid w:val="00DA422C"/>
    <w:rsid w:val="00DA4BFB"/>
    <w:rsid w:val="00DA5697"/>
    <w:rsid w:val="00DA5C3E"/>
    <w:rsid w:val="00DA6664"/>
    <w:rsid w:val="00DA6A4C"/>
    <w:rsid w:val="00DB1518"/>
    <w:rsid w:val="00DB3FD7"/>
    <w:rsid w:val="00DC3618"/>
    <w:rsid w:val="00DC548B"/>
    <w:rsid w:val="00DC78E4"/>
    <w:rsid w:val="00DC7A23"/>
    <w:rsid w:val="00DD426C"/>
    <w:rsid w:val="00DD63DA"/>
    <w:rsid w:val="00DD7804"/>
    <w:rsid w:val="00DE2BA1"/>
    <w:rsid w:val="00DE499F"/>
    <w:rsid w:val="00DF35DD"/>
    <w:rsid w:val="00DF7C97"/>
    <w:rsid w:val="00E00FB9"/>
    <w:rsid w:val="00E019E1"/>
    <w:rsid w:val="00E0323B"/>
    <w:rsid w:val="00E05D3A"/>
    <w:rsid w:val="00E06A5B"/>
    <w:rsid w:val="00E07302"/>
    <w:rsid w:val="00E11D0E"/>
    <w:rsid w:val="00E22FE8"/>
    <w:rsid w:val="00E25550"/>
    <w:rsid w:val="00E3091D"/>
    <w:rsid w:val="00E433BC"/>
    <w:rsid w:val="00E44E73"/>
    <w:rsid w:val="00E4540B"/>
    <w:rsid w:val="00E56B9A"/>
    <w:rsid w:val="00E5739C"/>
    <w:rsid w:val="00E67238"/>
    <w:rsid w:val="00E77764"/>
    <w:rsid w:val="00E808B1"/>
    <w:rsid w:val="00E812FD"/>
    <w:rsid w:val="00E87848"/>
    <w:rsid w:val="00E9482C"/>
    <w:rsid w:val="00E966B7"/>
    <w:rsid w:val="00EB058D"/>
    <w:rsid w:val="00EB2179"/>
    <w:rsid w:val="00EB33FC"/>
    <w:rsid w:val="00EB7341"/>
    <w:rsid w:val="00EC652E"/>
    <w:rsid w:val="00EC6A98"/>
    <w:rsid w:val="00ED27B4"/>
    <w:rsid w:val="00ED76F0"/>
    <w:rsid w:val="00EF0B90"/>
    <w:rsid w:val="00EF12AE"/>
    <w:rsid w:val="00EF23AF"/>
    <w:rsid w:val="00EF69CB"/>
    <w:rsid w:val="00F0087B"/>
    <w:rsid w:val="00F00CBB"/>
    <w:rsid w:val="00F010A3"/>
    <w:rsid w:val="00F07BA1"/>
    <w:rsid w:val="00F11D95"/>
    <w:rsid w:val="00F12E4D"/>
    <w:rsid w:val="00F136DB"/>
    <w:rsid w:val="00F147EA"/>
    <w:rsid w:val="00F22E78"/>
    <w:rsid w:val="00F23862"/>
    <w:rsid w:val="00F24609"/>
    <w:rsid w:val="00F24C63"/>
    <w:rsid w:val="00F30A3E"/>
    <w:rsid w:val="00F30BF5"/>
    <w:rsid w:val="00F313AF"/>
    <w:rsid w:val="00F3721E"/>
    <w:rsid w:val="00F423A6"/>
    <w:rsid w:val="00F43CEF"/>
    <w:rsid w:val="00F45907"/>
    <w:rsid w:val="00F54E57"/>
    <w:rsid w:val="00F629A4"/>
    <w:rsid w:val="00F64A2D"/>
    <w:rsid w:val="00F66F2D"/>
    <w:rsid w:val="00F73329"/>
    <w:rsid w:val="00F751C5"/>
    <w:rsid w:val="00F84516"/>
    <w:rsid w:val="00F87E51"/>
    <w:rsid w:val="00F951C7"/>
    <w:rsid w:val="00F9642F"/>
    <w:rsid w:val="00F97142"/>
    <w:rsid w:val="00FA0163"/>
    <w:rsid w:val="00FA29EC"/>
    <w:rsid w:val="00FA433F"/>
    <w:rsid w:val="00FA59AF"/>
    <w:rsid w:val="00FA67D2"/>
    <w:rsid w:val="00FB0059"/>
    <w:rsid w:val="00FB47D7"/>
    <w:rsid w:val="00FB7A99"/>
    <w:rsid w:val="00FC01DE"/>
    <w:rsid w:val="00FC10EF"/>
    <w:rsid w:val="00FC70A2"/>
    <w:rsid w:val="00FD0ADF"/>
    <w:rsid w:val="00FD3035"/>
    <w:rsid w:val="00FE0E05"/>
    <w:rsid w:val="00FE178A"/>
    <w:rsid w:val="00FE1A0C"/>
    <w:rsid w:val="00FE3726"/>
    <w:rsid w:val="00FE3A26"/>
    <w:rsid w:val="00FE428E"/>
    <w:rsid w:val="00FF1CDD"/>
    <w:rsid w:val="00FF54CC"/>
    <w:rsid w:val="0E802BC2"/>
    <w:rsid w:val="277F2434"/>
    <w:rsid w:val="2B7F3A06"/>
    <w:rsid w:val="4DB35B03"/>
    <w:rsid w:val="59302AEA"/>
    <w:rsid w:val="665C32E3"/>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CB4066D"/>
  <w15:docId w15:val="{9A4C068C-A43C-48E0-A712-AD4D4561B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rFonts w:ascii="Liberation Serif" w:hAnsi="Liberation Serif" w:cs="Arial"/>
      <w:kern w:val="3"/>
      <w:sz w:val="24"/>
      <w:szCs w:val="24"/>
      <w:lang w:eastAsia="zh-CN" w:bidi="hi-IN"/>
    </w:rPr>
  </w:style>
  <w:style w:type="paragraph" w:styleId="Nagwek1">
    <w:name w:val="heading 1"/>
    <w:basedOn w:val="Standard"/>
    <w:next w:val="Standard"/>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pPr>
      <w:keepNext/>
      <w:spacing w:before="240" w:after="60"/>
      <w:outlineLvl w:val="1"/>
    </w:pPr>
    <w:rPr>
      <w:rFonts w:ascii="Cambria" w:eastAsia="Times New Roman" w:hAnsi="Cambria" w:cs="Mangal"/>
      <w:b/>
      <w:bCs/>
      <w:i/>
      <w:iCs/>
      <w:sz w:val="28"/>
      <w:szCs w:val="25"/>
      <w:lang w:val="zh-CN"/>
    </w:rPr>
  </w:style>
  <w:style w:type="paragraph" w:styleId="Nagwek7">
    <w:name w:val="heading 7"/>
    <w:basedOn w:val="Standard"/>
    <w:next w:val="Standard"/>
    <w:qFormat/>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kern w:val="3"/>
      <w:sz w:val="22"/>
      <w:szCs w:val="22"/>
      <w:lang w:eastAsia="zh-CN"/>
    </w:rPr>
  </w:style>
  <w:style w:type="paragraph" w:styleId="Tekstdymka">
    <w:name w:val="Balloon Text"/>
    <w:basedOn w:val="Standard"/>
    <w:qFormat/>
    <w:pPr>
      <w:spacing w:after="0" w:line="240" w:lineRule="auto"/>
    </w:pPr>
    <w:rPr>
      <w:rFonts w:ascii="Segoe UI" w:hAnsi="Segoe UI" w:cs="Segoe UI"/>
      <w:sz w:val="18"/>
      <w:szCs w:val="18"/>
    </w:rPr>
  </w:style>
  <w:style w:type="paragraph" w:styleId="Tekstpodstawowy">
    <w:name w:val="Body Text"/>
    <w:basedOn w:val="Normalny"/>
    <w:link w:val="TekstpodstawowyZnak"/>
    <w:uiPriority w:val="99"/>
    <w:unhideWhenUsed/>
    <w:qFormat/>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paragraph" w:styleId="Tekstpodstawowy2">
    <w:name w:val="Body Text 2"/>
    <w:basedOn w:val="Standard"/>
    <w:pPr>
      <w:spacing w:after="0" w:line="360" w:lineRule="auto"/>
      <w:jc w:val="both"/>
    </w:pPr>
    <w:rPr>
      <w:rFonts w:ascii="Times New Roman" w:eastAsia="Times New Roman" w:hAnsi="Times New Roman"/>
      <w:sz w:val="24"/>
      <w:szCs w:val="20"/>
    </w:rPr>
  </w:style>
  <w:style w:type="paragraph" w:styleId="Tekstpodstawowywcity">
    <w:name w:val="Body Text Indent"/>
    <w:basedOn w:val="Normalny"/>
    <w:link w:val="TekstpodstawowywcityZnak"/>
    <w:uiPriority w:val="99"/>
    <w:unhideWhenUsed/>
    <w:qFormat/>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paragraph" w:styleId="Legenda">
    <w:name w:val="caption"/>
    <w:basedOn w:val="Standard"/>
    <w:next w:val="Normalny"/>
    <w:pPr>
      <w:suppressLineNumbers/>
      <w:spacing w:before="120" w:after="120"/>
    </w:pPr>
    <w:rPr>
      <w:rFonts w:cs="Arial"/>
      <w:i/>
      <w:iCs/>
      <w:sz w:val="24"/>
      <w:szCs w:val="24"/>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rPr>
      <w:rFonts w:cs="Mangal"/>
      <w:sz w:val="20"/>
      <w:szCs w:val="18"/>
    </w:rPr>
  </w:style>
  <w:style w:type="paragraph" w:styleId="Stopka">
    <w:name w:val="footer"/>
    <w:basedOn w:val="Standard"/>
    <w:pPr>
      <w:spacing w:after="0" w:line="240" w:lineRule="auto"/>
    </w:pPr>
    <w:rPr>
      <w:sz w:val="20"/>
      <w:szCs w:val="20"/>
    </w:rPr>
  </w:style>
  <w:style w:type="paragraph" w:styleId="Nagwek">
    <w:name w:val="header"/>
    <w:basedOn w:val="Standard"/>
    <w:qFormat/>
    <w:pPr>
      <w:spacing w:after="0" w:line="240" w:lineRule="auto"/>
    </w:pPr>
    <w:rPr>
      <w:sz w:val="20"/>
      <w:szCs w:val="20"/>
    </w:rPr>
  </w:style>
  <w:style w:type="character" w:styleId="Hipercze">
    <w:name w:val="Hyperlink"/>
    <w:unhideWhenUsed/>
    <w:qFormat/>
    <w:rPr>
      <w:color w:val="0000FF"/>
      <w:u w:val="single"/>
    </w:rPr>
  </w:style>
  <w:style w:type="paragraph" w:styleId="Lista">
    <w:name w:val="List"/>
    <w:basedOn w:val="Textbody"/>
    <w:qFormat/>
    <w:rPr>
      <w:rFonts w:cs="Arial"/>
      <w:sz w:val="24"/>
    </w:rPr>
  </w:style>
  <w:style w:type="paragraph" w:customStyle="1" w:styleId="Textbody">
    <w:name w:val="Text body"/>
    <w:basedOn w:val="Standard"/>
    <w:pPr>
      <w:spacing w:after="120"/>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sz w:val="24"/>
    </w:rPr>
  </w:style>
  <w:style w:type="paragraph" w:customStyle="1" w:styleId="Textbodyindent">
    <w:name w:val="Text body indent"/>
    <w:basedOn w:val="Standard"/>
    <w:qFormat/>
    <w:pPr>
      <w:spacing w:after="120"/>
      <w:ind w:left="283"/>
    </w:pPr>
    <w:rPr>
      <w:sz w:val="20"/>
      <w:szCs w:val="20"/>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
    <w:basedOn w:val="Standard"/>
    <w:uiPriority w:val="34"/>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eastAsia="Calibri"/>
      <w:color w:val="000000"/>
      <w:kern w:val="3"/>
      <w:sz w:val="24"/>
      <w:szCs w:val="24"/>
      <w:lang w:eastAsia="zh-CN"/>
    </w:rPr>
  </w:style>
  <w:style w:type="paragraph" w:customStyle="1" w:styleId="tekstpodstawowy31">
    <w:name w:val="tekstpodstawowy31"/>
    <w:basedOn w:val="Standard"/>
    <w:qFormat/>
    <w:pPr>
      <w:spacing w:before="280" w:after="280" w:line="240" w:lineRule="auto"/>
    </w:pPr>
    <w:rPr>
      <w:rFonts w:ascii="Times New Roman" w:eastAsia="Times New Roman" w:hAnsi="Times New Roman"/>
      <w:sz w:val="24"/>
      <w:szCs w:val="24"/>
    </w:rPr>
  </w:style>
  <w:style w:type="paragraph" w:customStyle="1" w:styleId="listaa">
    <w:name w:val="lista a"/>
    <w:basedOn w:val="Standard"/>
    <w:qFormat/>
    <w:pPr>
      <w:numPr>
        <w:numId w:val="1"/>
      </w:numPr>
      <w:spacing w:after="120" w:line="240" w:lineRule="auto"/>
      <w:jc w:val="both"/>
    </w:pPr>
    <w:rPr>
      <w:rFonts w:ascii="Times New Roman" w:eastAsia="Times New Roman" w:hAnsi="Times New Roman"/>
      <w:sz w:val="24"/>
      <w:szCs w:val="20"/>
    </w:rPr>
  </w:style>
  <w:style w:type="paragraph" w:customStyle="1" w:styleId="Style2">
    <w:name w:val="Style2"/>
    <w:basedOn w:val="Standard"/>
    <w:qFormat/>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qFormat/>
    <w:pPr>
      <w:suppressAutoHyphens/>
      <w:autoSpaceDN w:val="0"/>
      <w:textAlignment w:val="baseline"/>
    </w:pPr>
    <w:rPr>
      <w:rFonts w:ascii="Liberation Serif" w:eastAsia="SimSun, 宋体" w:hAnsi="Liberation Serif" w:cs="Mangal"/>
      <w:kern w:val="3"/>
      <w:sz w:val="24"/>
      <w:szCs w:val="24"/>
      <w:lang w:eastAsia="zh-CN" w:bidi="hi-IN"/>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WW8Num1z0">
    <w:name w:val="WW8Num1z0"/>
    <w:qFormat/>
    <w:rPr>
      <w:rFonts w:cs="Arial"/>
      <w:color w:val="000000"/>
    </w:rPr>
  </w:style>
  <w:style w:type="character" w:customStyle="1" w:styleId="WW8Num1z1">
    <w:name w:val="WW8Num1z1"/>
    <w:qFormat/>
    <w:rPr>
      <w:rFonts w:cs="Arial"/>
      <w:sz w:val="22"/>
      <w:lang w:val="pl-PL"/>
    </w:rPr>
  </w:style>
  <w:style w:type="character" w:customStyle="1" w:styleId="WW8Num1z2">
    <w:name w:val="WW8Num1z2"/>
    <w:qFormat/>
  </w:style>
  <w:style w:type="character" w:customStyle="1" w:styleId="WW8Num2z0">
    <w:name w:val="WW8Num2z0"/>
    <w:qFormat/>
    <w:rPr>
      <w:rFonts w:ascii="Arial" w:hAnsi="Arial" w:cs="Arial"/>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sz w:val="22"/>
      <w:szCs w:val="22"/>
    </w:rPr>
  </w:style>
  <w:style w:type="character" w:customStyle="1" w:styleId="WW8Num3z1">
    <w:name w:val="WW8Num3z1"/>
    <w:qFormat/>
    <w:rPr>
      <w:rFonts w:ascii="Arial" w:hAnsi="Arial" w:cs="Arial"/>
      <w:sz w:val="22"/>
      <w:szCs w:val="22"/>
    </w:rPr>
  </w:style>
  <w:style w:type="character" w:customStyle="1" w:styleId="WW8Num3z2">
    <w:name w:val="WW8Num3z2"/>
    <w:qFormat/>
  </w:style>
  <w:style w:type="character" w:customStyle="1" w:styleId="WW8Num4z0">
    <w:name w:val="WW8Num4z0"/>
    <w:qFormat/>
    <w:rPr>
      <w:rFonts w:ascii="Arial" w:hAnsi="Arial" w:cs="Arial"/>
      <w:sz w:val="22"/>
      <w:szCs w:val="22"/>
      <w:lang w:val="pl-PL" w:eastAsia="pl-PL"/>
    </w:rPr>
  </w:style>
  <w:style w:type="character" w:customStyle="1" w:styleId="WW8Num5z0">
    <w:name w:val="WW8Num5z0"/>
    <w:qFormat/>
    <w:rPr>
      <w:rFonts w:cs="Arial"/>
      <w:sz w:val="22"/>
    </w:rPr>
  </w:style>
  <w:style w:type="character" w:customStyle="1" w:styleId="WW8Num5z1">
    <w:name w:val="WW8Num5z1"/>
    <w:qFormat/>
    <w:rPr>
      <w:rFonts w:ascii="Arial" w:hAnsi="Arial" w:cs="Arial"/>
    </w:rPr>
  </w:style>
  <w:style w:type="character" w:customStyle="1" w:styleId="WW8Num5z2">
    <w:name w:val="WW8Num5z2"/>
    <w:qFormat/>
  </w:style>
  <w:style w:type="character" w:customStyle="1" w:styleId="WW8Num6z0">
    <w:name w:val="WW8Num6z0"/>
    <w:qFormat/>
  </w:style>
  <w:style w:type="character" w:customStyle="1" w:styleId="WW8Num6z1">
    <w:name w:val="WW8Num6z1"/>
    <w:qFormat/>
    <w:rPr>
      <w:sz w:val="22"/>
    </w:rPr>
  </w:style>
  <w:style w:type="character" w:customStyle="1" w:styleId="WW8Num7z0">
    <w:name w:val="WW8Num7z0"/>
    <w:qFormat/>
    <w:rPr>
      <w:rFonts w:ascii="Arial" w:hAnsi="Arial" w:cs="Arial"/>
      <w:lang w:val="pl-PL" w:eastAsia="pl-PL"/>
    </w:rPr>
  </w:style>
  <w:style w:type="character" w:customStyle="1" w:styleId="WW8Num8z0">
    <w:name w:val="WW8Num8z0"/>
    <w:qFormat/>
  </w:style>
  <w:style w:type="character" w:customStyle="1" w:styleId="WW8Num8z1">
    <w:name w:val="WW8Num8z1"/>
    <w:qFormat/>
  </w:style>
  <w:style w:type="character" w:customStyle="1" w:styleId="WW8Num8z2">
    <w:name w:val="WW8Num8z2"/>
    <w:qFormat/>
    <w:rPr>
      <w:rFonts w:ascii="Symbol" w:hAnsi="Symbol" w:cs="Symbol"/>
    </w:rPr>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Arial" w:hAnsi="Arial" w:cs="Ari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TimesNewRomanPSMT, 'MS Mincho'" w:hAnsi="Arial" w:cs="Arial"/>
      <w:b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Arial" w:eastAsia="TimesNewRomanPSMT, 'MS Mincho'" w:hAnsi="Arial" w:cs="Ari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rPr>
      <w:rFonts w:cs="Arial"/>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rPr>
      <w:rFonts w:ascii="Symbol" w:hAnsi="Symbol" w:cs="Symbol"/>
      <w:color w:val="000000"/>
    </w:rPr>
  </w:style>
  <w:style w:type="character" w:customStyle="1" w:styleId="WW8Num16z0">
    <w:name w:val="WW8Num16z0"/>
    <w:qFormat/>
    <w:rPr>
      <w:rFonts w:ascii="Arial" w:eastAsia="Times New Roman" w:hAnsi="Arial" w:cs="Arial"/>
      <w:sz w:val="22"/>
      <w:szCs w:val="22"/>
    </w:rPr>
  </w:style>
  <w:style w:type="character" w:customStyle="1" w:styleId="WW8Num16z1">
    <w:name w:val="WW8Num16z1"/>
    <w:qFormat/>
  </w:style>
  <w:style w:type="character" w:customStyle="1" w:styleId="WW8Num17z0">
    <w:name w:val="WW8Num17z0"/>
    <w:qFormat/>
    <w:rPr>
      <w:rFonts w:ascii="Arial" w:hAnsi="Arial" w:cs="Arial"/>
      <w:lang w:val="pl-PL"/>
    </w:rPr>
  </w:style>
  <w:style w:type="character" w:customStyle="1" w:styleId="WW8Num17z1">
    <w:name w:val="WW8Num17z1"/>
    <w:qFormat/>
    <w:rPr>
      <w:sz w:val="22"/>
      <w:szCs w:val="22"/>
    </w:rPr>
  </w:style>
  <w:style w:type="character" w:customStyle="1" w:styleId="WW8Num17z2">
    <w:name w:val="WW8Num17z2"/>
    <w:qFormat/>
    <w:rPr>
      <w:i/>
    </w:rPr>
  </w:style>
  <w:style w:type="character" w:customStyle="1" w:styleId="WW8Num17z3">
    <w:name w:val="WW8Num17z3"/>
    <w:qFormat/>
  </w:style>
  <w:style w:type="character" w:customStyle="1" w:styleId="WW8Num18z0">
    <w:name w:val="WW8Num18z0"/>
    <w:qFormat/>
    <w:rPr>
      <w:rFonts w:cs="Arial"/>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lang w:eastAsia="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eastAsia="Times New Roman" w:hAnsi="Arial" w:cs="Arial"/>
      <w:bCs/>
      <w:sz w:val="22"/>
      <w:szCs w:val="22"/>
      <w:lang w:eastAsia="pl-PL"/>
    </w:rPr>
  </w:style>
  <w:style w:type="character" w:customStyle="1" w:styleId="WW8Num20z1">
    <w:name w:val="WW8Num20z1"/>
    <w:qFormat/>
    <w:rPr>
      <w:rFonts w:ascii="Arial" w:hAnsi="Arial" w:cs="Arial"/>
      <w:sz w:val="22"/>
      <w:szCs w:val="22"/>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rPr>
  </w:style>
  <w:style w:type="character" w:customStyle="1" w:styleId="WW8Num22z0">
    <w:name w:val="WW8Num22z0"/>
    <w:rPr>
      <w:rFonts w:ascii="Arial" w:eastAsia="TimesNewRomanPSMT, 'MS Mincho'" w:hAnsi="Arial" w:cs="Arial"/>
    </w:rPr>
  </w:style>
  <w:style w:type="character" w:customStyle="1" w:styleId="WW8Num22z1">
    <w:name w:val="WW8Num22z1"/>
    <w:rPr>
      <w:rFonts w:cs="Arial"/>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style>
  <w:style w:type="character" w:customStyle="1" w:styleId="WW8Num22z7">
    <w:name w:val="WW8Num22z7"/>
  </w:style>
  <w:style w:type="character" w:customStyle="1" w:styleId="WW8Num22z8">
    <w:name w:val="WW8Num22z8"/>
    <w:qFormat/>
  </w:style>
  <w:style w:type="character" w:customStyle="1" w:styleId="Nagwek1Znak">
    <w:name w:val="Nagłówek 1 Znak"/>
    <w:rPr>
      <w:rFonts w:ascii="Arial" w:eastAsia="Times New Roman" w:hAnsi="Arial" w:cs="Arial"/>
      <w:b/>
      <w:bCs/>
    </w:rPr>
  </w:style>
  <w:style w:type="character" w:customStyle="1" w:styleId="Nagwek7Znak">
    <w:name w:val="Nagłówek 7 Znak"/>
    <w:qFormat/>
    <w:rPr>
      <w:rFonts w:ascii="Calibri" w:eastAsia="Times New Roman" w:hAnsi="Calibri" w:cs="Times New Roman"/>
      <w:sz w:val="24"/>
      <w:szCs w:val="24"/>
    </w:rPr>
  </w:style>
  <w:style w:type="character" w:customStyle="1" w:styleId="NagwekZnak">
    <w:name w:val="Nagłówek Znak"/>
    <w:qFormat/>
    <w:rPr>
      <w:rFonts w:ascii="Calibri" w:eastAsia="Calibri" w:hAnsi="Calibri" w:cs="Times New Roman"/>
    </w:rPr>
  </w:style>
  <w:style w:type="character" w:customStyle="1" w:styleId="StopkaZnak">
    <w:name w:val="Stopka Znak"/>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qFormat/>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qFormat/>
    <w:rPr>
      <w:rFonts w:ascii="Calibri" w:eastAsia="Calibri" w:hAnsi="Calibri" w:cs="Times New Roman"/>
    </w:rPr>
  </w:style>
  <w:style w:type="character" w:customStyle="1" w:styleId="TekstpodstawowywcityZnak">
    <w:name w:val="Tekst podstawowy wcięty Znak"/>
    <w:link w:val="Tekstpodstawowywcity"/>
    <w:uiPriority w:val="99"/>
    <w:rPr>
      <w:rFonts w:ascii="Calibri" w:eastAsia="Calibri" w:hAnsi="Calibri" w:cs="Times New Roman"/>
    </w:rPr>
  </w:style>
  <w:style w:type="character" w:customStyle="1" w:styleId="text">
    <w:name w:val="text"/>
    <w:basedOn w:val="Domylnaczcionkaakapitu"/>
  </w:style>
  <w:style w:type="character" w:customStyle="1" w:styleId="FontStyle14">
    <w:name w:val="Font Style14"/>
    <w:qFormat/>
    <w:rPr>
      <w:rFonts w:ascii="Calibri" w:hAnsi="Calibri" w:cs="Calibri"/>
      <w:sz w:val="22"/>
      <w:szCs w:val="22"/>
    </w:rPr>
  </w:style>
  <w:style w:type="character" w:customStyle="1" w:styleId="FontStyle15">
    <w:name w:val="Font Style15"/>
    <w:rPr>
      <w:rFonts w:ascii="Times New Roman" w:hAnsi="Times New Roman" w:cs="Times New Roman"/>
      <w:sz w:val="18"/>
      <w:szCs w:val="18"/>
    </w:rPr>
  </w:style>
  <w:style w:type="character" w:customStyle="1" w:styleId="FontStyle12">
    <w:name w:val="Font Style12"/>
    <w:rPr>
      <w:rFonts w:ascii="Times New Roman" w:hAnsi="Times New Roman" w:cs="Times New Roman"/>
      <w:sz w:val="26"/>
      <w:szCs w:val="26"/>
    </w:rPr>
  </w:style>
  <w:style w:type="character" w:customStyle="1" w:styleId="TekstdymkaZnak">
    <w:name w:val="Tekst dymka Znak"/>
    <w:rPr>
      <w:rFonts w:ascii="Segoe UI" w:hAnsi="Segoe UI" w:cs="Segoe UI"/>
      <w:sz w:val="18"/>
      <w:szCs w:val="18"/>
    </w:rPr>
  </w:style>
  <w:style w:type="character" w:customStyle="1" w:styleId="h2">
    <w:name w:val="h2"/>
    <w:qFormat/>
  </w:style>
  <w:style w:type="character" w:customStyle="1" w:styleId="AkapitzlistZnak">
    <w:name w:val="Akapit z listą Znak"/>
    <w:uiPriority w:val="34"/>
    <w:qFormat/>
    <w:rPr>
      <w:rFonts w:ascii="Times New Roman" w:eastAsia="Times New Roman" w:hAnsi="Times New Roman" w:cs="Times New Roman"/>
      <w:sz w:val="24"/>
      <w:szCs w:val="24"/>
    </w:rPr>
  </w:style>
  <w:style w:type="character" w:customStyle="1" w:styleId="FontStyle11">
    <w:name w:val="Font Style11"/>
    <w:qFormat/>
    <w:rPr>
      <w:rFonts w:ascii="Times New Roman" w:hAnsi="Times New Roman" w:cs="Times New Roman"/>
      <w:sz w:val="24"/>
      <w:szCs w:val="24"/>
    </w:rPr>
  </w:style>
  <w:style w:type="character" w:customStyle="1" w:styleId="FontStyle20">
    <w:name w:val="Font Style20"/>
    <w:qFormat/>
    <w:rPr>
      <w:rFonts w:ascii="Arial" w:hAnsi="Arial" w:cs="Arial"/>
      <w:sz w:val="22"/>
      <w:szCs w:val="22"/>
    </w:rPr>
  </w:style>
  <w:style w:type="character" w:customStyle="1" w:styleId="TekstpodstawowyZnak1">
    <w:name w:val="Tekst podstawowy Znak1"/>
    <w:uiPriority w:val="99"/>
    <w:semiHidden/>
    <w:qFormat/>
    <w:rPr>
      <w:rFonts w:cs="Mangal"/>
      <w:kern w:val="3"/>
      <w:sz w:val="24"/>
      <w:szCs w:val="21"/>
      <w:lang w:eastAsia="zh-CN" w:bidi="hi-IN"/>
    </w:rPr>
  </w:style>
  <w:style w:type="character" w:customStyle="1" w:styleId="TekstpodstawowywcityZnak1">
    <w:name w:val="Tekst podstawowy wcięty Znak1"/>
    <w:uiPriority w:val="99"/>
    <w:semiHidden/>
    <w:qFormat/>
    <w:rPr>
      <w:rFonts w:cs="Mangal"/>
      <w:kern w:val="3"/>
      <w:sz w:val="24"/>
      <w:szCs w:val="21"/>
      <w:lang w:eastAsia="zh-CN" w:bidi="hi-IN"/>
    </w:rPr>
  </w:style>
  <w:style w:type="character" w:customStyle="1" w:styleId="NormalnyWebZnak">
    <w:name w:val="Normalny (Web) Znak"/>
    <w:link w:val="NormalnyWeb"/>
    <w:qFormat/>
    <w:locked/>
    <w:rPr>
      <w:rFonts w:ascii="Times New Roman" w:eastAsia="Times New Roman" w:hAnsi="Times New Roman" w:cs="Times New Roman"/>
      <w:kern w:val="3"/>
      <w:sz w:val="24"/>
      <w:szCs w:val="24"/>
      <w:lang w:eastAsia="zh-CN"/>
    </w:rPr>
  </w:style>
  <w:style w:type="character" w:customStyle="1" w:styleId="FontStyle74">
    <w:name w:val="Font Style74"/>
    <w:qFormat/>
    <w:rPr>
      <w:rFonts w:ascii="Garamond" w:eastAsia="Garamond" w:hAnsi="Garamond" w:cs="Garamond"/>
      <w:sz w:val="20"/>
      <w:szCs w:val="20"/>
    </w:rPr>
  </w:style>
  <w:style w:type="character" w:customStyle="1" w:styleId="Nagwek2Znak">
    <w:name w:val="Nagłówek 2 Znak"/>
    <w:basedOn w:val="Domylnaczcionkaakapitu"/>
    <w:link w:val="Nagwek2"/>
    <w:uiPriority w:val="9"/>
    <w:semiHidden/>
    <w:qFormat/>
    <w:rPr>
      <w:rFonts w:ascii="Cambria" w:eastAsia="Times New Roman" w:hAnsi="Cambria" w:cs="Mangal"/>
      <w:b/>
      <w:bCs/>
      <w:i/>
      <w:iCs/>
      <w:kern w:val="3"/>
      <w:sz w:val="28"/>
      <w:szCs w:val="25"/>
      <w:lang w:val="zh-CN" w:eastAsia="zh-CN" w:bidi="hi-IN"/>
    </w:rPr>
  </w:style>
  <w:style w:type="character" w:customStyle="1" w:styleId="czeinternetowe">
    <w:name w:val="Łącze internetowe"/>
    <w:basedOn w:val="Domylnaczcionkaakapitu"/>
    <w:qFormat/>
    <w:rPr>
      <w:color w:val="0000FF"/>
      <w:u w:val="single"/>
    </w:rPr>
  </w:style>
  <w:style w:type="paragraph" w:customStyle="1" w:styleId="Tekstpodstawowy22">
    <w:name w:val="Tekst podstawowy 22"/>
    <w:basedOn w:val="Normalny"/>
    <w:qFormat/>
    <w:pPr>
      <w:widowControl/>
      <w:autoSpaceDN/>
      <w:spacing w:after="120" w:line="480" w:lineRule="auto"/>
      <w:textAlignment w:val="auto"/>
    </w:pPr>
    <w:rPr>
      <w:color w:val="00000A"/>
      <w:kern w:val="2"/>
    </w:rPr>
  </w:style>
  <w:style w:type="character" w:customStyle="1" w:styleId="TekstprzypisukocowegoZnak">
    <w:name w:val="Tekst przypisu końcowego Znak"/>
    <w:basedOn w:val="Domylnaczcionkaakapitu"/>
    <w:link w:val="Tekstprzypisukocowego"/>
    <w:uiPriority w:val="99"/>
    <w:semiHidden/>
    <w:qFormat/>
    <w:rPr>
      <w:rFonts w:cs="Mangal"/>
      <w:kern w:val="3"/>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9280">
      <w:bodyDiv w:val="1"/>
      <w:marLeft w:val="0"/>
      <w:marRight w:val="0"/>
      <w:marTop w:val="0"/>
      <w:marBottom w:val="0"/>
      <w:divBdr>
        <w:top w:val="none" w:sz="0" w:space="0" w:color="auto"/>
        <w:left w:val="none" w:sz="0" w:space="0" w:color="auto"/>
        <w:bottom w:val="none" w:sz="0" w:space="0" w:color="auto"/>
        <w:right w:val="none" w:sz="0" w:space="0" w:color="auto"/>
      </w:divBdr>
    </w:div>
    <w:div w:id="919362537">
      <w:bodyDiv w:val="1"/>
      <w:marLeft w:val="0"/>
      <w:marRight w:val="0"/>
      <w:marTop w:val="0"/>
      <w:marBottom w:val="0"/>
      <w:divBdr>
        <w:top w:val="none" w:sz="0" w:space="0" w:color="auto"/>
        <w:left w:val="none" w:sz="0" w:space="0" w:color="auto"/>
        <w:bottom w:val="none" w:sz="0" w:space="0" w:color="auto"/>
        <w:right w:val="none" w:sz="0" w:space="0" w:color="auto"/>
      </w:divBdr>
    </w:div>
    <w:div w:id="1433745851">
      <w:bodyDiv w:val="1"/>
      <w:marLeft w:val="0"/>
      <w:marRight w:val="0"/>
      <w:marTop w:val="0"/>
      <w:marBottom w:val="0"/>
      <w:divBdr>
        <w:top w:val="none" w:sz="0" w:space="0" w:color="auto"/>
        <w:left w:val="none" w:sz="0" w:space="0" w:color="auto"/>
        <w:bottom w:val="none" w:sz="0" w:space="0" w:color="auto"/>
        <w:right w:val="none" w:sz="0" w:space="0" w:color="auto"/>
      </w:divBdr>
    </w:div>
    <w:div w:id="1819691937">
      <w:bodyDiv w:val="1"/>
      <w:marLeft w:val="0"/>
      <w:marRight w:val="0"/>
      <w:marTop w:val="0"/>
      <w:marBottom w:val="0"/>
      <w:divBdr>
        <w:top w:val="none" w:sz="0" w:space="0" w:color="auto"/>
        <w:left w:val="none" w:sz="0" w:space="0" w:color="auto"/>
        <w:bottom w:val="none" w:sz="0" w:space="0" w:color="auto"/>
        <w:right w:val="none" w:sz="0" w:space="0" w:color="auto"/>
      </w:divBdr>
    </w:div>
    <w:div w:id="1980188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1-regulami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platformazakupowa.pl/pn/szpitalzawierc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od@szpitalzawiercie.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pub@szpitalzawiercie.pl" TargetMode="External"/><Relationship Id="rId5" Type="http://schemas.openxmlformats.org/officeDocument/2006/relationships/settings" Target="settings.xml"/><Relationship Id="rId15" Type="http://schemas.openxmlformats.org/officeDocument/2006/relationships/hyperlink" Target="https://www.platformazakupowa.pl/pn/szpitalzawiercie" TargetMode="External"/><Relationship Id="rId10" Type="http://schemas.openxmlformats.org/officeDocument/2006/relationships/hyperlink" Target="http://www.szpitalzawiercie.p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BAFEF9-DD10-44B5-A730-D6611AACA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15</Pages>
  <Words>7419</Words>
  <Characters>44514</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Monika Janoszka</cp:lastModifiedBy>
  <cp:revision>16</cp:revision>
  <cp:lastPrinted>2024-01-11T06:53:00Z</cp:lastPrinted>
  <dcterms:created xsi:type="dcterms:W3CDTF">2022-11-22T12:14:00Z</dcterms:created>
  <dcterms:modified xsi:type="dcterms:W3CDTF">2024-01-11T07:14:00Z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1045-11.2.0.11306</vt:lpwstr>
  </property>
  <property fmtid="{D5CDD505-2E9C-101B-9397-08002B2CF9AE}" pid="3" name="ICV">
    <vt:lpwstr>B7C131B2594F43DE8DC3B0B890171EF7</vt:lpwstr>
  </property>
</Properties>
</file>