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1" w:rsidRPr="00295465" w:rsidRDefault="00755251" w:rsidP="00C73699">
      <w:pPr>
        <w:rPr>
          <w:rFonts w:ascii="Calibri" w:hAnsi="Calibri" w:cs="Calibri"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Umowa - wzór</w:t>
      </w: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w sprawie zamów</w:t>
      </w:r>
      <w:r>
        <w:rPr>
          <w:rFonts w:ascii="Calibri" w:hAnsi="Calibri" w:cs="Calibri"/>
          <w:b/>
        </w:rPr>
        <w:t>ienia publicznego nr BZP.3810.52</w:t>
      </w:r>
      <w:r w:rsidRPr="00295465">
        <w:rPr>
          <w:rFonts w:ascii="Calibri" w:hAnsi="Calibri" w:cs="Calibri"/>
          <w:b/>
        </w:rPr>
        <w:t>.2021.JU</w:t>
      </w: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</w:rPr>
        <w:t>zawarta w dniu ……</w:t>
      </w:r>
      <w:r w:rsidRPr="00295465">
        <w:rPr>
          <w:rFonts w:ascii="Calibri" w:hAnsi="Calibri" w:cs="Calibri"/>
          <w:b/>
        </w:rPr>
        <w:t>…….. r.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pomiędzy:</w:t>
      </w:r>
      <w:bookmarkStart w:id="0" w:name="_GoBack"/>
      <w:bookmarkEnd w:id="0"/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Dolnośląskim Centrum Chorób Płuc We Wrocławiu</w:t>
      </w:r>
      <w:r w:rsidRPr="00295465">
        <w:rPr>
          <w:rFonts w:ascii="Calibri" w:hAnsi="Calibri" w:cs="Calibri"/>
        </w:rPr>
        <w:t xml:space="preserve"> z siedzibą w 53-439 Wrocław ul. Grabiszyńska 105, 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zwanym w dalszej części umowy Zamawiającym, reprezentowanym przez: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……………………………………………..</w:t>
      </w:r>
    </w:p>
    <w:p w:rsidR="00755251" w:rsidRPr="00295465" w:rsidRDefault="00755251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a:</w:t>
      </w:r>
    </w:p>
    <w:p w:rsidR="00755251" w:rsidRPr="00295465" w:rsidRDefault="00755251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………………………………….z siedzibą w ………………,NIP: ……………………; REGON: ……………….. ; KRS: …………..…..; reprezentowaną przez:………………….. – ……………..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 następującej treści:</w:t>
      </w: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1.</w:t>
      </w:r>
    </w:p>
    <w:p w:rsidR="00755251" w:rsidRPr="00295465" w:rsidRDefault="00755251" w:rsidP="00C73699">
      <w:pPr>
        <w:spacing w:after="0"/>
        <w:ind w:left="284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1.  Przedmiotem  umowy zawartej w</w:t>
      </w:r>
      <w:r w:rsidRPr="00295465">
        <w:rPr>
          <w:rFonts w:ascii="Calibri" w:hAnsi="Calibri" w:cs="Calibri"/>
          <w:b/>
        </w:rPr>
        <w:t xml:space="preserve"> </w:t>
      </w:r>
      <w:r w:rsidRPr="00295465">
        <w:rPr>
          <w:rFonts w:ascii="Calibri" w:hAnsi="Calibri" w:cs="Calibri"/>
        </w:rPr>
        <w:t xml:space="preserve">sprawie udzielenia zamówienia publicznego na podstawie art. 132 ustawy                                         z dnia 11 września 2019 roku  Prawo zamówień publicznych (tj. Dz.  U.  z  2021  r. poz.  1129) jest: </w:t>
      </w:r>
      <w:r w:rsidRPr="00295465">
        <w:rPr>
          <w:rFonts w:ascii="Calibri" w:hAnsi="Calibri" w:cs="Calibri"/>
          <w:b/>
        </w:rPr>
        <w:t xml:space="preserve">dostawa </w:t>
      </w:r>
      <w:r>
        <w:rPr>
          <w:rFonts w:ascii="Calibri" w:hAnsi="Calibri" w:cs="Calibri"/>
          <w:b/>
        </w:rPr>
        <w:t>materiałów opatrunkowych</w:t>
      </w:r>
      <w:r w:rsidRPr="00295465">
        <w:rPr>
          <w:rFonts w:ascii="Calibri" w:hAnsi="Calibri" w:cs="Calibri"/>
          <w:b/>
        </w:rPr>
        <w:t xml:space="preserve"> z pakietu ……………,  w ilościach wynikających z bieżących potrzeb Zamawiającego od dnia podpisania umowy transportem Wykonawcy lub na jego koszt.</w:t>
      </w:r>
    </w:p>
    <w:p w:rsidR="00755251" w:rsidRPr="00295465" w:rsidRDefault="00755251" w:rsidP="00C73699">
      <w:pPr>
        <w:pStyle w:val="BodyTextIndent2"/>
        <w:spacing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Integralną część umowy stanowi oferta wraz z załącznikami oraz SWZ.</w:t>
      </w:r>
    </w:p>
    <w:p w:rsidR="00755251" w:rsidRPr="00295465" w:rsidRDefault="00755251" w:rsidP="00C73699">
      <w:pPr>
        <w:tabs>
          <w:tab w:val="left" w:pos="-567"/>
        </w:tabs>
        <w:ind w:left="284" w:right="-567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3.  Wykonawcy nie przysługują względem Zamawiającego jakiekolwiek roszczenia z tytułu niezrealizowania    pełnej ilości              przedmiotu umowy, przy czym Zamawiający zobowiązuje się do zrealizowania przedmiotu   umowy w co najmniej 50 %.</w:t>
      </w:r>
    </w:p>
    <w:p w:rsidR="00755251" w:rsidRPr="00295465" w:rsidRDefault="00755251" w:rsidP="00C73699">
      <w:pPr>
        <w:spacing w:after="0"/>
        <w:ind w:left="227" w:hanging="227"/>
        <w:rPr>
          <w:rFonts w:ascii="Calibri" w:hAnsi="Calibri" w:cs="Calibri"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2.</w:t>
      </w:r>
    </w:p>
    <w:p w:rsidR="00755251" w:rsidRPr="00295465" w:rsidRDefault="00755251" w:rsidP="00C73699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dostarcza towar partiami według bieżących potrzeb Zamawiającego.</w:t>
      </w:r>
    </w:p>
    <w:p w:rsidR="00755251" w:rsidRPr="00295465" w:rsidRDefault="00755251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Miejscem dostawy jest magazyn </w:t>
      </w:r>
      <w:r>
        <w:rPr>
          <w:rFonts w:ascii="Calibri" w:hAnsi="Calibri" w:cs="Calibri"/>
        </w:rPr>
        <w:t>medyczny</w:t>
      </w:r>
      <w:r w:rsidRPr="00295465">
        <w:rPr>
          <w:rFonts w:ascii="Calibri" w:hAnsi="Calibri" w:cs="Calibri"/>
        </w:rPr>
        <w:t xml:space="preserve">  w siedzibie Zamawiającego.</w:t>
      </w:r>
    </w:p>
    <w:p w:rsidR="00755251" w:rsidRPr="00295465" w:rsidRDefault="00755251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Termin dostawy partii towaru nie może przekraczać </w:t>
      </w:r>
      <w:r w:rsidRPr="00295465">
        <w:rPr>
          <w:rFonts w:ascii="Calibri" w:hAnsi="Calibri" w:cs="Calibri"/>
          <w:b/>
        </w:rPr>
        <w:t>…. dni</w:t>
      </w:r>
      <w:r w:rsidRPr="00295465">
        <w:rPr>
          <w:rFonts w:ascii="Calibri" w:hAnsi="Calibri" w:cs="Calibri"/>
        </w:rPr>
        <w:t xml:space="preserve"> od daty zamówienia określonej w  § 3 ust.1.</w:t>
      </w:r>
    </w:p>
    <w:p w:rsidR="00755251" w:rsidRPr="00295465" w:rsidRDefault="00755251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dostarcza  towar do magazynu </w:t>
      </w:r>
      <w:r>
        <w:rPr>
          <w:rFonts w:ascii="Calibri" w:hAnsi="Calibri" w:cs="Calibri"/>
        </w:rPr>
        <w:t>medycznego</w:t>
      </w:r>
      <w:r w:rsidRPr="00295465">
        <w:rPr>
          <w:rFonts w:ascii="Calibri" w:hAnsi="Calibri" w:cs="Calibri"/>
        </w:rPr>
        <w:t xml:space="preserve"> w siedzibie Zamawiającego własnym transportem  i na koszt własny. </w:t>
      </w:r>
    </w:p>
    <w:p w:rsidR="00755251" w:rsidRPr="00295465" w:rsidRDefault="00755251" w:rsidP="00C73699">
      <w:pPr>
        <w:numPr>
          <w:ilvl w:val="0"/>
          <w:numId w:val="1"/>
        </w:numPr>
        <w:spacing w:after="0"/>
        <w:rPr>
          <w:rFonts w:ascii="Calibri" w:hAnsi="Calibri" w:cs="Calibri"/>
          <w:spacing w:val="-2"/>
        </w:rPr>
      </w:pPr>
      <w:r w:rsidRPr="00295465">
        <w:rPr>
          <w:rFonts w:ascii="Calibri" w:hAnsi="Calibri" w:cs="Calibri"/>
          <w:spacing w:val="-2"/>
        </w:rPr>
        <w:t>Zamawiający przy odbiorze partii towaru dokonuje sprawdzenia zgodności pod względem ilościowym z fakturą. Pisemne zgłoszenie przez Zamawiającego reklamacji ilościowej jest równoznaczne z niedostarczeniem danej partii towaru.</w:t>
      </w:r>
    </w:p>
    <w:p w:rsidR="00755251" w:rsidRPr="00295465" w:rsidRDefault="00755251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zgłasza telefonicznie i pisemnie na adres poczty elektronicznej / faxu……… reklamacje jakościowe i ilościowe niezwłocznie po ich ujawnieniu.</w:t>
      </w:r>
    </w:p>
    <w:p w:rsidR="00755251" w:rsidRPr="00295465" w:rsidRDefault="00755251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załatwia reklamacje ilościowe w terminie 7 dni roboczych od daty ich zgłoszenia.</w:t>
      </w:r>
    </w:p>
    <w:p w:rsidR="00755251" w:rsidRPr="00295465" w:rsidRDefault="00755251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przypadku zgłoszenia reklamacji jakościowej Wykonawca dokonuje wymiany towaru na towar wolny od wad zgodny z zamówieniem,  w terminie 5 dni roboczych od daty zgłoszenia reklamacji.</w:t>
      </w:r>
    </w:p>
    <w:p w:rsidR="00755251" w:rsidRPr="00295465" w:rsidRDefault="00755251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Koszty załatwienia reklamacji ilościowych i jakościowych ponosi Wykonawca.</w:t>
      </w:r>
    </w:p>
    <w:p w:rsidR="00755251" w:rsidRPr="00295465" w:rsidRDefault="00755251" w:rsidP="00C73699">
      <w:pPr>
        <w:rPr>
          <w:rFonts w:ascii="Calibri" w:hAnsi="Calibri" w:cs="Calibri"/>
          <w:b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3.</w:t>
      </w:r>
    </w:p>
    <w:p w:rsidR="00755251" w:rsidRPr="00295465" w:rsidRDefault="00755251" w:rsidP="00C73699">
      <w:pPr>
        <w:numPr>
          <w:ilvl w:val="0"/>
          <w:numId w:val="4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Terminy i wielkość dostawy partii towaru uzgadnia telefonicznie i potwierdza pisemnie faxem lub e-mailem z Wykonawcą pracownik Biura Zamówień Publicznych.</w:t>
      </w:r>
    </w:p>
    <w:p w:rsidR="00755251" w:rsidRPr="00295465" w:rsidRDefault="00755251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 datę odbioru uważa się dzień dostawy partii towaru Zamawiającemu.</w:t>
      </w:r>
    </w:p>
    <w:p w:rsidR="00755251" w:rsidRPr="00295465" w:rsidRDefault="00755251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niedostarczenia partii towaru przez Wykonawcę w umówionym terminie lub w ilości mniejszej niż zamówiona, Zamawiający może zakupić te towary od innego podmiotu i odmówić przyjęcia spóźnionej dostawy. Wykonawca pokrywa różnicę między ceną jednostkową towaru zakupionego u innego Wykonawcy, a ceną jednostkową towaru określoną w załączniku nr 1 do umowy. Zamawiający zachowuje roszczenia o naprawienie szkody wynikłej ze zwłoki.</w:t>
      </w:r>
    </w:p>
    <w:p w:rsidR="00755251" w:rsidRPr="00295465" w:rsidRDefault="00755251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dostawy dokonywanej za pośrednictwem przewoźników (np. poczta, itp.) Wykonawca oznacza fakturę numerem niniejszej umowy i dołącza ją do paczki.</w:t>
      </w:r>
    </w:p>
    <w:p w:rsidR="00755251" w:rsidRPr="00295465" w:rsidRDefault="00755251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  <w:strike/>
        </w:rPr>
      </w:pPr>
      <w:r w:rsidRPr="00295465">
        <w:rPr>
          <w:rFonts w:ascii="Calibri" w:hAnsi="Calibri" w:cs="Calibri"/>
          <w:bCs/>
        </w:rPr>
        <w:t>Wykonawca powierzy do wykonania część przedmiotu umowy podwykonawcom: ……………………………………</w:t>
      </w:r>
    </w:p>
    <w:p w:rsidR="00755251" w:rsidRPr="00295465" w:rsidRDefault="00755251" w:rsidP="00C73699">
      <w:pPr>
        <w:rPr>
          <w:rFonts w:ascii="Calibri" w:hAnsi="Calibri" w:cs="Calibri"/>
          <w:bCs/>
        </w:rPr>
      </w:pPr>
      <w:r w:rsidRPr="00295465">
        <w:rPr>
          <w:rFonts w:ascii="Calibri" w:hAnsi="Calibri" w:cs="Calibri"/>
          <w:bCs/>
        </w:rPr>
        <w:tab/>
      </w: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4.</w:t>
      </w:r>
    </w:p>
    <w:p w:rsidR="00755251" w:rsidRPr="00295465" w:rsidRDefault="00755251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Z tytułu dostawy  partii towaru  Zamawiający płacić będzie Wykonawcy zgodnie z cenami określonymi w formularzu asortymentowo-cenowym.</w:t>
      </w:r>
    </w:p>
    <w:p w:rsidR="00755251" w:rsidRPr="00295465" w:rsidRDefault="00755251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Wykonawca wystawia fakturę dotyczącą dostawy  partii towaru  w dniu wysyłki  partii ładunków                                                                      do Zamawiającego.</w:t>
      </w:r>
    </w:p>
    <w:p w:rsidR="00755251" w:rsidRPr="00295465" w:rsidRDefault="00755251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3. Zapłata za dostarczony i odebrany towar(ładunki) w formie przelewu na konto Wykonawcy wskazane                                                      w fakturze nastąpi w terminie </w:t>
      </w:r>
      <w:r w:rsidRPr="00295465">
        <w:rPr>
          <w:rFonts w:ascii="Calibri" w:hAnsi="Calibri" w:cs="Calibri"/>
          <w:b/>
        </w:rPr>
        <w:t xml:space="preserve">45 dni </w:t>
      </w:r>
      <w:r w:rsidRPr="00295465">
        <w:rPr>
          <w:rFonts w:ascii="Calibri" w:hAnsi="Calibri" w:cs="Calibri"/>
        </w:rPr>
        <w:t>od dnia dostarczenia Zamawiającemu prawidłowo wystawionej faktury VAT za dostarczoną partię towaru.</w:t>
      </w:r>
    </w:p>
    <w:p w:rsidR="00755251" w:rsidRPr="00295465" w:rsidRDefault="00755251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4.  Zamawiający dopuszcza  możliwość otrzymywania od Wykonawcy e-faktur. </w:t>
      </w:r>
    </w:p>
    <w:p w:rsidR="00755251" w:rsidRPr="00295465" w:rsidRDefault="00755251" w:rsidP="00C73699">
      <w:pPr>
        <w:tabs>
          <w:tab w:val="left" w:pos="-567"/>
        </w:tabs>
        <w:spacing w:after="0"/>
        <w:ind w:left="284" w:right="-567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5.  Wykonawca może przesyłać ustrukturyzowane faktury elektroniczne za pośrednictwem                                                                           Platformy Elektronicznego Fakturowania (PEF) (podst. prawna: ustawa z 9 listopada 2018 roku                                                                               o elektronicznym fakturowaniu w zamówieniach publicznych, koncesjach na roboty budowlane lub                                                               usługi oraz partnerstwie publiczno-prywatnym (tj. Dz. U. z 2020 r., poz. 1666).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6.Terminem zapłaty jest data obciążenia rachunku Zamawiającego.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7. Za zwłokę w zapłacie Wykonawca może żądać odsetek ustawowych.</w:t>
      </w:r>
    </w:p>
    <w:p w:rsidR="00755251" w:rsidRPr="00295465" w:rsidRDefault="00755251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8. W fakturach Wykonawca zobowiązany jest do powołania się na numer niniejszej umowy.</w:t>
      </w:r>
    </w:p>
    <w:p w:rsidR="00755251" w:rsidRPr="00295465" w:rsidRDefault="00755251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9. Koszty obsługi bankowej powstałe w banku Zamawiającego pokrywa Zamawiający, koszty obsługi bankowej powstałe poza bankiem Zamawiającego pokrywa Wykonawca.</w:t>
      </w:r>
    </w:p>
    <w:p w:rsidR="00755251" w:rsidRPr="00295465" w:rsidRDefault="00755251" w:rsidP="00C73699">
      <w:pPr>
        <w:rPr>
          <w:rFonts w:ascii="Calibri" w:hAnsi="Calibri" w:cs="Calibri"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5.</w:t>
      </w:r>
    </w:p>
    <w:p w:rsidR="00755251" w:rsidRPr="00302E77" w:rsidRDefault="00755251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Asortyment towaru, prognozowaną ilość, cenę jednostkową netto oraz cenę jednostkową brutto określa</w:t>
      </w:r>
      <w:r>
        <w:rPr>
          <w:rFonts w:ascii="Calibri" w:hAnsi="Calibri" w:cs="Calibri"/>
        </w:rPr>
        <w:t xml:space="preserve"> fo</w:t>
      </w:r>
      <w:r w:rsidRPr="00302E77">
        <w:rPr>
          <w:rFonts w:ascii="Calibri" w:hAnsi="Calibri" w:cs="Calibri"/>
        </w:rPr>
        <w:t xml:space="preserve">rmularz </w:t>
      </w:r>
      <w:r>
        <w:rPr>
          <w:rFonts w:ascii="Calibri" w:hAnsi="Calibri" w:cs="Calibri"/>
        </w:rPr>
        <w:t xml:space="preserve">   </w:t>
      </w:r>
      <w:r w:rsidRPr="00302E77">
        <w:rPr>
          <w:rFonts w:ascii="Calibri" w:hAnsi="Calibri" w:cs="Calibri"/>
        </w:rPr>
        <w:t xml:space="preserve">asortymentowo - cenowy. </w:t>
      </w:r>
    </w:p>
    <w:p w:rsidR="00755251" w:rsidRPr="00302E77" w:rsidRDefault="00755251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Ceny jednostkowe towaru pozostają niezmienne, z zastrzeżeniem pkt. 3.</w:t>
      </w:r>
    </w:p>
    <w:p w:rsidR="00755251" w:rsidRPr="00302E77" w:rsidRDefault="00755251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Strony zastrzegają możliwość zmiany ceny jednostkowej brutto towaru w razie zmiany powszechnie obowiązujących przepisów prawa podatkowego.</w:t>
      </w:r>
    </w:p>
    <w:p w:rsidR="00755251" w:rsidRPr="00302E77" w:rsidRDefault="00755251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Zmiana cen towarów następuje na wniosek Wykonawcy w formie aneksu do umowy.</w:t>
      </w:r>
    </w:p>
    <w:p w:rsidR="00755251" w:rsidRDefault="00755251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netto ......................</w:t>
      </w:r>
    </w:p>
    <w:p w:rsidR="00755251" w:rsidRPr="00302E77" w:rsidRDefault="00755251" w:rsidP="00295465">
      <w:pPr>
        <w:suppressAutoHyphens w:val="0"/>
        <w:autoSpaceDN/>
        <w:spacing w:after="0" w:line="240" w:lineRule="auto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podatku VAT:</w:t>
      </w:r>
    </w:p>
    <w:p w:rsidR="00755251" w:rsidRPr="00302E77" w:rsidRDefault="00755251" w:rsidP="00295465">
      <w:pPr>
        <w:spacing w:after="0" w:line="240" w:lineRule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brutto ........................... .</w:t>
      </w:r>
    </w:p>
    <w:p w:rsidR="00755251" w:rsidRPr="00302E77" w:rsidRDefault="00755251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Wynagrodzenie za realizację przedmiotu umowy, realizowane przez Wykonawcę przy współudziale Podwykonawcy lub dalszego    Podwykonawcy, nie może przekroczyć   wyso</w:t>
      </w:r>
      <w:r>
        <w:rPr>
          <w:rFonts w:ascii="Calibri" w:hAnsi="Calibri" w:cs="Calibri"/>
        </w:rPr>
        <w:t>kości kwoty określonej w  ust. 5</w:t>
      </w:r>
      <w:r w:rsidRPr="00302E77">
        <w:rPr>
          <w:rFonts w:ascii="Calibri" w:hAnsi="Calibri" w:cs="Calibri"/>
        </w:rPr>
        <w:t xml:space="preserve"> niniejszego paragrafu.</w:t>
      </w:r>
    </w:p>
    <w:p w:rsidR="00755251" w:rsidRPr="00295465" w:rsidRDefault="00755251" w:rsidP="00C73699">
      <w:pPr>
        <w:rPr>
          <w:rFonts w:ascii="Calibri" w:hAnsi="Calibri" w:cs="Calibri"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6.</w:t>
      </w:r>
    </w:p>
    <w:p w:rsidR="00755251" w:rsidRPr="00295465" w:rsidRDefault="00755251" w:rsidP="00C73699">
      <w:pPr>
        <w:pStyle w:val="BodyText2"/>
        <w:spacing w:line="240" w:lineRule="auto"/>
        <w:jc w:val="left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Strony ustalają, że naprawienie szkody wynikłej z niewykonania lub nienależytego wykonania umowy nastąpi przez zapłatę kary umownej w następujących wypadkach i wysokościach: </w:t>
      </w:r>
    </w:p>
    <w:p w:rsidR="00755251" w:rsidRPr="00295465" w:rsidRDefault="00755251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Wykonawca zapłaci Zamawiającemu karę umowną:</w:t>
      </w:r>
    </w:p>
    <w:p w:rsidR="00755251" w:rsidRPr="003537F1" w:rsidRDefault="00755251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za zwłokę  w dostawie towaru w </w:t>
      </w:r>
      <w:r>
        <w:rPr>
          <w:rFonts w:ascii="Calibri" w:hAnsi="Calibri" w:cs="Calibri"/>
        </w:rPr>
        <w:t xml:space="preserve">terminie uzgodnionym </w:t>
      </w:r>
      <w:r w:rsidRPr="003537F1">
        <w:rPr>
          <w:rFonts w:ascii="Calibri" w:hAnsi="Calibri" w:cs="Calibri"/>
        </w:rPr>
        <w:t>w trybie §2 ust.3 w wysokości 0,2%  wartości brutto niezrealiz</w:t>
      </w:r>
      <w:r w:rsidRPr="003537F1">
        <w:rPr>
          <w:rFonts w:ascii="Calibri" w:hAnsi="Calibri" w:cs="Calibri"/>
        </w:rPr>
        <w:t>o</w:t>
      </w:r>
      <w:r w:rsidRPr="003537F1">
        <w:rPr>
          <w:rFonts w:ascii="Calibri" w:hAnsi="Calibri" w:cs="Calibri"/>
        </w:rPr>
        <w:t>wanej w terminie dostawy partii towaru  za każdy dzień zwłoki, maksymalna wysokość kar umownych  30 % wartości brutto umowy w danym pakiecie,</w:t>
      </w:r>
    </w:p>
    <w:p w:rsidR="00755251" w:rsidRPr="003537F1" w:rsidRDefault="00755251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dostarczenie partii towaru, o którym mowa w §2 ust.3 niezgodnie z wielkością zamówienia w wysokości 10% wartości brutto partii towarów określonej zamówieniem, maksymalna wysokość kar umownych  30 % wartości brutto umowy w danym pakiecie,</w:t>
      </w:r>
    </w:p>
    <w:p w:rsidR="00755251" w:rsidRPr="00295465" w:rsidRDefault="00755251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 zwłokę w realizacji reklamacji ilościowej i jakościowej w terminie określonym w § 3 ust. 7 w wysokości</w:t>
      </w:r>
      <w:r w:rsidRPr="00295465">
        <w:rPr>
          <w:rFonts w:ascii="Calibri" w:hAnsi="Calibri" w:cs="Calibri"/>
        </w:rPr>
        <w:t xml:space="preserve"> 0,2 % wartości brutto towaru objętego reklamacją za każdy dzień zwłoki, maksymalna wysokość kar umownych  10 % wartości brutto umowy w danym pakiecie,</w:t>
      </w:r>
    </w:p>
    <w:p w:rsidR="00755251" w:rsidRPr="00295465" w:rsidRDefault="00755251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d) w przypadku odstąpienia od umowy przez Zamawiającego z przyczyn zawinionych przez Wykonawcę w wysokości             10 % wartości brutto  umowy  w danym pakiecie określonej w § 5 ust. 5.</w:t>
      </w:r>
    </w:p>
    <w:p w:rsidR="00755251" w:rsidRPr="00295465" w:rsidRDefault="00755251" w:rsidP="00C73699">
      <w:pPr>
        <w:pStyle w:val="BodyText2"/>
        <w:spacing w:line="276" w:lineRule="auto"/>
        <w:ind w:left="227" w:hanging="227"/>
        <w:jc w:val="left"/>
        <w:rPr>
          <w:rFonts w:ascii="Calibri" w:hAnsi="Calibri" w:cs="Calibri"/>
          <w:spacing w:val="-4"/>
        </w:rPr>
      </w:pPr>
      <w:r w:rsidRPr="00295465">
        <w:rPr>
          <w:rFonts w:ascii="Calibri" w:hAnsi="Calibri" w:cs="Calibri"/>
        </w:rPr>
        <w:t xml:space="preserve">2. </w:t>
      </w:r>
      <w:r w:rsidRPr="00295465">
        <w:rPr>
          <w:rFonts w:ascii="Calibri" w:hAnsi="Calibri" w:cs="Calibri"/>
          <w:spacing w:val="-4"/>
        </w:rPr>
        <w:t>Wykonawca wyraża zgodę na dokonanie potrącenia z wyn</w:t>
      </w:r>
      <w:r>
        <w:rPr>
          <w:rFonts w:ascii="Calibri" w:hAnsi="Calibri" w:cs="Calibri"/>
          <w:spacing w:val="-4"/>
        </w:rPr>
        <w:t>agrodzenia, o którym mowa  w § 5 ust.5</w:t>
      </w:r>
      <w:r w:rsidRPr="00295465">
        <w:rPr>
          <w:rFonts w:ascii="Calibri" w:hAnsi="Calibri" w:cs="Calibri"/>
          <w:spacing w:val="-4"/>
        </w:rPr>
        <w:t xml:space="preserve"> ewentualnych kar umownych z zastrzeżeniem art. 15 r¹ ustawy z dnia 2.03.2020 r.  o szczególnych rozwiązaniach związanych z zapobieganiem, przeciwdział</w:t>
      </w:r>
      <w:r w:rsidRPr="00295465">
        <w:rPr>
          <w:rFonts w:ascii="Calibri" w:hAnsi="Calibri" w:cs="Calibri"/>
          <w:spacing w:val="-4"/>
        </w:rPr>
        <w:t>a</w:t>
      </w:r>
      <w:r w:rsidRPr="00295465">
        <w:rPr>
          <w:rFonts w:ascii="Calibri" w:hAnsi="Calibri" w:cs="Calibri"/>
          <w:spacing w:val="-4"/>
        </w:rPr>
        <w:t>niem i zwalczaniem COVID-19, innych chorób zakaźnych oraz wywołanych nimi sytuacji kryzysowych.</w:t>
      </w:r>
    </w:p>
    <w:p w:rsidR="00755251" w:rsidRPr="00295465" w:rsidRDefault="00755251" w:rsidP="00C73699">
      <w:pPr>
        <w:pStyle w:val="BodyText"/>
        <w:spacing w:line="276" w:lineRule="auto"/>
        <w:rPr>
          <w:rFonts w:ascii="Calibri" w:hAnsi="Calibri" w:cs="Calibri"/>
          <w:color w:val="auto"/>
          <w:sz w:val="20"/>
        </w:rPr>
      </w:pPr>
      <w:r w:rsidRPr="00295465">
        <w:rPr>
          <w:rFonts w:ascii="Calibri" w:hAnsi="Calibri" w:cs="Calibri"/>
          <w:color w:val="auto"/>
          <w:sz w:val="20"/>
        </w:rPr>
        <w:t>3. Zamawiający może dochodzić odszkodowania przekraczającego wysokość kar umownych w udowodnionej wysokości szkody.</w:t>
      </w:r>
    </w:p>
    <w:p w:rsidR="00755251" w:rsidRPr="00295465" w:rsidRDefault="00755251" w:rsidP="00C73699">
      <w:pPr>
        <w:spacing w:after="0"/>
        <w:rPr>
          <w:rFonts w:ascii="Calibri" w:hAnsi="Calibri" w:cs="Calibri"/>
          <w:b/>
          <w:lang w:val="cs-CZ"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7.</w:t>
      </w:r>
    </w:p>
    <w:p w:rsidR="00755251" w:rsidRPr="00295465" w:rsidRDefault="00755251" w:rsidP="00C73699">
      <w:pPr>
        <w:widowControl w:val="0"/>
        <w:spacing w:after="0"/>
        <w:rPr>
          <w:rFonts w:ascii="Calibri" w:hAnsi="Calibri" w:cs="Calibri"/>
          <w:lang w:eastAsia="zh-CN"/>
        </w:rPr>
      </w:pPr>
      <w:r w:rsidRPr="00295465">
        <w:rPr>
          <w:rFonts w:ascii="Calibri" w:hAnsi="Calibri" w:cs="Calibri"/>
        </w:rPr>
        <w:t xml:space="preserve">Umowa została zawarta na czas oznaczony, z mocą obowiązującą </w:t>
      </w:r>
      <w:r w:rsidRPr="00295465">
        <w:rPr>
          <w:rFonts w:ascii="Calibri" w:hAnsi="Calibri" w:cs="Calibri"/>
          <w:b/>
        </w:rPr>
        <w:fldChar w:fldCharType="begin"/>
      </w:r>
      <w:r w:rsidRPr="00295465">
        <w:rPr>
          <w:rFonts w:ascii="Calibri" w:hAnsi="Calibri" w:cs="Calibri"/>
          <w:b/>
        </w:rPr>
        <w:instrText xml:space="preserve"> MERGEFIELD ter1 </w:instrText>
      </w:r>
      <w:r w:rsidRPr="00295465">
        <w:rPr>
          <w:rFonts w:ascii="Calibri" w:hAnsi="Calibri" w:cs="Calibri"/>
          <w:b/>
        </w:rPr>
        <w:fldChar w:fldCharType="separate"/>
      </w:r>
      <w:r w:rsidRPr="00295465">
        <w:rPr>
          <w:rFonts w:ascii="Calibri" w:hAnsi="Calibri" w:cs="Calibri"/>
          <w:b/>
        </w:rPr>
        <w:t>od dnia …………. r. do dnia……………..r.</w:t>
      </w:r>
      <w:r w:rsidRPr="00295465">
        <w:rPr>
          <w:rFonts w:ascii="Calibri" w:hAnsi="Calibri" w:cs="Calibri"/>
          <w:b/>
        </w:rPr>
        <w:fldChar w:fldCharType="end"/>
      </w:r>
    </w:p>
    <w:p w:rsidR="00755251" w:rsidRPr="00295465" w:rsidRDefault="00755251" w:rsidP="00C73699">
      <w:pPr>
        <w:widowControl w:val="0"/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lang w:eastAsia="zh-CN"/>
        </w:rPr>
        <w:t>z możliwością jej przedłużenia w razie potrzeby Zamawiającego.</w:t>
      </w:r>
    </w:p>
    <w:p w:rsidR="00755251" w:rsidRPr="00295465" w:rsidRDefault="00755251" w:rsidP="00C73699">
      <w:pPr>
        <w:spacing w:after="0"/>
        <w:rPr>
          <w:rFonts w:ascii="Calibri" w:hAnsi="Calibri" w:cs="Calibri"/>
          <w:b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8.</w:t>
      </w:r>
    </w:p>
    <w:p w:rsidR="00755251" w:rsidRPr="00295465" w:rsidRDefault="00755251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1. Wykonawca nie może bez zgody podmiotu, który utworzył Dolnośląskie Centrum Chorób Płuc we Wrocławiu dokonać cesji wierzytelności wynikających z niniejszej umowy - art. 54 ust. 5 ustawy z dnia 15.kwietnia 2011 roku o działalności leczniczej (Dz. U. z 2020 roku, poz. 295.). Czynność prawna dokonana z naruszeniem w/w postanowień jest nieważna.</w:t>
      </w:r>
    </w:p>
    <w:p w:rsidR="00755251" w:rsidRPr="00295465" w:rsidRDefault="00755251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2. Zamawiającemu przysługuje prawo przeniesienia praw i/lub obowiązków wynikających z niniejszej Umowy na rzecz osób trzecich. Dotyczy to w szczególności możliwości scedowania uprawnień w przypadku połączenia się samodzielnych public</w:t>
      </w:r>
      <w:r w:rsidRPr="00295465">
        <w:rPr>
          <w:rFonts w:ascii="Calibri" w:hAnsi="Calibri" w:cs="Calibri"/>
          <w:sz w:val="20"/>
          <w:szCs w:val="20"/>
        </w:rPr>
        <w:t>z</w:t>
      </w:r>
      <w:r w:rsidRPr="00295465">
        <w:rPr>
          <w:rFonts w:ascii="Calibri" w:hAnsi="Calibri" w:cs="Calibri"/>
          <w:sz w:val="20"/>
          <w:szCs w:val="20"/>
        </w:rPr>
        <w:t>nych zakładów opieki zdrowotnej na co Wykonawca niniejszym wyraża zgodę.</w:t>
      </w:r>
    </w:p>
    <w:p w:rsidR="00755251" w:rsidRPr="00F21F76" w:rsidRDefault="00755251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 xml:space="preserve">3. W przypadku połączenia się samodzielnych publicznych zakładów opieki zdrowotnej stosownie do pkt 2, strony dopuszczają możliwość zmiany postanowień umownych dotyczących m. in. okresu trwania umowy, możliwości jej przedłużenia, skrócenia, </w:t>
      </w:r>
      <w:r w:rsidRPr="00F21F76">
        <w:rPr>
          <w:rFonts w:ascii="Calibri" w:hAnsi="Calibri" w:cs="Calibri"/>
          <w:sz w:val="20"/>
          <w:szCs w:val="20"/>
        </w:rPr>
        <w:t>danych osób do kontaktu określonych w paragrafie 7  niniejszej umowy.</w:t>
      </w:r>
    </w:p>
    <w:p w:rsidR="00755251" w:rsidRPr="00295465" w:rsidRDefault="00755251" w:rsidP="00C73699">
      <w:pPr>
        <w:spacing w:after="0"/>
        <w:rPr>
          <w:rFonts w:ascii="Calibri" w:hAnsi="Calibri" w:cs="Calibri"/>
          <w:b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9.</w:t>
      </w:r>
    </w:p>
    <w:p w:rsidR="00755251" w:rsidRPr="00295465" w:rsidRDefault="00755251" w:rsidP="00C73699">
      <w:pPr>
        <w:numPr>
          <w:ilvl w:val="0"/>
          <w:numId w:val="8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może odstąpić od umowy z przyczyn leżących po stronie Wykonawcy, jeżeli:</w:t>
      </w:r>
    </w:p>
    <w:p w:rsidR="00755251" w:rsidRPr="00295465" w:rsidRDefault="00755251" w:rsidP="00C73699">
      <w:pPr>
        <w:numPr>
          <w:ilvl w:val="0"/>
          <w:numId w:val="10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bez uzasadnionych przyczyn nie rozpoczął realizacji przedmiotu umowy w terminie określonym w umowie lub je przerwał i nie kontynuuje ich przez  okres jednego tygodnia, </w:t>
      </w:r>
    </w:p>
    <w:p w:rsidR="00755251" w:rsidRPr="00295465" w:rsidRDefault="00755251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realizuje usługę dotyczącą przedmiotu zamówienia niezgodnie z obowiązującymi przepisami,</w:t>
      </w:r>
    </w:p>
    <w:p w:rsidR="00755251" w:rsidRPr="00295465" w:rsidRDefault="00755251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wobec Wykonawcy wszczęto postępowanie upadłościowe lub ogłoszono upadłość Wykonawcy,</w:t>
      </w:r>
    </w:p>
    <w:p w:rsidR="00755251" w:rsidRPr="00295465" w:rsidRDefault="00755251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nastąpiła likwidacja przedsiębiorstwa Wykonawcy.</w:t>
      </w:r>
    </w:p>
    <w:p w:rsidR="00755251" w:rsidRPr="00295465" w:rsidRDefault="00755251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:rsidR="00755251" w:rsidRPr="00295465" w:rsidRDefault="00755251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Oświadczenie o odstąpieniu od umowy dla swej ważności wymaga formy pisemnej i może nastąpić w terminie 14 dni od powzięcia wiadomości o tych okolicznościach.</w:t>
      </w:r>
    </w:p>
    <w:p w:rsidR="00755251" w:rsidRPr="00295465" w:rsidRDefault="00755251" w:rsidP="00C73699">
      <w:pPr>
        <w:rPr>
          <w:rFonts w:ascii="Calibri" w:hAnsi="Calibri" w:cs="Calibri"/>
          <w:b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10.</w:t>
      </w:r>
    </w:p>
    <w:p w:rsidR="00755251" w:rsidRPr="00295465" w:rsidRDefault="00755251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Dopuszcza się zmiany umowy w zakresie przedmiotowym, tj. zastąpienie produktu objętego umową odpowiednikiem, w przypadku:</w:t>
      </w:r>
    </w:p>
    <w:p w:rsidR="00755251" w:rsidRPr="00295465" w:rsidRDefault="00755251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a)  zaprzestania wytwarzania produktu objętego umową,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b)  przedłożenia przez Wykonawcę oferty korzystniejszej dla Zamawiającego,</w:t>
      </w:r>
    </w:p>
    <w:p w:rsidR="00755251" w:rsidRPr="00295465" w:rsidRDefault="00755251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c) trzykrotnej reklamacji wyrobu z powodu stwierdzonych wad lub pogorszenia parametrów jakościowych dostarczanego wyrobu.</w:t>
      </w:r>
    </w:p>
    <w:p w:rsidR="00755251" w:rsidRPr="00295465" w:rsidRDefault="00755251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Dopuszcza się przedłużenie terminu wykonania zamówienia w zakresie całości bądź części zamówienia w przypadku niewykorzystania przez Zamawiającego w terminie umownym całego asortymentu.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3. Zamawiający dopuszcza zmiany postanowień zawartej umowy w zakresie: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a) zmiany stawki podatku VAT w przypadku urzędowej zmiany stawki podatku VAT, </w:t>
      </w:r>
    </w:p>
    <w:p w:rsidR="00755251" w:rsidRPr="00295465" w:rsidRDefault="00755251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b) wszelkich zmian umowy, o ile konieczność ich wprowadzenia będzie wynikała ze zmian w obowiązujących przepisach prawa,</w:t>
      </w:r>
    </w:p>
    <w:p w:rsidR="00755251" w:rsidRPr="00295465" w:rsidRDefault="00755251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c) terminu wykonania, pod warunkiem że zaszły okoliczności, których nie można było przewidzieć w chwili zawarcia umowy,</w:t>
      </w:r>
    </w:p>
    <w:p w:rsidR="00755251" w:rsidRPr="00295465" w:rsidRDefault="00755251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d) podwykonawców, pod warunkiem że zmiana wynika z okoliczności, których nie można było przewidzieć w chwili zawarcia umowy,</w:t>
      </w:r>
    </w:p>
    <w:p w:rsidR="00755251" w:rsidRPr="00295465" w:rsidRDefault="00755251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e) zmiany osób reprezentujących, pod warunkiem wcześniejszego powiadomienia drugiej strony, w następujących przypadkach: śmierci, choroby lub innych zdarzeń losowych, 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f)  niewywiązywania się z obowiązków wynikających z umowy, 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g)  jeżeli zmiana stanie się konieczna z jakichkolwiek innych przyczyn niezależnych od Wykonawcy,</w:t>
      </w:r>
    </w:p>
    <w:p w:rsidR="00755251" w:rsidRPr="00295465" w:rsidRDefault="00755251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h) zwiększenia  zamówienia  maksymalnie o  50 % wartości umowy, w razie konieczności zakupu większej ilości towaru.                    W celu skorzystania z niniejszego uprawnienia  Zamawiający  złoży pisemnie oświadczenie woli, określając zakres zamówienia. 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4. Wszelkie zmiany niniejszej umowy wymagają formy pisemnej, pod rygorem nieważności.</w:t>
      </w:r>
    </w:p>
    <w:p w:rsidR="00755251" w:rsidRPr="00295465" w:rsidRDefault="00755251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5. Zmiana umowy dokonana z naruszeniem  powyższych zapisów  jest nieważna.</w:t>
      </w:r>
    </w:p>
    <w:p w:rsidR="00755251" w:rsidRPr="00295465" w:rsidRDefault="00755251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6. W przypadku nieskorzystania przez Zamawiającego z uprawnienia, o którym mowa w </w:t>
      </w:r>
      <w:r>
        <w:rPr>
          <w:rFonts w:ascii="Calibri" w:hAnsi="Calibri" w:cs="Calibri"/>
        </w:rPr>
        <w:t xml:space="preserve"> </w:t>
      </w:r>
      <w:r w:rsidRPr="008958D9">
        <w:rPr>
          <w:rFonts w:ascii="Calibri" w:hAnsi="Calibri" w:cs="Calibri"/>
        </w:rPr>
        <w:t>ust.3 lit. h</w:t>
      </w:r>
      <w:r w:rsidRPr="00295465">
        <w:rPr>
          <w:rFonts w:ascii="Calibri" w:hAnsi="Calibri" w:cs="Calibri"/>
        </w:rPr>
        <w:t xml:space="preserve">  Wykonawcy nie przysługują żadne roszczenia z tego tytułu.</w:t>
      </w:r>
    </w:p>
    <w:p w:rsidR="00755251" w:rsidRPr="00295465" w:rsidRDefault="00755251" w:rsidP="00C73699">
      <w:pPr>
        <w:rPr>
          <w:rFonts w:ascii="Calibri" w:hAnsi="Calibri" w:cs="Calibri"/>
        </w:rPr>
      </w:pP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11.</w:t>
      </w:r>
    </w:p>
    <w:p w:rsidR="00755251" w:rsidRPr="00295465" w:rsidRDefault="00755251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 W sprawach nie uregulowanych niniejszą umową mają zastosowanie przepisy ustawy z dnia 11 września 2019 prawo zamówień publicznych ” (tj. Dz.  U.  z  2021  r. poz.  1129)  i przepisy Kodeksu cywilnego.</w:t>
      </w:r>
    </w:p>
    <w:p w:rsidR="00755251" w:rsidRPr="00295465" w:rsidRDefault="00755251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eastAsia="SimSun" w:hAnsi="Calibri" w:cs="Calibri"/>
        </w:rPr>
        <w:t>2. 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755251" w:rsidRPr="00295465" w:rsidRDefault="00755251" w:rsidP="00C73699">
      <w:pPr>
        <w:tabs>
          <w:tab w:val="left" w:pos="-426"/>
        </w:tabs>
        <w:spacing w:after="0"/>
        <w:ind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    3. W razie braku porozumienia, spory rozstrzygane będą przez sąd powszechny właściwy miejscowo dla siedziby    Zamawiającego. </w:t>
      </w:r>
    </w:p>
    <w:p w:rsidR="00755251" w:rsidRPr="00295465" w:rsidRDefault="00755251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12.</w:t>
      </w:r>
    </w:p>
    <w:p w:rsidR="00755251" w:rsidRPr="00295465" w:rsidRDefault="00755251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Umowę sporządzono w dwóch jednobrzmiących egzemplarzach, po jednym dla każdej ze stron.</w:t>
      </w:r>
    </w:p>
    <w:p w:rsidR="00755251" w:rsidRPr="00295465" w:rsidRDefault="00755251" w:rsidP="00C73699">
      <w:pPr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 xml:space="preserve">                            ZAMAWIAJĄCY </w:t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  <w:t xml:space="preserve">    WYKONAWCA</w:t>
      </w:r>
    </w:p>
    <w:p w:rsidR="00755251" w:rsidRPr="00295465" w:rsidRDefault="00755251" w:rsidP="00C73699">
      <w:pPr>
        <w:rPr>
          <w:rFonts w:ascii="Calibri" w:hAnsi="Calibri" w:cs="Calibri"/>
        </w:rPr>
      </w:pPr>
    </w:p>
    <w:p w:rsidR="00755251" w:rsidRPr="00295465" w:rsidRDefault="00755251" w:rsidP="00C73699">
      <w:pPr>
        <w:rPr>
          <w:rFonts w:ascii="Calibri" w:hAnsi="Calibri" w:cs="Calibri"/>
        </w:rPr>
      </w:pPr>
    </w:p>
    <w:p w:rsidR="00755251" w:rsidRPr="00295465" w:rsidRDefault="00755251" w:rsidP="00C73699">
      <w:pPr>
        <w:rPr>
          <w:rFonts w:ascii="Calibri" w:hAnsi="Calibri" w:cs="Calibri"/>
        </w:rPr>
      </w:pPr>
    </w:p>
    <w:p w:rsidR="00755251" w:rsidRPr="00295465" w:rsidRDefault="00755251">
      <w:pPr>
        <w:rPr>
          <w:rFonts w:ascii="Calibri" w:hAnsi="Calibri" w:cs="Calibri"/>
        </w:rPr>
      </w:pPr>
    </w:p>
    <w:sectPr w:rsidR="00755251" w:rsidRPr="00295465" w:rsidSect="000E4557">
      <w:headerReference w:type="default" r:id="rId7"/>
      <w:foot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51" w:rsidRDefault="00755251">
      <w:pPr>
        <w:spacing w:after="0" w:line="240" w:lineRule="auto"/>
      </w:pPr>
      <w:r>
        <w:separator/>
      </w:r>
    </w:p>
  </w:endnote>
  <w:endnote w:type="continuationSeparator" w:id="0">
    <w:p w:rsidR="00755251" w:rsidRDefault="0075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51" w:rsidRDefault="00755251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margin-left:538.6pt;margin-top:.05pt;width:4.95pt;height:11.4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" stroked="f">
          <v:path arrowok="t"/>
          <v:textbox inset=".0175mm,.0175mm,.0175mm,.0175mm">
            <w:txbxContent>
              <w:p w:rsidR="00755251" w:rsidRDefault="0075525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51" w:rsidRDefault="007552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5251" w:rsidRDefault="0075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51" w:rsidRDefault="00755251">
    <w:pPr>
      <w:pStyle w:val="Header"/>
      <w:tabs>
        <w:tab w:val="clear" w:pos="9072"/>
        <w:tab w:val="right" w:pos="9923"/>
      </w:tabs>
      <w:ind w:right="708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0;margin-top:.05pt;width:1.2pt;height:11.4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" stroked="f">
          <v:fill opacity="0"/>
          <v:path arrowok="t"/>
          <v:textbox inset=".0175mm,.0175mm,.0175mm,.0175mm">
            <w:txbxContent>
              <w:p w:rsidR="00755251" w:rsidRDefault="00755251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  <w:p w:rsidR="00755251" w:rsidRDefault="00755251">
    <w:pPr>
      <w:pStyle w:val="Header"/>
      <w:tabs>
        <w:tab w:val="clear" w:pos="9072"/>
        <w:tab w:val="right" w:pos="9923"/>
      </w:tabs>
      <w:ind w:right="70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472"/>
    <w:multiLevelType w:val="multilevel"/>
    <w:tmpl w:val="5BC4C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2FC12C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FF460E7"/>
    <w:multiLevelType w:val="hybridMultilevel"/>
    <w:tmpl w:val="9B1C3266"/>
    <w:lvl w:ilvl="0" w:tplc="DFAE956E">
      <w:start w:val="1"/>
      <w:numFmt w:val="lowerLetter"/>
      <w:lvlText w:val="%1)"/>
      <w:lvlJc w:val="left"/>
      <w:pPr>
        <w:tabs>
          <w:tab w:val="num" w:pos="1474"/>
        </w:tabs>
        <w:ind w:left="153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1C7EED"/>
    <w:multiLevelType w:val="multilevel"/>
    <w:tmpl w:val="378EC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">
    <w:nsid w:val="568A2C94"/>
    <w:multiLevelType w:val="multilevel"/>
    <w:tmpl w:val="C2D02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D5AAF"/>
    <w:multiLevelType w:val="multilevel"/>
    <w:tmpl w:val="974CD4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63841AB3"/>
    <w:multiLevelType w:val="multilevel"/>
    <w:tmpl w:val="D7E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20F04"/>
    <w:multiLevelType w:val="multilevel"/>
    <w:tmpl w:val="80DE2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07"/>
    <w:rsid w:val="000019A4"/>
    <w:rsid w:val="00003485"/>
    <w:rsid w:val="00052A8E"/>
    <w:rsid w:val="000C4C33"/>
    <w:rsid w:val="000E4557"/>
    <w:rsid w:val="00121674"/>
    <w:rsid w:val="00146A98"/>
    <w:rsid w:val="001802CD"/>
    <w:rsid w:val="001D4757"/>
    <w:rsid w:val="00286616"/>
    <w:rsid w:val="00295465"/>
    <w:rsid w:val="002C3C7E"/>
    <w:rsid w:val="00302E77"/>
    <w:rsid w:val="00336A72"/>
    <w:rsid w:val="003537F1"/>
    <w:rsid w:val="00384359"/>
    <w:rsid w:val="003E4897"/>
    <w:rsid w:val="003F50D5"/>
    <w:rsid w:val="004A48C3"/>
    <w:rsid w:val="004C4417"/>
    <w:rsid w:val="004D32FB"/>
    <w:rsid w:val="005131AB"/>
    <w:rsid w:val="005223A2"/>
    <w:rsid w:val="00602DB1"/>
    <w:rsid w:val="0064447C"/>
    <w:rsid w:val="00677E0D"/>
    <w:rsid w:val="006C6F07"/>
    <w:rsid w:val="006D4D12"/>
    <w:rsid w:val="00755251"/>
    <w:rsid w:val="00767F4C"/>
    <w:rsid w:val="0077629A"/>
    <w:rsid w:val="007A6A27"/>
    <w:rsid w:val="007B55F3"/>
    <w:rsid w:val="007E1F7A"/>
    <w:rsid w:val="007F2D10"/>
    <w:rsid w:val="00806965"/>
    <w:rsid w:val="008239E2"/>
    <w:rsid w:val="008958D9"/>
    <w:rsid w:val="008C589C"/>
    <w:rsid w:val="008F369D"/>
    <w:rsid w:val="00916C9A"/>
    <w:rsid w:val="00927449"/>
    <w:rsid w:val="00945901"/>
    <w:rsid w:val="009951A3"/>
    <w:rsid w:val="00997902"/>
    <w:rsid w:val="00A375A0"/>
    <w:rsid w:val="00A43FEB"/>
    <w:rsid w:val="00AE00EC"/>
    <w:rsid w:val="00B245A8"/>
    <w:rsid w:val="00B3733B"/>
    <w:rsid w:val="00B507AE"/>
    <w:rsid w:val="00B63F15"/>
    <w:rsid w:val="00B95AF0"/>
    <w:rsid w:val="00BC0E2B"/>
    <w:rsid w:val="00BE3FFC"/>
    <w:rsid w:val="00BE4DEC"/>
    <w:rsid w:val="00BF7788"/>
    <w:rsid w:val="00C001AF"/>
    <w:rsid w:val="00C72B4F"/>
    <w:rsid w:val="00C73699"/>
    <w:rsid w:val="00C97035"/>
    <w:rsid w:val="00CA2A4F"/>
    <w:rsid w:val="00CB0DAB"/>
    <w:rsid w:val="00CF6035"/>
    <w:rsid w:val="00D40F2F"/>
    <w:rsid w:val="00DA1AAB"/>
    <w:rsid w:val="00E25228"/>
    <w:rsid w:val="00F07798"/>
    <w:rsid w:val="00F21F76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7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E45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Header">
    <w:name w:val="header"/>
    <w:basedOn w:val="Normal"/>
    <w:link w:val="Head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ListParagraph">
    <w:name w:val="List Paragraph"/>
    <w:basedOn w:val="Normal"/>
    <w:uiPriority w:val="99"/>
    <w:qFormat/>
    <w:rsid w:val="000E4557"/>
    <w:pPr>
      <w:ind w:left="720"/>
    </w:pPr>
  </w:style>
  <w:style w:type="paragraph" w:styleId="PlainText">
    <w:name w:val="Plain Text"/>
    <w:basedOn w:val="Normal"/>
    <w:link w:val="Plain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447C"/>
    <w:rPr>
      <w:rFonts w:ascii="Consolas" w:hAnsi="Consolas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TimesNewRomanPS" w:hAnsi="TimesNewRomanPS"/>
      <w:color w:val="000000"/>
      <w:sz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47C"/>
    <w:rPr>
      <w:rFonts w:ascii="TimesNewRomanPS" w:hAnsi="TimesNewRomanPS" w:cs="Times New Roman"/>
      <w:color w:val="000000"/>
      <w:sz w:val="24"/>
      <w:lang w:val="cs-CZ"/>
    </w:rPr>
  </w:style>
  <w:style w:type="paragraph" w:styleId="BodyText2">
    <w:name w:val="Body Text 2"/>
    <w:basedOn w:val="Normal"/>
    <w:link w:val="BodyText2Char"/>
    <w:uiPriority w:val="99"/>
    <w:rsid w:val="0064447C"/>
    <w:pPr>
      <w:suppressAutoHyphens w:val="0"/>
      <w:autoSpaceDN/>
      <w:spacing w:after="0" w:line="360" w:lineRule="auto"/>
      <w:jc w:val="both"/>
      <w:textAlignment w:val="auto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447C"/>
    <w:rPr>
      <w:rFonts w:ascii="Verdana" w:hAnsi="Verdan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444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47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1739</Words>
  <Characters>10436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Katarzyna Kuzyk</dc:creator>
  <cp:keywords/>
  <dc:description/>
  <cp:lastModifiedBy>juscienna</cp:lastModifiedBy>
  <cp:revision>5</cp:revision>
  <cp:lastPrinted>2021-08-09T09:42:00Z</cp:lastPrinted>
  <dcterms:created xsi:type="dcterms:W3CDTF">2021-08-09T09:42:00Z</dcterms:created>
  <dcterms:modified xsi:type="dcterms:W3CDTF">2021-08-19T12:05:00Z</dcterms:modified>
</cp:coreProperties>
</file>