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C" w:rsidRPr="00D0796B" w:rsidRDefault="00CB2B1C" w:rsidP="00AE3D91">
      <w:pPr>
        <w:pStyle w:val="Default"/>
        <w:rPr>
          <w:color w:val="auto"/>
          <w:sz w:val="22"/>
          <w:szCs w:val="22"/>
        </w:rPr>
      </w:pPr>
    </w:p>
    <w:p w:rsidR="00CB2B1C" w:rsidRPr="00D0796B" w:rsidRDefault="000D188E" w:rsidP="006F3184">
      <w:pPr>
        <w:pStyle w:val="Default"/>
        <w:jc w:val="center"/>
        <w:rPr>
          <w:color w:val="auto"/>
        </w:rPr>
      </w:pPr>
      <w:r w:rsidRPr="000D188E">
        <w:rPr>
          <w:noProof/>
          <w:color w:val="auto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lik:POL powiat gryfiński COA.svg – Wikipedia, wolna encyklopedia" style="width:108pt;height:131.25pt;visibility:visible">
            <v:imagedata r:id="rId7" o:title=""/>
          </v:shape>
        </w:pict>
      </w:r>
    </w:p>
    <w:p w:rsidR="00CB2B1C" w:rsidRPr="00D0796B" w:rsidRDefault="00CB2B1C" w:rsidP="006F3184">
      <w:pPr>
        <w:pStyle w:val="Default"/>
        <w:jc w:val="center"/>
        <w:rPr>
          <w:color w:val="auto"/>
        </w:rPr>
      </w:pPr>
    </w:p>
    <w:p w:rsidR="00CB2B1C" w:rsidRPr="00D0796B" w:rsidRDefault="00CB2B1C" w:rsidP="006F3184">
      <w:pPr>
        <w:pStyle w:val="Default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0796B">
        <w:rPr>
          <w:b/>
          <w:bCs/>
          <w:color w:val="auto"/>
          <w:sz w:val="28"/>
          <w:szCs w:val="28"/>
        </w:rPr>
        <w:t>ZAMAWIAJĄCY</w:t>
      </w:r>
    </w:p>
    <w:p w:rsidR="00CB2B1C" w:rsidRPr="00D0796B" w:rsidRDefault="00CB2B1C" w:rsidP="006F3184">
      <w:pPr>
        <w:pStyle w:val="Default"/>
        <w:jc w:val="center"/>
        <w:rPr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color w:val="auto"/>
          <w:sz w:val="28"/>
          <w:szCs w:val="28"/>
        </w:rPr>
      </w:pPr>
      <w:r w:rsidRPr="00D0796B">
        <w:rPr>
          <w:b/>
          <w:color w:val="auto"/>
          <w:sz w:val="28"/>
          <w:szCs w:val="28"/>
        </w:rPr>
        <w:t>Powiat Gryfiński</w:t>
      </w:r>
    </w:p>
    <w:p w:rsidR="00CB2B1C" w:rsidRPr="00D0796B" w:rsidRDefault="00CB2B1C" w:rsidP="006F3184">
      <w:pPr>
        <w:pStyle w:val="Default"/>
        <w:jc w:val="center"/>
        <w:rPr>
          <w:b/>
          <w:color w:val="auto"/>
          <w:sz w:val="28"/>
          <w:szCs w:val="28"/>
        </w:rPr>
      </w:pPr>
      <w:r w:rsidRPr="00D0796B">
        <w:rPr>
          <w:b/>
          <w:bCs/>
          <w:color w:val="auto"/>
          <w:sz w:val="28"/>
          <w:szCs w:val="28"/>
        </w:rPr>
        <w:t>ul. Sprzymierzonych 4, 74-100 Gryfino</w:t>
      </w: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jc w:val="center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ZAPRASZA DO ZŁOŻENIA OFERTY</w:t>
      </w: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W POSTĘPOWANIU O UDZIELENIE ZAMÓWIENIA PUBLICZNEGO W TRYBIE PRZETARGU NIEOGRANICZONEGO NA DOSTAWĘ O WARTOŚCI ZAMÓWIENIA PRZEKRACZAJĄCEJ PROGI UNIJNE </w:t>
      </w:r>
    </w:p>
    <w:p w:rsidR="00CB2B1C" w:rsidRPr="00D0796B" w:rsidRDefault="00CB2B1C" w:rsidP="006F318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NA PODSTAWIE ART. 3 USTAWY DLA ZADANIA PN.:</w:t>
      </w:r>
    </w:p>
    <w:p w:rsidR="00CB2B1C" w:rsidRPr="00D0796B" w:rsidRDefault="00CB2B1C" w:rsidP="006F3184">
      <w:pPr>
        <w:pStyle w:val="Default"/>
        <w:jc w:val="center"/>
        <w:rPr>
          <w:color w:val="auto"/>
          <w:sz w:val="22"/>
          <w:szCs w:val="22"/>
        </w:rPr>
      </w:pPr>
    </w:p>
    <w:p w:rsidR="00CB2B1C" w:rsidRPr="00D0796B" w:rsidRDefault="00CB2B1C" w:rsidP="006F3184">
      <w:pPr>
        <w:pStyle w:val="Default"/>
        <w:shd w:val="clear" w:color="auto" w:fill="E6E6E6"/>
        <w:jc w:val="center"/>
        <w:rPr>
          <w:b/>
          <w:bCs/>
          <w:i/>
          <w:iCs/>
          <w:color w:val="auto"/>
          <w:sz w:val="23"/>
          <w:szCs w:val="23"/>
        </w:rPr>
      </w:pPr>
      <w:r w:rsidRPr="00D0796B">
        <w:rPr>
          <w:b/>
          <w:bCs/>
          <w:i/>
          <w:iCs/>
          <w:color w:val="auto"/>
          <w:sz w:val="23"/>
          <w:szCs w:val="23"/>
        </w:rPr>
        <w:t>„</w:t>
      </w:r>
      <w:r w:rsidRPr="00D0796B">
        <w:rPr>
          <w:b/>
          <w:color w:val="auto"/>
        </w:rPr>
        <w:t>ZAKUP WYPOSAŻENIA DLA SZPITALA POWIATOWEGO W GRYFINIE</w:t>
      </w:r>
      <w:r w:rsidRPr="00D0796B">
        <w:rPr>
          <w:b/>
          <w:bCs/>
          <w:i/>
          <w:iCs/>
          <w:color w:val="auto"/>
          <w:sz w:val="23"/>
          <w:szCs w:val="23"/>
        </w:rPr>
        <w:t>”.</w:t>
      </w:r>
    </w:p>
    <w:p w:rsidR="00CB2B1C" w:rsidRPr="00D0796B" w:rsidRDefault="00CB2B1C" w:rsidP="003C3C4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B2B1C" w:rsidRPr="00D0796B" w:rsidRDefault="00CB2B1C" w:rsidP="0089441C">
      <w:pPr>
        <w:autoSpaceDE w:val="0"/>
        <w:spacing w:after="0" w:line="240" w:lineRule="auto"/>
        <w:jc w:val="center"/>
        <w:rPr>
          <w:rFonts w:cs="Calibri"/>
          <w:b/>
          <w:sz w:val="28"/>
        </w:rPr>
      </w:pPr>
    </w:p>
    <w:p w:rsidR="00CB2B1C" w:rsidRPr="00D0796B" w:rsidRDefault="00CB2B1C" w:rsidP="000B65FE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324E84">
      <w:pPr>
        <w:jc w:val="both"/>
        <w:rPr>
          <w:rFonts w:cs="Calibri"/>
        </w:rPr>
      </w:pPr>
    </w:p>
    <w:p w:rsidR="00CB2B1C" w:rsidRPr="00D0796B" w:rsidRDefault="00CB2B1C" w:rsidP="00324E84">
      <w:pPr>
        <w:jc w:val="both"/>
        <w:rPr>
          <w:rFonts w:cs="Calibri"/>
        </w:rPr>
      </w:pPr>
    </w:p>
    <w:p w:rsidR="00CB2B1C" w:rsidRPr="00D0796B" w:rsidRDefault="00CB2B1C" w:rsidP="00AE3D91">
      <w:pPr>
        <w:pStyle w:val="Default"/>
        <w:pageBreakBefore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lastRenderedPageBreak/>
        <w:t xml:space="preserve">SPIS TREŚCI: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 </w:t>
      </w:r>
      <w:r w:rsidRPr="00D0796B">
        <w:rPr>
          <w:color w:val="auto"/>
          <w:sz w:val="22"/>
          <w:szCs w:val="22"/>
        </w:rPr>
        <w:t xml:space="preserve">Nazwa oraz adres zamawiającego, numer telefonu, adres poczty elektronicznej oraz strony internetowej. Adres strony internetowej na której udostępnione będą zmiany i wyjaśnienia treści SWZ oraz inne dokumenty zamówienia bezpośrednio związane z postępowaniem o udzielenie zamówienia. 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II </w:t>
      </w:r>
      <w:r w:rsidRPr="00D0796B">
        <w:rPr>
          <w:color w:val="auto"/>
          <w:sz w:val="22"/>
          <w:szCs w:val="22"/>
        </w:rPr>
        <w:t xml:space="preserve">Tryb udzielenia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III</w:t>
      </w:r>
      <w:r w:rsidRPr="00D0796B">
        <w:rPr>
          <w:color w:val="auto"/>
          <w:sz w:val="22"/>
          <w:szCs w:val="22"/>
        </w:rPr>
        <w:t xml:space="preserve"> Opis przedmiotu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IV</w:t>
      </w:r>
      <w:r w:rsidRPr="00D0796B">
        <w:rPr>
          <w:color w:val="auto"/>
          <w:sz w:val="22"/>
          <w:szCs w:val="22"/>
        </w:rPr>
        <w:t xml:space="preserve"> Jednolity europejski dokument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 </w:t>
      </w:r>
      <w:r w:rsidRPr="00D0796B">
        <w:rPr>
          <w:color w:val="auto"/>
          <w:sz w:val="22"/>
          <w:szCs w:val="22"/>
        </w:rPr>
        <w:t xml:space="preserve">Informacja o przewidywanych zamówieniach, o których mowa w art. 214 ust. 1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7;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 </w:t>
      </w:r>
      <w:r w:rsidRPr="00D0796B">
        <w:rPr>
          <w:color w:val="auto"/>
          <w:sz w:val="22"/>
          <w:szCs w:val="22"/>
        </w:rPr>
        <w:t xml:space="preserve">Termin wykonania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 </w:t>
      </w:r>
      <w:r w:rsidRPr="00D0796B">
        <w:rPr>
          <w:color w:val="auto"/>
          <w:sz w:val="22"/>
          <w:szCs w:val="22"/>
        </w:rPr>
        <w:t xml:space="preserve">Projektowane postanowienia umowy w sprawie zamówienia publicznego, które zostaną wprowadzone do treści umowy;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VIII </w:t>
      </w:r>
      <w:r w:rsidRPr="00D0796B">
        <w:rPr>
          <w:color w:val="auto"/>
          <w:sz w:val="22"/>
          <w:szCs w:val="22"/>
        </w:rPr>
        <w:t xml:space="preserve">Informacje o środkach komunikacji elektronicznej. Wymagania techniczne i organizacyjne sporządzania, wysyłania i odbierania korespondencji elektronicznej;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IX </w:t>
      </w:r>
      <w:r w:rsidRPr="00D0796B">
        <w:rPr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określonych w art. 65 ust. 1, art. 66 i art. 69;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 </w:t>
      </w:r>
      <w:r w:rsidRPr="00D0796B">
        <w:rPr>
          <w:color w:val="auto"/>
          <w:sz w:val="22"/>
          <w:szCs w:val="22"/>
        </w:rPr>
        <w:t xml:space="preserve">Osoby uprawnione do komunikowania się z wykonawcami;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 </w:t>
      </w:r>
      <w:r w:rsidRPr="00D0796B">
        <w:rPr>
          <w:color w:val="auto"/>
          <w:sz w:val="22"/>
          <w:szCs w:val="22"/>
        </w:rPr>
        <w:t xml:space="preserve">Termin związania ofertą;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XII </w:t>
      </w:r>
      <w:r w:rsidRPr="00D0796B">
        <w:rPr>
          <w:color w:val="auto"/>
          <w:sz w:val="22"/>
          <w:szCs w:val="22"/>
        </w:rPr>
        <w:t xml:space="preserve">Opis sposobu przygotowania oferty;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XIII </w:t>
      </w:r>
      <w:r w:rsidRPr="00D0796B">
        <w:rPr>
          <w:color w:val="auto"/>
          <w:sz w:val="22"/>
          <w:szCs w:val="22"/>
        </w:rPr>
        <w:t xml:space="preserve">Sposób oraz termin składania i otwarcia ofert;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XIV </w:t>
      </w:r>
      <w:r w:rsidRPr="00D0796B">
        <w:rPr>
          <w:color w:val="auto"/>
          <w:sz w:val="22"/>
          <w:szCs w:val="22"/>
        </w:rPr>
        <w:t xml:space="preserve">Podstawy wykluczenia;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 </w:t>
      </w:r>
      <w:r w:rsidRPr="00D0796B">
        <w:rPr>
          <w:color w:val="auto"/>
          <w:sz w:val="22"/>
          <w:szCs w:val="22"/>
        </w:rPr>
        <w:t xml:space="preserve">Warunki udziału w postępowaniu;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 </w:t>
      </w:r>
      <w:r w:rsidRPr="00D0796B">
        <w:rPr>
          <w:color w:val="auto"/>
          <w:sz w:val="22"/>
          <w:szCs w:val="22"/>
        </w:rPr>
        <w:t xml:space="preserve">Wykaz oświadczeń i dokumentów składanych wraz z ofertą;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XVII </w:t>
      </w:r>
      <w:r w:rsidRPr="00D0796B">
        <w:rPr>
          <w:color w:val="auto"/>
          <w:sz w:val="22"/>
          <w:szCs w:val="22"/>
        </w:rPr>
        <w:t xml:space="preserve">Wykaz podmiotowych środków dowodowych składanych na wezwanie;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XVIII </w:t>
      </w:r>
      <w:r w:rsidRPr="00D0796B">
        <w:rPr>
          <w:color w:val="auto"/>
          <w:sz w:val="22"/>
          <w:szCs w:val="22"/>
        </w:rPr>
        <w:t xml:space="preserve">Wspólne ubieganie się o udzielenie zamówienia;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XIX </w:t>
      </w:r>
      <w:r w:rsidRPr="00D0796B">
        <w:rPr>
          <w:color w:val="auto"/>
          <w:sz w:val="22"/>
          <w:szCs w:val="22"/>
        </w:rPr>
        <w:t xml:space="preserve">Sposób obliczania ceny;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 </w:t>
      </w:r>
      <w:r w:rsidRPr="00D0796B">
        <w:rPr>
          <w:color w:val="auto"/>
          <w:sz w:val="22"/>
          <w:szCs w:val="22"/>
        </w:rPr>
        <w:t xml:space="preserve">Kryteria oceny ofert. Ocena ofert;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 </w:t>
      </w:r>
      <w:r w:rsidRPr="00D0796B">
        <w:rPr>
          <w:color w:val="auto"/>
          <w:sz w:val="22"/>
          <w:szCs w:val="22"/>
        </w:rPr>
        <w:t xml:space="preserve">Informacje o formalnościach jakie muszę zostać dopełnione po wyborze oferty w celu zawarcia umowy w sprawie zamówienia publicznego;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XXII </w:t>
      </w:r>
      <w:r w:rsidRPr="00D0796B">
        <w:rPr>
          <w:color w:val="auto"/>
          <w:sz w:val="22"/>
          <w:szCs w:val="22"/>
        </w:rPr>
        <w:t xml:space="preserve">Wymagania dotyczące wadium;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XXIII </w:t>
      </w:r>
      <w:r w:rsidRPr="00D0796B">
        <w:rPr>
          <w:color w:val="auto"/>
          <w:sz w:val="22"/>
          <w:szCs w:val="22"/>
        </w:rPr>
        <w:t xml:space="preserve">Zabezpieczenie należytego wykonania umowy;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XXIV </w:t>
      </w:r>
      <w:r w:rsidRPr="00D0796B">
        <w:rPr>
          <w:color w:val="auto"/>
          <w:sz w:val="22"/>
          <w:szCs w:val="22"/>
        </w:rPr>
        <w:t xml:space="preserve">Pouczenie o środkach ochrony prawnej;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XXV </w:t>
      </w:r>
      <w:r w:rsidRPr="00D0796B">
        <w:rPr>
          <w:color w:val="auto"/>
          <w:sz w:val="22"/>
          <w:szCs w:val="22"/>
        </w:rPr>
        <w:t xml:space="preserve">Obowiązek informacyjny wynikający z art. 13 RODO.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ZAŁĄCZNIKI: </w:t>
      </w:r>
    </w:p>
    <w:p w:rsidR="00CB2B1C" w:rsidRPr="00D0796B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Załącznik nr 1 Formularz ofertowy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1a, 1b, 1c, 1d, 1e  </w:t>
      </w:r>
      <w:r w:rsidRPr="00D0796B">
        <w:rPr>
          <w:color w:val="auto"/>
          <w:sz w:val="22"/>
          <w:szCs w:val="22"/>
        </w:rPr>
        <w:t xml:space="preserve">załączniki do formularza ofertowego na każde zadanie oddzielnie;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2 Formularz jednolitego europejskiego dokumentu zamówienia (JEDZ) </w:t>
      </w:r>
      <w:r w:rsidRPr="00D0796B">
        <w:rPr>
          <w:color w:val="auto"/>
          <w:sz w:val="22"/>
          <w:szCs w:val="22"/>
        </w:rPr>
        <w:t xml:space="preserve">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3 </w:t>
      </w:r>
      <w:r w:rsidRPr="00D0796B">
        <w:rPr>
          <w:color w:val="auto"/>
          <w:sz w:val="22"/>
          <w:szCs w:val="22"/>
        </w:rPr>
        <w:t xml:space="preserve">Oświadczenie o braku przynależności do tej samej grupy kapitałowej </w:t>
      </w:r>
    </w:p>
    <w:p w:rsidR="00CB2B1C" w:rsidRPr="00D0796B" w:rsidRDefault="00CB2B1C" w:rsidP="0076695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4 </w:t>
      </w:r>
      <w:r w:rsidRPr="00D0796B">
        <w:rPr>
          <w:color w:val="auto"/>
          <w:sz w:val="22"/>
          <w:szCs w:val="22"/>
        </w:rPr>
        <w:t xml:space="preserve">Wzór zobowiązania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5 </w:t>
      </w:r>
      <w:r w:rsidRPr="00D0796B">
        <w:rPr>
          <w:color w:val="auto"/>
          <w:sz w:val="22"/>
          <w:szCs w:val="22"/>
        </w:rPr>
        <w:t xml:space="preserve">Wykaz dostaw;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Załącznik nr 6 </w:t>
      </w:r>
      <w:r w:rsidRPr="00D0796B">
        <w:rPr>
          <w:color w:val="auto"/>
          <w:sz w:val="22"/>
          <w:szCs w:val="22"/>
        </w:rPr>
        <w:t>Wzór umowy;</w:t>
      </w:r>
    </w:p>
    <w:p w:rsidR="00CB2B1C" w:rsidRPr="00D0796B" w:rsidRDefault="00CB2B1C" w:rsidP="00AE3D91">
      <w:pPr>
        <w:pStyle w:val="Default"/>
        <w:pageBreakBefore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lastRenderedPageBreak/>
        <w:t xml:space="preserve">ROZDZIAŁ I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Nazwa oraz adres zamawiającego, numer telefonu, adres poczty elektronicznej oraz strony internetowej. Adres strony internetowej na której udostępniane będą zmiany i wyjaśnienia treści SWZ oraz inne dokumenty zamówienia bezpośrednio związane z postępowaniem o udzielenie zamówienia.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Zamawiający: </w:t>
      </w:r>
    </w:p>
    <w:p w:rsidR="00CB2B1C" w:rsidRPr="00D0796B" w:rsidRDefault="00CB2B1C" w:rsidP="00AE3D91">
      <w:pPr>
        <w:pStyle w:val="Default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>Powiat Gryfiński</w:t>
      </w:r>
    </w:p>
    <w:p w:rsidR="00CB2B1C" w:rsidRPr="00D0796B" w:rsidRDefault="00CB2B1C" w:rsidP="00AE3D91">
      <w:pPr>
        <w:pStyle w:val="Default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>ul. Sprzymierzonych 4, 74-100 Gryfino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www.bip.gryfino.powiat.pl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NIP: </w:t>
      </w:r>
      <w:r w:rsidRPr="00D0796B">
        <w:rPr>
          <w:color w:val="auto"/>
          <w:sz w:val="22"/>
          <w:szCs w:val="22"/>
          <w:shd w:val="clear" w:color="auto" w:fill="FFFFFF"/>
        </w:rPr>
        <w:t>858-15-63-280</w:t>
      </w:r>
      <w:r w:rsidRPr="00D0796B">
        <w:rPr>
          <w:color w:val="auto"/>
          <w:sz w:val="22"/>
          <w:szCs w:val="22"/>
        </w:rPr>
        <w:t xml:space="preserve">,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REGON: </w:t>
      </w:r>
      <w:r w:rsidRPr="00D0796B">
        <w:rPr>
          <w:color w:val="auto"/>
          <w:sz w:val="22"/>
          <w:szCs w:val="22"/>
          <w:shd w:val="clear" w:color="auto" w:fill="FFFFFF"/>
        </w:rPr>
        <w:t>811683965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Tel. 914045000</w:t>
      </w:r>
    </w:p>
    <w:p w:rsidR="00CB2B1C" w:rsidRPr="00D0796B" w:rsidRDefault="00CB2B1C" w:rsidP="00904E9B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Godziny urzędowania : poniedziałek – piątek 7.30-15.30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Adres poczty elektronicznej: e-mail: </w:t>
      </w:r>
      <w:r w:rsidRPr="00D0796B">
        <w:rPr>
          <w:b/>
          <w:bCs/>
          <w:color w:val="auto"/>
          <w:sz w:val="22"/>
          <w:szCs w:val="22"/>
        </w:rPr>
        <w:t>przetargi@gryfino.powiat.pl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Adres strony internetowej prowadzonego postępowania, na której udostępniane będą zmiany i wyjaśnienia treści SWZ oraz inne dokumenty zamówienia bezpośrednio związane z postępowaniem o udzielenie zamówienia: </w:t>
      </w:r>
      <w:r w:rsidRPr="00D0796B">
        <w:rPr>
          <w:b/>
          <w:bCs/>
          <w:color w:val="auto"/>
          <w:sz w:val="22"/>
          <w:szCs w:val="22"/>
        </w:rPr>
        <w:t>www.platformazakupowa.pl/pn/gryfino_powiat</w:t>
      </w:r>
    </w:p>
    <w:p w:rsidR="00CB2B1C" w:rsidRPr="00D0796B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II Tryb udzielenia zamówienia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1. Niniejsze postępowanie prowadzone jest w trybie przetargu nieograniczonego na podstawie ustawy z dnia 11 września 2019r. Prawo zamówień publicznych zwanej dalej „ustawą” oraz niniejszej Specyfikacji Warunków Zamówienia, zwaną dalej „SWZ”.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2. Szacunkowa wartość przedmiotowego zamówienia przekracza kwotę określoną w obwieszczeniu Prezesa Urzędu Zamówień Publicznych wydanym na podstawie art. 3 ust. 2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>.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3. Zamawiający przewiduje zastosowanie tzw. </w:t>
      </w:r>
      <w:r w:rsidRPr="00D0796B">
        <w:rPr>
          <w:rFonts w:cs="Calibri"/>
          <w:u w:val="single"/>
        </w:rPr>
        <w:t>procedury odwróconej</w:t>
      </w:r>
      <w:r w:rsidRPr="00D0796B">
        <w:rPr>
          <w:rFonts w:cs="Calibri"/>
        </w:rPr>
        <w:t xml:space="preserve">, o której mowa w art. 139 ust. 1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 xml:space="preserve">., tj. Zamawiający najpierw dokona badania i oceny ofert, a następnie dokona kwalifikacji podmiotowej Wykonawcy, którego oferta została najwyżej oceniona. 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4. Przedkładając swoją ofertę Wykonawca akceptuje w całości i bez zastrzeżeń warunki stawiane przez Zamawiającego włącznie ze wszystkimi załącznikami, którym podporządkowane jest niniejsze zamówienie.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5. Wykonawcy są zobowiązani dokładnie zapoznać się i zastosować do wszystkich instrukcji, formularzy, warunków i wymagań zawartych w niniejszej SWZ. 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6. Wykonawca ponosi wszelkie koszty związane z przygotowaniem i przedłożeniem swojej oferty.</w:t>
      </w:r>
    </w:p>
    <w:p w:rsidR="00CB2B1C" w:rsidRPr="00D0796B" w:rsidRDefault="00CB2B1C" w:rsidP="008F4B4D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7. Zgodnie z art. 257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1 ustawy Zamawiający nie przewiduje możliwość unieważnienia przedmiotowego postępowania, jeżeli środki, które Zamawiający zamierzał przeznaczyć na sfinansowanie całości lub części zamówienia, nie zostały mu przyznane.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III Opis przedmiotu zamówienia </w:t>
      </w:r>
    </w:p>
    <w:p w:rsidR="00CB2B1C" w:rsidRPr="00D0796B" w:rsidRDefault="00CB2B1C" w:rsidP="0086734A">
      <w:pPr>
        <w:pStyle w:val="Default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b/>
          <w:bCs/>
          <w:i/>
          <w:i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Przedmiot zamówienia obejmuje dostawę i montaż w zadaniu pn.: </w:t>
      </w:r>
      <w:r w:rsidRPr="00D0796B">
        <w:rPr>
          <w:b/>
          <w:bCs/>
          <w:color w:val="auto"/>
          <w:sz w:val="22"/>
          <w:szCs w:val="22"/>
        </w:rPr>
        <w:t>„</w:t>
      </w:r>
      <w:r w:rsidRPr="00D0796B">
        <w:rPr>
          <w:b/>
          <w:color w:val="auto"/>
          <w:sz w:val="22"/>
          <w:szCs w:val="22"/>
        </w:rPr>
        <w:t>Zakup wyposażenia dla Szpitala Powiatowego w Gryfinie</w:t>
      </w:r>
      <w:r w:rsidRPr="00D0796B">
        <w:rPr>
          <w:b/>
          <w:bCs/>
          <w:color w:val="auto"/>
          <w:sz w:val="22"/>
          <w:szCs w:val="22"/>
        </w:rPr>
        <w:t xml:space="preserve">” </w:t>
      </w:r>
      <w:r w:rsidRPr="00D0796B">
        <w:rPr>
          <w:bCs/>
          <w:color w:val="auto"/>
          <w:sz w:val="22"/>
          <w:szCs w:val="22"/>
        </w:rPr>
        <w:t>w podziale na 5 części:</w:t>
      </w:r>
    </w:p>
    <w:p w:rsidR="00CB2B1C" w:rsidRPr="00D0796B" w:rsidRDefault="00CB2B1C" w:rsidP="0054104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D0796B">
        <w:t xml:space="preserve">Część I zamówienia: Dostawa </w:t>
      </w:r>
      <w:r w:rsidRPr="00D0796B">
        <w:rPr>
          <w:bCs/>
        </w:rPr>
        <w:t>i montaż wyposażenia bloku operacyjnego,</w:t>
      </w:r>
    </w:p>
    <w:p w:rsidR="00CB2B1C" w:rsidRPr="00D0796B" w:rsidRDefault="00CB2B1C" w:rsidP="0054104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D0796B">
        <w:t>Część II zamówienia</w:t>
      </w:r>
      <w:r w:rsidRPr="00D0796B">
        <w:rPr>
          <w:bCs/>
        </w:rPr>
        <w:t xml:space="preserve"> Dostawa i montaż wyposażenia sal zabiegowych,</w:t>
      </w:r>
    </w:p>
    <w:p w:rsidR="00CB2B1C" w:rsidRPr="00D0796B" w:rsidRDefault="00CB2B1C" w:rsidP="0054104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D0796B">
        <w:t xml:space="preserve">Część III zamówienia: </w:t>
      </w:r>
      <w:r w:rsidRPr="00D0796B">
        <w:rPr>
          <w:bCs/>
        </w:rPr>
        <w:t>Dostawa i montaż lamp zabiegowych,</w:t>
      </w:r>
    </w:p>
    <w:p w:rsidR="00CB2B1C" w:rsidRPr="00D0796B" w:rsidRDefault="00CB2B1C" w:rsidP="0054104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D0796B">
        <w:t>Część IV zamówienia: Dostawa i montaż wyposażenia oddziału położniczego,</w:t>
      </w:r>
    </w:p>
    <w:p w:rsidR="00CB2B1C" w:rsidRPr="00D0796B" w:rsidRDefault="00CB2B1C" w:rsidP="0054104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D0796B">
        <w:t xml:space="preserve">Część V zamówienia: </w:t>
      </w:r>
      <w:r w:rsidRPr="00D0796B">
        <w:rPr>
          <w:bCs/>
        </w:rPr>
        <w:t xml:space="preserve">Dostawa i montaż urządzeń oddziału położniczego. </w:t>
      </w:r>
    </w:p>
    <w:p w:rsidR="00CB2B1C" w:rsidRPr="00D0796B" w:rsidRDefault="00CB2B1C" w:rsidP="0086734A">
      <w:pPr>
        <w:pStyle w:val="Default"/>
        <w:jc w:val="both"/>
        <w:rPr>
          <w:bCs/>
          <w:iCs/>
          <w:color w:val="auto"/>
          <w:sz w:val="22"/>
          <w:szCs w:val="22"/>
        </w:rPr>
      </w:pPr>
    </w:p>
    <w:p w:rsidR="00CB2B1C" w:rsidRPr="00D0796B" w:rsidRDefault="00CB2B1C" w:rsidP="0086734A">
      <w:pPr>
        <w:pStyle w:val="Default"/>
        <w:numPr>
          <w:ilvl w:val="0"/>
          <w:numId w:val="31"/>
        </w:numPr>
        <w:tabs>
          <w:tab w:val="clear" w:pos="720"/>
          <w:tab w:val="num" w:pos="284"/>
          <w:tab w:val="num" w:pos="360"/>
        </w:tabs>
        <w:ind w:hanging="720"/>
        <w:jc w:val="both"/>
        <w:rPr>
          <w:color w:val="auto"/>
          <w:sz w:val="22"/>
          <w:szCs w:val="22"/>
        </w:rPr>
      </w:pPr>
      <w:r w:rsidRPr="00D0796B">
        <w:rPr>
          <w:rFonts w:eastAsia="MS Mincho"/>
          <w:color w:val="auto"/>
          <w:sz w:val="22"/>
          <w:szCs w:val="22"/>
          <w:lang w:eastAsia="pl-PL"/>
        </w:rPr>
        <w:t>Szczegółowy opis przedmiotu zamówienia został określony w z</w:t>
      </w:r>
      <w:r w:rsidRPr="00D0796B">
        <w:rPr>
          <w:rFonts w:eastAsia="MS Mincho"/>
          <w:b/>
          <w:color w:val="auto"/>
          <w:sz w:val="22"/>
          <w:szCs w:val="22"/>
          <w:lang w:eastAsia="pl-PL"/>
        </w:rPr>
        <w:t xml:space="preserve">ałącznikach 1a - 1e do formularza ofertowego tj. załącznika nr </w:t>
      </w:r>
      <w:r w:rsidRPr="00D0796B">
        <w:rPr>
          <w:rFonts w:eastAsia="MS Mincho"/>
          <w:color w:val="auto"/>
          <w:sz w:val="22"/>
          <w:szCs w:val="22"/>
          <w:lang w:eastAsia="pl-PL"/>
        </w:rPr>
        <w:t xml:space="preserve"> </w:t>
      </w:r>
      <w:r w:rsidRPr="00D0796B">
        <w:rPr>
          <w:rFonts w:eastAsia="MS Mincho"/>
          <w:b/>
          <w:bCs/>
          <w:color w:val="auto"/>
          <w:sz w:val="22"/>
          <w:szCs w:val="22"/>
          <w:lang w:eastAsia="pl-PL"/>
        </w:rPr>
        <w:t>1</w:t>
      </w:r>
      <w:r w:rsidRPr="00D0796B">
        <w:rPr>
          <w:rFonts w:eastAsia="MS Mincho"/>
          <w:color w:val="auto"/>
          <w:sz w:val="22"/>
          <w:szCs w:val="22"/>
          <w:lang w:eastAsia="pl-PL"/>
        </w:rPr>
        <w:t xml:space="preserve"> do niniejszej SWZ oraz we wzorze umowy stanowiącym załącznik nr 6 do SWZ.</w:t>
      </w:r>
    </w:p>
    <w:p w:rsidR="00CB2B1C" w:rsidRPr="00D0796B" w:rsidRDefault="00CB2B1C" w:rsidP="0086734A">
      <w:pPr>
        <w:pStyle w:val="Default"/>
        <w:numPr>
          <w:ilvl w:val="0"/>
          <w:numId w:val="31"/>
        </w:numPr>
        <w:tabs>
          <w:tab w:val="clear" w:pos="720"/>
          <w:tab w:val="num" w:pos="284"/>
          <w:tab w:val="num" w:pos="360"/>
        </w:tabs>
        <w:ind w:hanging="720"/>
        <w:jc w:val="both"/>
        <w:rPr>
          <w:color w:val="auto"/>
          <w:sz w:val="22"/>
          <w:szCs w:val="22"/>
        </w:rPr>
      </w:pPr>
      <w:r w:rsidRPr="00D0796B">
        <w:rPr>
          <w:snapToGrid w:val="0"/>
          <w:color w:val="auto"/>
          <w:sz w:val="22"/>
          <w:szCs w:val="22"/>
        </w:rPr>
        <w:t>Oferowane wyposażenie ma być fabrycznie nowe, nie powystawowe i nieużywane, rok produkcji 2021.</w:t>
      </w:r>
    </w:p>
    <w:p w:rsidR="00CB2B1C" w:rsidRPr="00D0796B" w:rsidRDefault="00CB2B1C" w:rsidP="0086734A">
      <w:pPr>
        <w:pStyle w:val="Default"/>
        <w:numPr>
          <w:ilvl w:val="0"/>
          <w:numId w:val="31"/>
        </w:numPr>
        <w:tabs>
          <w:tab w:val="clear" w:pos="720"/>
          <w:tab w:val="num" w:pos="284"/>
          <w:tab w:val="num" w:pos="360"/>
        </w:tabs>
        <w:ind w:hanging="720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Opis szczegółowy wyposażenia obejmuje parametry graniczne.</w:t>
      </w:r>
    </w:p>
    <w:p w:rsidR="00CB2B1C" w:rsidRPr="00D0796B" w:rsidRDefault="00CB2B1C" w:rsidP="0086734A">
      <w:pPr>
        <w:pStyle w:val="Default"/>
        <w:numPr>
          <w:ilvl w:val="0"/>
          <w:numId w:val="31"/>
        </w:numPr>
        <w:tabs>
          <w:tab w:val="clear" w:pos="720"/>
          <w:tab w:val="num" w:pos="284"/>
          <w:tab w:val="num" w:pos="360"/>
        </w:tabs>
        <w:ind w:left="284" w:hanging="284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lastRenderedPageBreak/>
        <w:t>Wszystkie parametry winny zostać potwierdzone przez producenta lub autoryzowanego przedstawiciela na terenie kraju.</w:t>
      </w:r>
    </w:p>
    <w:p w:rsidR="00CB2B1C" w:rsidRPr="00D0796B" w:rsidRDefault="00CB2B1C" w:rsidP="00D03A1E">
      <w:pPr>
        <w:spacing w:after="0" w:line="240" w:lineRule="auto"/>
        <w:ind w:right="-468"/>
        <w:jc w:val="both"/>
        <w:rPr>
          <w:rFonts w:cs="Calibri"/>
        </w:rPr>
      </w:pPr>
      <w:r w:rsidRPr="00D0796B">
        <w:rPr>
          <w:rFonts w:cs="Calibri"/>
        </w:rPr>
        <w:t>Wspólny Słownik Zamówień :</w:t>
      </w:r>
    </w:p>
    <w:p w:rsidR="00CB2B1C" w:rsidRPr="00D0796B" w:rsidRDefault="00CB2B1C" w:rsidP="00541044">
      <w:pPr>
        <w:pStyle w:val="Akapitzlist"/>
        <w:numPr>
          <w:ilvl w:val="0"/>
          <w:numId w:val="34"/>
        </w:numPr>
        <w:spacing w:after="0" w:line="240" w:lineRule="auto"/>
        <w:ind w:right="-468"/>
        <w:jc w:val="both"/>
        <w:rPr>
          <w:rFonts w:cs="Calibri"/>
        </w:rPr>
      </w:pPr>
      <w:r w:rsidRPr="00D0796B">
        <w:rPr>
          <w:rFonts w:cs="Calibri"/>
        </w:rPr>
        <w:t>33100000-1</w:t>
      </w:r>
    </w:p>
    <w:p w:rsidR="00CB2B1C" w:rsidRPr="00D0796B" w:rsidRDefault="00CB2B1C" w:rsidP="00D03A1E">
      <w:pPr>
        <w:pStyle w:val="Akapitzlist"/>
        <w:numPr>
          <w:ilvl w:val="0"/>
          <w:numId w:val="34"/>
        </w:numPr>
        <w:spacing w:after="0" w:line="240" w:lineRule="auto"/>
        <w:ind w:right="-468"/>
        <w:jc w:val="both"/>
        <w:rPr>
          <w:rFonts w:cs="Calibri"/>
        </w:rPr>
      </w:pPr>
      <w:r w:rsidRPr="00D0796B">
        <w:rPr>
          <w:rFonts w:cs="Calibri"/>
        </w:rPr>
        <w:t>33190000-1</w:t>
      </w:r>
    </w:p>
    <w:p w:rsidR="00CB2B1C" w:rsidRPr="00D0796B" w:rsidRDefault="00CB2B1C" w:rsidP="00147AC4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6.  Zamawiający dopuszcza składanie ofert częściowych – ofertę można składać w odniesieniu do jednej, kilku lub wszystkich części zamówienia, zgodnie </w:t>
      </w:r>
      <w:r w:rsidRPr="00D0796B">
        <w:rPr>
          <w:rFonts w:cs="Calibri"/>
          <w:b/>
        </w:rPr>
        <w:t>z załącznikami do formularza ofertowego 1a - 1e,</w:t>
      </w:r>
      <w:r w:rsidRPr="00D0796B">
        <w:rPr>
          <w:rFonts w:cs="Calibri"/>
        </w:rPr>
        <w:t xml:space="preserve"> </w:t>
      </w:r>
    </w:p>
    <w:p w:rsidR="00CB2B1C" w:rsidRPr="00D0796B" w:rsidRDefault="00CB2B1C" w:rsidP="00A85F25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7. Zamawiający nie dopuszcza składania ofert wariantowych oraz w postaci katalogów elektronicznych .</w:t>
      </w:r>
    </w:p>
    <w:p w:rsidR="00CB2B1C" w:rsidRPr="00D0796B" w:rsidRDefault="00CB2B1C" w:rsidP="00A85F25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8. Zamawiający nie przewiduje aukcji elektronicznej.</w:t>
      </w:r>
    </w:p>
    <w:p w:rsidR="00CB2B1C" w:rsidRPr="00D0796B" w:rsidRDefault="00CB2B1C" w:rsidP="0044715A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9.  Zamawiający nie prowadzi postępowania w celu zawarcia umowy ramowej.</w:t>
      </w:r>
    </w:p>
    <w:p w:rsidR="00CB2B1C" w:rsidRPr="00D0796B" w:rsidRDefault="00CB2B1C" w:rsidP="0044715A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10. Zamawiający nie zastrzega możliwości ubiegania się o udzielenie zamówienia wyłącznie przez wykonawców, o których mowa w art. 94 </w:t>
      </w:r>
      <w:proofErr w:type="spellStart"/>
      <w:r w:rsidRPr="00D0796B">
        <w:rPr>
          <w:rFonts w:cs="Calibri"/>
        </w:rPr>
        <w:t>p.z.p</w:t>
      </w:r>
      <w:proofErr w:type="spellEnd"/>
      <w:r w:rsidRPr="00D0796B">
        <w:rPr>
          <w:rFonts w:cs="Calibri"/>
        </w:rPr>
        <w:t xml:space="preserve">. </w:t>
      </w:r>
    </w:p>
    <w:p w:rsidR="00CB2B1C" w:rsidRPr="00D0796B" w:rsidRDefault="00CB2B1C" w:rsidP="006B1679">
      <w:pPr>
        <w:spacing w:after="0" w:line="240" w:lineRule="auto"/>
        <w:jc w:val="both"/>
        <w:rPr>
          <w:rFonts w:cs="Calibri"/>
          <w:b/>
          <w:bCs/>
          <w:lang w:eastAsia="zh-CN"/>
        </w:rPr>
      </w:pPr>
      <w:r w:rsidRPr="00D0796B">
        <w:rPr>
          <w:rFonts w:cs="Calibri"/>
        </w:rPr>
        <w:t xml:space="preserve">11.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– nie dotyczy. </w:t>
      </w:r>
    </w:p>
    <w:p w:rsidR="00CB2B1C" w:rsidRPr="00D0796B" w:rsidRDefault="00CB2B1C" w:rsidP="0044715A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12. Szczegółowe wymagania dotyczące realizacji oraz egzekwowania wymogu zatrudnienia na podstawie stosunku pracy zostały określone we wzorze umowy stanowiącym Załącznik nr 6 do SWZ. </w:t>
      </w:r>
    </w:p>
    <w:p w:rsidR="00CB2B1C" w:rsidRPr="00D0796B" w:rsidRDefault="00CB2B1C" w:rsidP="0044715A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13. Zamawiający nie określa dodatkowych wymagań związanych z zatrudnianiem osób, o których mowa w art. 96 ust. 2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2 </w:t>
      </w:r>
      <w:proofErr w:type="spellStart"/>
      <w:r w:rsidRPr="00D0796B">
        <w:rPr>
          <w:rFonts w:cs="Calibri"/>
        </w:rPr>
        <w:t>p.z.p</w:t>
      </w:r>
      <w:proofErr w:type="spellEnd"/>
      <w:r w:rsidRPr="00D0796B">
        <w:rPr>
          <w:rFonts w:cs="Calibri"/>
        </w:rPr>
        <w:t xml:space="preserve">. </w:t>
      </w:r>
    </w:p>
    <w:p w:rsidR="00CB2B1C" w:rsidRPr="00D0796B" w:rsidRDefault="00CB2B1C" w:rsidP="00222C7D">
      <w:pPr>
        <w:spacing w:after="0" w:line="240" w:lineRule="auto"/>
        <w:jc w:val="both"/>
        <w:rPr>
          <w:rFonts w:cs="Calibri"/>
          <w:iCs/>
        </w:rPr>
      </w:pPr>
      <w:r w:rsidRPr="00D0796B">
        <w:rPr>
          <w:rFonts w:cs="Calibri"/>
          <w:iCs/>
        </w:rPr>
        <w:t xml:space="preserve">14. Zamawiający nie przewiduje obowiązku osobistego wykonania przez wykonawcę kluczowych zadań zgodnie z art. 60 Ustawy i art. 121 Ustawy. </w:t>
      </w:r>
    </w:p>
    <w:p w:rsidR="00CB2B1C" w:rsidRPr="00D0796B" w:rsidRDefault="00CB2B1C" w:rsidP="009918F3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15.  Zamawiający wymaga, aby w przypadku powierzenia części zamówienia podwykonawcom, wykonawca wskazał w ofercie części zamówienia, których wykonanie zamierza powierzyć podwykonawcom oraz podał nazwy ewentualnych podwykonawców, jeżeli są znani. </w:t>
      </w:r>
    </w:p>
    <w:p w:rsidR="00CB2B1C" w:rsidRPr="00D0796B" w:rsidRDefault="00CB2B1C" w:rsidP="009918F3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16. Zamawiający nie wymaga przeprowadzenia przez wykonawcę wizji lokalnej lub sprawdzenia przez niego dokumentów niezbędnych do realizacji zamówienia, o których mowa w art. 131 ust. 2 Ustawy. </w:t>
      </w:r>
    </w:p>
    <w:p w:rsidR="00CB2B1C" w:rsidRPr="00D0796B" w:rsidRDefault="00CB2B1C" w:rsidP="009918F3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17. Rozliczenia między zamawiającym a wykonawcą prowadzone będą wyłącznie w polskiej walucie. </w:t>
      </w:r>
    </w:p>
    <w:p w:rsidR="00CB2B1C" w:rsidRPr="00D0796B" w:rsidRDefault="00CB2B1C" w:rsidP="00AE3D91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CB2B1C" w:rsidRPr="00D0796B" w:rsidRDefault="00CB2B1C" w:rsidP="00AE3D9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IV Jednolity europejski dokument zamówienia</w:t>
      </w:r>
    </w:p>
    <w:p w:rsidR="00CB2B1C" w:rsidRPr="00D0796B" w:rsidRDefault="00CB2B1C" w:rsidP="00522274">
      <w:pPr>
        <w:numPr>
          <w:ilvl w:val="0"/>
          <w:numId w:val="7"/>
        </w:numPr>
        <w:spacing w:after="0" w:line="240" w:lineRule="auto"/>
        <w:ind w:left="360" w:right="14" w:hanging="360"/>
        <w:jc w:val="both"/>
        <w:rPr>
          <w:rFonts w:cs="Calibri"/>
        </w:rPr>
      </w:pPr>
      <w:r w:rsidRPr="00D0796B">
        <w:rPr>
          <w:rFonts w:cs="Calibri"/>
        </w:rPr>
        <w:t>Do oferty Wykonawca zobowiązany jest dołączyć aktualne na dzień składania ofert oświadczenie, że nie podlega wykluczeniu oraz spełnia warunki udziału w postępowaniu. Przedmiotowe oświadczenie Wykonawca składa w formie Jednolitego Europejskiego Dokumentu Zamówienia (zwanego dalej „jednolitym dokumentem”), sporządzonego zgodnie ze wzorem standardowego formularza określonego w Rozporządzeniu Wykonawczym Komisji (EU) 2016/7 z dnia 5 stycznia 2016 r. ustanawiającym standardowy formularz jednolitego europejskiego dokumentu zamówienia. Informacje zawarte w jednolitym dokumencie stanowią wstępne potwierdzenie, że Wykonawca nie podlega wykluczeniu oraz spełnia warunki udziału w postępowaniu. Zamawiający udostępni wraz z dokumentacją przetargową jednolity dokument w formie edytowalnej.</w:t>
      </w:r>
    </w:p>
    <w:p w:rsidR="00CB2B1C" w:rsidRPr="00D0796B" w:rsidRDefault="00CB2B1C" w:rsidP="00522274">
      <w:pPr>
        <w:numPr>
          <w:ilvl w:val="0"/>
          <w:numId w:val="7"/>
        </w:numPr>
        <w:spacing w:after="0" w:line="240" w:lineRule="auto"/>
        <w:ind w:left="360" w:right="14" w:hanging="360"/>
        <w:jc w:val="both"/>
        <w:rPr>
          <w:rFonts w:cs="Calibri"/>
        </w:rPr>
      </w:pPr>
      <w:r w:rsidRPr="00D0796B">
        <w:rPr>
          <w:rFonts w:cs="Calibri"/>
        </w:rPr>
        <w:t>Wykonawca w części IV jednolitego dokumentu „Kryteria Kwalifikacji” może ograniczyć się do wypełnienia jedynie sekcji a. Zamawiający nie wymaga wypełniania żadnej z pozostałych sekcji części IV.</w:t>
      </w:r>
    </w:p>
    <w:p w:rsidR="00CB2B1C" w:rsidRPr="00D0796B" w:rsidRDefault="00CB2B1C" w:rsidP="00522274">
      <w:pPr>
        <w:numPr>
          <w:ilvl w:val="0"/>
          <w:numId w:val="7"/>
        </w:numPr>
        <w:spacing w:after="0" w:line="240" w:lineRule="auto"/>
        <w:ind w:left="360" w:right="14" w:hanging="360"/>
        <w:jc w:val="both"/>
        <w:rPr>
          <w:rFonts w:cs="Calibri"/>
        </w:rPr>
      </w:pPr>
      <w:r w:rsidRPr="00D0796B">
        <w:rPr>
          <w:rFonts w:cs="Calibri"/>
        </w:rPr>
        <w:t>Wykonawca w Części II Sekcji D jednolitego dokumentu (Informacje dotyczące podwykonawców, na których zdolności Wykonawca nie polega)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jednolitych dokumentów (JEDZ), zawierających informacje wymagane w Części II Sekcja A i B oraz w Części III;</w:t>
      </w:r>
    </w:p>
    <w:p w:rsidR="00CB2B1C" w:rsidRPr="00D0796B" w:rsidRDefault="00CB2B1C" w:rsidP="00522274">
      <w:pPr>
        <w:pStyle w:val="NumeracjaUrzdowa"/>
        <w:numPr>
          <w:ilvl w:val="0"/>
          <w:numId w:val="7"/>
        </w:numPr>
        <w:spacing w:before="228" w:line="240" w:lineRule="auto"/>
        <w:ind w:left="360"/>
        <w:rPr>
          <w:rFonts w:ascii="Calibri" w:hAnsi="Calibri" w:cs="Calibri"/>
          <w:b/>
          <w:sz w:val="22"/>
          <w:szCs w:val="22"/>
        </w:rPr>
      </w:pPr>
      <w:r w:rsidRPr="00D0796B">
        <w:rPr>
          <w:rFonts w:ascii="Calibri" w:hAnsi="Calibri" w:cs="Calibri"/>
          <w:b/>
          <w:sz w:val="22"/>
          <w:szCs w:val="22"/>
        </w:rPr>
        <w:t xml:space="preserve">Wykonawcy ubiegający się o udzielenie zamówienia publicznego </w:t>
      </w:r>
      <w:r w:rsidRPr="00D0796B">
        <w:rPr>
          <w:rFonts w:ascii="Calibri" w:hAnsi="Calibri" w:cs="Calibri"/>
          <w:b/>
          <w:sz w:val="22"/>
          <w:szCs w:val="22"/>
          <w:u w:val="single"/>
        </w:rPr>
        <w:t>wspólnie</w:t>
      </w:r>
      <w:r w:rsidRPr="00D0796B">
        <w:rPr>
          <w:rFonts w:ascii="Calibri" w:hAnsi="Calibri" w:cs="Calibri"/>
          <w:b/>
          <w:sz w:val="22"/>
          <w:szCs w:val="22"/>
        </w:rPr>
        <w:t xml:space="preserve"> –</w:t>
      </w:r>
      <w:r w:rsidRPr="00D0796B">
        <w:rPr>
          <w:rFonts w:ascii="Calibri" w:hAnsi="Calibri" w:cs="Calibri"/>
          <w:bCs/>
          <w:sz w:val="22"/>
          <w:szCs w:val="22"/>
        </w:rPr>
        <w:t xml:space="preserve"> składają wraz z ofertą oświadczenia, o których mowa w </w:t>
      </w:r>
      <w:proofErr w:type="spellStart"/>
      <w:r w:rsidRPr="00D0796B">
        <w:rPr>
          <w:rFonts w:ascii="Calibri" w:hAnsi="Calibri" w:cs="Calibri"/>
          <w:bCs/>
          <w:sz w:val="22"/>
          <w:szCs w:val="22"/>
        </w:rPr>
        <w:t>pkt</w:t>
      </w:r>
      <w:proofErr w:type="spellEnd"/>
      <w:r w:rsidRPr="00D0796B">
        <w:rPr>
          <w:rFonts w:ascii="Calibri" w:hAnsi="Calibri" w:cs="Calibri"/>
          <w:bCs/>
          <w:sz w:val="22"/>
          <w:szCs w:val="22"/>
        </w:rPr>
        <w:t xml:space="preserve"> 1 tj.</w:t>
      </w:r>
      <w:r w:rsidRPr="00D079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796B">
        <w:rPr>
          <w:rFonts w:ascii="Calibri" w:hAnsi="Calibri" w:cs="Calibri"/>
          <w:b/>
          <w:sz w:val="22"/>
          <w:szCs w:val="22"/>
        </w:rPr>
        <w:t xml:space="preserve">Jednolity Europejski Dokument Zamówienia – </w:t>
      </w:r>
      <w:r w:rsidRPr="00D0796B">
        <w:rPr>
          <w:rFonts w:ascii="Calibri" w:hAnsi="Calibri" w:cs="Calibri"/>
          <w:sz w:val="22"/>
          <w:szCs w:val="22"/>
        </w:rPr>
        <w:t>jeśli dotyczy.</w:t>
      </w:r>
    </w:p>
    <w:p w:rsidR="00CB2B1C" w:rsidRPr="00D0796B" w:rsidRDefault="00CB2B1C" w:rsidP="00522274">
      <w:pPr>
        <w:pStyle w:val="NumeracjaUrzdowa"/>
        <w:numPr>
          <w:ilvl w:val="0"/>
          <w:numId w:val="7"/>
        </w:numPr>
        <w:spacing w:before="228" w:line="240" w:lineRule="auto"/>
        <w:ind w:left="360"/>
        <w:rPr>
          <w:rFonts w:ascii="Calibri" w:hAnsi="Calibri" w:cs="Calibri"/>
          <w:b/>
          <w:sz w:val="22"/>
          <w:szCs w:val="22"/>
        </w:rPr>
      </w:pPr>
      <w:r w:rsidRPr="00D0796B">
        <w:rPr>
          <w:rFonts w:ascii="Calibri" w:hAnsi="Calibri" w:cs="Calibri"/>
          <w:bCs/>
          <w:sz w:val="22"/>
          <w:szCs w:val="22"/>
        </w:rPr>
        <w:lastRenderedPageBreak/>
        <w:t xml:space="preserve">Zgodnie z art. 125 ust. 5 ustawy </w:t>
      </w:r>
      <w:proofErr w:type="spellStart"/>
      <w:r w:rsidRPr="00D0796B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D0796B">
        <w:rPr>
          <w:rFonts w:ascii="Calibri" w:hAnsi="Calibri" w:cs="Calibri"/>
          <w:bCs/>
          <w:sz w:val="22"/>
          <w:szCs w:val="22"/>
        </w:rPr>
        <w:t xml:space="preserve">, Wykonawca, w przypadku polegania na zdolnościach lub sytuacji podmiotów udostępniających zasoby, przedstawia wraz z oświadczeniami, o których mowa w </w:t>
      </w:r>
      <w:proofErr w:type="spellStart"/>
      <w:r w:rsidRPr="00D0796B">
        <w:rPr>
          <w:rFonts w:ascii="Calibri" w:hAnsi="Calibri" w:cs="Calibri"/>
          <w:bCs/>
          <w:sz w:val="22"/>
          <w:szCs w:val="22"/>
        </w:rPr>
        <w:t>pkt</w:t>
      </w:r>
      <w:proofErr w:type="spellEnd"/>
      <w:r w:rsidRPr="00D0796B">
        <w:rPr>
          <w:rFonts w:ascii="Calibri" w:hAnsi="Calibri" w:cs="Calibri"/>
          <w:bCs/>
          <w:sz w:val="22"/>
          <w:szCs w:val="22"/>
        </w:rPr>
        <w:t xml:space="preserve"> 1, także </w:t>
      </w:r>
      <w:r w:rsidRPr="00D0796B">
        <w:rPr>
          <w:rFonts w:ascii="Calibri" w:hAnsi="Calibri" w:cs="Calibri"/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D0796B">
        <w:rPr>
          <w:rFonts w:ascii="Calibri" w:hAnsi="Calibri" w:cs="Calibri"/>
          <w:bCs/>
          <w:sz w:val="22"/>
          <w:szCs w:val="22"/>
        </w:rPr>
        <w:t xml:space="preserve"> </w:t>
      </w:r>
      <w:r w:rsidRPr="00D0796B">
        <w:rPr>
          <w:rFonts w:ascii="Calibri" w:hAnsi="Calibri" w:cs="Calibri"/>
          <w:b/>
          <w:bCs/>
          <w:sz w:val="22"/>
          <w:szCs w:val="22"/>
        </w:rPr>
        <w:t xml:space="preserve">tj.  </w:t>
      </w:r>
      <w:r w:rsidRPr="00D0796B">
        <w:rPr>
          <w:rFonts w:ascii="Calibri" w:hAnsi="Calibri" w:cs="Calibri"/>
          <w:b/>
          <w:sz w:val="22"/>
          <w:szCs w:val="22"/>
        </w:rPr>
        <w:t xml:space="preserve">Jednolity Europejski Dokument Zamówienia – </w:t>
      </w:r>
      <w:r w:rsidRPr="00D0796B">
        <w:rPr>
          <w:rFonts w:ascii="Calibri" w:hAnsi="Calibri" w:cs="Calibri"/>
          <w:sz w:val="22"/>
          <w:szCs w:val="22"/>
        </w:rPr>
        <w:t>jeśli dotyczy.</w:t>
      </w:r>
    </w:p>
    <w:p w:rsidR="00CB2B1C" w:rsidRPr="00D0796B" w:rsidRDefault="00CB2B1C" w:rsidP="002270C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 Informacja o przewidywanych zamówieniach, o których mowa w art. 214 ust. 1 </w:t>
      </w:r>
      <w:proofErr w:type="spellStart"/>
      <w:r w:rsidRPr="00D0796B">
        <w:rPr>
          <w:b/>
          <w:bCs/>
          <w:color w:val="auto"/>
          <w:sz w:val="22"/>
          <w:szCs w:val="22"/>
        </w:rPr>
        <w:t>pkt</w:t>
      </w:r>
      <w:proofErr w:type="spellEnd"/>
      <w:r w:rsidRPr="00D0796B">
        <w:rPr>
          <w:b/>
          <w:bCs/>
          <w:color w:val="auto"/>
          <w:sz w:val="22"/>
          <w:szCs w:val="22"/>
        </w:rPr>
        <w:t xml:space="preserve"> 7. </w:t>
      </w:r>
    </w:p>
    <w:p w:rsidR="00CB2B1C" w:rsidRPr="00D0796B" w:rsidRDefault="00CB2B1C" w:rsidP="006B40AB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</w:t>
      </w:r>
      <w:r w:rsidRPr="00D0796B">
        <w:rPr>
          <w:color w:val="auto"/>
          <w:sz w:val="22"/>
          <w:szCs w:val="22"/>
          <w:u w:val="single"/>
        </w:rPr>
        <w:t>nie  przewiduje</w:t>
      </w:r>
      <w:r w:rsidRPr="00D0796B">
        <w:rPr>
          <w:color w:val="auto"/>
          <w:sz w:val="22"/>
          <w:szCs w:val="22"/>
        </w:rPr>
        <w:t xml:space="preserve"> możliwości udzielenia zamówień o których mowa w art. 214 ust. 1 pkt. 7 Ustawy. </w:t>
      </w:r>
    </w:p>
    <w:p w:rsidR="00CB2B1C" w:rsidRPr="00D0796B" w:rsidRDefault="00CB2B1C" w:rsidP="006B40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B40AB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 Termin wykonania zamówienia. </w:t>
      </w:r>
    </w:p>
    <w:p w:rsidR="00CB2B1C" w:rsidRPr="00D0796B" w:rsidRDefault="00CB2B1C" w:rsidP="00C86DC3">
      <w:pPr>
        <w:pStyle w:val="Default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Termin wykonania zamówienia</w:t>
      </w:r>
      <w:r w:rsidRPr="00D0796B">
        <w:rPr>
          <w:b/>
          <w:color w:val="auto"/>
          <w:sz w:val="22"/>
          <w:szCs w:val="22"/>
        </w:rPr>
        <w:t xml:space="preserve">: </w:t>
      </w:r>
    </w:p>
    <w:p w:rsidR="00CB2B1C" w:rsidRPr="00D0796B" w:rsidRDefault="00CB2B1C" w:rsidP="00C86DC3">
      <w:pPr>
        <w:numPr>
          <w:ilvl w:val="0"/>
          <w:numId w:val="29"/>
        </w:numPr>
        <w:spacing w:after="0" w:line="240" w:lineRule="auto"/>
        <w:jc w:val="both"/>
      </w:pPr>
      <w:r w:rsidRPr="00D0796B">
        <w:t xml:space="preserve">Dostawa </w:t>
      </w:r>
      <w:r w:rsidRPr="00D0796B">
        <w:rPr>
          <w:rFonts w:cs="Calibri"/>
          <w:bCs/>
          <w:lang w:eastAsia="pl-PL"/>
        </w:rPr>
        <w:t xml:space="preserve">i montaż wyposażenia bloku operacyjnego </w:t>
      </w:r>
      <w:r w:rsidRPr="00D0796B">
        <w:rPr>
          <w:rFonts w:cs="Calibri"/>
          <w:bCs/>
          <w:lang w:eastAsia="pl-PL"/>
        </w:rPr>
        <w:tab/>
        <w:t>– min. 2 m-ce – maks. 4 m-ce</w:t>
      </w:r>
    </w:p>
    <w:p w:rsidR="00CB2B1C" w:rsidRPr="00D0796B" w:rsidRDefault="00CB2B1C" w:rsidP="00C86DC3">
      <w:pPr>
        <w:numPr>
          <w:ilvl w:val="0"/>
          <w:numId w:val="29"/>
        </w:numPr>
        <w:spacing w:after="0" w:line="240" w:lineRule="auto"/>
        <w:jc w:val="both"/>
      </w:pPr>
      <w:r w:rsidRPr="00D0796B">
        <w:rPr>
          <w:rFonts w:cs="Calibri"/>
          <w:bCs/>
        </w:rPr>
        <w:t>Dostawa i montaż wyposażenia sal zabiegowych</w:t>
      </w:r>
      <w:r w:rsidRPr="00D0796B">
        <w:rPr>
          <w:rFonts w:cs="Calibri"/>
          <w:bCs/>
        </w:rPr>
        <w:tab/>
      </w:r>
      <w:r w:rsidRPr="00D0796B">
        <w:rPr>
          <w:rFonts w:cs="Calibri"/>
          <w:bCs/>
          <w:lang w:eastAsia="pl-PL"/>
        </w:rPr>
        <w:t>– min. 2 m-ce – maks. 4 m-ce</w:t>
      </w:r>
    </w:p>
    <w:p w:rsidR="00CB2B1C" w:rsidRPr="00D0796B" w:rsidRDefault="00CB2B1C" w:rsidP="00C86DC3">
      <w:pPr>
        <w:numPr>
          <w:ilvl w:val="0"/>
          <w:numId w:val="29"/>
        </w:numPr>
        <w:spacing w:after="0" w:line="240" w:lineRule="auto"/>
        <w:jc w:val="both"/>
      </w:pPr>
      <w:r w:rsidRPr="00D0796B">
        <w:rPr>
          <w:rFonts w:cs="Calibri"/>
          <w:bCs/>
        </w:rPr>
        <w:t>Dostawa i montaż lamp zabiegowych</w:t>
      </w:r>
      <w:r w:rsidRPr="00D0796B">
        <w:rPr>
          <w:rFonts w:cs="Calibri"/>
          <w:bCs/>
        </w:rPr>
        <w:tab/>
      </w:r>
      <w:r w:rsidRPr="00D0796B">
        <w:rPr>
          <w:rFonts w:cs="Calibri"/>
          <w:bCs/>
        </w:rPr>
        <w:tab/>
      </w:r>
      <w:r w:rsidRPr="00D0796B">
        <w:rPr>
          <w:rFonts w:cs="Calibri"/>
          <w:bCs/>
        </w:rPr>
        <w:tab/>
      </w:r>
      <w:r w:rsidRPr="00D0796B">
        <w:rPr>
          <w:rFonts w:cs="Calibri"/>
          <w:bCs/>
          <w:lang w:eastAsia="pl-PL"/>
        </w:rPr>
        <w:t>– min. 2 m-ce – maks. 4 m-ce</w:t>
      </w:r>
    </w:p>
    <w:p w:rsidR="00CB2B1C" w:rsidRPr="00D0796B" w:rsidRDefault="00CB2B1C" w:rsidP="00C86DC3">
      <w:pPr>
        <w:numPr>
          <w:ilvl w:val="0"/>
          <w:numId w:val="29"/>
        </w:numPr>
        <w:spacing w:after="0" w:line="240" w:lineRule="auto"/>
        <w:jc w:val="both"/>
      </w:pPr>
      <w:r w:rsidRPr="00D0796B">
        <w:t>Dostawa i montaż wyposażenia oddziału położniczego</w:t>
      </w:r>
      <w:r w:rsidRPr="00D0796B">
        <w:tab/>
      </w:r>
      <w:r w:rsidRPr="00D0796B">
        <w:rPr>
          <w:rFonts w:cs="Calibri"/>
          <w:bCs/>
          <w:lang w:eastAsia="pl-PL"/>
        </w:rPr>
        <w:t>– min. 2 m-ce – maks. 4 m-ce</w:t>
      </w:r>
    </w:p>
    <w:p w:rsidR="00CB2B1C" w:rsidRPr="00D0796B" w:rsidRDefault="00CB2B1C" w:rsidP="00C86DC3">
      <w:pPr>
        <w:numPr>
          <w:ilvl w:val="0"/>
          <w:numId w:val="29"/>
        </w:numPr>
        <w:spacing w:after="0" w:line="240" w:lineRule="auto"/>
        <w:jc w:val="both"/>
      </w:pPr>
      <w:r w:rsidRPr="00D0796B">
        <w:rPr>
          <w:rFonts w:cs="Calibri"/>
          <w:bCs/>
          <w:lang w:eastAsia="pl-PL"/>
        </w:rPr>
        <w:t xml:space="preserve">Dostawa i montaż urządzeń oddziału położniczego </w:t>
      </w:r>
      <w:r w:rsidRPr="00D0796B">
        <w:rPr>
          <w:rFonts w:cs="Calibri"/>
          <w:bCs/>
          <w:lang w:eastAsia="pl-PL"/>
        </w:rPr>
        <w:tab/>
        <w:t>– min. 2 m-ce – maks. 4 m-ce</w:t>
      </w:r>
    </w:p>
    <w:p w:rsidR="00CB2B1C" w:rsidRPr="00D0796B" w:rsidRDefault="00CB2B1C" w:rsidP="0065585D">
      <w:pPr>
        <w:spacing w:after="0" w:line="240" w:lineRule="auto"/>
        <w:ind w:firstLine="360"/>
        <w:jc w:val="both"/>
        <w:rPr>
          <w:b/>
          <w:bCs/>
        </w:rPr>
      </w:pPr>
      <w:r w:rsidRPr="00D0796B">
        <w:rPr>
          <w:b/>
          <w:bCs/>
        </w:rPr>
        <w:t>Termin wykonania zamówienia stanowi kryterium oceny ofert.</w:t>
      </w:r>
    </w:p>
    <w:p w:rsidR="00CB2B1C" w:rsidRPr="00D0796B" w:rsidRDefault="00CB2B1C" w:rsidP="00C86DC3">
      <w:pPr>
        <w:pStyle w:val="Default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Wykonawca będzie odpowiedzialny wobec zamawiającego z tytułu rękojmi za wady przedmiotu umowy, przez min. </w:t>
      </w:r>
      <w:r w:rsidRPr="00D0796B">
        <w:rPr>
          <w:b/>
          <w:color w:val="auto"/>
          <w:sz w:val="22"/>
          <w:szCs w:val="22"/>
        </w:rPr>
        <w:t>24 miesiące</w:t>
      </w:r>
      <w:r w:rsidRPr="00D0796B">
        <w:rPr>
          <w:color w:val="auto"/>
          <w:sz w:val="22"/>
          <w:szCs w:val="22"/>
        </w:rPr>
        <w:t xml:space="preserve">. Okres rękojmi rozpoczyna się z dniem podpisania protokołu końcowego odbioru zamówienia. </w:t>
      </w:r>
      <w:r w:rsidRPr="00D0796B">
        <w:rPr>
          <w:b/>
          <w:color w:val="auto"/>
          <w:sz w:val="22"/>
          <w:szCs w:val="22"/>
        </w:rPr>
        <w:t>Okres rękojmi jest tożsamy z okresem gwarancji.</w:t>
      </w:r>
    </w:p>
    <w:p w:rsidR="00CB2B1C" w:rsidRPr="00D0796B" w:rsidRDefault="00CB2B1C" w:rsidP="00C86DC3">
      <w:pPr>
        <w:pStyle w:val="Default"/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Niezależnie od uprawnień z tytułu rękojmi wykonawca udzieli zamawiającemu gwarancji jakości na przedmiot umowy. Okres gwarancji wynosi min. </w:t>
      </w:r>
      <w:r w:rsidRPr="00D0796B">
        <w:rPr>
          <w:b/>
          <w:color w:val="auto"/>
          <w:sz w:val="22"/>
          <w:szCs w:val="22"/>
        </w:rPr>
        <w:t>24 miesiące</w:t>
      </w:r>
      <w:r w:rsidRPr="00D0796B">
        <w:rPr>
          <w:color w:val="auto"/>
          <w:sz w:val="22"/>
          <w:szCs w:val="22"/>
        </w:rPr>
        <w:t>, licząc od dnia podpisania protokołu końcowego odbioru zamówienia.</w:t>
      </w:r>
    </w:p>
    <w:p w:rsidR="00CB2B1C" w:rsidRPr="00D0796B" w:rsidRDefault="00CB2B1C" w:rsidP="00CE6EA3">
      <w:pPr>
        <w:spacing w:after="0" w:line="240" w:lineRule="auto"/>
        <w:jc w:val="both"/>
        <w:rPr>
          <w:b/>
        </w:rPr>
      </w:pPr>
    </w:p>
    <w:p w:rsidR="00CB2B1C" w:rsidRPr="00D0796B" w:rsidRDefault="00CB2B1C" w:rsidP="006B40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 Projektowane postanowienia umowy w sprawie zamówienia publicznego, które zostaną wprowadzone do treści umowy. </w:t>
      </w: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Istotne postanowienia umowy, która zostanie zawarta z wykonawcą, którego oferta zostanie wybrana jako najkorzystniejsza zawiera załącznik nr 6 do SWZ. Zawarta umowa będzie jawna i będzie podlegała udostępnieniu na zasadach określonych w przepisach o dostępie do informacji publicznej. </w:t>
      </w: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Ewentualne zmiany dokonane przez wykonawcę we wzorze umowy bez zgody Zamawiającego nie będą przez zamawiającego uwzględnione. </w:t>
      </w: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Wymagania dotyczące umowy o podwykonawstwo, których niespełnienie spowoduje zgłoszenie przez zamawiającego odpowiednio zastrzeżeń lub sprzeciwu, zawarte są w projekcie umowy stanowiącej załącznik nr 6 do SWZ. </w:t>
      </w: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Zamawiający nie przewiduje udzielania zaliczek. </w:t>
      </w: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5. Na każde zadanie zostanie podpisana oddzielna umowa.</w:t>
      </w:r>
    </w:p>
    <w:p w:rsidR="00CB2B1C" w:rsidRPr="00D0796B" w:rsidRDefault="00CB2B1C" w:rsidP="002270CC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2270C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VIII Informacje o środkach komunikacji elektronicznej. Wymagania techniczne i organizacyjne sporządzania, wysyłania i odbierania korespondencji elektronicznej.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1. 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Pr="00D0796B">
        <w:rPr>
          <w:rFonts w:cs="Calibri"/>
        </w:rPr>
        <w:t>p.z.p</w:t>
      </w:r>
      <w:proofErr w:type="spellEnd"/>
      <w:r w:rsidRPr="00D0796B">
        <w:rPr>
          <w:rFonts w:cs="Calibri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2. Ofertę, oświadczenia, o których mowa w art. 125 ust. 1 </w:t>
      </w:r>
      <w:proofErr w:type="spellStart"/>
      <w:r w:rsidRPr="00D0796B">
        <w:rPr>
          <w:rFonts w:cs="Calibri"/>
        </w:rPr>
        <w:t>p.z.p</w:t>
      </w:r>
      <w:proofErr w:type="spellEnd"/>
      <w:r w:rsidRPr="00D0796B">
        <w:rPr>
          <w:rFonts w:cs="Calibri"/>
        </w:rPr>
        <w:t>.,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 w:rsidRPr="00D0796B">
        <w:rPr>
          <w:rFonts w:cs="Calibri"/>
        </w:rPr>
        <w:t>txt</w:t>
      </w:r>
      <w:proofErr w:type="spellEnd"/>
      <w:r w:rsidRPr="00D0796B">
        <w:rPr>
          <w:rFonts w:cs="Calibri"/>
        </w:rPr>
        <w:t>, .</w:t>
      </w:r>
      <w:proofErr w:type="spellStart"/>
      <w:r w:rsidRPr="00D0796B">
        <w:rPr>
          <w:rFonts w:cs="Calibri"/>
        </w:rPr>
        <w:t>rtf</w:t>
      </w:r>
      <w:proofErr w:type="spellEnd"/>
      <w:r w:rsidRPr="00D0796B">
        <w:rPr>
          <w:rFonts w:cs="Calibri"/>
        </w:rPr>
        <w:t xml:space="preserve">, </w:t>
      </w:r>
      <w:proofErr w:type="spellStart"/>
      <w:r w:rsidRPr="00D0796B">
        <w:rPr>
          <w:rFonts w:cs="Calibri"/>
        </w:rPr>
        <w:t>.pd</w:t>
      </w:r>
      <w:proofErr w:type="spellEnd"/>
      <w:r w:rsidRPr="00D0796B">
        <w:rPr>
          <w:rFonts w:cs="Calibri"/>
        </w:rPr>
        <w:t>f, .</w:t>
      </w:r>
      <w:proofErr w:type="spellStart"/>
      <w:r w:rsidRPr="00D0796B">
        <w:rPr>
          <w:rFonts w:cs="Calibri"/>
        </w:rPr>
        <w:t>doc</w:t>
      </w:r>
      <w:proofErr w:type="spellEnd"/>
      <w:r w:rsidRPr="00D0796B">
        <w:rPr>
          <w:rFonts w:cs="Calibri"/>
        </w:rPr>
        <w:t>, .</w:t>
      </w:r>
      <w:proofErr w:type="spellStart"/>
      <w:r w:rsidRPr="00D0796B">
        <w:rPr>
          <w:rFonts w:cs="Calibri"/>
        </w:rPr>
        <w:t>docx</w:t>
      </w:r>
      <w:proofErr w:type="spellEnd"/>
      <w:r w:rsidRPr="00D0796B">
        <w:rPr>
          <w:rFonts w:cs="Calibri"/>
        </w:rPr>
        <w:t>, .</w:t>
      </w:r>
      <w:proofErr w:type="spellStart"/>
      <w:r w:rsidRPr="00D0796B">
        <w:rPr>
          <w:rFonts w:cs="Calibri"/>
        </w:rPr>
        <w:t>odt</w:t>
      </w:r>
      <w:proofErr w:type="spellEnd"/>
      <w:r w:rsidRPr="00D0796B">
        <w:rPr>
          <w:rFonts w:cs="Calibri"/>
        </w:rPr>
        <w:t xml:space="preserve"> . </w:t>
      </w:r>
      <w:r w:rsidRPr="00D0796B">
        <w:rPr>
          <w:rFonts w:cs="Calibri"/>
        </w:rPr>
        <w:lastRenderedPageBreak/>
        <w:t xml:space="preserve">Ofertę, a także oświadczenie o jakim mowa w Rozdziale XII  SWZ składa się, pod rygorem nieważności, w formie elektronicznej.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3. Postępowanie prowadzone jest w języku polskim w formie elektronicznej za pośrednictwem </w:t>
      </w:r>
      <w:hyperlink r:id="rId8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pod adresem:</w:t>
      </w:r>
      <w:r w:rsidRPr="00D0796B">
        <w:rPr>
          <w:rFonts w:cs="Calibri"/>
          <w:b/>
          <w:bCs/>
        </w:rPr>
        <w:t>www.platformazakupowa.pl/pn/gryfino_powiat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4.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9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i formularza „Wyślij wiadomość do zamawiającego”.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 datę przekazania (wpływu) oświadczeń, wniosków, zawiadomień oraz informacji przyjmuje się datę ich przesłania za pośrednictwem </w:t>
      </w:r>
      <w:hyperlink r:id="rId10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poprzez kliknięcie przycisku  „Wyślij wiadomość do zamawiającego” po których pojawi się komunikat, że wiadomość została wysłana do zamawiającego.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5. Zamawiający będzie przekazywał wykonawcom informacje w formie elektronicznej za pośrednictwem </w:t>
      </w:r>
      <w:hyperlink r:id="rId11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do konkretnego wykonawcy.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6.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7. Zamawiający, zgodnie z Rozporządzeniem </w:t>
      </w:r>
      <w:r w:rsidRPr="00D0796B">
        <w:rPr>
          <w:rFonts w:cs="Calibri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0796B">
        <w:rPr>
          <w:rFonts w:cs="Calibri"/>
        </w:rPr>
        <w:t xml:space="preserve">, określa niezbędne wymagania sprzętowo - aplikacyjne umożliwiające pracę na </w:t>
      </w:r>
      <w:hyperlink r:id="rId13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>, tj.: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 xml:space="preserve">stały dostęp do sieci Internet o gwarantowanej przepustowości nie mniejszej niż 512 </w:t>
      </w:r>
      <w:proofErr w:type="spellStart"/>
      <w:r w:rsidRPr="00D0796B">
        <w:rPr>
          <w:rFonts w:cs="Calibri"/>
        </w:rPr>
        <w:t>kb</w:t>
      </w:r>
      <w:proofErr w:type="spellEnd"/>
      <w:r w:rsidRPr="00D0796B">
        <w:rPr>
          <w:rFonts w:cs="Calibri"/>
        </w:rPr>
        <w:t>/s,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zainstalowana dowolna przeglądarka internetowa, w przypadku Internet Explorer minimalnie wersja 10.0,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 xml:space="preserve">włączona obsługa </w:t>
      </w:r>
      <w:proofErr w:type="spellStart"/>
      <w:r w:rsidRPr="00D0796B">
        <w:rPr>
          <w:rFonts w:cs="Calibri"/>
        </w:rPr>
        <w:t>JavaScript</w:t>
      </w:r>
      <w:proofErr w:type="spellEnd"/>
      <w:r w:rsidRPr="00D0796B">
        <w:rPr>
          <w:rFonts w:cs="Calibri"/>
        </w:rPr>
        <w:t>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 xml:space="preserve">zainstalowany program </w:t>
      </w:r>
      <w:proofErr w:type="spellStart"/>
      <w:r w:rsidRPr="00D0796B">
        <w:rPr>
          <w:rFonts w:cs="Calibri"/>
        </w:rPr>
        <w:t>Adobe</w:t>
      </w:r>
      <w:proofErr w:type="spellEnd"/>
      <w:r w:rsidRPr="00D0796B">
        <w:rPr>
          <w:rFonts w:cs="Calibri"/>
        </w:rPr>
        <w:t xml:space="preserve"> </w:t>
      </w:r>
      <w:proofErr w:type="spellStart"/>
      <w:r w:rsidRPr="00D0796B">
        <w:rPr>
          <w:rFonts w:cs="Calibri"/>
        </w:rPr>
        <w:t>Acrobat</w:t>
      </w:r>
      <w:proofErr w:type="spellEnd"/>
      <w:r w:rsidRPr="00D0796B">
        <w:rPr>
          <w:rFonts w:cs="Calibri"/>
        </w:rPr>
        <w:t xml:space="preserve"> </w:t>
      </w:r>
      <w:proofErr w:type="spellStart"/>
      <w:r w:rsidRPr="00D0796B">
        <w:rPr>
          <w:rFonts w:cs="Calibri"/>
        </w:rPr>
        <w:t>Reader</w:t>
      </w:r>
      <w:proofErr w:type="spellEnd"/>
      <w:r w:rsidRPr="00D0796B">
        <w:rPr>
          <w:rFonts w:cs="Calibri"/>
        </w:rPr>
        <w:t xml:space="preserve"> lub inny obsługujący format plików </w:t>
      </w:r>
      <w:proofErr w:type="spellStart"/>
      <w:r w:rsidRPr="00D0796B">
        <w:rPr>
          <w:rFonts w:cs="Calibri"/>
        </w:rPr>
        <w:t>.pd</w:t>
      </w:r>
      <w:proofErr w:type="spellEnd"/>
      <w:r w:rsidRPr="00D0796B">
        <w:rPr>
          <w:rFonts w:cs="Calibri"/>
        </w:rPr>
        <w:t>f,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Szyfrowanie na platformazakupowa.pl odbywa się za pomocą protokołu TLS 1.3.</w:t>
      </w:r>
    </w:p>
    <w:p w:rsidR="00CB2B1C" w:rsidRPr="00D0796B" w:rsidRDefault="00CB2B1C" w:rsidP="00C86DC3">
      <w:pPr>
        <w:numPr>
          <w:ilvl w:val="1"/>
          <w:numId w:val="3"/>
        </w:numPr>
        <w:spacing w:after="0" w:line="240" w:lineRule="auto"/>
        <w:ind w:left="426" w:firstLine="0"/>
        <w:jc w:val="both"/>
        <w:rPr>
          <w:rFonts w:cs="Calibri"/>
        </w:rPr>
      </w:pPr>
      <w:r w:rsidRPr="00D0796B">
        <w:rPr>
          <w:rFonts w:cs="Calibri"/>
        </w:rPr>
        <w:t>Oznaczenie czasu odbioru danych przez platformę zakupową stanowi datę oraz dokładny czas (</w:t>
      </w:r>
      <w:proofErr w:type="spellStart"/>
      <w:r w:rsidRPr="00D0796B">
        <w:rPr>
          <w:rFonts w:cs="Calibri"/>
        </w:rPr>
        <w:t>hh:mm:ss</w:t>
      </w:r>
      <w:proofErr w:type="spellEnd"/>
      <w:r w:rsidRPr="00D0796B">
        <w:rPr>
          <w:rFonts w:cs="Calibri"/>
        </w:rPr>
        <w:t xml:space="preserve">) generowany </w:t>
      </w:r>
      <w:proofErr w:type="spellStart"/>
      <w:r w:rsidRPr="00D0796B">
        <w:rPr>
          <w:rFonts w:cs="Calibri"/>
        </w:rPr>
        <w:t>wg</w:t>
      </w:r>
      <w:proofErr w:type="spellEnd"/>
      <w:r w:rsidRPr="00D0796B">
        <w:rPr>
          <w:rFonts w:cs="Calibri"/>
        </w:rPr>
        <w:t>. czasu lokalnego serwera synchronizowanego z zegarem Głównego Urzędu Miar.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8. Wykonawca, przystępując do niniejszego postępowania o udzielenie zamówienia publicznego:</w:t>
      </w:r>
    </w:p>
    <w:p w:rsidR="00CB2B1C" w:rsidRPr="00D0796B" w:rsidRDefault="00CB2B1C" w:rsidP="00F452C9">
      <w:pPr>
        <w:spacing w:after="0" w:line="240" w:lineRule="auto"/>
        <w:ind w:left="426"/>
        <w:jc w:val="both"/>
        <w:rPr>
          <w:rFonts w:cs="Calibri"/>
        </w:rPr>
      </w:pPr>
      <w:r w:rsidRPr="00D0796B">
        <w:rPr>
          <w:rFonts w:cs="Calibri"/>
        </w:rPr>
        <w:t xml:space="preserve">a) akceptuje warunki korzystania z </w:t>
      </w:r>
      <w:hyperlink r:id="rId14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określone w Regulaminie zamieszczonym na stronie internetowej </w:t>
      </w:r>
      <w:hyperlink r:id="rId15">
        <w:r w:rsidRPr="00D0796B">
          <w:rPr>
            <w:rFonts w:cs="Calibri"/>
          </w:rPr>
          <w:t>pod linkiem</w:t>
        </w:r>
      </w:hyperlink>
      <w:r w:rsidRPr="00D0796B">
        <w:rPr>
          <w:rFonts w:cs="Calibri"/>
        </w:rPr>
        <w:t xml:space="preserve">  w zakładce „Regulamin" oraz uznaje go za wiążący,</w:t>
      </w:r>
    </w:p>
    <w:p w:rsidR="00CB2B1C" w:rsidRPr="00D0796B" w:rsidRDefault="00CB2B1C" w:rsidP="00F452C9">
      <w:pPr>
        <w:spacing w:after="0" w:line="240" w:lineRule="auto"/>
        <w:ind w:left="426"/>
        <w:jc w:val="both"/>
        <w:rPr>
          <w:rFonts w:cs="Calibri"/>
        </w:rPr>
      </w:pPr>
      <w:r w:rsidRPr="00D0796B">
        <w:rPr>
          <w:rFonts w:cs="Calibri"/>
        </w:rPr>
        <w:t xml:space="preserve">b) zapoznał i stosuje się do Instrukcji składania ofert/wniosków dostępnej </w:t>
      </w:r>
      <w:hyperlink r:id="rId16">
        <w:r w:rsidRPr="00D0796B">
          <w:rPr>
            <w:rFonts w:cs="Calibri"/>
            <w:u w:val="single"/>
          </w:rPr>
          <w:t>pod linkiem</w:t>
        </w:r>
      </w:hyperlink>
      <w:r w:rsidRPr="00D0796B">
        <w:rPr>
          <w:rFonts w:cs="Calibri"/>
        </w:rPr>
        <w:t xml:space="preserve">. </w:t>
      </w:r>
    </w:p>
    <w:p w:rsidR="00CB2B1C" w:rsidRPr="00D0796B" w:rsidRDefault="00CB2B1C" w:rsidP="00407A20">
      <w:pPr>
        <w:spacing w:after="160" w:line="259" w:lineRule="auto"/>
        <w:ind w:left="284" w:hanging="284"/>
        <w:jc w:val="both"/>
        <w:rPr>
          <w:rFonts w:cs="Calibri"/>
          <w:b/>
          <w:bCs/>
          <w:u w:val="single"/>
          <w:lang w:eastAsia="pl-PL"/>
        </w:rPr>
      </w:pPr>
      <w:r w:rsidRPr="00D0796B">
        <w:rPr>
          <w:rFonts w:cs="Calibri"/>
        </w:rPr>
        <w:t xml:space="preserve">9. </w:t>
      </w:r>
      <w:r w:rsidRPr="00D0796B">
        <w:rPr>
          <w:rFonts w:cs="Calibri"/>
          <w:b/>
          <w:bCs/>
          <w:u w:val="single"/>
          <w:lang w:eastAsia="pl-PL"/>
        </w:rPr>
        <w:t xml:space="preserve">Oferta, wniosek, przedmiotowe i podmiotowe środki dowodowe, oświadczenie w formie Jednolitego Europejskiego Dokumentu Zamówienia (ESPD) z art. 125 Ustawy </w:t>
      </w:r>
      <w:proofErr w:type="spellStart"/>
      <w:r w:rsidRPr="00D0796B">
        <w:rPr>
          <w:rFonts w:cs="Calibri"/>
          <w:b/>
          <w:bCs/>
          <w:u w:val="single"/>
          <w:lang w:eastAsia="pl-PL"/>
        </w:rPr>
        <w:t>Pzp</w:t>
      </w:r>
      <w:proofErr w:type="spellEnd"/>
      <w:r w:rsidRPr="00D0796B">
        <w:rPr>
          <w:rFonts w:cs="Calibri"/>
          <w:b/>
          <w:bCs/>
          <w:u w:val="single"/>
          <w:lang w:eastAsia="pl-PL"/>
        </w:rPr>
        <w:t>, wyjaśnienia, dokumenty składane elektronicznie muszą zostać podpisane elektronicznie kwalifikowanym podpisem.</w:t>
      </w:r>
    </w:p>
    <w:p w:rsidR="00CB2B1C" w:rsidRPr="00D0796B" w:rsidRDefault="00CB2B1C" w:rsidP="00407A20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C86DC3">
      <w:pPr>
        <w:pStyle w:val="Nagwek1"/>
        <w:numPr>
          <w:ilvl w:val="0"/>
          <w:numId w:val="2"/>
        </w:numPr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D0796B">
        <w:rPr>
          <w:rFonts w:ascii="Calibri" w:hAnsi="Calibri" w:cs="Calibri"/>
          <w:sz w:val="22"/>
          <w:szCs w:val="22"/>
          <w:u w:val="single"/>
        </w:rPr>
        <w:t>Zalecenia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  <w:b/>
        </w:rPr>
        <w:t>Formaty plików wykorzystywanych przez wykonawców powinny być zgodne z</w:t>
      </w:r>
      <w:r w:rsidRPr="00D0796B">
        <w:rPr>
          <w:rFonts w:cs="Calibri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D0796B">
        <w:rPr>
          <w:rFonts w:cs="Calibri"/>
        </w:rPr>
        <w:t>Interoperacyjności</w:t>
      </w:r>
      <w:proofErr w:type="spellEnd"/>
      <w:r w:rsidRPr="00D0796B">
        <w:rPr>
          <w:rFonts w:cs="Calibri"/>
        </w:rPr>
        <w:t>, minimalnych wymagań dla rejestrów publicznych i wymiany informacji w postaci elektronicznej oraz minimalnych wymagań dla systemów teleinformatycznych”.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lastRenderedPageBreak/>
        <w:t xml:space="preserve">Zamawiający rekomenduje wykorzystanie formatów: </w:t>
      </w:r>
      <w:proofErr w:type="spellStart"/>
      <w:r w:rsidRPr="00D0796B">
        <w:rPr>
          <w:rFonts w:cs="Calibri"/>
        </w:rPr>
        <w:t>.pd</w:t>
      </w:r>
      <w:proofErr w:type="spellEnd"/>
      <w:r w:rsidRPr="00D0796B">
        <w:rPr>
          <w:rFonts w:cs="Calibri"/>
        </w:rPr>
        <w:t>f .</w:t>
      </w:r>
      <w:proofErr w:type="spellStart"/>
      <w:r w:rsidRPr="00D0796B">
        <w:rPr>
          <w:rFonts w:cs="Calibri"/>
        </w:rPr>
        <w:t>doc</w:t>
      </w:r>
      <w:proofErr w:type="spellEnd"/>
      <w:r w:rsidRPr="00D0796B">
        <w:rPr>
          <w:rFonts w:cs="Calibri"/>
        </w:rPr>
        <w:t xml:space="preserve"> .</w:t>
      </w:r>
      <w:proofErr w:type="spellStart"/>
      <w:r w:rsidRPr="00D0796B">
        <w:rPr>
          <w:rFonts w:cs="Calibri"/>
        </w:rPr>
        <w:t>xls</w:t>
      </w:r>
      <w:proofErr w:type="spellEnd"/>
      <w:r w:rsidRPr="00D0796B">
        <w:rPr>
          <w:rFonts w:cs="Calibri"/>
        </w:rPr>
        <w:t xml:space="preserve"> .jpg (.</w:t>
      </w:r>
      <w:proofErr w:type="spellStart"/>
      <w:r w:rsidRPr="00D0796B">
        <w:rPr>
          <w:rFonts w:cs="Calibri"/>
        </w:rPr>
        <w:t>jpeg</w:t>
      </w:r>
      <w:proofErr w:type="spellEnd"/>
      <w:r w:rsidRPr="00D0796B">
        <w:rPr>
          <w:rFonts w:cs="Calibri"/>
        </w:rPr>
        <w:t xml:space="preserve">) </w:t>
      </w:r>
      <w:r w:rsidRPr="00D0796B">
        <w:rPr>
          <w:rFonts w:cs="Calibri"/>
          <w:b/>
        </w:rPr>
        <w:t xml:space="preserve">ze szczególnym wskazaniem na </w:t>
      </w:r>
      <w:proofErr w:type="spellStart"/>
      <w:r w:rsidRPr="00D0796B">
        <w:rPr>
          <w:rFonts w:cs="Calibri"/>
          <w:b/>
        </w:rPr>
        <w:t>.pd</w:t>
      </w:r>
      <w:proofErr w:type="spellEnd"/>
      <w:r w:rsidRPr="00D0796B">
        <w:rPr>
          <w:rFonts w:cs="Calibri"/>
          <w:b/>
        </w:rPr>
        <w:t>f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W celu ewentualnej kompresji danych Zamawiający rekomenduje wykorzystanie jednego z formatów:</w:t>
      </w:r>
    </w:p>
    <w:p w:rsidR="00CB2B1C" w:rsidRPr="00D0796B" w:rsidRDefault="00CB2B1C" w:rsidP="00C86DC3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.zip </w:t>
      </w:r>
    </w:p>
    <w:p w:rsidR="00CB2B1C" w:rsidRPr="00D0796B" w:rsidRDefault="00CB2B1C" w:rsidP="00C86DC3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.7Z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0796B">
        <w:rPr>
          <w:rFonts w:cs="Calibri"/>
        </w:rPr>
        <w:t>eDoApp</w:t>
      </w:r>
      <w:proofErr w:type="spellEnd"/>
      <w:r w:rsidRPr="00D0796B">
        <w:rPr>
          <w:rFonts w:cs="Calibri"/>
        </w:rPr>
        <w:t xml:space="preserve"> służącej do składania podpisu osobistego, który wynosi max 5MB – nie dotyczy.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D0796B">
        <w:rPr>
          <w:rFonts w:cs="Calibri"/>
        </w:rPr>
        <w:t>.pd</w:t>
      </w:r>
      <w:proofErr w:type="spellEnd"/>
      <w:r w:rsidRPr="00D0796B">
        <w:rPr>
          <w:rFonts w:cs="Calibri"/>
        </w:rPr>
        <w:t xml:space="preserve">f  i opatrzenie ich podpisem kwalifikowanym </w:t>
      </w:r>
      <w:proofErr w:type="spellStart"/>
      <w:r w:rsidRPr="00D0796B">
        <w:rPr>
          <w:rFonts w:cs="Calibri"/>
        </w:rPr>
        <w:t>PAdES</w:t>
      </w:r>
      <w:proofErr w:type="spellEnd"/>
      <w:r w:rsidRPr="00D0796B">
        <w:rPr>
          <w:rFonts w:cs="Calibri"/>
        </w:rPr>
        <w:t xml:space="preserve">.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Pliki w innych formatach niż PDF zaleca się opatrzyć zewnętrznym podpisem </w:t>
      </w:r>
      <w:proofErr w:type="spellStart"/>
      <w:r w:rsidRPr="00D0796B">
        <w:rPr>
          <w:rFonts w:cs="Calibri"/>
        </w:rPr>
        <w:t>XAdES</w:t>
      </w:r>
      <w:proofErr w:type="spellEnd"/>
      <w:r w:rsidRPr="00D0796B">
        <w:rPr>
          <w:rFonts w:cs="Calibri"/>
        </w:rPr>
        <w:t>. Wykonawca powinien pamiętać, aby plik z podpisem przekazywać łącznie z dokumentem podpisywanym.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Zamawiający zaleca, aby Wykonawca z odpowiednim wyprzedzeniem przetestował możliwość prawidłowego wykorzystania wybranej metody podpisania plików oferty.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Zaleca się, aby komunikacja z wykonawcami odbywała się tylko na Platformie za pośrednictwem formularza “Wyślij wiadomość do zamawiającego”, nie za pośrednictwem adresu email.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Osobą składającą ofertę powinna być osoba kontaktowa podawana w dokumentacji.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Podczas podpisywania plików zaleca się stosowanie algorytmu skrótu SHA2 zamiast SHA1. 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Jeśli wykonawca pakuje dokumenty np. w plik ZIP zalecamy wcześniejsze podpisanie każdego ze skompresowanych plików. 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Zamawiający rekomenduje wykorzystanie podpisu z kwalifikowanym znacznikiem czasu.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zaleca aby </w:t>
      </w:r>
      <w:r w:rsidRPr="00D0796B">
        <w:rPr>
          <w:rFonts w:cs="Calibri"/>
          <w:u w:val="single"/>
        </w:rPr>
        <w:t>nie</w:t>
      </w:r>
      <w:r w:rsidRPr="00D0796B">
        <w:rPr>
          <w:rFonts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Zamawiający informuje, że instrukcje korzystania z platformy dotyczące w szczególności logowania, składania wniosków o wyjaśnienie treści SWZ, składania ofert, JEDZ, oświadczeń oraz innych czynności podejmowanych w niniejszym postępowaniu przy użyciu platformy znajdują się na stronie internetowej pod adresem: </w:t>
      </w:r>
      <w:hyperlink r:id="rId17" w:history="1">
        <w:r w:rsidRPr="00D0796B">
          <w:rPr>
            <w:rStyle w:val="Hyperlink1"/>
            <w:rFonts w:cs="Calibri"/>
            <w:color w:val="auto"/>
          </w:rPr>
          <w:t>https://platformazakupowa.pl/strona/45-instrukcje</w:t>
        </w:r>
      </w:hyperlink>
      <w:r w:rsidRPr="00D0796B">
        <w:rPr>
          <w:rFonts w:cs="Calibri"/>
        </w:rPr>
        <w:t xml:space="preserve"> oraz w zakładce prowadzonego postępowania.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Zamawiający nie ponosi odpowiedzialności za złożenie oferty w sposób niezgodny z instrukcją korzystania z platformy, w szczególności za sytuację, gdy Zamawiający zapozna się z treścią oferty przed upływem terminy składania ofert (np. złożenie oferty w zakładce „wyślij wiadomość do zamawiającego” lub poprzez pocztę elektroniczną). Taka oferta zostanie uznana przez Zamawiającego za ofertę handlową i nie będzie brana pod uwagę w przedmiotowym postępowaniu.</w:t>
      </w:r>
    </w:p>
    <w:p w:rsidR="00CB2B1C" w:rsidRPr="00D0796B" w:rsidRDefault="00CB2B1C" w:rsidP="00C86DC3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W przypadku przekazywania w postępowaniu dokumentu elektronicznego w formacie poddającym dane kompresji, opatrzenie pliku zawierającego skompresowane dokumenty kwalifikowanym podpisem elektronicznym jest równoznaczne  z opatrzeniem wszystkich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Fonts w:cs="Calibri"/>
        </w:rPr>
        <w:t>w zawartych w tym pliku podpisem kwalifikowanym.</w:t>
      </w:r>
    </w:p>
    <w:p w:rsidR="00CB2B1C" w:rsidRPr="00D0796B" w:rsidRDefault="00CB2B1C" w:rsidP="00BE18F9">
      <w:pPr>
        <w:spacing w:line="240" w:lineRule="auto"/>
        <w:rPr>
          <w:rFonts w:cs="Calibri"/>
        </w:rPr>
      </w:pPr>
    </w:p>
    <w:p w:rsidR="00CB2B1C" w:rsidRPr="00D0796B" w:rsidRDefault="00CB2B1C" w:rsidP="001E6156">
      <w:pPr>
        <w:tabs>
          <w:tab w:val="left" w:pos="6952"/>
        </w:tabs>
        <w:spacing w:after="0" w:line="240" w:lineRule="auto"/>
        <w:rPr>
          <w:rFonts w:cs="Calibri"/>
          <w:b/>
          <w:bCs/>
        </w:rPr>
      </w:pPr>
      <w:r w:rsidRPr="00D0796B">
        <w:rPr>
          <w:rFonts w:cs="Calibri"/>
          <w:b/>
          <w:bCs/>
        </w:rPr>
        <w:lastRenderedPageBreak/>
        <w:t xml:space="preserve">ROZDZIAŁ IX Informacje o sposobie komunikowania się zamawiającego z wykonawcami w inny sposób niż przy użyciu środków komunikacji elektronicznej w przypadku zaistnienia jednej z sytuacji określonych w art. 65 ust. 1, art. 66 i art. 69. </w:t>
      </w:r>
    </w:p>
    <w:p w:rsidR="00CB2B1C" w:rsidRPr="00D0796B" w:rsidRDefault="00CB2B1C" w:rsidP="001E6156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Nie dotyczy. </w:t>
      </w:r>
    </w:p>
    <w:p w:rsidR="00CB2B1C" w:rsidRPr="00D0796B" w:rsidRDefault="00CB2B1C" w:rsidP="00AB557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 Osoby uprawnione do komunikowania się z wykonawcami.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urzęduje w następujących dniach (pracujących) od poniedziałku do piątku w godzinach od 7.30 do 15.30.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Zamawiający nie przewiduje zwoływania zebrania wykonawców.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3. Osobą uprawnioną do bezpośredniego kontaktowania się z wykonawcami jest: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1) Mateusz Diakowski, tel. + 48 91 404 50 00 wew. 217;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2) Marcin </w:t>
      </w:r>
      <w:proofErr w:type="spellStart"/>
      <w:r w:rsidRPr="00D0796B">
        <w:rPr>
          <w:rFonts w:cs="Calibri"/>
        </w:rPr>
        <w:t>Wypchło</w:t>
      </w:r>
      <w:proofErr w:type="spellEnd"/>
      <w:r w:rsidRPr="00D0796B">
        <w:rPr>
          <w:rFonts w:cs="Calibri"/>
        </w:rPr>
        <w:t>, tel. + 48 91 404 50 00 wew.249.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4. Wykonawca może zwrócić się do zamawiającego z wnioskiem o wyjaśnienie treści SWZ. Zamawiający prosi o przekazanie pytań również w formie edytowalnej, gdyż skróci to czas na udzielenie wyjaśnień.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Jeżeli zamawiający nie udzieli wyjaśnień w terminie, o którym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5, przedłuża termin składania ofert o czas niezbędny do zapoznania się wszystkich zainteresowanych wykonawców z wyjaśnieniami niezbędnymi do należytego przygotowania i złożenia ofert.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7. W przypadku gdy wniosek o wyjaśnienie treści SWZ nie wpłynął w terminie, o którym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5, zamawiający nie ma obowiązku udzielania wyjaśnień SWZ oraz obowiązku przedłużenia terminu składania ofert.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8. Przedłużenie terminu składania ofert, nie wpływa na bieg terminu składania wniosku o wyjaśnienie treści SWZ.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9. Treść pytań wraz z wyjaśnieniami zamawiający udostępnia na Platformie bez ujawniania źródła zapytania.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10. W uzasadnionych przypadkach zamawiający może przed upływem terminu składania ofert zmienić treść specyfikacji warunków zamówienia. Dokonaną zmianę treści SWZ zamawiający udostępnia na Platformie. 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11. Jeżeli w wyniku zmiany treści SWZ nieprowadzącej do zmiany treści ogłoszenia o zamówieniu jest niezbędny dodatkowy czas na wprowadzenie zmian w ofertach, zamawiający przedłuża termin składania ofert i zamieszcza informację na Platformie. 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>12. Treść zapytań, bez ujawniania źródła zapytania, wraz z wyjaśnieniami Zamawiający przekaże Wykonawcom, za pośrednictwem Platformy.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13. W uzasadnionych przypadkach Zamawiający może przed upływem terminu składania ofert zmienić treść SWZ. Dokonaną zmianę SWZ Zamawiający udostępni na Platformie. 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14. W przypadku gdy zmiana treści SWZ prowadzi do zmiany treści ogłoszenia o zamówieniu, Zamawiający przekazuje Urzędowi Publikacji Unii Europejskiej ogłoszenie, o którym mowa w art. 90 ust. 1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 xml:space="preserve">. 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15. W przypadku, o którym mowa w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14, udostępnienie zmiany treści SWZ na Platformie nie może nastąpić przed publikacją ogłoszenia, o którym mowa w art. 90 ust. 1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>, z wyjątkiem przypadku gdy Zamawiający nie został powiadomiony o publikacji w terminie 48 godzin od potwierdzenia przez Urząd Publikacji Unii Europejskiej otrzymania tego ogłoszenia.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16. W przypadku rozbieżności pomiędzy treścią niniejszej SWZ a treścią udzielonych wyjaśnień lub zmian SWZ, jako obowiązującą </w:t>
      </w:r>
      <w:r w:rsidRPr="00D0796B">
        <w:rPr>
          <w:rStyle w:val="Brak"/>
          <w:rFonts w:cs="Calibri"/>
          <w:lang w:val="it-IT"/>
        </w:rPr>
        <w:t>nale</w:t>
      </w:r>
      <w:proofErr w:type="spellStart"/>
      <w:r w:rsidRPr="00D0796B">
        <w:rPr>
          <w:rFonts w:cs="Calibri"/>
        </w:rPr>
        <w:t>ży</w:t>
      </w:r>
      <w:proofErr w:type="spellEnd"/>
      <w:r w:rsidRPr="00D0796B">
        <w:rPr>
          <w:rFonts w:cs="Calibri"/>
        </w:rPr>
        <w:t xml:space="preserve"> przyjąć treść późniejszego oświadczenia Zamawiającego.</w:t>
      </w:r>
    </w:p>
    <w:p w:rsidR="00CB2B1C" w:rsidRPr="00D0796B" w:rsidRDefault="00CB2B1C" w:rsidP="006D37DD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17. 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 Postanowienia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14 i 15 stosuje się.   </w:t>
      </w:r>
    </w:p>
    <w:p w:rsidR="00CB2B1C" w:rsidRPr="00D0796B" w:rsidRDefault="00CB2B1C" w:rsidP="009B2A8C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lastRenderedPageBreak/>
        <w:t xml:space="preserve">18. W przypadku gdy zmiany treści SWZ prowadziłyby do istotnej zmiany charakteru zamówienia w porównaniu z pierwotnie określonym, w szczególności prowadziłby do znacznej zmiany zakresu zamówienia, Zamawiający unieważnia postępowanie na podstawie art. 256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>.</w:t>
      </w:r>
    </w:p>
    <w:p w:rsidR="00CB2B1C" w:rsidRPr="00D0796B" w:rsidRDefault="00CB2B1C" w:rsidP="009B2A8C">
      <w:pPr>
        <w:pStyle w:val="Akapitzlist"/>
        <w:spacing w:before="120" w:after="120" w:line="240" w:lineRule="auto"/>
        <w:ind w:left="0"/>
        <w:contextualSpacing w:val="0"/>
        <w:jc w:val="both"/>
        <w:rPr>
          <w:rFonts w:cs="Calibri"/>
          <w:b/>
          <w:bCs/>
        </w:rPr>
      </w:pPr>
      <w:r w:rsidRPr="00D0796B">
        <w:rPr>
          <w:rFonts w:cs="Calibri"/>
        </w:rPr>
        <w:t xml:space="preserve">19. Zamawiający </w:t>
      </w:r>
      <w:r w:rsidRPr="00D0796B">
        <w:rPr>
          <w:rStyle w:val="tekstdokbold"/>
          <w:rFonts w:ascii="Calibri" w:hAnsi="Calibri" w:cs="Calibri"/>
          <w:bCs/>
        </w:rPr>
        <w:t>nie zamierza</w:t>
      </w:r>
      <w:r w:rsidRPr="00D0796B">
        <w:rPr>
          <w:rFonts w:cs="Calibri"/>
        </w:rPr>
        <w:t xml:space="preserve"> zwoływać zebrania Wykonawców w celu wyjaśnienia treści SWZ.</w:t>
      </w: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B557C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 Termin związania ofertą.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1. Wykonawca będzie związany ofertą przez okres 90 dni , tj.</w:t>
      </w:r>
      <w:r w:rsidRPr="00D0796B">
        <w:rPr>
          <w:rFonts w:cs="Calibri"/>
          <w:b/>
          <w:bCs/>
        </w:rPr>
        <w:t xml:space="preserve"> do dnia </w:t>
      </w:r>
      <w:r w:rsidR="00EA5B2E">
        <w:rPr>
          <w:rFonts w:cs="Calibri"/>
          <w:b/>
          <w:bCs/>
        </w:rPr>
        <w:t xml:space="preserve">14 luty </w:t>
      </w:r>
      <w:r w:rsidRPr="00D0796B">
        <w:rPr>
          <w:rFonts w:cs="Calibri"/>
          <w:b/>
          <w:bCs/>
        </w:rPr>
        <w:t xml:space="preserve">2022 r. </w:t>
      </w:r>
      <w:r w:rsidRPr="00D0796B">
        <w:rPr>
          <w:rFonts w:cs="Calibri"/>
        </w:rPr>
        <w:t>Bieg terminu związania ofertą rozpoczyna się wraz z upływem terminu składania ofert.</w:t>
      </w:r>
    </w:p>
    <w:p w:rsidR="00CB2B1C" w:rsidRPr="00D0796B" w:rsidRDefault="00CB2B1C" w:rsidP="00686DB5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60 dni. Przedłużenie terminu związania ofertą wymaga złożenia przez wykonawcę pisemnego oświadczenia o wyrażeniu zgody na przedłużenie terminu związania ofertą.</w:t>
      </w:r>
    </w:p>
    <w:p w:rsidR="00CB2B1C" w:rsidRPr="00D0796B" w:rsidRDefault="00CB2B1C" w:rsidP="00686DB5">
      <w:pPr>
        <w:spacing w:after="0" w:line="240" w:lineRule="auto"/>
        <w:jc w:val="both"/>
        <w:rPr>
          <w:rStyle w:val="Brak"/>
          <w:rFonts w:cs="Calibri"/>
        </w:rPr>
      </w:pPr>
      <w:r w:rsidRPr="00D0796B">
        <w:rPr>
          <w:rFonts w:cs="Calibri"/>
        </w:rPr>
        <w:t xml:space="preserve">3. </w:t>
      </w:r>
      <w:r w:rsidRPr="00D0796B">
        <w:rPr>
          <w:rStyle w:val="Brak"/>
          <w:rFonts w:cs="Calibri"/>
        </w:rPr>
        <w:t>Przedłużenie terminu związania ofertą wymaga złożenia przez Wykonawcę pisemnego oświadczenia o wyrażeniu zgody na przedłużenie terminu związania ofertą.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0D4CE4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D0796B">
        <w:rPr>
          <w:rFonts w:cs="Calibri"/>
          <w:b/>
          <w:bCs/>
        </w:rPr>
        <w:t>ROZDZIAŁ XII Opis sposobu przygotowania oferty.</w:t>
      </w:r>
    </w:p>
    <w:p w:rsidR="00CB2B1C" w:rsidRPr="00D0796B" w:rsidRDefault="00CB2B1C" w:rsidP="000D4CE4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1. Wykonawca może złożyć tylko jedną ofertę na jedno zadanie.</w:t>
      </w:r>
    </w:p>
    <w:p w:rsidR="00CB2B1C" w:rsidRPr="00D0796B" w:rsidRDefault="00CB2B1C" w:rsidP="00061C17">
      <w:pPr>
        <w:spacing w:after="0" w:line="240" w:lineRule="auto"/>
        <w:jc w:val="both"/>
        <w:rPr>
          <w:rFonts w:cs="Calibri"/>
          <w:b/>
        </w:rPr>
      </w:pPr>
      <w:r w:rsidRPr="00D0796B">
        <w:rPr>
          <w:rFonts w:cs="Calibri"/>
        </w:rPr>
        <w:t xml:space="preserve">2. Zamawiający dopuszcza </w:t>
      </w:r>
      <w:r w:rsidRPr="00D0796B">
        <w:rPr>
          <w:rFonts w:cs="Calibri"/>
          <w:b/>
          <w:bCs/>
        </w:rPr>
        <w:t>składanie ofert na wszystkie zadania (części)</w:t>
      </w:r>
      <w:r w:rsidRPr="00D0796B">
        <w:rPr>
          <w:rFonts w:cs="Calibri"/>
        </w:rPr>
        <w:t xml:space="preserve">, zgodnie </w:t>
      </w:r>
      <w:r w:rsidRPr="00D0796B">
        <w:rPr>
          <w:rFonts w:cs="Calibri"/>
          <w:b/>
        </w:rPr>
        <w:t xml:space="preserve">z załącznikami do formularza ofertowego 1a -1e, </w:t>
      </w:r>
    </w:p>
    <w:p w:rsidR="00CB2B1C" w:rsidRPr="00D0796B" w:rsidRDefault="00CB2B1C" w:rsidP="000D4CE4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3. Treść oferty musi odpowiadać treści SWZ.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4. Wraz z ofertą Wykonawca jest zobowiązany złożyć: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1) JEDZ oświadczenia, o których mowa w Rozdziale IV SWZ;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2) zobowiązanie innego podmiotu, o którym mowa w Rozdziale XV ust. 5 SWZ (jeżeli dotyczy);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3) dowód wniesienia wadium( jeżeli dotyczy);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4) dokumenty, z których wynika prawo do podpisania oferty; odpowiednie pełnomocnictwa  (jeżeli dotyczy).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5. W procesie składania oferty, wniosku w tym przedmiotowych środków dowodowych na platformie,  kwalifikowany podpis elektroniczny wykonawca składa bezpośrednio na dokumencie, który następnie przesyła do systemu</w:t>
      </w:r>
      <w:r w:rsidRPr="00D0796B">
        <w:rPr>
          <w:rFonts w:cs="Calibri"/>
          <w:vertAlign w:val="superscript"/>
        </w:rPr>
        <w:footnoteReference w:id="1"/>
      </w:r>
      <w:r w:rsidRPr="00D0796B">
        <w:rPr>
          <w:rFonts w:cs="Calibri"/>
        </w:rPr>
        <w:t xml:space="preserve"> (</w:t>
      </w:r>
      <w:r w:rsidRPr="00D0796B">
        <w:rPr>
          <w:rFonts w:cs="Calibri"/>
          <w:b/>
        </w:rPr>
        <w:t xml:space="preserve">opcja rekomendowana </w:t>
      </w:r>
      <w:r w:rsidRPr="00D0796B">
        <w:rPr>
          <w:rFonts w:cs="Calibri"/>
        </w:rPr>
        <w:t xml:space="preserve">przez </w:t>
      </w:r>
      <w:hyperlink r:id="rId18">
        <w:r w:rsidRPr="00D0796B">
          <w:rPr>
            <w:rFonts w:cs="Calibri"/>
            <w:b/>
            <w:u w:val="single"/>
          </w:rPr>
          <w:t>platformazakupowa.pl</w:t>
        </w:r>
      </w:hyperlink>
      <w:r w:rsidRPr="00D0796B">
        <w:rPr>
          <w:rFonts w:cs="Calibri"/>
        </w:rPr>
        <w:t>).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6.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 przez osobę/osoby upoważnioną/upoważnione. 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7. Oferta powinna być:</w:t>
      </w:r>
    </w:p>
    <w:p w:rsidR="00CB2B1C" w:rsidRPr="00D0796B" w:rsidRDefault="00CB2B1C" w:rsidP="00C86DC3">
      <w:pPr>
        <w:numPr>
          <w:ilvl w:val="1"/>
          <w:numId w:val="6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sporządzona na podstawie załączników niniejszej SWZ w języku polskim,</w:t>
      </w:r>
    </w:p>
    <w:p w:rsidR="00CB2B1C" w:rsidRPr="00D0796B" w:rsidRDefault="00CB2B1C" w:rsidP="00C86DC3">
      <w:pPr>
        <w:numPr>
          <w:ilvl w:val="1"/>
          <w:numId w:val="6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złożona przy użyciu środków komunikacji elektronicznej tzn. za pośrednictwem </w:t>
      </w:r>
      <w:hyperlink r:id="rId19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>,</w:t>
      </w:r>
    </w:p>
    <w:p w:rsidR="00CB2B1C" w:rsidRPr="00D0796B" w:rsidRDefault="00CB2B1C" w:rsidP="00C86DC3">
      <w:pPr>
        <w:numPr>
          <w:ilvl w:val="1"/>
          <w:numId w:val="6"/>
        </w:numPr>
        <w:spacing w:after="0" w:line="240" w:lineRule="auto"/>
        <w:jc w:val="both"/>
        <w:rPr>
          <w:rFonts w:cs="Calibri"/>
        </w:rPr>
      </w:pPr>
      <w:r w:rsidRPr="00D0796B">
        <w:rPr>
          <w:rFonts w:cs="Calibri"/>
          <w:u w:val="single"/>
        </w:rPr>
        <w:t>podpisana kwalifikowanym podpisem elektronicznym</w:t>
      </w:r>
      <w:r w:rsidRPr="00D0796B">
        <w:rPr>
          <w:rFonts w:cs="Calibri"/>
        </w:rPr>
        <w:t xml:space="preserve"> przez osobę/osoby upoważnioną/upoważnione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0796B">
        <w:rPr>
          <w:rFonts w:cs="Calibri"/>
        </w:rPr>
        <w:t>eIDAS</w:t>
      </w:r>
      <w:proofErr w:type="spellEnd"/>
      <w:r w:rsidRPr="00D0796B">
        <w:rPr>
          <w:rFonts w:cs="Calibri"/>
        </w:rPr>
        <w:t>) (UE) nr 910/2014 - od 1 lipca 2016 roku”.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9. W przypadku wykorzystania formatu podpisu </w:t>
      </w:r>
      <w:proofErr w:type="spellStart"/>
      <w:r w:rsidRPr="00D0796B">
        <w:rPr>
          <w:rFonts w:cs="Calibri"/>
        </w:rPr>
        <w:t>XAdES</w:t>
      </w:r>
      <w:proofErr w:type="spellEnd"/>
      <w:r w:rsidRPr="00D0796B">
        <w:rPr>
          <w:rFonts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0796B">
        <w:rPr>
          <w:rFonts w:cs="Calibri"/>
        </w:rPr>
        <w:t>XAdES</w:t>
      </w:r>
      <w:proofErr w:type="spellEnd"/>
      <w:r w:rsidRPr="00D0796B">
        <w:rPr>
          <w:rFonts w:cs="Calibri"/>
        </w:rPr>
        <w:t>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lastRenderedPageBreak/>
        <w:t xml:space="preserve">10. Zgodnie z art. 18 ust. 3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11. Wykonawca, za pośrednictwem </w:t>
      </w:r>
      <w:hyperlink r:id="rId20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1">
        <w:r w:rsidRPr="00D0796B">
          <w:rPr>
            <w:rFonts w:cs="Calibri"/>
            <w:u w:val="single"/>
          </w:rPr>
          <w:t>https://platformazakupowa.pl/strona/45-instrukcje</w:t>
        </w:r>
      </w:hyperlink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12. Złożenie większej liczby ofert lub oferty zawierającej propozycje wariantowe spowoduje, że podlegać będzie odrzuceniu.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13. Ceny oferty muszą zawierać wszystkie koszty, jakie musi ponieść wykonawca, aby zrealizować zamówienie z najwyższą starannością oraz ewentualne rabaty.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14. W przypadku  załączenia dokumentów sporządzonych w innym języku niż dopuszczony, wykonawca zobowiązany jest załączyć tłumaczenie na język polski.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15.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CB2B1C" w:rsidRPr="00D0796B" w:rsidRDefault="00CB2B1C" w:rsidP="00F452C9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16. Maksymalny rozmiar jednego pliku przesyłanego za pośrednictwem dedykowanych formularzy do: złożenia, zmiany, wycofania oferty wynosi 150 MB natomiast przy komunikacji wielkość pliku to maksymalnie 500 MB.</w:t>
      </w:r>
    </w:p>
    <w:p w:rsidR="00CB2B1C" w:rsidRPr="00D0796B" w:rsidRDefault="00CB2B1C" w:rsidP="00F452C9">
      <w:pPr>
        <w:jc w:val="both"/>
        <w:rPr>
          <w:rFonts w:cs="Calibri"/>
          <w:b/>
          <w:bCs/>
        </w:rPr>
      </w:pPr>
    </w:p>
    <w:p w:rsidR="00CB2B1C" w:rsidRPr="00D0796B" w:rsidRDefault="00CB2B1C" w:rsidP="00F452C9">
      <w:pPr>
        <w:jc w:val="both"/>
        <w:rPr>
          <w:rFonts w:cs="Calibri"/>
        </w:rPr>
      </w:pPr>
      <w:r w:rsidRPr="00D0796B">
        <w:rPr>
          <w:rFonts w:cs="Calibri"/>
          <w:b/>
          <w:bCs/>
        </w:rPr>
        <w:t>ROZDZIAŁ XIII Sposób oraz termin składania i otwarcia ofert.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  <w:b/>
          <w:bCs/>
          <w:u w:val="single"/>
        </w:rPr>
      </w:pPr>
      <w:r w:rsidRPr="00D0796B">
        <w:rPr>
          <w:rFonts w:cs="Calibri"/>
        </w:rPr>
        <w:t xml:space="preserve">Ofertę wraz z wymaganymi dokumentami należy umieścić na </w:t>
      </w:r>
      <w:hyperlink r:id="rId22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 pod adresem: </w:t>
      </w:r>
      <w:hyperlink r:id="rId23" w:history="1">
        <w:r w:rsidRPr="00D0796B">
          <w:rPr>
            <w:rStyle w:val="Hipercze"/>
            <w:rFonts w:cs="Calibri"/>
            <w:color w:val="auto"/>
            <w:u w:val="none"/>
          </w:rPr>
          <w:t>www.platformazakupowa.pl/pn/gryfino_powiat</w:t>
        </w:r>
      </w:hyperlink>
      <w:r w:rsidRPr="00D0796B">
        <w:rPr>
          <w:rFonts w:cs="Calibri"/>
        </w:rPr>
        <w:t xml:space="preserve"> w myśl Ustawy na stronie internetowej prowadzonego postępowania</w:t>
      </w:r>
      <w:r w:rsidRPr="00D0796B">
        <w:rPr>
          <w:rFonts w:cs="Calibri"/>
          <w:b/>
          <w:bCs/>
          <w:u w:val="single"/>
        </w:rPr>
        <w:t xml:space="preserve">  do dnia </w:t>
      </w:r>
      <w:r w:rsidR="00EA5B2E">
        <w:rPr>
          <w:rFonts w:cs="Calibri"/>
          <w:b/>
          <w:bCs/>
          <w:u w:val="single"/>
        </w:rPr>
        <w:t xml:space="preserve">16 listopada </w:t>
      </w:r>
      <w:r w:rsidRPr="00D0796B">
        <w:rPr>
          <w:rFonts w:cs="Calibri"/>
          <w:b/>
          <w:bCs/>
          <w:u w:val="single"/>
        </w:rPr>
        <w:t>2021r. do godziny 12.00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>Do oferty należy dołączyć wszystkie wymagane w SWZ dokumenty.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>Po wypełnieniu Formularza składania oferty lub wniosku i dołączenia wszystkich wymaganych załączników należy kliknąć przycisk „Przejdź do podsumowania”.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 xml:space="preserve">Oferta wraz wymaganymi dokumentami składana jest elektronicznie i musi zostać podpisana elektronicznym podpisem kwalifikowanym. W procesie składania oferty za pośrednictwem </w:t>
      </w:r>
      <w:hyperlink r:id="rId24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, wykonawca powinien złożyć podpis bezpośrednio na dokumentach przesłanych za pośrednictwem </w:t>
      </w:r>
      <w:hyperlink r:id="rId25">
        <w:r w:rsidRPr="00D0796B">
          <w:rPr>
            <w:rFonts w:cs="Calibri"/>
            <w:u w:val="single"/>
          </w:rPr>
          <w:t>platformazakupowa.pl</w:t>
        </w:r>
      </w:hyperlink>
      <w:r w:rsidRPr="00D0796B">
        <w:rPr>
          <w:rFonts w:cs="Calibri"/>
        </w:rPr>
        <w:t xml:space="preserve">. Zalecamy stosowanie podpisu na każdym załączonym pliku osobno, w szczególności wskazanych w art. 63 ust 1 oraz ust.2 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CB2B1C" w:rsidRPr="00D0796B" w:rsidRDefault="00CB2B1C" w:rsidP="00C86DC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</w:rPr>
      </w:pPr>
      <w:r w:rsidRPr="00D0796B">
        <w:rPr>
          <w:rFonts w:cs="Calibri"/>
        </w:rPr>
        <w:t xml:space="preserve">Szczegółowa instrukcja dla Wykonawców dotycząca złożenia, zmiany i wycofania oferty znajduje się na stronie internetowej pod adresem:  </w:t>
      </w:r>
      <w:hyperlink r:id="rId26">
        <w:r w:rsidRPr="00D0796B">
          <w:rPr>
            <w:rFonts w:cs="Calibri"/>
            <w:u w:val="single"/>
          </w:rPr>
          <w:t>https://platformazakupowa.pl/strona/45-instrukcje</w:t>
        </w:r>
      </w:hyperlink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bookmarkStart w:id="0" w:name="_1fob9te" w:colFirst="0" w:colLast="0"/>
      <w:bookmarkEnd w:id="0"/>
      <w:r w:rsidRPr="00D0796B">
        <w:rPr>
          <w:rFonts w:cs="Calibri"/>
        </w:rPr>
        <w:t xml:space="preserve">7)     </w:t>
      </w:r>
      <w:r w:rsidRPr="00D0796B">
        <w:rPr>
          <w:rFonts w:cs="Calibri"/>
          <w:b/>
        </w:rPr>
        <w:t xml:space="preserve">Otwarcie ofert nastąpi w dniu </w:t>
      </w:r>
      <w:r w:rsidR="00EA5B2E">
        <w:rPr>
          <w:rFonts w:cs="Calibri"/>
          <w:b/>
        </w:rPr>
        <w:t xml:space="preserve">16 listopada </w:t>
      </w:r>
      <w:r w:rsidRPr="00D0796B">
        <w:rPr>
          <w:rFonts w:cs="Calibri"/>
          <w:b/>
        </w:rPr>
        <w:t>2021r. o godzinie 12.30.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8)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lastRenderedPageBreak/>
        <w:t>9) Zamawiający poinformuje o zmianie terminu otwarcia ofert na stronie internetowej prowadzonego postępowania.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10) Zamawiający, najpóźniej przed otwarciem ofert, udostępnia na stronie internetowej prowadzonego postępowania informację o kwocie, jaką zamierza przeznaczyć na sfinansowanie zamówienia.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11) Zamawiający, niezwłocznie po otwarciu ofert, udostępnia na stronie internetowej prowadzonego postępowania informacje o: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- nazwach albo imionach i nazwiskach oraz siedzibach lub miejscach prowadzonej działalności gospodarczej albo miejscach zamieszkania wykonawców, których oferty zostały otwarte;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- cenach lub kosztach zawartych w ofertach.</w:t>
      </w:r>
    </w:p>
    <w:p w:rsidR="00CB2B1C" w:rsidRPr="00D0796B" w:rsidRDefault="00CB2B1C" w:rsidP="00F452C9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Informacja zostanie opublikowana na stronie postępowania na</w:t>
      </w:r>
      <w:hyperlink r:id="rId27">
        <w:r w:rsidRPr="00D0796B">
          <w:rPr>
            <w:rFonts w:cs="Calibri"/>
            <w:u w:val="single"/>
          </w:rPr>
          <w:t xml:space="preserve"> platformazakupowa.pl</w:t>
        </w:r>
      </w:hyperlink>
      <w:r w:rsidRPr="00D0796B">
        <w:rPr>
          <w:rFonts w:cs="Calibri"/>
        </w:rPr>
        <w:t xml:space="preserve"> w sekcji ,,Komunikaty” .</w:t>
      </w:r>
    </w:p>
    <w:p w:rsidR="00CB2B1C" w:rsidRPr="00D0796B" w:rsidRDefault="00CB2B1C" w:rsidP="00650A54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XIV Podstawy wykluczenia </w:t>
      </w:r>
    </w:p>
    <w:p w:rsidR="00CB2B1C" w:rsidRPr="00D0796B" w:rsidRDefault="00CB2B1C" w:rsidP="00C86DC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cs="Calibri"/>
        </w:rPr>
      </w:pPr>
      <w:r w:rsidRPr="00D0796B">
        <w:rPr>
          <w:rFonts w:cs="Calibri"/>
          <w:b/>
        </w:rPr>
        <w:t>Zamawiający wykluczy z postępowania Wykonawcę w przypadkach, o których mowa w art. 108 ustawy  - obligatoryjne przesłanki wykluczenia: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  <w:lang w:val="en-US"/>
        </w:rPr>
      </w:pPr>
      <w:r w:rsidRPr="00D0796B">
        <w:rPr>
          <w:rFonts w:cs="Calibri"/>
          <w:b/>
          <w:lang w:val="en-US"/>
        </w:rPr>
        <w:t xml:space="preserve">art. 108 </w:t>
      </w:r>
      <w:proofErr w:type="spellStart"/>
      <w:r w:rsidRPr="00D0796B">
        <w:rPr>
          <w:rFonts w:cs="Calibri"/>
          <w:b/>
          <w:lang w:val="en-US"/>
        </w:rPr>
        <w:t>ust</w:t>
      </w:r>
      <w:proofErr w:type="spellEnd"/>
      <w:r w:rsidRPr="00D0796B">
        <w:rPr>
          <w:rFonts w:cs="Calibri"/>
          <w:b/>
          <w:lang w:val="en-US"/>
        </w:rPr>
        <w:t xml:space="preserve">. 1 </w:t>
      </w:r>
      <w:proofErr w:type="spellStart"/>
      <w:r w:rsidRPr="00D0796B">
        <w:rPr>
          <w:rFonts w:cs="Calibri"/>
          <w:b/>
          <w:lang w:val="en-US"/>
        </w:rPr>
        <w:t>pkt</w:t>
      </w:r>
      <w:proofErr w:type="spellEnd"/>
      <w:r w:rsidRPr="00D0796B">
        <w:rPr>
          <w:rFonts w:cs="Calibri"/>
          <w:b/>
          <w:lang w:val="en-US"/>
        </w:rPr>
        <w:t xml:space="preserve"> 1 lit a-h</w:t>
      </w:r>
    </w:p>
    <w:p w:rsidR="00CB2B1C" w:rsidRPr="00D0796B" w:rsidRDefault="00CB2B1C" w:rsidP="00D80F09">
      <w:pPr>
        <w:spacing w:after="0" w:line="240" w:lineRule="auto"/>
        <w:rPr>
          <w:rFonts w:cs="Calibri"/>
        </w:rPr>
      </w:pPr>
      <w:r w:rsidRPr="00D0796B">
        <w:rPr>
          <w:rFonts w:cs="Calibri"/>
        </w:rPr>
        <w:t>będącego osobą fizyczną, którego prawomocnie skazano za przestępstwo: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udziału w zorganizowanej grupie przestępczej albo związku mającym na celu popełnienie przestępstwa lub przestępstwa skarbowego, o którym mowa w art. 258 Kodeksu karnego;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 xml:space="preserve"> handlu ludźmi, o którym mowa w art. 189a Kodeksu karnego;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o którym mowa w art. 228–230a, art. 250a Kodeksu karnego lub w art. 46 lub art. 48 ustawy z dnia 25 czerwca 2010 r. o sporcie;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o charakterze terrorystycznym, o którym mowa w art. 115 § 20 Kodeksu karnego, lub mające na celu popełnienie tego przestępstwa;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bCs/>
        </w:rPr>
        <w:t>powierzenia wykonywania pracy małoletniemu cudzoziemcowi</w:t>
      </w:r>
      <w:r w:rsidRPr="00D0796B">
        <w:rPr>
          <w:rFonts w:cs="Calibri"/>
        </w:rPr>
        <w:t>, o którym mowa w art. 9 ust. 2 ustawy z dnia 15 czerwca 2012 r. o skutkach powierzania wykonywania pracy cudzoziemcom przebywającym wbrew przepisom na terytorium Rzeczypospolitej Polskiej (Dz. U. poz. 769);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CB2B1C" w:rsidRPr="00D0796B" w:rsidRDefault="00CB2B1C" w:rsidP="00D80F09">
      <w:pPr>
        <w:spacing w:after="0" w:line="240" w:lineRule="auto"/>
        <w:ind w:left="1418" w:hanging="283"/>
        <w:jc w:val="both"/>
        <w:rPr>
          <w:rFonts w:cs="Calibri"/>
        </w:rPr>
      </w:pPr>
      <w:r w:rsidRPr="00D0796B">
        <w:rPr>
          <w:rFonts w:cs="Calibri"/>
        </w:rPr>
        <w:t>– lub za odpowiedni czyn zabroniony określony w przepisach prawa obcego;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 xml:space="preserve">art. 108 ust. 1 </w:t>
      </w:r>
      <w:proofErr w:type="spellStart"/>
      <w:r w:rsidRPr="00D0796B">
        <w:rPr>
          <w:rFonts w:cs="Calibri"/>
          <w:b/>
        </w:rPr>
        <w:t>pkt</w:t>
      </w:r>
      <w:proofErr w:type="spellEnd"/>
      <w:r w:rsidRPr="00D0796B">
        <w:rPr>
          <w:rFonts w:cs="Calibri"/>
          <w:b/>
        </w:rPr>
        <w:t xml:space="preserve"> 2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 xml:space="preserve"> jeżeli urzędującego członka jego organu zarządzającego lub nadzorczego, wspólnika spółki w spółce jawnej lub partnerskiej albo </w:t>
      </w:r>
      <w:proofErr w:type="spellStart"/>
      <w:r w:rsidRPr="00D0796B">
        <w:rPr>
          <w:rFonts w:cs="Calibri"/>
        </w:rPr>
        <w:t>komplementariusza</w:t>
      </w:r>
      <w:proofErr w:type="spellEnd"/>
      <w:r w:rsidRPr="00D0796B">
        <w:rPr>
          <w:rFonts w:cs="Calibri"/>
        </w:rPr>
        <w:t xml:space="preserve"> w spółce komandytowej lub komandytowo-akcyjnej lub prokurenta prawomocnie skazano za przestępstwo, o którym mowa w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1;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 xml:space="preserve">art. 108 ust. 1 </w:t>
      </w:r>
      <w:proofErr w:type="spellStart"/>
      <w:r w:rsidRPr="00D0796B">
        <w:rPr>
          <w:rFonts w:cs="Calibri"/>
          <w:b/>
        </w:rPr>
        <w:t>pkt</w:t>
      </w:r>
      <w:proofErr w:type="spellEnd"/>
      <w:r w:rsidRPr="00D0796B">
        <w:rPr>
          <w:rFonts w:cs="Calibri"/>
          <w:b/>
        </w:rPr>
        <w:t xml:space="preserve"> 3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:rsidR="00CB2B1C" w:rsidRPr="00D0796B" w:rsidRDefault="00CB2B1C" w:rsidP="00D80F09">
      <w:pPr>
        <w:spacing w:after="0" w:line="240" w:lineRule="auto"/>
        <w:jc w:val="both"/>
        <w:rPr>
          <w:rFonts w:cs="Calibri"/>
          <w:b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 xml:space="preserve">art. 108 ust. 1 </w:t>
      </w:r>
      <w:proofErr w:type="spellStart"/>
      <w:r w:rsidRPr="00D0796B">
        <w:rPr>
          <w:rFonts w:cs="Calibri"/>
          <w:b/>
        </w:rPr>
        <w:t>pkt</w:t>
      </w:r>
      <w:proofErr w:type="spellEnd"/>
      <w:r w:rsidRPr="00D0796B">
        <w:rPr>
          <w:rFonts w:cs="Calibri"/>
          <w:b/>
        </w:rPr>
        <w:t xml:space="preserve"> 4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lastRenderedPageBreak/>
        <w:t xml:space="preserve">wobec którego </w:t>
      </w:r>
      <w:r w:rsidRPr="00D0796B">
        <w:rPr>
          <w:rFonts w:cs="Calibri"/>
          <w:bCs/>
        </w:rPr>
        <w:t>prawomocnie</w:t>
      </w:r>
      <w:r w:rsidRPr="00D0796B">
        <w:rPr>
          <w:rFonts w:cs="Calibri"/>
        </w:rPr>
        <w:t xml:space="preserve">  orzeczono zakaz ubiegania się o zamówienia publiczne;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 xml:space="preserve">art. 108 ust. 1 </w:t>
      </w:r>
      <w:proofErr w:type="spellStart"/>
      <w:r w:rsidRPr="00D0796B">
        <w:rPr>
          <w:rFonts w:cs="Calibri"/>
          <w:b/>
        </w:rPr>
        <w:t>pkt</w:t>
      </w:r>
      <w:proofErr w:type="spellEnd"/>
      <w:r w:rsidRPr="00D0796B">
        <w:rPr>
          <w:rFonts w:cs="Calibri"/>
          <w:b/>
        </w:rPr>
        <w:t xml:space="preserve"> 5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 xml:space="preserve">art. 108 ust. 1 </w:t>
      </w:r>
      <w:proofErr w:type="spellStart"/>
      <w:r w:rsidRPr="00D0796B">
        <w:rPr>
          <w:rFonts w:cs="Calibri"/>
          <w:b/>
        </w:rPr>
        <w:t>pkt</w:t>
      </w:r>
      <w:proofErr w:type="spellEnd"/>
      <w:r w:rsidRPr="00D0796B">
        <w:rPr>
          <w:rFonts w:cs="Calibri"/>
          <w:b/>
        </w:rPr>
        <w:t xml:space="preserve"> 6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CB2B1C" w:rsidRPr="00D0796B" w:rsidRDefault="00CB2B1C" w:rsidP="00D80F09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  <w:b/>
        </w:rPr>
        <w:t xml:space="preserve">art. 108 ust. 2 </w:t>
      </w:r>
    </w:p>
    <w:p w:rsidR="00CB2B1C" w:rsidRPr="00D0796B" w:rsidRDefault="00CB2B1C" w:rsidP="00D80F09">
      <w:pPr>
        <w:spacing w:after="0" w:line="240" w:lineRule="auto"/>
        <w:ind w:left="284"/>
        <w:jc w:val="both"/>
        <w:rPr>
          <w:rFonts w:cs="Calibri"/>
        </w:rPr>
      </w:pPr>
      <w:r w:rsidRPr="00D0796B">
        <w:rPr>
          <w:rFonts w:cs="Calibri"/>
        </w:rPr>
        <w:t xml:space="preserve">z postępowania o udzielenie zamówienia, w przypadku zamówienia o wartości równej lub przekraczającej wyrażoną w złotych równowartość kwoty dla robót budowlanych – 20 000 </w:t>
      </w:r>
      <w:proofErr w:type="spellStart"/>
      <w:r w:rsidRPr="00D0796B">
        <w:rPr>
          <w:rFonts w:cs="Calibri"/>
        </w:rPr>
        <w:t>000</w:t>
      </w:r>
      <w:proofErr w:type="spellEnd"/>
      <w:r w:rsidRPr="00D0796B">
        <w:rPr>
          <w:rFonts w:cs="Calibri"/>
        </w:rPr>
        <w:t xml:space="preserve"> euro, a dla dostaw lub usług – 10 000 </w:t>
      </w:r>
      <w:proofErr w:type="spellStart"/>
      <w:r w:rsidRPr="00D0796B">
        <w:rPr>
          <w:rFonts w:cs="Calibri"/>
        </w:rPr>
        <w:t>000</w:t>
      </w:r>
      <w:proofErr w:type="spellEnd"/>
      <w:r w:rsidRPr="00D0796B">
        <w:rPr>
          <w:rFonts w:cs="Calibri"/>
        </w:rPr>
        <w:t xml:space="preserve"> euro, wyklucza się wykonawcę, który udaremnia lub utrudnia stwierdzenie przestępnego pochodzenia pieniędzy lub ukrywa ich pochodzenie, w związku z brakiem możliwości ustalenia beneficjenta rzeczywistego, w rozumieniu art. 2 ust. 2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1 ustawy z dnia 1 marca 2018 r. o przeciwdziałaniu praniu pieniędzy oraz finansowaniu terroryzmu (Dz. U. z 2019 r. poz. 1115, 1520, 1655 i 1798). </w:t>
      </w:r>
    </w:p>
    <w:p w:rsidR="00CB2B1C" w:rsidRPr="00D0796B" w:rsidRDefault="00CB2B1C" w:rsidP="00D80F09">
      <w:pPr>
        <w:spacing w:after="0" w:line="240" w:lineRule="auto"/>
        <w:jc w:val="both"/>
        <w:rPr>
          <w:rFonts w:cs="Calibri"/>
        </w:rPr>
      </w:pP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b/>
        </w:rPr>
        <w:t>Zamawiający przewiduje także dodatkowe/fakultatywne podstawy (przesłanki) wykluczenia zawarte w art. 109 ust. 1 ustawy i wykluczy z postępowania Wykonawcę w następujących przypadkach:</w:t>
      </w:r>
    </w:p>
    <w:p w:rsidR="00CB2B1C" w:rsidRPr="00D0796B" w:rsidRDefault="00CB2B1C" w:rsidP="00D80F09">
      <w:pPr>
        <w:pStyle w:val="Akapitzlist"/>
        <w:spacing w:after="0" w:line="240" w:lineRule="auto"/>
        <w:ind w:left="284"/>
        <w:rPr>
          <w:rFonts w:cs="Calibri"/>
          <w:b/>
        </w:rPr>
      </w:pPr>
      <w:r w:rsidRPr="00D0796B">
        <w:rPr>
          <w:rFonts w:cs="Calibri"/>
          <w:b/>
        </w:rPr>
        <w:t xml:space="preserve">art. 109 ust 1 </w:t>
      </w:r>
      <w:proofErr w:type="spellStart"/>
      <w:r w:rsidRPr="00D0796B">
        <w:rPr>
          <w:rFonts w:cs="Calibri"/>
          <w:b/>
        </w:rPr>
        <w:t>pkt</w:t>
      </w:r>
      <w:proofErr w:type="spellEnd"/>
      <w:r w:rsidRPr="00D0796B">
        <w:rPr>
          <w:rFonts w:cs="Calibri"/>
          <w:b/>
        </w:rPr>
        <w:t xml:space="preserve"> 4</w:t>
      </w:r>
    </w:p>
    <w:p w:rsidR="00CB2B1C" w:rsidRPr="00D0796B" w:rsidRDefault="00CB2B1C" w:rsidP="00D80F09">
      <w:pPr>
        <w:pStyle w:val="Akapitzlist"/>
        <w:spacing w:after="0" w:line="240" w:lineRule="auto"/>
        <w:ind w:left="284"/>
        <w:rPr>
          <w:rFonts w:cs="Calibri"/>
        </w:rPr>
      </w:pPr>
      <w:r w:rsidRPr="00D0796B">
        <w:rPr>
          <w:rFonts w:cs="Calibri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</w:rPr>
        <w:t xml:space="preserve">Wykluczenie Wykonawcy następuje zgodnie </w:t>
      </w:r>
      <w:r w:rsidRPr="00D0796B">
        <w:rPr>
          <w:rFonts w:cs="Calibri"/>
          <w:b/>
        </w:rPr>
        <w:t>z art. 111</w:t>
      </w:r>
      <w:r w:rsidRPr="00D0796B">
        <w:rPr>
          <w:rFonts w:cs="Calibri"/>
        </w:rPr>
        <w:t xml:space="preserve"> Ustawy.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iCs/>
        </w:rPr>
        <w:t xml:space="preserve">W przypadku Wykonawców wspólnie ubiegających się o udzielenie zamówienia, każdy </w:t>
      </w:r>
      <w:r w:rsidRPr="00D0796B">
        <w:rPr>
          <w:rFonts w:cs="Calibri"/>
          <w:iCs/>
        </w:rPr>
        <w:br/>
        <w:t>z Wykonawców nie może podlegać wykluczeniu  z postępowania w zakresie, o którym mowa powyżej.</w:t>
      </w:r>
    </w:p>
    <w:p w:rsidR="00CB2B1C" w:rsidRPr="00D0796B" w:rsidRDefault="00CB2B1C" w:rsidP="00C86DC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cs="Calibri"/>
        </w:rPr>
      </w:pPr>
      <w:r w:rsidRPr="00D0796B">
        <w:rPr>
          <w:rFonts w:cs="Calibri"/>
          <w:iCs/>
        </w:rPr>
        <w:t>Podmioty trzecie, podwykonawcy nie mogą podlegać wykluczeniu z postępowania   w zakresie, o którym mowa powyżej  uczestniczących w  realizacji przedmiotowego zamówienia.</w:t>
      </w: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723C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SAMOOCZYSZCZENIE:</w:t>
      </w: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Wykonawca nie podlega wykluczeniu w okolicznościach określonych w art. 108 ust. 1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1, 2 i 5 Ustawy lub art. 109 ust. 1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4 Ustawy, jeżeli udowodni zamawiającemu, że spełnił łącznie następujące przesłanki: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a) zerwał wszelkie powiązania z osobami lub podmiotami odpowiedzialnymi za nieprawidłowe postępowanie wykonawcy, </w:t>
      </w:r>
    </w:p>
    <w:p w:rsidR="00CB2B1C" w:rsidRPr="00D0796B" w:rsidRDefault="00CB2B1C" w:rsidP="00A723CE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b) zreorganizował personel, </w:t>
      </w:r>
    </w:p>
    <w:p w:rsidR="00CB2B1C" w:rsidRPr="00D0796B" w:rsidRDefault="00CB2B1C" w:rsidP="00A723CE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c) wdrożył system sprawozdawczości i kontroli, </w:t>
      </w:r>
    </w:p>
    <w:p w:rsidR="00CB2B1C" w:rsidRPr="00D0796B" w:rsidRDefault="00CB2B1C" w:rsidP="00A723CE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lastRenderedPageBreak/>
        <w:t xml:space="preserve">d) utworzył struktury audytu wewnętrznego do monitorowania przestrzegania przepisów, wewnętrznych regulacji lub standardów, </w:t>
      </w:r>
    </w:p>
    <w:p w:rsidR="00CB2B1C" w:rsidRPr="00D0796B" w:rsidRDefault="00CB2B1C" w:rsidP="00A723CE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:rsidR="00CB2B1C" w:rsidRPr="00D0796B" w:rsidRDefault="00CB2B1C" w:rsidP="00A723CE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Zamawiający ocenia, czy podjęte przez wykonawcę czynności, o których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3, są wystarczające do wykazania jego rzetelności, uwzględniając wagę i szczególne okoliczności czynu wykonawcy. Jeżeli podjęte przez wykonawcę czynności, o których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3, nie są wystarczające do wykazania jego rzetelności, zamawiający wyklucza wykonawcę. </w:t>
      </w:r>
    </w:p>
    <w:p w:rsidR="00CB2B1C" w:rsidRPr="00D0796B" w:rsidRDefault="00CB2B1C" w:rsidP="00A723CE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DB441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 Warunki udziału w postępowaniu </w:t>
      </w:r>
    </w:p>
    <w:p w:rsidR="00CB2B1C" w:rsidRPr="00D0796B" w:rsidRDefault="00CB2B1C" w:rsidP="00DB4419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O udzielenie zamówienia mogą ubiegać się wykonawcy, którzy: </w:t>
      </w:r>
    </w:p>
    <w:p w:rsidR="00CB2B1C" w:rsidRPr="00D0796B" w:rsidRDefault="00CB2B1C" w:rsidP="00DB4419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nie podlegają wykluczeniu;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spełniają warunki udziału w postępowaniu określone w niniejszej SWZ. </w:t>
      </w:r>
    </w:p>
    <w:p w:rsidR="00CB2B1C" w:rsidRPr="00D0796B" w:rsidRDefault="00CB2B1C" w:rsidP="00DB441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DB441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Warunki udziału w postępowaniu mogą dotyczyć: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zdolności do występowania w obrocie gospodarczym; </w:t>
      </w:r>
    </w:p>
    <w:p w:rsidR="00CB2B1C" w:rsidRPr="00D0796B" w:rsidRDefault="00CB2B1C" w:rsidP="00DB4419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uprawnień do prowadzenia określonej działalności gospodarczej lub zawodowej, o ile wynika to z odrębnych przepisów;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sytuacji ekonomicznej lub finansowej; </w:t>
      </w:r>
    </w:p>
    <w:p w:rsidR="00CB2B1C" w:rsidRPr="00D0796B" w:rsidRDefault="00CB2B1C" w:rsidP="00DB441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zdolności technicznej lub zawodowej. </w:t>
      </w:r>
    </w:p>
    <w:p w:rsidR="00CB2B1C" w:rsidRPr="00D0796B" w:rsidRDefault="00CB2B1C" w:rsidP="00DB4419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DB4419">
      <w:pPr>
        <w:pStyle w:val="Default"/>
        <w:spacing w:after="17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O udzielenie zamówienia mogą ubiegać się wykonawcy, którzy spełniają warunki dotyczące: 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1) zdolności do występowania w obrocie gospodarczym :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Zamawiający nie stawia warunku w powyższym zakresie.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2) uprawnień do prowadzenia określonej działalności gospodarczej lub zawodowej, o ile wynika to z odrębnych przepisów :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bookmarkStart w:id="1" w:name="_Hlk80948009"/>
      <w:r w:rsidRPr="00D0796B">
        <w:rPr>
          <w:rFonts w:cs="Calibri"/>
        </w:rPr>
        <w:t>Zamawiający nie stawia warunku w powyższym zakresie.</w:t>
      </w:r>
      <w:bookmarkEnd w:id="1"/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  <w:r w:rsidRPr="00D0796B">
        <w:rPr>
          <w:rFonts w:cs="Calibri"/>
        </w:rPr>
        <w:t>3) sytuacji ekonomicznej lub finansowej:</w:t>
      </w:r>
    </w:p>
    <w:p w:rsidR="00CB2B1C" w:rsidRPr="00D0796B" w:rsidRDefault="00CB2B1C" w:rsidP="00D55D1B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Zamawiający uzna za spełniony warunek dotyczący sytuacji ekonomicznej lub finansowej, jeżeli wykonawca wykaże że: </w:t>
      </w:r>
    </w:p>
    <w:p w:rsidR="00CB2B1C" w:rsidRPr="00D0796B" w:rsidRDefault="00CB2B1C" w:rsidP="00D55D1B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- </w:t>
      </w:r>
      <w:r w:rsidRPr="00D0796B">
        <w:rPr>
          <w:b/>
          <w:bCs/>
          <w:color w:val="auto"/>
          <w:sz w:val="22"/>
          <w:szCs w:val="22"/>
        </w:rPr>
        <w:t xml:space="preserve">posiada środki finansowe lub zdolność kredytową </w:t>
      </w:r>
      <w:r w:rsidRPr="00D0796B">
        <w:rPr>
          <w:color w:val="auto"/>
          <w:sz w:val="22"/>
          <w:szCs w:val="22"/>
        </w:rPr>
        <w:t>w okresie nie wcześniejszym niż 3 miesiące przed jej złożeniem w wysokości nie niższej niż:</w:t>
      </w:r>
    </w:p>
    <w:p w:rsidR="00CB2B1C" w:rsidRPr="00D0796B" w:rsidRDefault="00CB2B1C" w:rsidP="00D55D1B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a) dla Części I zamówienia pn. „Dostawa </w:t>
      </w:r>
      <w:r w:rsidRPr="00D0796B">
        <w:rPr>
          <w:bCs/>
          <w:color w:val="auto"/>
          <w:sz w:val="22"/>
          <w:szCs w:val="22"/>
        </w:rPr>
        <w:t>i montaż wyposażenia bloku operacyjnego” -</w:t>
      </w:r>
      <w:r w:rsidRPr="00D0796B">
        <w:rPr>
          <w:color w:val="auto"/>
          <w:sz w:val="22"/>
          <w:szCs w:val="22"/>
        </w:rPr>
        <w:t xml:space="preserve"> </w:t>
      </w:r>
      <w:r w:rsidRPr="00D0796B">
        <w:rPr>
          <w:b/>
          <w:bCs/>
          <w:color w:val="auto"/>
          <w:sz w:val="22"/>
          <w:szCs w:val="22"/>
        </w:rPr>
        <w:t xml:space="preserve">400 000,00 zł </w:t>
      </w:r>
      <w:r w:rsidRPr="00D0796B">
        <w:rPr>
          <w:color w:val="auto"/>
          <w:sz w:val="22"/>
          <w:szCs w:val="22"/>
        </w:rPr>
        <w:t>(</w:t>
      </w:r>
      <w:r w:rsidR="00B33417">
        <w:rPr>
          <w:color w:val="auto"/>
          <w:sz w:val="22"/>
          <w:szCs w:val="22"/>
        </w:rPr>
        <w:t>czterysta</w:t>
      </w:r>
      <w:r w:rsidRPr="00D0796B">
        <w:rPr>
          <w:color w:val="auto"/>
          <w:sz w:val="22"/>
          <w:szCs w:val="22"/>
        </w:rPr>
        <w:t xml:space="preserve">  tysięcy złotych),</w:t>
      </w:r>
    </w:p>
    <w:p w:rsidR="00CB2B1C" w:rsidRPr="00D0796B" w:rsidRDefault="00CB2B1C" w:rsidP="00D55D1B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b) dla Części II zamówienia</w:t>
      </w:r>
      <w:r w:rsidRPr="00D0796B">
        <w:rPr>
          <w:bCs/>
          <w:color w:val="auto"/>
          <w:sz w:val="22"/>
          <w:szCs w:val="22"/>
        </w:rPr>
        <w:t xml:space="preserve"> pn. „Dostawa i montaż wyposażenia sal zabiegowych”</w:t>
      </w:r>
      <w:r w:rsidRPr="00D0796B">
        <w:rPr>
          <w:b/>
          <w:bCs/>
          <w:color w:val="auto"/>
          <w:sz w:val="22"/>
          <w:szCs w:val="22"/>
        </w:rPr>
        <w:t xml:space="preserve"> 400 000,00 zł </w:t>
      </w:r>
      <w:r w:rsidRPr="00D0796B">
        <w:rPr>
          <w:color w:val="auto"/>
          <w:sz w:val="22"/>
          <w:szCs w:val="22"/>
        </w:rPr>
        <w:t>(</w:t>
      </w:r>
      <w:r w:rsidR="00B33417">
        <w:rPr>
          <w:color w:val="auto"/>
          <w:sz w:val="22"/>
          <w:szCs w:val="22"/>
        </w:rPr>
        <w:t>czterysta</w:t>
      </w:r>
      <w:r w:rsidRPr="00D0796B">
        <w:rPr>
          <w:color w:val="auto"/>
          <w:sz w:val="22"/>
          <w:szCs w:val="22"/>
        </w:rPr>
        <w:t xml:space="preserve">  tysięcy złotych),</w:t>
      </w:r>
    </w:p>
    <w:p w:rsidR="00CB2B1C" w:rsidRPr="00D0796B" w:rsidRDefault="00CB2B1C" w:rsidP="00D55D1B">
      <w:pPr>
        <w:pStyle w:val="Default"/>
        <w:ind w:left="708"/>
        <w:jc w:val="both"/>
        <w:rPr>
          <w:b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c) dla Części III zamówienia pn. „</w:t>
      </w:r>
      <w:r w:rsidRPr="00D0796B">
        <w:rPr>
          <w:bCs/>
          <w:color w:val="auto"/>
          <w:sz w:val="22"/>
          <w:szCs w:val="22"/>
        </w:rPr>
        <w:t>Dostawa i montaż lamp zabiegowych – brak warunku</w:t>
      </w:r>
    </w:p>
    <w:p w:rsidR="00CB2B1C" w:rsidRPr="00D0796B" w:rsidRDefault="00CB2B1C" w:rsidP="00D55D1B">
      <w:pPr>
        <w:pStyle w:val="Default"/>
        <w:ind w:left="708"/>
        <w:jc w:val="both"/>
        <w:rPr>
          <w:bCs/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t xml:space="preserve">d) </w:t>
      </w:r>
      <w:r w:rsidRPr="00D0796B">
        <w:rPr>
          <w:color w:val="auto"/>
          <w:sz w:val="22"/>
          <w:szCs w:val="22"/>
        </w:rPr>
        <w:t>dla Części IV zamówienia pn. „Dostawa i montaż wyposażenia oddziału położniczego”</w:t>
      </w:r>
      <w:r w:rsidRPr="00D0796B">
        <w:rPr>
          <w:bCs/>
          <w:color w:val="auto"/>
          <w:sz w:val="22"/>
          <w:szCs w:val="22"/>
        </w:rPr>
        <w:t xml:space="preserve"> – brak warunku</w:t>
      </w:r>
    </w:p>
    <w:p w:rsidR="00CB2B1C" w:rsidRPr="00D0796B" w:rsidRDefault="00CB2B1C" w:rsidP="00D55D1B">
      <w:pPr>
        <w:pStyle w:val="Default"/>
        <w:ind w:left="708"/>
        <w:jc w:val="both"/>
        <w:rPr>
          <w:bCs/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t xml:space="preserve">e) </w:t>
      </w:r>
      <w:r w:rsidRPr="00D0796B">
        <w:rPr>
          <w:color w:val="auto"/>
          <w:sz w:val="22"/>
          <w:szCs w:val="22"/>
        </w:rPr>
        <w:t>dla Części V zamówienia pn. „</w:t>
      </w:r>
      <w:r w:rsidRPr="00D0796B">
        <w:rPr>
          <w:bCs/>
          <w:color w:val="auto"/>
          <w:sz w:val="22"/>
          <w:szCs w:val="22"/>
        </w:rPr>
        <w:t>Dostawa i montaż urządzeń oddziału położniczego” – brak warunku</w:t>
      </w:r>
    </w:p>
    <w:p w:rsidR="00CB2B1C" w:rsidRPr="00D0796B" w:rsidRDefault="00CB2B1C" w:rsidP="00D55D1B">
      <w:pPr>
        <w:pStyle w:val="Default"/>
        <w:ind w:left="708"/>
        <w:jc w:val="both"/>
        <w:rPr>
          <w:bCs/>
          <w:color w:val="auto"/>
          <w:sz w:val="22"/>
          <w:szCs w:val="22"/>
        </w:rPr>
      </w:pPr>
    </w:p>
    <w:p w:rsidR="00CB2B1C" w:rsidRPr="00D0796B" w:rsidRDefault="00CB2B1C" w:rsidP="00D55D1B">
      <w:pPr>
        <w:pStyle w:val="Default"/>
        <w:ind w:left="708"/>
        <w:jc w:val="both"/>
        <w:rPr>
          <w:color w:val="auto"/>
          <w:sz w:val="22"/>
          <w:szCs w:val="22"/>
          <w:lang w:eastAsia="ar-SA"/>
        </w:rPr>
      </w:pPr>
      <w:r w:rsidRPr="00D0796B">
        <w:rPr>
          <w:color w:val="auto"/>
          <w:sz w:val="22"/>
          <w:szCs w:val="22"/>
        </w:rPr>
        <w:t xml:space="preserve">- </w:t>
      </w:r>
      <w:r w:rsidRPr="00D0796B">
        <w:rPr>
          <w:b/>
          <w:color w:val="auto"/>
          <w:sz w:val="22"/>
          <w:szCs w:val="22"/>
        </w:rPr>
        <w:t xml:space="preserve">jest </w:t>
      </w:r>
      <w:r w:rsidRPr="00D0796B">
        <w:rPr>
          <w:b/>
          <w:color w:val="auto"/>
          <w:sz w:val="22"/>
          <w:szCs w:val="22"/>
          <w:lang w:eastAsia="ar-SA"/>
        </w:rPr>
        <w:t>ubezpieczony od odpowiedzialności cywilnej w zakresie prowadzonej działalności</w:t>
      </w:r>
      <w:r w:rsidRPr="00D0796B">
        <w:rPr>
          <w:color w:val="auto"/>
          <w:sz w:val="22"/>
          <w:szCs w:val="22"/>
          <w:lang w:eastAsia="ar-SA"/>
        </w:rPr>
        <w:t xml:space="preserve"> związanej z przedmiotem zamówienia na minimalną kwotę gwarancyjną podaną poniżej odpowiednio do danej części, obejmującej odpowiedzialność z tytułu szkód wyrządzonych przy wykonywaniu przedmiotu zamówienia oraz szkód wynikających z niewykonania lub nienależytego wykonania niniejszej umowy,</w:t>
      </w:r>
    </w:p>
    <w:p w:rsidR="00CB2B1C" w:rsidRPr="00D0796B" w:rsidRDefault="00CB2B1C" w:rsidP="00D55D1B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a) dla Części I zamówienia pn. „Dostawa </w:t>
      </w:r>
      <w:r w:rsidRPr="00D0796B">
        <w:rPr>
          <w:bCs/>
          <w:color w:val="auto"/>
          <w:sz w:val="22"/>
          <w:szCs w:val="22"/>
        </w:rPr>
        <w:t>i montaż wyposażenia bloku operacyjnego” -</w:t>
      </w:r>
      <w:r w:rsidRPr="00D0796B">
        <w:rPr>
          <w:color w:val="auto"/>
          <w:sz w:val="22"/>
          <w:szCs w:val="22"/>
        </w:rPr>
        <w:t xml:space="preserve"> </w:t>
      </w:r>
      <w:r w:rsidRPr="00D0796B">
        <w:rPr>
          <w:b/>
          <w:bCs/>
          <w:color w:val="auto"/>
          <w:sz w:val="22"/>
          <w:szCs w:val="22"/>
        </w:rPr>
        <w:t xml:space="preserve">500 000,00 zł </w:t>
      </w:r>
      <w:r w:rsidRPr="00D0796B">
        <w:rPr>
          <w:color w:val="auto"/>
          <w:sz w:val="22"/>
          <w:szCs w:val="22"/>
        </w:rPr>
        <w:t>(pięćset  tysięcy złotych),</w:t>
      </w:r>
    </w:p>
    <w:p w:rsidR="00CB2B1C" w:rsidRPr="00D0796B" w:rsidRDefault="00CB2B1C" w:rsidP="00D55D1B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lastRenderedPageBreak/>
        <w:t>b) dla Części II zamówienia</w:t>
      </w:r>
      <w:r w:rsidRPr="00D0796B">
        <w:rPr>
          <w:bCs/>
          <w:color w:val="auto"/>
          <w:sz w:val="22"/>
          <w:szCs w:val="22"/>
        </w:rPr>
        <w:t xml:space="preserve"> pn. „Dostawa i montaż wyposażenia sal zabiegowych”</w:t>
      </w:r>
      <w:r w:rsidRPr="00D0796B">
        <w:rPr>
          <w:b/>
          <w:bCs/>
          <w:color w:val="auto"/>
          <w:sz w:val="22"/>
          <w:szCs w:val="22"/>
        </w:rPr>
        <w:t xml:space="preserve"> 500 000,00 zł </w:t>
      </w:r>
      <w:r w:rsidRPr="00D0796B">
        <w:rPr>
          <w:color w:val="auto"/>
          <w:sz w:val="22"/>
          <w:szCs w:val="22"/>
        </w:rPr>
        <w:t>(pięćset  tysięcy złotych),</w:t>
      </w:r>
    </w:p>
    <w:p w:rsidR="00CB2B1C" w:rsidRPr="00D0796B" w:rsidRDefault="00CB2B1C" w:rsidP="00D55D1B">
      <w:pPr>
        <w:pStyle w:val="Default"/>
        <w:ind w:left="708"/>
        <w:jc w:val="both"/>
        <w:rPr>
          <w:b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c) dla Części III zamówienia pn. „</w:t>
      </w:r>
      <w:r w:rsidRPr="00D0796B">
        <w:rPr>
          <w:bCs/>
          <w:color w:val="auto"/>
          <w:sz w:val="22"/>
          <w:szCs w:val="22"/>
        </w:rPr>
        <w:t xml:space="preserve">Dostawa i montaż lamp zabiegowych – </w:t>
      </w:r>
      <w:r w:rsidRPr="00D0796B">
        <w:rPr>
          <w:b/>
          <w:bCs/>
          <w:color w:val="auto"/>
          <w:sz w:val="22"/>
          <w:szCs w:val="22"/>
        </w:rPr>
        <w:t>50.000,00 zł</w:t>
      </w:r>
      <w:r w:rsidRPr="00D0796B">
        <w:rPr>
          <w:bCs/>
          <w:color w:val="auto"/>
          <w:sz w:val="22"/>
          <w:szCs w:val="22"/>
        </w:rPr>
        <w:t xml:space="preserve"> </w:t>
      </w:r>
      <w:r w:rsidR="00B33417">
        <w:rPr>
          <w:bCs/>
          <w:color w:val="auto"/>
          <w:sz w:val="22"/>
          <w:szCs w:val="22"/>
        </w:rPr>
        <w:t xml:space="preserve"> (pięćdziesiąt tysięcy złotych)</w:t>
      </w:r>
    </w:p>
    <w:p w:rsidR="00CB2B1C" w:rsidRPr="00D0796B" w:rsidRDefault="00CB2B1C" w:rsidP="00D55D1B">
      <w:pPr>
        <w:pStyle w:val="Default"/>
        <w:ind w:left="708"/>
        <w:jc w:val="both"/>
        <w:rPr>
          <w:bCs/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t xml:space="preserve">d) </w:t>
      </w:r>
      <w:r w:rsidRPr="00D0796B">
        <w:rPr>
          <w:color w:val="auto"/>
          <w:sz w:val="22"/>
          <w:szCs w:val="22"/>
        </w:rPr>
        <w:t>dla Części IV zamówienia pn. „Dostawa i montaż wyposażenia oddziału położniczego”</w:t>
      </w:r>
      <w:r w:rsidRPr="00D0796B">
        <w:rPr>
          <w:bCs/>
          <w:color w:val="auto"/>
          <w:sz w:val="22"/>
          <w:szCs w:val="22"/>
        </w:rPr>
        <w:t xml:space="preserve"> – </w:t>
      </w:r>
      <w:r w:rsidRPr="00D0796B">
        <w:rPr>
          <w:b/>
          <w:bCs/>
          <w:color w:val="auto"/>
          <w:sz w:val="22"/>
          <w:szCs w:val="22"/>
        </w:rPr>
        <w:t>100.000,00 zł</w:t>
      </w:r>
      <w:r w:rsidR="00B33417">
        <w:rPr>
          <w:b/>
          <w:bCs/>
          <w:color w:val="auto"/>
          <w:sz w:val="22"/>
          <w:szCs w:val="22"/>
        </w:rPr>
        <w:t xml:space="preserve"> </w:t>
      </w:r>
      <w:r w:rsidR="00B33417" w:rsidRPr="00B33417">
        <w:rPr>
          <w:bCs/>
          <w:color w:val="auto"/>
          <w:sz w:val="22"/>
          <w:szCs w:val="22"/>
        </w:rPr>
        <w:t>(sto tysięcy złotych)</w:t>
      </w:r>
    </w:p>
    <w:p w:rsidR="00CB2B1C" w:rsidRPr="00B33417" w:rsidRDefault="00CB2B1C" w:rsidP="00D55D1B">
      <w:pPr>
        <w:pStyle w:val="Default"/>
        <w:ind w:left="708"/>
        <w:jc w:val="both"/>
        <w:rPr>
          <w:bCs/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t xml:space="preserve">e) </w:t>
      </w:r>
      <w:r w:rsidRPr="00D0796B">
        <w:rPr>
          <w:color w:val="auto"/>
          <w:sz w:val="22"/>
          <w:szCs w:val="22"/>
        </w:rPr>
        <w:t>dla Części V zamówienia pn. „</w:t>
      </w:r>
      <w:r w:rsidRPr="00D0796B">
        <w:rPr>
          <w:bCs/>
          <w:color w:val="auto"/>
          <w:sz w:val="22"/>
          <w:szCs w:val="22"/>
        </w:rPr>
        <w:t xml:space="preserve">Dostawa i montaż urządzeń oddziału położniczego” – </w:t>
      </w:r>
      <w:r w:rsidRPr="00D0796B">
        <w:rPr>
          <w:b/>
          <w:bCs/>
          <w:color w:val="auto"/>
          <w:sz w:val="22"/>
          <w:szCs w:val="22"/>
        </w:rPr>
        <w:t>100.000,00 zł</w:t>
      </w:r>
      <w:r w:rsidR="00B33417">
        <w:rPr>
          <w:b/>
          <w:bCs/>
          <w:color w:val="auto"/>
          <w:sz w:val="22"/>
          <w:szCs w:val="22"/>
        </w:rPr>
        <w:t xml:space="preserve"> </w:t>
      </w:r>
      <w:r w:rsidR="00B33417" w:rsidRPr="00B33417">
        <w:rPr>
          <w:bCs/>
          <w:color w:val="auto"/>
          <w:sz w:val="22"/>
          <w:szCs w:val="22"/>
        </w:rPr>
        <w:t>(sto tysięcy złotych)</w:t>
      </w:r>
    </w:p>
    <w:p w:rsidR="00CB2B1C" w:rsidRPr="00D0796B" w:rsidRDefault="00CB2B1C" w:rsidP="00185031">
      <w:pPr>
        <w:pStyle w:val="Default"/>
        <w:jc w:val="both"/>
        <w:rPr>
          <w:color w:val="auto"/>
          <w:sz w:val="20"/>
          <w:szCs w:val="22"/>
          <w:u w:val="single"/>
        </w:rPr>
      </w:pPr>
    </w:p>
    <w:p w:rsidR="00CB2B1C" w:rsidRPr="00D0796B" w:rsidRDefault="00CB2B1C" w:rsidP="008F71FF">
      <w:pPr>
        <w:pStyle w:val="Default"/>
        <w:ind w:left="851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4) zdolności technicznej lub zawodowej: </w:t>
      </w:r>
    </w:p>
    <w:p w:rsidR="00CB2B1C" w:rsidRPr="00D0796B" w:rsidRDefault="00CB2B1C" w:rsidP="00A004D8">
      <w:pPr>
        <w:spacing w:after="0" w:line="240" w:lineRule="auto"/>
        <w:ind w:left="851"/>
        <w:jc w:val="both"/>
      </w:pPr>
      <w:r w:rsidRPr="00D0796B">
        <w:t xml:space="preserve">Zamawiający uzna za spełniony warunek dotyczący zdolności technicznej lub zawodowej jeżeli Wykonawca wykaże że: </w:t>
      </w:r>
    </w:p>
    <w:p w:rsidR="00CB2B1C" w:rsidRPr="00D0796B" w:rsidRDefault="00CB2B1C" w:rsidP="00A004D8">
      <w:pPr>
        <w:spacing w:after="0" w:line="240" w:lineRule="auto"/>
        <w:ind w:left="851"/>
        <w:jc w:val="both"/>
        <w:rPr>
          <w:rFonts w:cs="Calibri"/>
          <w:lang w:eastAsia="pl-PL"/>
        </w:rPr>
      </w:pPr>
      <w:r w:rsidRPr="00D0796B">
        <w:rPr>
          <w:rFonts w:cs="Calibri"/>
        </w:rPr>
        <w:t xml:space="preserve">- </w:t>
      </w:r>
      <w:r w:rsidRPr="00D0796B">
        <w:rPr>
          <w:rFonts w:cs="Calibri"/>
          <w:lang w:eastAsia="pl-PL"/>
        </w:rPr>
        <w:t xml:space="preserve">wykonał nie wcześniej niż w okresie ostatnich 3 lat przed upływem terminu składania ofert, </w:t>
      </w:r>
      <w:r w:rsidRPr="00D0796B">
        <w:rPr>
          <w:rFonts w:cs="Calibri"/>
          <w:lang w:eastAsia="pl-PL"/>
        </w:rPr>
        <w:br/>
        <w:t>a jeżeli okres prowadzenia działalności jest krótszy - w tym okresie,  dostaw odpowiednio do części zamówienia tj.:</w:t>
      </w:r>
    </w:p>
    <w:p w:rsidR="00CB2B1C" w:rsidRPr="00D0796B" w:rsidRDefault="00CB2B1C" w:rsidP="00F32540">
      <w:pPr>
        <w:pStyle w:val="Akapitzlist"/>
        <w:numPr>
          <w:ilvl w:val="1"/>
          <w:numId w:val="5"/>
        </w:numPr>
        <w:spacing w:after="0" w:line="240" w:lineRule="auto"/>
        <w:jc w:val="both"/>
      </w:pPr>
      <w:r w:rsidRPr="00D0796B">
        <w:t xml:space="preserve">Dla Części I zamówienia pn. „Dostawa </w:t>
      </w:r>
      <w:r w:rsidRPr="00D0796B">
        <w:rPr>
          <w:bCs/>
        </w:rPr>
        <w:t xml:space="preserve">i montaż wyposażenia bloku operacyjnego” </w:t>
      </w:r>
    </w:p>
    <w:p w:rsidR="00CB2B1C" w:rsidRPr="00D0796B" w:rsidRDefault="00CB2B1C" w:rsidP="00A004D8">
      <w:pPr>
        <w:pStyle w:val="Akapitzlist"/>
        <w:spacing w:after="0" w:line="240" w:lineRule="auto"/>
        <w:ind w:left="1440"/>
        <w:jc w:val="both"/>
      </w:pPr>
      <w:r w:rsidRPr="00D0796B">
        <w:rPr>
          <w:bCs/>
        </w:rPr>
        <w:t xml:space="preserve">– 1 </w:t>
      </w:r>
      <w:r w:rsidRPr="00D0796B">
        <w:t xml:space="preserve">dostawę polegającą na dostawie wysokospecjalistycznej aparatury i sprzętu dla wyposażenia sali operacyjnej wraz z ich zamontowaniem, w tym przynajmniej dostawę i montaż i uruchomienie wysokospecjalistycznego aparatu USG, o łącznej wartości </w:t>
      </w:r>
      <w:r w:rsidR="00BF621F" w:rsidRPr="00D0796B">
        <w:t xml:space="preserve">dostawy </w:t>
      </w:r>
      <w:r w:rsidRPr="00D0796B">
        <w:rPr>
          <w:bCs/>
        </w:rPr>
        <w:t xml:space="preserve">min. 500.000 zł brutto </w:t>
      </w:r>
    </w:p>
    <w:p w:rsidR="00CB2B1C" w:rsidRPr="00D0796B" w:rsidRDefault="00CB2B1C" w:rsidP="00F32540">
      <w:pPr>
        <w:pStyle w:val="Akapitzlist"/>
        <w:numPr>
          <w:ilvl w:val="1"/>
          <w:numId w:val="5"/>
        </w:numPr>
        <w:spacing w:after="0" w:line="240" w:lineRule="auto"/>
        <w:jc w:val="both"/>
      </w:pPr>
      <w:r w:rsidRPr="00D0796B">
        <w:t>Część II zamówienia</w:t>
      </w:r>
      <w:r w:rsidRPr="00D0796B">
        <w:rPr>
          <w:bCs/>
        </w:rPr>
        <w:t xml:space="preserve"> pn. „Dostawa i montaż wyposażenia sal zabiegowych” - </w:t>
      </w:r>
    </w:p>
    <w:p w:rsidR="00CB2B1C" w:rsidRPr="00D0796B" w:rsidRDefault="00CB2B1C" w:rsidP="00A004D8">
      <w:pPr>
        <w:pStyle w:val="Akapitzlist"/>
        <w:spacing w:after="0" w:line="240" w:lineRule="auto"/>
        <w:ind w:left="1440"/>
        <w:jc w:val="both"/>
      </w:pPr>
      <w:r w:rsidRPr="00D0796B">
        <w:t xml:space="preserve">- 1 dostawę polegającą na dostawie aparatury i sprzętu dla wyposażenia sal zabiegowych w tym przynajmniej dostawę wielofunkcyjnego stołu operacyjno-zabiegowego i wieży laparoskopowej, o łącznej wartości </w:t>
      </w:r>
      <w:r w:rsidR="00BF621F" w:rsidRPr="00D0796B">
        <w:t xml:space="preserve">dostawy </w:t>
      </w:r>
      <w:r w:rsidRPr="00D0796B">
        <w:rPr>
          <w:bCs/>
        </w:rPr>
        <w:t>min. 500.000 zł brutto</w:t>
      </w:r>
    </w:p>
    <w:p w:rsidR="00CB2B1C" w:rsidRPr="00D0796B" w:rsidRDefault="00CB2B1C" w:rsidP="00F32540">
      <w:pPr>
        <w:pStyle w:val="Akapitzlist"/>
        <w:numPr>
          <w:ilvl w:val="1"/>
          <w:numId w:val="5"/>
        </w:numPr>
        <w:spacing w:after="0" w:line="240" w:lineRule="auto"/>
        <w:jc w:val="both"/>
      </w:pPr>
      <w:r w:rsidRPr="00D0796B">
        <w:t>Część III zamówienia pn. „</w:t>
      </w:r>
      <w:r w:rsidRPr="00D0796B">
        <w:rPr>
          <w:bCs/>
        </w:rPr>
        <w:t xml:space="preserve">Dostawa i montaż lamp zabiegowych” </w:t>
      </w:r>
      <w:r w:rsidRPr="00D0796B">
        <w:t xml:space="preserve"> </w:t>
      </w:r>
    </w:p>
    <w:p w:rsidR="00CB2B1C" w:rsidRPr="00D0796B" w:rsidRDefault="00CB2B1C" w:rsidP="006D221A">
      <w:pPr>
        <w:pStyle w:val="Akapitzlist"/>
        <w:spacing w:after="0" w:line="240" w:lineRule="auto"/>
        <w:ind w:left="1440"/>
        <w:jc w:val="both"/>
      </w:pPr>
      <w:r w:rsidRPr="00D0796B">
        <w:t>- 1 dostawę polegającą na dostawie lamp zabiegowych ściennych i statywowych, o łącznej wartości</w:t>
      </w:r>
      <w:r w:rsidR="00BF621F" w:rsidRPr="00D0796B">
        <w:t xml:space="preserve"> dostawy</w:t>
      </w:r>
      <w:r w:rsidRPr="00D0796B">
        <w:t xml:space="preserve"> min. 50 000,00 zł brutto</w:t>
      </w:r>
    </w:p>
    <w:p w:rsidR="00CB2B1C" w:rsidRPr="00D0796B" w:rsidRDefault="00CB2B1C" w:rsidP="00F32540">
      <w:pPr>
        <w:pStyle w:val="Akapitzlist"/>
        <w:numPr>
          <w:ilvl w:val="1"/>
          <w:numId w:val="5"/>
        </w:numPr>
        <w:spacing w:after="0" w:line="240" w:lineRule="auto"/>
        <w:jc w:val="both"/>
      </w:pPr>
      <w:r w:rsidRPr="00D0796B">
        <w:t>Część IV zamówienia pn. „Dostawa i montaż wyposażenia oddziału położniczego”</w:t>
      </w:r>
    </w:p>
    <w:p w:rsidR="00CB2B1C" w:rsidRPr="00D0796B" w:rsidRDefault="00BF621F" w:rsidP="00A004D8">
      <w:pPr>
        <w:pStyle w:val="Akapitzlist"/>
        <w:spacing w:after="0" w:line="240" w:lineRule="auto"/>
        <w:ind w:left="1440"/>
        <w:jc w:val="both"/>
      </w:pPr>
      <w:r w:rsidRPr="00D0796B">
        <w:t>- 1 dostawę polegającą</w:t>
      </w:r>
      <w:r w:rsidR="00CB2B1C" w:rsidRPr="00D0796B">
        <w:t xml:space="preserve"> na dostawie wyposażenia medycznego, o łącznej wartości  </w:t>
      </w:r>
      <w:r w:rsidRPr="00D0796B">
        <w:t xml:space="preserve">dostawy </w:t>
      </w:r>
      <w:r w:rsidR="00CB2B1C" w:rsidRPr="00D0796B">
        <w:t>min. 100 000,00 zł brutto</w:t>
      </w:r>
    </w:p>
    <w:p w:rsidR="00CB2B1C" w:rsidRPr="00D0796B" w:rsidRDefault="00CB2B1C" w:rsidP="006D221A">
      <w:pPr>
        <w:pStyle w:val="Akapitzlist"/>
        <w:numPr>
          <w:ilvl w:val="1"/>
          <w:numId w:val="5"/>
        </w:numPr>
        <w:spacing w:after="0" w:line="240" w:lineRule="auto"/>
        <w:jc w:val="both"/>
      </w:pPr>
      <w:r w:rsidRPr="00D0796B">
        <w:t>Część V zamówienia pn. „</w:t>
      </w:r>
      <w:r w:rsidRPr="00D0796B">
        <w:rPr>
          <w:bCs/>
        </w:rPr>
        <w:t xml:space="preserve">Dostawa i montaż urządzeń oddziału położniczego” – 1 </w:t>
      </w:r>
      <w:r w:rsidRPr="00D0796B">
        <w:t xml:space="preserve">dostawę  polegającą na dostawie aparatów medycznych w tym aparatu USG o łącznej wartości  </w:t>
      </w:r>
      <w:r w:rsidR="00BF621F" w:rsidRPr="00D0796B">
        <w:t xml:space="preserve">dostawy </w:t>
      </w:r>
      <w:r w:rsidRPr="00D0796B">
        <w:t>min. 100 000,00 zł brutto</w:t>
      </w:r>
    </w:p>
    <w:p w:rsidR="00CB2B1C" w:rsidRPr="00D0796B" w:rsidRDefault="00CB2B1C" w:rsidP="008F71FF">
      <w:pPr>
        <w:spacing w:after="0" w:line="240" w:lineRule="auto"/>
        <w:ind w:left="851"/>
        <w:jc w:val="both"/>
        <w:rPr>
          <w:rFonts w:cs="Calibri"/>
        </w:rPr>
      </w:pPr>
    </w:p>
    <w:p w:rsidR="00CB2B1C" w:rsidRPr="00D0796B" w:rsidRDefault="00CB2B1C" w:rsidP="00E50188">
      <w:pPr>
        <w:spacing w:after="0" w:line="240" w:lineRule="auto"/>
        <w:ind w:left="1440"/>
        <w:jc w:val="both"/>
        <w:rPr>
          <w:rFonts w:cs="Calibri"/>
          <w:b/>
        </w:rPr>
      </w:pPr>
    </w:p>
    <w:p w:rsidR="00CB2B1C" w:rsidRPr="00D0796B" w:rsidRDefault="00CB2B1C" w:rsidP="000A50D2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4. Zamawiający, w stosunku do Wykonawców wspólnie ubiegających się o udzielenie zamówienia, w odniesieniu do warunku dotyczącego zdolności technicznej lub zawodowej – dopuszcza łączne spełnianie warunku przez Wykonawców .</w:t>
      </w:r>
    </w:p>
    <w:p w:rsidR="00CB2B1C" w:rsidRPr="00D0796B" w:rsidRDefault="00CB2B1C" w:rsidP="00DB4419">
      <w:pPr>
        <w:pStyle w:val="Default"/>
        <w:ind w:left="708"/>
        <w:jc w:val="both"/>
        <w:rPr>
          <w:color w:val="auto"/>
          <w:sz w:val="22"/>
          <w:szCs w:val="22"/>
          <w:u w:val="single"/>
        </w:rPr>
      </w:pPr>
    </w:p>
    <w:p w:rsidR="00CB2B1C" w:rsidRPr="00D0796B" w:rsidRDefault="00CB2B1C" w:rsidP="00C409AD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>W przypadku wykonawców wspólnie ubiegających się o udzielenie zamówienia warunek może zostać spełniony co najmniej przez jednego wykonawcę lub łącznie przez wszystkich wykonawców wspólnie ubiegających się o zamówienie.</w:t>
      </w:r>
    </w:p>
    <w:p w:rsidR="00CB2B1C" w:rsidRPr="00D0796B" w:rsidRDefault="00CB2B1C" w:rsidP="00C409AD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CB2B1C" w:rsidRPr="00D0796B" w:rsidRDefault="00CB2B1C" w:rsidP="00F17231">
      <w:pPr>
        <w:pStyle w:val="Default"/>
        <w:spacing w:after="18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5. Udostępnianie zasobów: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W odniesieniu do warunków dotyczących wykształcenia, kwalifikacji zawodowych lub doświadczenia, wykonawcy mogą polegać na zdolnościach podmiotów udostępniających zasoby, </w:t>
      </w:r>
      <w:r w:rsidRPr="00D0796B">
        <w:rPr>
          <w:bCs/>
          <w:color w:val="auto"/>
          <w:sz w:val="22"/>
          <w:szCs w:val="22"/>
        </w:rPr>
        <w:lastRenderedPageBreak/>
        <w:t xml:space="preserve">jeśli podmioty te wykonają roboty budowlane lub usługi, do realizacji których te zdolności są wymagane.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Wykonawca, który polega na zdolnościach lub sytuacji podmiotów udostępniających zasoby, </w:t>
      </w:r>
      <w:r w:rsidRPr="00D0796B">
        <w:rPr>
          <w:bCs/>
          <w:color w:val="auto"/>
          <w:sz w:val="22"/>
          <w:szCs w:val="22"/>
        </w:rPr>
        <w:t xml:space="preserve">składa wraz z ofertą, zobowiązanie podmiotu udostępniającego </w:t>
      </w:r>
      <w:r w:rsidRPr="00D0796B">
        <w:rPr>
          <w:color w:val="auto"/>
          <w:sz w:val="22"/>
          <w:szCs w:val="22"/>
        </w:rPr>
        <w:t xml:space="preserve">zasoby do oddania mu do dyspozycji niezbędnych zasobów na potrzeby realizacji danego zamówienia </w:t>
      </w:r>
      <w:r w:rsidRPr="00D0796B">
        <w:rPr>
          <w:bCs/>
          <w:color w:val="auto"/>
          <w:sz w:val="22"/>
          <w:szCs w:val="22"/>
        </w:rPr>
        <w:t xml:space="preserve">lub inny podmiotowy środek dowodowy </w:t>
      </w:r>
      <w:r w:rsidRPr="00D0796B">
        <w:rPr>
          <w:color w:val="auto"/>
          <w:sz w:val="22"/>
          <w:szCs w:val="22"/>
        </w:rPr>
        <w:t xml:space="preserve">potwierdzający, że wykonawca realizując zamówienie, będzie dysponował niezbędnymi zasobami tych podmiotów. </w:t>
      </w:r>
      <w:r w:rsidRPr="00D0796B">
        <w:rPr>
          <w:bCs/>
          <w:color w:val="auto"/>
          <w:sz w:val="22"/>
          <w:szCs w:val="22"/>
        </w:rPr>
        <w:t xml:space="preserve">Uwaga: ww. zobowiązanie lub inny podmiotowy środek dowodowy wykonawca musi dołączyć do oferty – jeżeli dotyczy. </w:t>
      </w:r>
    </w:p>
    <w:p w:rsidR="00CB2B1C" w:rsidRPr="00D0796B" w:rsidRDefault="00CB2B1C" w:rsidP="00F17231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Zobowiązanie podmiotu udostępniającego zasoby, o którym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5 </w:t>
      </w:r>
      <w:proofErr w:type="spellStart"/>
      <w:r w:rsidRPr="00D0796B">
        <w:rPr>
          <w:color w:val="auto"/>
          <w:sz w:val="22"/>
          <w:szCs w:val="22"/>
        </w:rPr>
        <w:t>ppkt</w:t>
      </w:r>
      <w:proofErr w:type="spellEnd"/>
      <w:r w:rsidRPr="00D0796B">
        <w:rPr>
          <w:color w:val="auto"/>
          <w:sz w:val="22"/>
          <w:szCs w:val="22"/>
        </w:rPr>
        <w:t xml:space="preserve"> 3, potwierdza, że stosunek łączący wykonawcę z podmiotami udostępniającymi zasoby gwarantuje rzeczywisty dostęp do tych zasobów oraz określa, w szczególności: </w:t>
      </w:r>
    </w:p>
    <w:p w:rsidR="00CB2B1C" w:rsidRPr="00D0796B" w:rsidRDefault="00CB2B1C" w:rsidP="00F17231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− zakres dostępnych wykonawcy zasobów podmiotu udostępniającego zasoby; 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− sposób i okres udostępnienia wykonawcy i wykorzystania przez niego zasobów podmiotu udostępniającego te zasoby przy wykonywaniu zamówienia;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5)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 </w:t>
      </w:r>
    </w:p>
    <w:p w:rsidR="00CB2B1C" w:rsidRPr="00D0796B" w:rsidRDefault="00CB2B1C" w:rsidP="00500793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6) 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CB2B1C" w:rsidRPr="00D0796B" w:rsidRDefault="00CB2B1C" w:rsidP="005E426E">
      <w:pPr>
        <w:pStyle w:val="Akapitzlist"/>
        <w:spacing w:before="120" w:after="120" w:line="240" w:lineRule="auto"/>
        <w:ind w:left="709"/>
        <w:contextualSpacing w:val="0"/>
        <w:jc w:val="both"/>
        <w:rPr>
          <w:rFonts w:cs="Calibri"/>
        </w:rPr>
      </w:pPr>
      <w:r w:rsidRPr="00D0796B">
        <w:rPr>
          <w:rFonts w:cs="Calibri"/>
        </w:rPr>
        <w:t xml:space="preserve">7) Zamawiający ocenia, czy udostępniane wykonawcy przez podmioty udostępniające zasoby zdolności techniczne lub zawodowe lub ich sytuacja finansowa lub ekonomiczna, pozwalają na wykazanie przez wykonawcę spełniania warunków udziału w postępowaniu o których mowa w niniejszej SWZ oraz bada, czy nie zachodzą wobec tego podmiotu podstawy wykluczenia, które zostały przewidziane względem wykonawcy oraz spełnianie warunków udziału w postępowaniu w zakresie, w jakim wykonawca powołuje się na jego zasoby.   </w:t>
      </w:r>
    </w:p>
    <w:p w:rsidR="00CB2B1C" w:rsidRPr="00D0796B" w:rsidRDefault="00CB2B1C" w:rsidP="005E426E">
      <w:pPr>
        <w:spacing w:before="120" w:after="120"/>
        <w:ind w:left="709"/>
        <w:jc w:val="both"/>
        <w:rPr>
          <w:rFonts w:cs="Calibri"/>
        </w:rPr>
      </w:pPr>
      <w:r w:rsidRPr="00D0796B">
        <w:rPr>
          <w:rFonts w:cs="Calibri"/>
        </w:rPr>
        <w:t xml:space="preserve">Oświadczenia podmiotów udostępniających zasoby składane na formularzu JEDZ powinny mieć </w:t>
      </w:r>
      <w:r w:rsidRPr="00D0796B">
        <w:rPr>
          <w:rFonts w:cs="Calibri"/>
          <w:b/>
          <w:bCs/>
        </w:rPr>
        <w:t>formę elektroniczną</w:t>
      </w:r>
      <w:r w:rsidRPr="00D0796B">
        <w:rPr>
          <w:rFonts w:cs="Calibri"/>
        </w:rPr>
        <w:t xml:space="preserve"> (tj. podpisanego kwalifikowanym podpisem elektronicznym przez każdy z tych podmiotów) w zakresie w jakim potwierdzają okoliczności, o których mowa w treści art. 124 ust. 1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>. Należy je przesłać zgodnie z zasadami określonymi w rozdziale VIII.</w:t>
      </w:r>
    </w:p>
    <w:p w:rsidR="00CB2B1C" w:rsidRPr="00D0796B" w:rsidRDefault="00CB2B1C" w:rsidP="00F17231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F1723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XVI Wykaz oświadczeń i dokumentów składanych wraz z ofertą</w:t>
      </w:r>
    </w:p>
    <w:p w:rsidR="00CB2B1C" w:rsidRPr="00D0796B" w:rsidRDefault="00CB2B1C" w:rsidP="00281D59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Oferta składana jest pod rygorem nieważności </w:t>
      </w:r>
      <w:r w:rsidRPr="00D0796B">
        <w:rPr>
          <w:bCs/>
          <w:color w:val="auto"/>
          <w:sz w:val="22"/>
          <w:szCs w:val="22"/>
        </w:rPr>
        <w:t xml:space="preserve">w formie elektronicznej lub w postaci elektronicznej podpisana kwalifikowanym podpisem elektronicznym. </w:t>
      </w:r>
    </w:p>
    <w:p w:rsidR="00CB2B1C" w:rsidRPr="00D0796B" w:rsidRDefault="00CB2B1C" w:rsidP="00281D59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2. Oferta cenowa musi być sporządzona na Formularzu Ofertowym wraz z odpowiednim załącznikiem do formularza ofertowego nr 1a- 1e</w:t>
      </w:r>
      <w:r w:rsidRPr="00D0796B">
        <w:rPr>
          <w:bCs/>
          <w:color w:val="auto"/>
          <w:sz w:val="22"/>
          <w:szCs w:val="22"/>
        </w:rPr>
        <w:t xml:space="preserve"> </w:t>
      </w:r>
      <w:r w:rsidRPr="00D0796B">
        <w:rPr>
          <w:color w:val="auto"/>
          <w:sz w:val="22"/>
          <w:szCs w:val="22"/>
        </w:rPr>
        <w:t xml:space="preserve">do SWZ. </w:t>
      </w:r>
    </w:p>
    <w:p w:rsidR="00CB2B1C" w:rsidRPr="00D0796B" w:rsidRDefault="00CB2B1C" w:rsidP="00281D59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Dokumenty składane wraz z Formularzem Ofertowym: </w:t>
      </w:r>
    </w:p>
    <w:p w:rsidR="00CB2B1C" w:rsidRPr="00D0796B" w:rsidRDefault="00CB2B1C" w:rsidP="00281D59">
      <w:pPr>
        <w:pStyle w:val="Default"/>
        <w:spacing w:after="13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1) jednolity europejski dokument zamówienia – zgodnie z Załącznikiem nr 2 do SWZ według instrukcji o której mowa w rozdziale IV,</w:t>
      </w:r>
    </w:p>
    <w:p w:rsidR="00CB2B1C" w:rsidRPr="00D0796B" w:rsidRDefault="00CB2B1C" w:rsidP="00281D59">
      <w:pPr>
        <w:pStyle w:val="Default"/>
        <w:spacing w:after="13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Zobowiązanie innego podmiotu, o którym mowa w Rozdziale XV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5 </w:t>
      </w:r>
      <w:proofErr w:type="spellStart"/>
      <w:r w:rsidRPr="00D0796B">
        <w:rPr>
          <w:color w:val="auto"/>
          <w:sz w:val="22"/>
          <w:szCs w:val="22"/>
        </w:rPr>
        <w:t>ppkt</w:t>
      </w:r>
      <w:proofErr w:type="spellEnd"/>
      <w:r w:rsidRPr="00D0796B">
        <w:rPr>
          <w:color w:val="auto"/>
          <w:sz w:val="22"/>
          <w:szCs w:val="22"/>
        </w:rPr>
        <w:t xml:space="preserve"> 3) SWZ lub inny podmiotowy środek dowodowy (jeżeli dotyczy), </w:t>
      </w:r>
    </w:p>
    <w:p w:rsidR="00CB2B1C" w:rsidRPr="00D0796B" w:rsidRDefault="00CB2B1C" w:rsidP="00281D59">
      <w:pPr>
        <w:pStyle w:val="Default"/>
        <w:spacing w:after="13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Dowód wniesienia wadium, </w:t>
      </w:r>
    </w:p>
    <w:p w:rsidR="00CB2B1C" w:rsidRPr="00D0796B" w:rsidRDefault="00CB2B1C" w:rsidP="00281D59">
      <w:pPr>
        <w:pStyle w:val="Default"/>
        <w:spacing w:after="13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Dokumenty, z których wynika prawo do podpisania oferty, oświadczeń i dokumentów; odpowiednie pełnomocnictwa, (jeżeli dotyczy), w tym umocowanie do reprezentowania podmiotu </w:t>
      </w:r>
      <w:r w:rsidRPr="00D0796B">
        <w:rPr>
          <w:color w:val="auto"/>
          <w:sz w:val="22"/>
          <w:szCs w:val="22"/>
        </w:rPr>
        <w:lastRenderedPageBreak/>
        <w:t xml:space="preserve">udostępniającego zasoby na zasadach określonych w art. 118 Ustawy </w:t>
      </w:r>
      <w:r w:rsidRPr="00D0796B">
        <w:rPr>
          <w:i/>
          <w:iCs/>
          <w:color w:val="auto"/>
          <w:sz w:val="22"/>
          <w:szCs w:val="22"/>
        </w:rPr>
        <w:t>(jeżeli dotyczy)</w:t>
      </w:r>
      <w:r w:rsidRPr="00D0796B">
        <w:rPr>
          <w:color w:val="auto"/>
          <w:sz w:val="22"/>
          <w:szCs w:val="22"/>
        </w:rPr>
        <w:t xml:space="preserve">. </w:t>
      </w:r>
      <w:r w:rsidRPr="00D0796B">
        <w:rPr>
          <w:bCs/>
          <w:color w:val="auto"/>
          <w:sz w:val="22"/>
          <w:szCs w:val="22"/>
        </w:rPr>
        <w:t>Pełnomocnictwo przekazuje się w postaci elektronicznej i opatruje kwalifikowanym podpisem elektronicznym.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wystawiająca/wystawiające pełnomocnictwo) lub notariusz – jeżeli dotyczy.</w:t>
      </w:r>
    </w:p>
    <w:p w:rsidR="00CB2B1C" w:rsidRPr="00D0796B" w:rsidRDefault="00CB2B1C" w:rsidP="00281D59">
      <w:pPr>
        <w:pStyle w:val="Default"/>
        <w:spacing w:after="13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5) W przypadku wykonawców wspólnie ubiegających się o udzielenie zamówienia - </w:t>
      </w:r>
      <w:r w:rsidRPr="00D0796B">
        <w:rPr>
          <w:i/>
          <w:iCs/>
          <w:color w:val="auto"/>
          <w:sz w:val="22"/>
          <w:szCs w:val="22"/>
        </w:rPr>
        <w:t xml:space="preserve">Oświadczenie konsorcjum/ spółki cywilnej z którego wynika, które roboty budowlane/usługi/dostawy wykonają poszczególni wykonawcy – oświadczenie składane na formularzu ofertowym </w:t>
      </w:r>
      <w:r w:rsidRPr="00D0796B">
        <w:rPr>
          <w:color w:val="auto"/>
          <w:sz w:val="22"/>
          <w:szCs w:val="22"/>
        </w:rPr>
        <w:t xml:space="preserve">zgodnie z postanowieniami Rozdziału XVIII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3. </w:t>
      </w:r>
    </w:p>
    <w:p w:rsidR="00CB2B1C" w:rsidRPr="00D0796B" w:rsidRDefault="00CB2B1C" w:rsidP="00281D59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6) W przypadku składania oferty wspólnej należy złożyć jeden wspólny formularz. </w:t>
      </w:r>
    </w:p>
    <w:p w:rsidR="00CB2B1C" w:rsidRPr="00D0796B" w:rsidRDefault="00CB2B1C" w:rsidP="00281D5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281D59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Jednolity europejski dokument zamówienia składają </w:t>
      </w:r>
      <w:r w:rsidRPr="00D0796B">
        <w:rPr>
          <w:bCs/>
          <w:color w:val="auto"/>
          <w:sz w:val="22"/>
          <w:szCs w:val="22"/>
          <w:u w:val="single"/>
        </w:rPr>
        <w:t>odrębnie</w:t>
      </w:r>
      <w:r w:rsidRPr="00D0796B">
        <w:rPr>
          <w:color w:val="auto"/>
          <w:sz w:val="22"/>
          <w:szCs w:val="22"/>
          <w:u w:val="single"/>
        </w:rPr>
        <w:t xml:space="preserve">: </w:t>
      </w:r>
    </w:p>
    <w:p w:rsidR="00CB2B1C" w:rsidRPr="00D0796B" w:rsidRDefault="00CB2B1C" w:rsidP="00281D5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t>- Wykonawca/każdy spośród wykonawców wspólnie ubiegających się o udzielenie zamówienia</w:t>
      </w:r>
      <w:r w:rsidRPr="00D0796B">
        <w:rPr>
          <w:color w:val="auto"/>
          <w:sz w:val="22"/>
          <w:szCs w:val="22"/>
        </w:rPr>
        <w:t xml:space="preserve">. W takim przypadku oświadczenie potwierdza brak podstaw wykluczenia Wykonawcy oraz spełnianie warunków udziału w postępowaniu w zakresie, w jakim każdy z wykonawców wykazuje spełnianie warunków udziału w postępowaniu; </w:t>
      </w:r>
    </w:p>
    <w:p w:rsidR="00CB2B1C" w:rsidRPr="00D0796B" w:rsidRDefault="00CB2B1C" w:rsidP="00281D5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Cs/>
          <w:color w:val="auto"/>
          <w:sz w:val="22"/>
          <w:szCs w:val="22"/>
        </w:rPr>
        <w:t>- Podmiot trzeci</w:t>
      </w:r>
      <w:r w:rsidRPr="00D0796B">
        <w:rPr>
          <w:color w:val="auto"/>
          <w:sz w:val="22"/>
          <w:szCs w:val="22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:rsidR="00CB2B1C" w:rsidRPr="00D0796B" w:rsidRDefault="00CB2B1C" w:rsidP="00281D5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281D5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XVII Wykaz podmiotowych środków dowodowych składanych na wezwanie</w:t>
      </w:r>
    </w:p>
    <w:p w:rsidR="00CB2B1C" w:rsidRPr="00D0796B" w:rsidRDefault="00CB2B1C" w:rsidP="00281D59">
      <w:pPr>
        <w:pStyle w:val="Default"/>
        <w:spacing w:after="17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wzywa wykonawcę, którego oferta została najwyżej oceniona, do złożenia w wyznaczonym terminie, nie krótszym </w:t>
      </w:r>
      <w:r w:rsidRPr="00D0796B">
        <w:rPr>
          <w:b/>
          <w:bCs/>
          <w:color w:val="auto"/>
          <w:sz w:val="22"/>
          <w:szCs w:val="22"/>
        </w:rPr>
        <w:t>niż 10 dni od dnia wezwania</w:t>
      </w:r>
      <w:r w:rsidRPr="00D0796B">
        <w:rPr>
          <w:color w:val="auto"/>
          <w:sz w:val="22"/>
          <w:szCs w:val="22"/>
        </w:rPr>
        <w:t xml:space="preserve">, podmiotowych środków dowodowych, aktualnych na dzień złożenia podmiotowych środków dowodowych: </w:t>
      </w: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oświadczenie wykonawcy, w zakresie </w:t>
      </w:r>
      <w:r w:rsidRPr="00D0796B">
        <w:rPr>
          <w:b/>
          <w:lang w:eastAsia="pl-PL"/>
        </w:rPr>
        <w:t xml:space="preserve">art. 108 ust. 1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5 ustawy,</w:t>
      </w:r>
      <w:r w:rsidRPr="00D0796B">
        <w:rPr>
          <w:lang w:eastAsia="pl-PL"/>
        </w:rPr>
        <w:t xml:space="preserve">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b/>
          <w:lang w:eastAsia="pl-PL"/>
        </w:rPr>
        <w:t>odpisu lub informacji z Krajowego Rejestru Sądowego lub z Centralnej Ewidencji i Informacji o Działalności Gospodarczej,</w:t>
      </w:r>
      <w:r w:rsidRPr="00D0796B">
        <w:rPr>
          <w:lang w:eastAsia="pl-PL"/>
        </w:rPr>
        <w:t xml:space="preserve"> w zakresie </w:t>
      </w:r>
      <w:r w:rsidRPr="00D0796B">
        <w:rPr>
          <w:b/>
          <w:lang w:eastAsia="pl-PL"/>
        </w:rPr>
        <w:t xml:space="preserve">art. 109 ust. 1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4 Ustawy</w:t>
      </w:r>
      <w:r w:rsidRPr="00D0796B">
        <w:rPr>
          <w:lang w:eastAsia="pl-PL"/>
        </w:rPr>
        <w:t xml:space="preserve">, sporządzonych nie wcześniej niż 3 miesiące przed jej złożeniem, jeżeli odrębne przepisy wymagają wpisu do rejestru lub ewidencji </w:t>
      </w: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b/>
          <w:lang w:eastAsia="pl-PL"/>
        </w:rPr>
        <w:t xml:space="preserve">Informacji z Krajowego Rejestru Karnego w zakresie dotyczącym podstaw wykluczenia wskazanych w art. 108 ust. 1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1, 2 i 4 Ustawy  </w:t>
      </w:r>
      <w:r w:rsidRPr="00D0796B">
        <w:rPr>
          <w:lang w:eastAsia="pl-PL"/>
        </w:rPr>
        <w:t>sporządzona nie wcześniej niż 6 miesięcy przed jej złożeniem</w:t>
      </w:r>
    </w:p>
    <w:p w:rsidR="00CB2B1C" w:rsidRPr="00D0796B" w:rsidRDefault="00CB2B1C" w:rsidP="00C86DC3">
      <w:pPr>
        <w:pStyle w:val="Akapitzlist"/>
        <w:numPr>
          <w:ilvl w:val="0"/>
          <w:numId w:val="21"/>
        </w:numPr>
        <w:spacing w:after="160" w:line="259" w:lineRule="auto"/>
        <w:ind w:firstLine="273"/>
        <w:contextualSpacing w:val="0"/>
        <w:jc w:val="both"/>
        <w:rPr>
          <w:lang w:eastAsia="pl-PL"/>
        </w:rPr>
      </w:pPr>
      <w:r w:rsidRPr="00D0796B">
        <w:rPr>
          <w:b/>
          <w:u w:val="single"/>
        </w:rPr>
        <w:t>oświadczenie Wykonawcy</w:t>
      </w:r>
      <w:r w:rsidRPr="00D0796B">
        <w:t xml:space="preserve"> o aktualności informacji zawartych w oświadczeniu, o którym mowa w art. 125 ust. 1 Ustawy, w zakresie podstaw wykluczenia z postępowania określonych w:</w:t>
      </w:r>
    </w:p>
    <w:p w:rsidR="00CB2B1C" w:rsidRPr="00D0796B" w:rsidRDefault="00CB2B1C" w:rsidP="00C86DC3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t xml:space="preserve">art. 108 ust. 1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3 Ustawy;</w:t>
      </w:r>
    </w:p>
    <w:p w:rsidR="00CB2B1C" w:rsidRPr="00D0796B" w:rsidRDefault="00CB2B1C" w:rsidP="00C86DC3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lastRenderedPageBreak/>
        <w:t xml:space="preserve">art. 108 ust. 1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4 Ustawy, dotyczących orzeczenia zakazu ubiegania się o zamówienie publiczne tytułem środka zapobiegawczego</w:t>
      </w:r>
    </w:p>
    <w:p w:rsidR="00CB2B1C" w:rsidRPr="00D0796B" w:rsidRDefault="00CB2B1C" w:rsidP="00C86DC3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t xml:space="preserve">art. 108 ust. 1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5 Ustawy dotyczących zawarcia z innymi Wykonawcami porozumienia mającego na celu zakłócenie konkurencji, </w:t>
      </w:r>
    </w:p>
    <w:p w:rsidR="00CB2B1C" w:rsidRPr="00D0796B" w:rsidRDefault="00CB2B1C" w:rsidP="00C86DC3">
      <w:pPr>
        <w:numPr>
          <w:ilvl w:val="0"/>
          <w:numId w:val="22"/>
        </w:numPr>
        <w:spacing w:before="120" w:after="120" w:line="240" w:lineRule="auto"/>
        <w:ind w:left="1701" w:hanging="283"/>
        <w:jc w:val="both"/>
        <w:rPr>
          <w:rFonts w:cs="Calibri"/>
        </w:rPr>
      </w:pPr>
      <w:r w:rsidRPr="00D0796B">
        <w:rPr>
          <w:rFonts w:cs="Calibri"/>
        </w:rPr>
        <w:t xml:space="preserve">art. 108 ust. 1 </w:t>
      </w:r>
      <w:proofErr w:type="spellStart"/>
      <w:r w:rsidRPr="00D0796B">
        <w:rPr>
          <w:rFonts w:cs="Calibri"/>
        </w:rPr>
        <w:t>pkt</w:t>
      </w:r>
      <w:proofErr w:type="spellEnd"/>
      <w:r w:rsidRPr="00D0796B">
        <w:rPr>
          <w:rFonts w:cs="Calibri"/>
        </w:rPr>
        <w:t xml:space="preserve"> 6 Ustawy, 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Jeżeli Wykonawca ma siedzibę  lub miejsce zamieszkania poza terytorium Rzeczpospolitej polskiej zamiast: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b/>
          <w:lang w:eastAsia="pl-PL"/>
        </w:rPr>
        <w:t xml:space="preserve">Informacji z Krajowego Rejestru Karnego, o której mowa w ust. 1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3 – składa informacje z odpowiedniego rejestru, takiego jak rejestr sadowy, albo w przypadku braku takiego rejestru, inny równoważny dokument wydany przez właściwy organ sądowy lub administracyjny kraju, w którym Wykonawca ma siedzibę lub miejsce zamieszkania;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b/>
          <w:lang w:eastAsia="pl-PL"/>
        </w:rPr>
        <w:t>odpisu lub informacji z Krajowego Rejestru Sądowego lub z Centralnej Ewidencji i Informacji o Działalności Gospodarczej</w:t>
      </w:r>
      <w:r w:rsidRPr="00D0796B">
        <w:rPr>
          <w:lang w:eastAsia="pl-PL"/>
        </w:rPr>
        <w:t xml:space="preserve">, o której mowa w ust. 1 </w:t>
      </w:r>
      <w:proofErr w:type="spellStart"/>
      <w:r w:rsidRPr="00D0796B">
        <w:rPr>
          <w:lang w:eastAsia="pl-PL"/>
        </w:rPr>
        <w:t>pkt</w:t>
      </w:r>
      <w:proofErr w:type="spellEnd"/>
      <w:r w:rsidRPr="00D0796B">
        <w:rPr>
          <w:lang w:eastAsia="pl-PL"/>
        </w:rPr>
        <w:t xml:space="preserve"> 2- składa dokument lub dokumenty wystawione w kraju , w którym Wykonawca ma siedzibę zamieszkania, potwierdzające odpowiednio, że:</w:t>
      </w:r>
    </w:p>
    <w:p w:rsidR="00CB2B1C" w:rsidRPr="00D0796B" w:rsidRDefault="00CB2B1C" w:rsidP="00C86DC3">
      <w:pPr>
        <w:pStyle w:val="Akapitzlist"/>
        <w:numPr>
          <w:ilvl w:val="0"/>
          <w:numId w:val="27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nie otwarto likwidacji, nie ogłoszono upadłości, jego aktywami nie zarządza likwidator lub sąd, nie zawarł układu z wierzycielami, jego działalność gospodarcza  nie jest zawieszona ani nie znajduje się on w innej tego rodzaju sytuacji wynikającej z podanej procedury przewidzianej w przepisach miejsca wszczęcia procedury.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Dokument, o którym mowa </w:t>
      </w:r>
      <w:r w:rsidRPr="00D0796B">
        <w:rPr>
          <w:b/>
          <w:lang w:eastAsia="pl-PL"/>
        </w:rPr>
        <w:t xml:space="preserve">w ust. 2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1,</w:t>
      </w:r>
      <w:r w:rsidRPr="00D0796B">
        <w:rPr>
          <w:lang w:eastAsia="pl-PL"/>
        </w:rPr>
        <w:t xml:space="preserve"> powinien być wystawiony nie wcześniej niż 6 miesięcy przed jego złożeniem. Dokument, o którym mowa </w:t>
      </w:r>
      <w:r w:rsidRPr="00D0796B">
        <w:rPr>
          <w:b/>
          <w:lang w:eastAsia="pl-PL"/>
        </w:rPr>
        <w:t xml:space="preserve">w ust. 2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2  </w:t>
      </w:r>
      <w:r w:rsidRPr="00D0796B">
        <w:rPr>
          <w:lang w:eastAsia="pl-PL"/>
        </w:rPr>
        <w:t xml:space="preserve">powinien być wystawiony nie wcześniej niż 3 miesiące przed jego złożeniem.   </w:t>
      </w:r>
    </w:p>
    <w:p w:rsidR="00CB2B1C" w:rsidRPr="00D0796B" w:rsidRDefault="00CB2B1C" w:rsidP="00C86DC3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 xml:space="preserve">Jeżeli w kraju, w którym Wykonawca ma siedzibę  lub miejsce zamieszkania nie może uzyskać dokumentu, dokumentów, </w:t>
      </w:r>
      <w:r w:rsidRPr="00D0796B">
        <w:rPr>
          <w:b/>
          <w:lang w:eastAsia="pl-PL"/>
        </w:rPr>
        <w:t xml:space="preserve">o których mowa w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1 i 2 lub gdy dokumenty te nie odnoszą się do wszystkich przypadków, o których mowa w art. 108 ust. 1 </w:t>
      </w:r>
      <w:proofErr w:type="spellStart"/>
      <w:r w:rsidRPr="00D0796B">
        <w:rPr>
          <w:b/>
          <w:lang w:eastAsia="pl-PL"/>
        </w:rPr>
        <w:t>pkt</w:t>
      </w:r>
      <w:proofErr w:type="spellEnd"/>
      <w:r w:rsidRPr="00D0796B">
        <w:rPr>
          <w:b/>
          <w:lang w:eastAsia="pl-PL"/>
        </w:rPr>
        <w:t xml:space="preserve"> 1,2 i 4 Ustawy </w:t>
      </w:r>
      <w:r w:rsidRPr="00D0796B">
        <w:rPr>
          <w:lang w:eastAsia="pl-PL"/>
        </w:rPr>
        <w:t xml:space="preserve">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bCs/>
        </w:rPr>
        <w:t xml:space="preserve">W przypadku wspólnego ubiegania się o zamówienie przez Wykonawców, oświadczenia, dokumenty </w:t>
      </w:r>
      <w:r w:rsidRPr="00D0796B">
        <w:rPr>
          <w:b/>
          <w:bCs/>
        </w:rPr>
        <w:t xml:space="preserve">w zakresie ust. 1, </w:t>
      </w:r>
      <w:r w:rsidRPr="00D0796B">
        <w:rPr>
          <w:bCs/>
        </w:rPr>
        <w:t>składa każdy z Wykonawców, wspólnie ubiegających się o zamówienie.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bCs/>
          <w:i/>
          <w:lang w:eastAsia="pl-PL"/>
        </w:rPr>
      </w:pPr>
      <w:r w:rsidRPr="00D0796B">
        <w:rPr>
          <w:bCs/>
        </w:rPr>
        <w:t xml:space="preserve">W przypadku gdy Wykonawca polega na zdolnościach technicznych lub zawodowych lub sytuacji ekonomicznej lub sytuacji finansowej podmiotów udostępniających zasoby na podstawy </w:t>
      </w:r>
      <w:r w:rsidRPr="00D0796B">
        <w:rPr>
          <w:b/>
          <w:bCs/>
        </w:rPr>
        <w:t>art. 118 ustawy,</w:t>
      </w:r>
      <w:r w:rsidRPr="00D0796B">
        <w:rPr>
          <w:bCs/>
        </w:rPr>
        <w:t xml:space="preserve"> Zamawiający żąda od Wykonawcy  przedstawienia oświadczeń i dokumentów podmiotów udostępniających zasoby w zakresie </w:t>
      </w:r>
      <w:r w:rsidRPr="00D0796B">
        <w:rPr>
          <w:b/>
          <w:bCs/>
        </w:rPr>
        <w:t>ust. 1,</w:t>
      </w:r>
      <w:r w:rsidRPr="00D0796B">
        <w:rPr>
          <w:bCs/>
        </w:rPr>
        <w:t xml:space="preserve"> od podmiotu, aktualnych na dzień złożenia.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bCs/>
          <w:i/>
          <w:lang w:eastAsia="pl-PL"/>
        </w:rPr>
      </w:pPr>
      <w:r w:rsidRPr="00D0796B">
        <w:t xml:space="preserve">W przypadku, gdy Wykonawca zamierza powierzyć realizację zamówienia podwykonawcy nie będącego  podmiotem udostępniającym zasoby na zasadach określonych w art. 118 ustawy, </w:t>
      </w:r>
      <w:r w:rsidRPr="00D0796B">
        <w:rPr>
          <w:bCs/>
          <w:lang w:eastAsia="pl-PL"/>
        </w:rPr>
        <w:t xml:space="preserve">Powierzenie wykonania części zamówienia podwykonawcy w trakcie realizacji zamówienia zobowiązuje Wykonawcę na podstawie </w:t>
      </w:r>
      <w:r w:rsidRPr="00D0796B">
        <w:rPr>
          <w:b/>
          <w:bCs/>
          <w:lang w:eastAsia="pl-PL"/>
        </w:rPr>
        <w:t xml:space="preserve">art. 462 ust. 5 Ustawy </w:t>
      </w:r>
      <w:proofErr w:type="spellStart"/>
      <w:r w:rsidRPr="00D0796B">
        <w:rPr>
          <w:b/>
          <w:bCs/>
          <w:lang w:eastAsia="pl-PL"/>
        </w:rPr>
        <w:t>Pzp</w:t>
      </w:r>
      <w:proofErr w:type="spellEnd"/>
      <w:r w:rsidRPr="00D0796B">
        <w:rPr>
          <w:b/>
          <w:bCs/>
          <w:lang w:eastAsia="pl-PL"/>
        </w:rPr>
        <w:t xml:space="preserve">, </w:t>
      </w:r>
      <w:r w:rsidRPr="00D0796B">
        <w:rPr>
          <w:bCs/>
          <w:lang w:eastAsia="pl-PL"/>
        </w:rPr>
        <w:t xml:space="preserve">do przedstawienia </w:t>
      </w:r>
      <w:r w:rsidRPr="00D0796B">
        <w:rPr>
          <w:lang w:eastAsia="pl-PL"/>
        </w:rPr>
        <w:t xml:space="preserve">odpisu lub informacji z Krajowego Rejestru Sądowego lub z Centralnej Ewidencji i Informacji o Działalności Gospodarczej, sporządzonych nie wcześniej niż 3 miesiące przed jej złożeniem </w:t>
      </w:r>
      <w:r w:rsidRPr="00D0796B">
        <w:t xml:space="preserve">oraz </w:t>
      </w:r>
      <w:r w:rsidRPr="00D0796B">
        <w:rPr>
          <w:bCs/>
          <w:lang w:eastAsia="pl-PL"/>
        </w:rPr>
        <w:t xml:space="preserve">oświadczenia, o </w:t>
      </w:r>
      <w:r w:rsidRPr="00D0796B">
        <w:rPr>
          <w:bCs/>
          <w:lang w:eastAsia="pl-PL"/>
        </w:rPr>
        <w:lastRenderedPageBreak/>
        <w:t xml:space="preserve">którym mowa </w:t>
      </w:r>
      <w:r w:rsidRPr="00D0796B">
        <w:rPr>
          <w:b/>
          <w:bCs/>
          <w:lang w:eastAsia="pl-PL"/>
        </w:rPr>
        <w:t xml:space="preserve">w art. 125 ust. 1 Ustawy </w:t>
      </w:r>
      <w:proofErr w:type="spellStart"/>
      <w:r w:rsidRPr="00D0796B">
        <w:rPr>
          <w:b/>
          <w:bCs/>
          <w:lang w:eastAsia="pl-PL"/>
        </w:rPr>
        <w:t>Pzp</w:t>
      </w:r>
      <w:proofErr w:type="spellEnd"/>
      <w:r w:rsidRPr="00D0796B">
        <w:rPr>
          <w:bCs/>
          <w:lang w:eastAsia="pl-PL"/>
        </w:rPr>
        <w:t xml:space="preserve"> w zakresie braku podstaw wykluczenia, aktualne na dzień złożenia.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 xml:space="preserve">W celu potwierdzenia spełniania warunków udziału w postępowaniu w zakresie sytuacji </w:t>
      </w:r>
      <w:r w:rsidRPr="00D0796B">
        <w:rPr>
          <w:b/>
        </w:rPr>
        <w:t>zdolności technicznej lub zawodowej w ramach każdego zadania oddzielnie:</w:t>
      </w:r>
      <w:r w:rsidRPr="00D0796B">
        <w:t xml:space="preserve"> Zamawiający żąda podmiotowych środków dowodowych, Wykonawca na wezwanie Zamawiającego złoży wykaz sprzętu potwierdzający, że dysponuje niezbędnymi do wykonania zamówienia urządzeniami technicznymi w minimalnej ilości.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– jeżeli dotyczy.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D0796B">
        <w:rPr>
          <w:lang w:eastAsia="pl-PL"/>
        </w:rPr>
        <w:t>Pzp</w:t>
      </w:r>
      <w:proofErr w:type="spellEnd"/>
      <w:r w:rsidRPr="00D0796B">
        <w:rPr>
          <w:lang w:eastAsia="pl-P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 – jeżeli dotyczy</w:t>
      </w:r>
    </w:p>
    <w:p w:rsidR="00CB2B1C" w:rsidRPr="00D0796B" w:rsidRDefault="00CB2B1C" w:rsidP="00C86DC3">
      <w:pPr>
        <w:pStyle w:val="Akapitzlist"/>
        <w:numPr>
          <w:ilvl w:val="0"/>
          <w:numId w:val="23"/>
        </w:numPr>
        <w:spacing w:after="160" w:line="259" w:lineRule="auto"/>
        <w:ind w:left="567" w:hanging="425"/>
        <w:contextualSpacing w:val="0"/>
        <w:jc w:val="both"/>
        <w:rPr>
          <w:i/>
          <w:lang w:eastAsia="pl-PL"/>
        </w:rPr>
      </w:pPr>
      <w:r w:rsidRPr="00D0796B">
        <w:rPr>
          <w:lang w:eastAsia="pl-PL"/>
        </w:rPr>
        <w:t>Zamawiający nie wzywa do złożenia podmiotowych środków dowodowych, jeżeli:</w:t>
      </w:r>
    </w:p>
    <w:p w:rsidR="00CB2B1C" w:rsidRPr="00D0796B" w:rsidRDefault="00CB2B1C" w:rsidP="00C86DC3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lang w:eastAsia="pl-PL"/>
        </w:rPr>
      </w:pPr>
      <w:r w:rsidRPr="00D0796B">
        <w:rPr>
          <w:lang w:eastAsia="pl-PL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:rsidR="00CB2B1C" w:rsidRPr="00D0796B" w:rsidRDefault="00CB2B1C" w:rsidP="00C86DC3">
      <w:pPr>
        <w:pStyle w:val="Akapitzlist"/>
        <w:numPr>
          <w:ilvl w:val="0"/>
          <w:numId w:val="24"/>
        </w:numPr>
        <w:spacing w:line="240" w:lineRule="auto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podmiotowym środkiem dowodowym jest oświadczenie, którego treść odpowiada zakresowi oświadczenia, o którym mowa </w:t>
      </w:r>
      <w:r w:rsidRPr="00D0796B">
        <w:rPr>
          <w:b/>
          <w:lang w:eastAsia="pl-PL"/>
        </w:rPr>
        <w:t>w art. 125 ust. 1.</w:t>
      </w:r>
    </w:p>
    <w:p w:rsidR="00CB2B1C" w:rsidRPr="00D0796B" w:rsidRDefault="00CB2B1C" w:rsidP="00C86DC3">
      <w:pPr>
        <w:pStyle w:val="Akapitzlist"/>
        <w:numPr>
          <w:ilvl w:val="0"/>
          <w:numId w:val="25"/>
        </w:numPr>
        <w:autoSpaceDN w:val="0"/>
        <w:spacing w:line="240" w:lineRule="auto"/>
        <w:ind w:hanging="578"/>
        <w:contextualSpacing w:val="0"/>
        <w:jc w:val="both"/>
        <w:rPr>
          <w:lang w:eastAsia="pl-PL"/>
        </w:rPr>
      </w:pPr>
      <w:r w:rsidRPr="00D0796B">
        <w:rPr>
          <w:lang w:eastAsia="pl-PL"/>
        </w:rPr>
        <w:t>Wykonawca nie jest zobowiązany do złożenia podmiotowych środków dowodowych, które zamawiający posiada, jeżeli Wykonawca wskaże te środki oraz potwierdzi ich prawidłowość</w:t>
      </w:r>
      <w:r w:rsidRPr="00D0796B">
        <w:rPr>
          <w:lang w:eastAsia="pl-PL"/>
        </w:rPr>
        <w:br/>
        <w:t xml:space="preserve"> i aktualność.</w:t>
      </w:r>
    </w:p>
    <w:p w:rsidR="00CB2B1C" w:rsidRPr="00D0796B" w:rsidRDefault="00CB2B1C" w:rsidP="00C86DC3">
      <w:pPr>
        <w:pStyle w:val="Akapitzlist"/>
        <w:numPr>
          <w:ilvl w:val="0"/>
          <w:numId w:val="25"/>
        </w:numPr>
        <w:autoSpaceDN w:val="0"/>
        <w:spacing w:line="240" w:lineRule="auto"/>
        <w:ind w:left="567" w:hanging="425"/>
        <w:contextualSpacing w:val="0"/>
        <w:jc w:val="both"/>
        <w:rPr>
          <w:lang w:eastAsia="pl-PL"/>
        </w:rPr>
      </w:pPr>
      <w:r w:rsidRPr="00D0796B">
        <w:rPr>
          <w:lang w:eastAsia="pl-PL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D0796B">
        <w:rPr>
          <w:lang w:eastAsia="pl-PL"/>
        </w:rPr>
        <w:t> </w:t>
      </w:r>
      <w:r w:rsidRPr="00D0796B">
        <w:rPr>
          <w:lang w:eastAsia="pl-PL"/>
        </w:rPr>
        <w:t>30  grudnia 2020</w:t>
      </w:r>
      <w:r w:rsidRPr="00D0796B">
        <w:rPr>
          <w:u w:val="single"/>
          <w:lang w:eastAsia="pl-PL"/>
        </w:rPr>
        <w:t xml:space="preserve"> r</w:t>
      </w:r>
      <w:r w:rsidRPr="00D0796B">
        <w:rPr>
          <w:lang w:eastAsia="pl-PL"/>
        </w:rPr>
        <w:t>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B2B1C" w:rsidRPr="00D0796B" w:rsidRDefault="00CB2B1C" w:rsidP="00281D59">
      <w:pPr>
        <w:pStyle w:val="Default"/>
        <w:spacing w:after="17"/>
        <w:jc w:val="both"/>
        <w:rPr>
          <w:color w:val="auto"/>
          <w:sz w:val="22"/>
          <w:szCs w:val="22"/>
        </w:rPr>
      </w:pP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XVIII Wspólne ubieganie się o udzielenie zamówienia </w:t>
      </w:r>
    </w:p>
    <w:p w:rsidR="00CB2B1C" w:rsidRPr="00D0796B" w:rsidRDefault="00CB2B1C" w:rsidP="00C86DC3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cs="Calibri"/>
        </w:rPr>
      </w:pPr>
      <w:r w:rsidRPr="00D0796B">
        <w:rPr>
          <w:rFonts w:cs="Calibri"/>
        </w:rPr>
        <w:t>Wykonawcy mogą wspólnie ubiegać się o udzielenie zamówienia.</w:t>
      </w:r>
    </w:p>
    <w:p w:rsidR="00CB2B1C" w:rsidRPr="00D0796B" w:rsidRDefault="00CB2B1C" w:rsidP="00C86DC3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cs="Calibri"/>
        </w:rPr>
      </w:pPr>
      <w:r w:rsidRPr="00D0796B">
        <w:rPr>
          <w:rFonts w:cs="Calibri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>Wykonawcy wspólnie ubiegający się o udzielenie zamówienia, zobowiązani są złożyć wraz z ofertą stosowne pełnomocnictwo.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lastRenderedPageBreak/>
        <w:t>W przypadku Wykonawców wspólnie ubiegających się o udzielenie zamówienia, Jednolity Europejski Dokument Zamówienia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 xml:space="preserve">Wykonawcy wspólnie ubiegający się o udzielenie zamówienia wskazują w formularzu oferty, które usługi wykonają poszczególni wykonawcy, którzy wraz z ofertą składają </w:t>
      </w:r>
      <w:r w:rsidRPr="00D0796B">
        <w:rPr>
          <w:rFonts w:cs="Calibri"/>
          <w:bCs/>
        </w:rPr>
        <w:t xml:space="preserve">Oświadczenie z zakresu art. 117 ust. 4 Ustawy – </w:t>
      </w:r>
      <w:r w:rsidRPr="00D0796B">
        <w:rPr>
          <w:rFonts w:cs="Calibri"/>
          <w:b/>
          <w:bCs/>
        </w:rPr>
        <w:t>jeżeli dotyczy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:rsidR="00CB2B1C" w:rsidRPr="00D0796B" w:rsidRDefault="00CB2B1C" w:rsidP="00C86DC3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cs="Calibri"/>
          <w:b/>
        </w:rPr>
      </w:pPr>
      <w:r w:rsidRPr="00D0796B">
        <w:rPr>
          <w:rFonts w:cs="Calibri"/>
        </w:rPr>
        <w:t xml:space="preserve">W przypadku, o którym mowa </w:t>
      </w:r>
      <w:r w:rsidRPr="00D0796B">
        <w:rPr>
          <w:rFonts w:cs="Calibri"/>
          <w:b/>
        </w:rPr>
        <w:t>w ust. 5</w:t>
      </w:r>
      <w:r w:rsidRPr="00D0796B">
        <w:rPr>
          <w:rFonts w:cs="Calibri"/>
        </w:rPr>
        <w:t xml:space="preserve"> wykonawcy wspólnie ubiegający się / wspólnicy spółek cywilnych o udzielenie zamówienia dołączają odpowiednio do wniosku o dopuszczenie do udziału w postępowaniu albo do oferty oświadczenie, z którego wynika, które roboty budowlane, dostawy lub usługi wykonają poszczególni wykonawcy, oświadczenie z zakresu </w:t>
      </w:r>
      <w:r w:rsidRPr="00D0796B">
        <w:rPr>
          <w:rFonts w:cs="Calibri"/>
          <w:b/>
        </w:rPr>
        <w:t xml:space="preserve">art. 117 ust 4 ustawy </w:t>
      </w:r>
      <w:proofErr w:type="spellStart"/>
      <w:r w:rsidRPr="00D0796B">
        <w:rPr>
          <w:rFonts w:cs="Calibri"/>
          <w:b/>
        </w:rPr>
        <w:t>Pzp</w:t>
      </w:r>
      <w:proofErr w:type="spellEnd"/>
      <w:r w:rsidRPr="00D0796B">
        <w:rPr>
          <w:rFonts w:cs="Calibri"/>
          <w:b/>
        </w:rPr>
        <w:t>.</w:t>
      </w: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XIX Sposób obliczania ceny </w:t>
      </w: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Wykonawca podaje cenę ofertową brutto za wykonanie zamówienia na </w:t>
      </w:r>
      <w:r w:rsidRPr="00D0796B">
        <w:rPr>
          <w:b/>
          <w:bCs/>
          <w:color w:val="auto"/>
          <w:sz w:val="22"/>
          <w:szCs w:val="22"/>
        </w:rPr>
        <w:t xml:space="preserve">Formularzu Ofertowym </w:t>
      </w:r>
      <w:r w:rsidRPr="00D0796B">
        <w:rPr>
          <w:color w:val="auto"/>
          <w:sz w:val="22"/>
          <w:szCs w:val="22"/>
        </w:rPr>
        <w:t xml:space="preserve">stanowiącym załączniki nr 1 oraz załącznikach do formularza ofertowego nr 1a-1e do SWZ. </w:t>
      </w:r>
    </w:p>
    <w:p w:rsidR="00CB2B1C" w:rsidRPr="00D0796B" w:rsidRDefault="00CB2B1C" w:rsidP="00C523DA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Cena podana na Formularzu Ofertowym jest ceną ostateczną, niepodlegającą negocjacji i wyczerpującą wszelkie należności Wykonawcy wobec zamawiającego związane z realizacją przedmiotu zamówienia.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SWZ.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Niedoszacowanie, pominięcie oraz brak rozpoznania przedmiotu i zakresu zamówienia nie może być podstawą do żądania zmiany wynagrodzenia określonego w umowie.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Cena oferty powinna być wyrażona w złotych polskich (PLN) z dokładnością do dwóch miejsc po przecinku.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Cena ofertowa brutto służy jedynie porównaniu złożonych ofert, w celu wyboru oferty najkorzystniejszej. Umowa na realizację zamówienia publicznego zostanie zawarta do wysokości kwoty, jaka Zamawiający przeznaczył na realizację przedmiotu zamówienia, natomiast rozliczenia z Wykonawcą odbywać się będą na podstawie ceny jednostkowej brutto, wskazanej przez Wykonawcę w Formularzu wyceny.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7. Rozliczenie między zamawiającym a wykonawcą będą prowadzone w walucie polskiej.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8. W cenie oferty należy uwzględnić podatek VAT. Stawka podatku musi być określona zgodnie z ustawą z dn. 11.03.2004 r. o podatku od towarów i usług </w:t>
      </w:r>
      <w:r w:rsidRPr="00D0796B">
        <w:rPr>
          <w:i/>
          <w:iCs/>
          <w:color w:val="auto"/>
          <w:sz w:val="22"/>
          <w:szCs w:val="22"/>
        </w:rPr>
        <w:t xml:space="preserve">(Dz. U. z 2020 r. poz. 106 z </w:t>
      </w:r>
      <w:proofErr w:type="spellStart"/>
      <w:r w:rsidRPr="00D0796B">
        <w:rPr>
          <w:i/>
          <w:iCs/>
          <w:color w:val="auto"/>
          <w:sz w:val="22"/>
          <w:szCs w:val="22"/>
        </w:rPr>
        <w:t>późn</w:t>
      </w:r>
      <w:proofErr w:type="spellEnd"/>
      <w:r w:rsidRPr="00D0796B">
        <w:rPr>
          <w:i/>
          <w:iCs/>
          <w:color w:val="auto"/>
          <w:sz w:val="22"/>
          <w:szCs w:val="22"/>
        </w:rPr>
        <w:t>. zm.)</w:t>
      </w:r>
      <w:r w:rsidRPr="00D0796B">
        <w:rPr>
          <w:color w:val="auto"/>
          <w:sz w:val="22"/>
          <w:szCs w:val="22"/>
        </w:rPr>
        <w:t xml:space="preserve">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9. Ponadto w cenie oferty należy uwzględnić wszystkie koszty przewidziane we wzorze umowy stanowiącej załącznik nr 7 do SWZ. </w:t>
      </w:r>
    </w:p>
    <w:p w:rsidR="00CB2B1C" w:rsidRPr="00D0796B" w:rsidRDefault="00CB2B1C" w:rsidP="00A45252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10. Jeżeli została złożona oferta, której wybór prowadziłby do powstania u zamawiającego obowiązku podatkowego zgodnie z ustawą o podatku od towarów i usług, dla celów zastosowania kryterium ceny zamawiający dolicza do przedstawionej w tej ofercie ceny kwotę podatku od towarów i usług, którą miałby obowiązek rozliczyć. </w:t>
      </w:r>
    </w:p>
    <w:p w:rsidR="00CB2B1C" w:rsidRPr="00D0796B" w:rsidRDefault="00CB2B1C" w:rsidP="00A4525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11. Wzór Formularza Ofertowego został opracowany przy założeniu, iż wybór oferty nie będzie prowadzić do powstania u zamawiającego obowiązku podatkowego w zakresie podatku VAT. W przypadku, gdy wybór oferty będzie prowadzić do powstania u zamawiającego obowiązku podatkowego w zakresie podatku VAT </w:t>
      </w:r>
      <w:r w:rsidRPr="00D0796B">
        <w:rPr>
          <w:color w:val="auto"/>
          <w:sz w:val="22"/>
          <w:szCs w:val="22"/>
          <w:u w:val="single"/>
        </w:rPr>
        <w:lastRenderedPageBreak/>
        <w:t xml:space="preserve">wykonawca zobowiązany jest złożyć oświadczenie o powstaniu u zamawiającego obowiązku podatkowego, odpowiednio modyfikując treść Formularza Ofertowego poprzez wprowadzenie w Informacjach dodatkowych odpowiednich postanowień tj. w ofercie, wykonawca ma obowiązek: </w:t>
      </w:r>
    </w:p>
    <w:p w:rsidR="00CB2B1C" w:rsidRPr="00D0796B" w:rsidRDefault="00CB2B1C" w:rsidP="00A45252">
      <w:pPr>
        <w:pStyle w:val="Default"/>
        <w:rPr>
          <w:color w:val="auto"/>
          <w:sz w:val="22"/>
          <w:szCs w:val="22"/>
          <w:u w:val="single"/>
        </w:rPr>
      </w:pPr>
    </w:p>
    <w:p w:rsidR="00CB2B1C" w:rsidRPr="00D0796B" w:rsidRDefault="00CB2B1C" w:rsidP="00A45252">
      <w:pPr>
        <w:pStyle w:val="Default"/>
        <w:spacing w:after="18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1) poinformowania zamawiającego, że wybór jego oferty będzie prowadził do powstania u zamawiającego obowiązku podatkowego; </w:t>
      </w:r>
    </w:p>
    <w:p w:rsidR="00CB2B1C" w:rsidRPr="00D0796B" w:rsidRDefault="00CB2B1C" w:rsidP="00A45252">
      <w:pPr>
        <w:pStyle w:val="Default"/>
        <w:spacing w:after="18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2) wskazania nazwy (rodzaju) towaru lub usługi, których dostawa lub świadczenie będą prowadziły do powstania obowiązku podatkowego; </w:t>
      </w:r>
    </w:p>
    <w:p w:rsidR="00CB2B1C" w:rsidRPr="00D0796B" w:rsidRDefault="00CB2B1C" w:rsidP="00A45252">
      <w:pPr>
        <w:pStyle w:val="Default"/>
        <w:spacing w:after="18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3) wskazania wartości towaru lub usługi objętego obowiązkiem podatkowym zamawiającego, bez kwoty podatku; </w:t>
      </w:r>
    </w:p>
    <w:p w:rsidR="00CB2B1C" w:rsidRPr="00D0796B" w:rsidRDefault="00CB2B1C" w:rsidP="00A45252">
      <w:pPr>
        <w:pStyle w:val="Default"/>
        <w:ind w:left="708"/>
        <w:rPr>
          <w:color w:val="auto"/>
          <w:sz w:val="22"/>
          <w:szCs w:val="22"/>
          <w:u w:val="single"/>
        </w:rPr>
      </w:pPr>
      <w:r w:rsidRPr="00D0796B">
        <w:rPr>
          <w:color w:val="auto"/>
          <w:sz w:val="22"/>
          <w:szCs w:val="22"/>
          <w:u w:val="single"/>
        </w:rPr>
        <w:t xml:space="preserve">4) wskazania stawki podatku od towarów i usług, która zgodnie z wiedzą wykonawcy, będzie miała zastosowanie. </w:t>
      </w:r>
    </w:p>
    <w:p w:rsidR="00CB2B1C" w:rsidRPr="00D0796B" w:rsidRDefault="00CB2B1C" w:rsidP="00A45252">
      <w:pPr>
        <w:pStyle w:val="Default"/>
        <w:ind w:left="708"/>
        <w:rPr>
          <w:color w:val="auto"/>
          <w:sz w:val="22"/>
          <w:szCs w:val="22"/>
          <w:u w:val="single"/>
        </w:rPr>
      </w:pPr>
    </w:p>
    <w:p w:rsidR="00CB2B1C" w:rsidRPr="00D0796B" w:rsidRDefault="00CB2B1C" w:rsidP="00FE34CC">
      <w:pPr>
        <w:pStyle w:val="NumeracjaUrzdowa"/>
        <w:numPr>
          <w:ilvl w:val="0"/>
          <w:numId w:val="0"/>
        </w:numPr>
        <w:spacing w:after="240" w:line="240" w:lineRule="auto"/>
        <w:ind w:left="360" w:hanging="360"/>
        <w:rPr>
          <w:rFonts w:ascii="Calibri" w:hAnsi="Calibri" w:cs="Calibri"/>
          <w:sz w:val="22"/>
          <w:szCs w:val="22"/>
        </w:rPr>
      </w:pPr>
      <w:r w:rsidRPr="00D0796B">
        <w:rPr>
          <w:rFonts w:ascii="Calibri" w:hAnsi="Calibri" w:cs="Calibri"/>
          <w:sz w:val="22"/>
          <w:szCs w:val="22"/>
        </w:rPr>
        <w:t>12. Obowiązek wykazania, że oferta nie zawiera rażąco niskiej ceny, spoczywa na Wykonawcy.</w:t>
      </w:r>
    </w:p>
    <w:p w:rsidR="00CB2B1C" w:rsidRPr="00D0796B" w:rsidRDefault="00CB2B1C" w:rsidP="007F50A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XX Kryteria oceny ofert. Ocena ofert.</w:t>
      </w:r>
    </w:p>
    <w:p w:rsidR="00CB2B1C" w:rsidRPr="00D0796B" w:rsidRDefault="00CB2B1C" w:rsidP="00A45252">
      <w:pPr>
        <w:pStyle w:val="Default"/>
        <w:rPr>
          <w:b/>
          <w:b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</w:t>
      </w:r>
      <w:r w:rsidRPr="00D0796B">
        <w:rPr>
          <w:b/>
          <w:bCs/>
          <w:color w:val="auto"/>
          <w:sz w:val="22"/>
          <w:szCs w:val="22"/>
        </w:rPr>
        <w:t xml:space="preserve">Wybór oferty najkorzystniejszej zostanie dokonany według następujących kryteriów oceny ofert, odrębnie dla każdej z części postępowania: </w:t>
      </w:r>
    </w:p>
    <w:p w:rsidR="00CB2B1C" w:rsidRPr="00D0796B" w:rsidRDefault="00CB2B1C" w:rsidP="007F50AC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</w:pPr>
      <w:r w:rsidRPr="00D0796B">
        <w:t xml:space="preserve">dla części I zamówienia pn. „Dostawa </w:t>
      </w:r>
      <w:r w:rsidRPr="00D0796B">
        <w:rPr>
          <w:bCs/>
        </w:rPr>
        <w:t xml:space="preserve">i montaż wyposażenia bloku operacyjnego” </w:t>
      </w:r>
    </w:p>
    <w:p w:rsidR="00CB2B1C" w:rsidRPr="00D0796B" w:rsidRDefault="00CB2B1C" w:rsidP="007F50AC">
      <w:pPr>
        <w:pStyle w:val="Akapitzlist"/>
        <w:spacing w:after="0" w:line="240" w:lineRule="auto"/>
        <w:ind w:left="567" w:firstLine="141"/>
        <w:jc w:val="both"/>
        <w:rPr>
          <w:bCs/>
        </w:rPr>
      </w:pPr>
      <w:r w:rsidRPr="00D0796B">
        <w:rPr>
          <w:bCs/>
        </w:rPr>
        <w:t xml:space="preserve">- cena 60 %, </w:t>
      </w:r>
    </w:p>
    <w:p w:rsidR="00CB2B1C" w:rsidRPr="00D0796B" w:rsidRDefault="00CB2B1C" w:rsidP="007F50AC">
      <w:pPr>
        <w:pStyle w:val="Akapitzlist"/>
        <w:spacing w:after="0" w:line="240" w:lineRule="auto"/>
        <w:ind w:left="567" w:firstLine="141"/>
        <w:jc w:val="both"/>
        <w:rPr>
          <w:bCs/>
        </w:rPr>
      </w:pPr>
      <w:r w:rsidRPr="00D0796B">
        <w:rPr>
          <w:bCs/>
        </w:rPr>
        <w:t xml:space="preserve">- parametry techniczne 20 %, </w:t>
      </w:r>
    </w:p>
    <w:p w:rsidR="00CB2B1C" w:rsidRPr="00D0796B" w:rsidRDefault="00CB2B1C" w:rsidP="007F50AC">
      <w:pPr>
        <w:pStyle w:val="Akapitzlist"/>
        <w:spacing w:after="0" w:line="240" w:lineRule="auto"/>
        <w:ind w:left="567" w:firstLine="141"/>
        <w:jc w:val="both"/>
      </w:pPr>
      <w:r w:rsidRPr="00D0796B">
        <w:rPr>
          <w:bCs/>
        </w:rPr>
        <w:t>- termin wykonania 20 %</w:t>
      </w:r>
    </w:p>
    <w:p w:rsidR="00CB2B1C" w:rsidRPr="00D0796B" w:rsidRDefault="00CB2B1C" w:rsidP="007F50AC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</w:pPr>
      <w:r w:rsidRPr="00D0796B">
        <w:t>dla części II zamówienia</w:t>
      </w:r>
      <w:r w:rsidRPr="00D0796B">
        <w:rPr>
          <w:bCs/>
        </w:rPr>
        <w:t xml:space="preserve"> pn. „Dostawa i montaż wyposażenia sal zabiegowych” </w:t>
      </w:r>
    </w:p>
    <w:p w:rsidR="00CB2B1C" w:rsidRPr="00D0796B" w:rsidRDefault="00CB2B1C" w:rsidP="007F50AC">
      <w:pPr>
        <w:pStyle w:val="Akapitzlist"/>
        <w:spacing w:after="0" w:line="240" w:lineRule="auto"/>
        <w:jc w:val="both"/>
        <w:rPr>
          <w:bCs/>
        </w:rPr>
      </w:pPr>
      <w:r w:rsidRPr="00D0796B">
        <w:rPr>
          <w:bCs/>
        </w:rPr>
        <w:t xml:space="preserve">- cena 60 %, </w:t>
      </w:r>
    </w:p>
    <w:p w:rsidR="00CB2B1C" w:rsidRPr="00D0796B" w:rsidRDefault="00CB2B1C" w:rsidP="007F50AC">
      <w:pPr>
        <w:pStyle w:val="Akapitzlist"/>
        <w:spacing w:after="0" w:line="240" w:lineRule="auto"/>
        <w:jc w:val="both"/>
        <w:rPr>
          <w:bCs/>
        </w:rPr>
      </w:pPr>
      <w:r w:rsidRPr="00D0796B">
        <w:rPr>
          <w:bCs/>
        </w:rPr>
        <w:t xml:space="preserve">- parametry techniczne 20 %, </w:t>
      </w:r>
    </w:p>
    <w:p w:rsidR="00CB2B1C" w:rsidRPr="00D0796B" w:rsidRDefault="00CB2B1C" w:rsidP="007F50AC">
      <w:pPr>
        <w:pStyle w:val="Akapitzlist"/>
        <w:spacing w:after="0" w:line="240" w:lineRule="auto"/>
        <w:jc w:val="both"/>
      </w:pPr>
      <w:r w:rsidRPr="00D0796B">
        <w:rPr>
          <w:bCs/>
        </w:rPr>
        <w:t>- termin wykonania 20 %</w:t>
      </w:r>
    </w:p>
    <w:p w:rsidR="00CB2B1C" w:rsidRPr="00D0796B" w:rsidRDefault="00CB2B1C" w:rsidP="007F50AC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</w:pPr>
      <w:r w:rsidRPr="00D0796B">
        <w:t>dla części III zamówienia pn. „</w:t>
      </w:r>
      <w:r w:rsidRPr="00D0796B">
        <w:rPr>
          <w:bCs/>
        </w:rPr>
        <w:t>Dostawa i montaż lamp zabiegowych”</w:t>
      </w:r>
    </w:p>
    <w:p w:rsidR="00CB2B1C" w:rsidRPr="00D0796B" w:rsidRDefault="00CB2B1C" w:rsidP="007F50AC">
      <w:pPr>
        <w:pStyle w:val="Akapitzlist"/>
        <w:spacing w:after="0" w:line="240" w:lineRule="auto"/>
        <w:jc w:val="both"/>
        <w:rPr>
          <w:bCs/>
        </w:rPr>
      </w:pPr>
      <w:r w:rsidRPr="00D0796B">
        <w:rPr>
          <w:bCs/>
        </w:rPr>
        <w:t xml:space="preserve">- cena 60 %, </w:t>
      </w:r>
    </w:p>
    <w:p w:rsidR="00CB2B1C" w:rsidRPr="00D0796B" w:rsidRDefault="00CB2B1C" w:rsidP="00E37487">
      <w:pPr>
        <w:pStyle w:val="Akapitzlist"/>
        <w:spacing w:after="0" w:line="240" w:lineRule="auto"/>
        <w:jc w:val="both"/>
      </w:pPr>
      <w:r w:rsidRPr="00D0796B">
        <w:rPr>
          <w:bCs/>
        </w:rPr>
        <w:t>- termin wykonania 40 %</w:t>
      </w:r>
    </w:p>
    <w:p w:rsidR="00CB2B1C" w:rsidRPr="00D0796B" w:rsidRDefault="00CB2B1C" w:rsidP="007F50AC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</w:pPr>
      <w:r w:rsidRPr="00D0796B">
        <w:t>dla części IV zamówienia pn. „Dostawa i montaż wyposażenia oddziału położniczego”</w:t>
      </w:r>
    </w:p>
    <w:p w:rsidR="00CB2B1C" w:rsidRPr="00D0796B" w:rsidRDefault="00CB2B1C" w:rsidP="007F50AC">
      <w:pPr>
        <w:pStyle w:val="Akapitzlist"/>
        <w:spacing w:after="0" w:line="240" w:lineRule="auto"/>
        <w:jc w:val="both"/>
        <w:rPr>
          <w:bCs/>
        </w:rPr>
      </w:pPr>
      <w:r w:rsidRPr="00D0796B">
        <w:rPr>
          <w:bCs/>
        </w:rPr>
        <w:t xml:space="preserve">- cena 60 %, </w:t>
      </w:r>
    </w:p>
    <w:p w:rsidR="00CB2B1C" w:rsidRPr="00D0796B" w:rsidRDefault="00CB2B1C" w:rsidP="007F50AC">
      <w:pPr>
        <w:pStyle w:val="Akapitzlist"/>
        <w:spacing w:after="0" w:line="240" w:lineRule="auto"/>
        <w:jc w:val="both"/>
      </w:pPr>
      <w:r w:rsidRPr="00D0796B">
        <w:rPr>
          <w:bCs/>
        </w:rPr>
        <w:t>- termin wykonania 40 %</w:t>
      </w:r>
    </w:p>
    <w:p w:rsidR="00CB2B1C" w:rsidRPr="00D0796B" w:rsidRDefault="00CB2B1C" w:rsidP="007F50AC">
      <w:pPr>
        <w:pStyle w:val="Akapitzlist"/>
        <w:numPr>
          <w:ilvl w:val="1"/>
          <w:numId w:val="37"/>
        </w:numPr>
        <w:spacing w:after="0" w:line="240" w:lineRule="auto"/>
        <w:ind w:left="567" w:hanging="283"/>
        <w:jc w:val="both"/>
      </w:pPr>
      <w:r w:rsidRPr="00D0796B">
        <w:t>dla części V zamówienia pn. „</w:t>
      </w:r>
      <w:r w:rsidRPr="00D0796B">
        <w:rPr>
          <w:bCs/>
        </w:rPr>
        <w:t xml:space="preserve">Dostawa i montaż urządzeń oddziału położniczego” </w:t>
      </w:r>
    </w:p>
    <w:p w:rsidR="00CB2B1C" w:rsidRPr="00D0796B" w:rsidRDefault="00CB2B1C" w:rsidP="007F50AC">
      <w:pPr>
        <w:pStyle w:val="Akapitzlist"/>
        <w:spacing w:after="0" w:line="240" w:lineRule="auto"/>
        <w:jc w:val="both"/>
        <w:rPr>
          <w:bCs/>
        </w:rPr>
      </w:pPr>
      <w:r w:rsidRPr="00D0796B">
        <w:rPr>
          <w:bCs/>
        </w:rPr>
        <w:t xml:space="preserve">- cena 60 %, </w:t>
      </w:r>
    </w:p>
    <w:p w:rsidR="00CB2B1C" w:rsidRPr="00D0796B" w:rsidRDefault="00CB2B1C" w:rsidP="007F50AC">
      <w:pPr>
        <w:pStyle w:val="Akapitzlist"/>
        <w:spacing w:after="0" w:line="240" w:lineRule="auto"/>
        <w:jc w:val="both"/>
      </w:pPr>
      <w:r w:rsidRPr="00D0796B">
        <w:rPr>
          <w:bCs/>
        </w:rPr>
        <w:t>- termin wykonania 40 %</w:t>
      </w:r>
    </w:p>
    <w:p w:rsidR="00CB2B1C" w:rsidRPr="00D0796B" w:rsidRDefault="00CB2B1C" w:rsidP="00A45252">
      <w:pPr>
        <w:pStyle w:val="Default"/>
        <w:rPr>
          <w:b/>
          <w:bCs/>
          <w:color w:val="auto"/>
          <w:sz w:val="22"/>
          <w:szCs w:val="22"/>
        </w:rPr>
      </w:pPr>
    </w:p>
    <w:p w:rsidR="00CB2B1C" w:rsidRPr="00D0796B" w:rsidRDefault="00CB2B1C" w:rsidP="00A45252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6B439D">
      <w:pPr>
        <w:pStyle w:val="Default"/>
        <w:rPr>
          <w:b/>
          <w:b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</w:t>
      </w:r>
      <w:r w:rsidRPr="00D0796B">
        <w:rPr>
          <w:b/>
          <w:bCs/>
          <w:color w:val="auto"/>
          <w:sz w:val="22"/>
          <w:szCs w:val="22"/>
        </w:rPr>
        <w:t xml:space="preserve">Wybór oferty najkorzystniejszej zostanie dokonany według następujących kryteriów oceny ofert: </w:t>
      </w:r>
    </w:p>
    <w:p w:rsidR="00CB2B1C" w:rsidRPr="00D0796B" w:rsidRDefault="00CB2B1C" w:rsidP="006B439D">
      <w:pPr>
        <w:pStyle w:val="Default"/>
        <w:rPr>
          <w:b/>
          <w:bCs/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</w:t>
      </w:r>
      <w:r w:rsidRPr="00D0796B">
        <w:rPr>
          <w:b/>
          <w:bCs/>
          <w:color w:val="auto"/>
          <w:sz w:val="22"/>
          <w:szCs w:val="22"/>
        </w:rPr>
        <w:t>cena (C) – 60 %</w:t>
      </w:r>
    </w:p>
    <w:p w:rsidR="00CB2B1C" w:rsidRPr="00D0796B" w:rsidRDefault="00CB2B1C" w:rsidP="006B439D">
      <w:pPr>
        <w:pStyle w:val="Default"/>
        <w:rPr>
          <w:b/>
          <w:bCs/>
          <w:color w:val="auto"/>
          <w:sz w:val="22"/>
          <w:szCs w:val="22"/>
        </w:rPr>
      </w:pPr>
    </w:p>
    <w:p w:rsidR="00CB2B1C" w:rsidRPr="00D0796B" w:rsidRDefault="00CB2B1C" w:rsidP="006B439D">
      <w:pPr>
        <w:pStyle w:val="Default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 </w:t>
      </w:r>
      <w:r w:rsidRPr="00D0796B">
        <w:rPr>
          <w:color w:val="auto"/>
          <w:sz w:val="22"/>
          <w:szCs w:val="22"/>
        </w:rPr>
        <w:t xml:space="preserve">Sposób przyznania punktów w kryterium </w:t>
      </w:r>
      <w:r w:rsidRPr="00D0796B">
        <w:rPr>
          <w:b/>
          <w:bCs/>
          <w:color w:val="auto"/>
          <w:sz w:val="22"/>
          <w:szCs w:val="22"/>
        </w:rPr>
        <w:t xml:space="preserve">„cena” : </w:t>
      </w:r>
    </w:p>
    <w:p w:rsidR="00CB2B1C" w:rsidRPr="00D0796B" w:rsidRDefault="00CB2B1C" w:rsidP="006B439D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6B439D">
      <w:pPr>
        <w:pStyle w:val="Default"/>
        <w:ind w:left="708" w:firstLine="708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najniższa cena ofertowa </w:t>
      </w:r>
    </w:p>
    <w:p w:rsidR="00CB2B1C" w:rsidRPr="00D0796B" w:rsidRDefault="00CB2B1C" w:rsidP="006B439D">
      <w:pPr>
        <w:pStyle w:val="Default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C = -------------------------------------------------------- x 100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x 60 % </w:t>
      </w:r>
    </w:p>
    <w:p w:rsidR="00CB2B1C" w:rsidRPr="00D0796B" w:rsidRDefault="00CB2B1C" w:rsidP="006B439D">
      <w:pPr>
        <w:pStyle w:val="Default"/>
        <w:ind w:firstLine="708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cena ofertowa w ofercie ocenianej </w:t>
      </w:r>
    </w:p>
    <w:p w:rsidR="00CB2B1C" w:rsidRPr="00D0796B" w:rsidRDefault="00CB2B1C" w:rsidP="006B439D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6B439D">
      <w:pPr>
        <w:pStyle w:val="Default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</w:t>
      </w:r>
      <w:r w:rsidRPr="00D0796B">
        <w:rPr>
          <w:b/>
          <w:bCs/>
          <w:color w:val="auto"/>
          <w:sz w:val="22"/>
          <w:szCs w:val="22"/>
        </w:rPr>
        <w:t xml:space="preserve">Parametry techniczne (PT)– waga kryterium 20% - dla części I </w:t>
      </w:r>
      <w:proofErr w:type="spellStart"/>
      <w:r w:rsidRPr="00D0796B">
        <w:rPr>
          <w:b/>
          <w:bCs/>
          <w:color w:val="auto"/>
          <w:sz w:val="22"/>
          <w:szCs w:val="22"/>
        </w:rPr>
        <w:t>i</w:t>
      </w:r>
      <w:proofErr w:type="spellEnd"/>
      <w:r w:rsidRPr="00D0796B">
        <w:rPr>
          <w:b/>
          <w:bCs/>
          <w:color w:val="auto"/>
          <w:sz w:val="22"/>
          <w:szCs w:val="22"/>
        </w:rPr>
        <w:t xml:space="preserve"> II zamówienia :</w:t>
      </w:r>
    </w:p>
    <w:p w:rsidR="00CB2B1C" w:rsidRPr="00D0796B" w:rsidRDefault="00CB2B1C" w:rsidP="006B439D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9C3DB5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Sposób przyznania punktów w kryterium „Parametry techniczne”: </w:t>
      </w:r>
    </w:p>
    <w:p w:rsidR="00CB2B1C" w:rsidRPr="00D0796B" w:rsidRDefault="00CB2B1C" w:rsidP="009C3DB5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Zamawiający przyzna punkty w niniejszym kryterium w zależności od zaoferowanych przez wykonawcę w załącznikach 1a i 1b do formularza ofertowego parametrów technicznych zgodnie z następującymi zasadami: </w:t>
      </w:r>
    </w:p>
    <w:p w:rsidR="00CB2B1C" w:rsidRPr="00D0796B" w:rsidRDefault="00CB2B1C" w:rsidP="009C3DB5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9C3DB5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9C3DB5">
      <w:pPr>
        <w:pStyle w:val="Default"/>
        <w:ind w:left="708" w:firstLine="708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Suma małych punktów w  ofercie ocenianej </w:t>
      </w:r>
    </w:p>
    <w:p w:rsidR="00CB2B1C" w:rsidRPr="00D0796B" w:rsidRDefault="00CB2B1C" w:rsidP="009E1142">
      <w:pPr>
        <w:pStyle w:val="Default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PT = ----------------------------------------------------------------------------------------------- </w:t>
      </w:r>
      <w:r w:rsidR="00BF621F" w:rsidRPr="00D0796B">
        <w:rPr>
          <w:color w:val="auto"/>
          <w:sz w:val="22"/>
          <w:szCs w:val="22"/>
        </w:rPr>
        <w:t xml:space="preserve">x 100 </w:t>
      </w:r>
      <w:r w:rsidRPr="00D0796B">
        <w:rPr>
          <w:color w:val="auto"/>
          <w:sz w:val="22"/>
          <w:szCs w:val="22"/>
        </w:rPr>
        <w:t xml:space="preserve">x 20 % </w:t>
      </w:r>
    </w:p>
    <w:p w:rsidR="00CB2B1C" w:rsidRPr="00D0796B" w:rsidRDefault="00CB2B1C" w:rsidP="007F50AC">
      <w:pPr>
        <w:pStyle w:val="Default"/>
        <w:ind w:left="567" w:hanging="283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Suma  małych punktów w ofercie z najwyższą wartością małych punktów                </w:t>
      </w:r>
    </w:p>
    <w:p w:rsidR="00CB2B1C" w:rsidRPr="00D0796B" w:rsidRDefault="00CB2B1C" w:rsidP="007F50AC">
      <w:pPr>
        <w:pStyle w:val="Default"/>
        <w:rPr>
          <w:color w:val="auto"/>
          <w:sz w:val="22"/>
          <w:szCs w:val="22"/>
        </w:rPr>
      </w:pPr>
    </w:p>
    <w:p w:rsidR="00CB2B1C" w:rsidRPr="00D0796B" w:rsidRDefault="00CB2B1C" w:rsidP="006B439D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W powyższym kryterium Wykonawca może uzyskać maksymalnie 20 pkt. </w:t>
      </w:r>
    </w:p>
    <w:p w:rsidR="00CB2B1C" w:rsidRPr="00D0796B" w:rsidRDefault="00CB2B1C" w:rsidP="006B439D">
      <w:pPr>
        <w:pStyle w:val="Default"/>
        <w:jc w:val="both"/>
        <w:rPr>
          <w:color w:val="auto"/>
          <w:sz w:val="23"/>
          <w:szCs w:val="23"/>
        </w:rPr>
      </w:pPr>
      <w:r w:rsidRPr="00D0796B">
        <w:rPr>
          <w:b/>
          <w:bCs/>
          <w:color w:val="auto"/>
          <w:sz w:val="23"/>
          <w:szCs w:val="23"/>
        </w:rPr>
        <w:t xml:space="preserve">Uwaga! </w:t>
      </w:r>
    </w:p>
    <w:p w:rsidR="00CB2B1C" w:rsidRPr="00D0796B" w:rsidRDefault="00CB2B1C" w:rsidP="006B439D">
      <w:pPr>
        <w:pStyle w:val="Default"/>
        <w:jc w:val="both"/>
        <w:rPr>
          <w:color w:val="auto"/>
        </w:rPr>
      </w:pPr>
      <w:r w:rsidRPr="00D0796B">
        <w:rPr>
          <w:color w:val="auto"/>
          <w:sz w:val="22"/>
          <w:szCs w:val="22"/>
        </w:rPr>
        <w:t xml:space="preserve">Wykonawca, który w niniejszym kryterium w załącznikach do formularza ofertowego nie wypełni żadnej z możliwych opcji, zamawiający uzna, że wykonawca oferuje minimalny minimalne parametry techniczne; wykonawca otrzyma wówczas 0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w tym kryterium.</w:t>
      </w:r>
    </w:p>
    <w:p w:rsidR="00CB2B1C" w:rsidRPr="00D0796B" w:rsidRDefault="00CB2B1C" w:rsidP="006B439D">
      <w:pPr>
        <w:pStyle w:val="Default"/>
        <w:rPr>
          <w:color w:val="auto"/>
        </w:rPr>
      </w:pPr>
    </w:p>
    <w:p w:rsidR="00CB2B1C" w:rsidRPr="00D0796B" w:rsidRDefault="00CB2B1C" w:rsidP="006B439D">
      <w:pPr>
        <w:pStyle w:val="Default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3a) </w:t>
      </w:r>
      <w:r w:rsidRPr="00D0796B">
        <w:rPr>
          <w:b/>
          <w:bCs/>
          <w:color w:val="auto"/>
          <w:sz w:val="22"/>
          <w:szCs w:val="22"/>
        </w:rPr>
        <w:t xml:space="preserve">Termin wykonania zamówienia (T) – </w:t>
      </w:r>
      <w:r w:rsidRPr="00D0796B">
        <w:rPr>
          <w:b/>
          <w:bCs/>
          <w:color w:val="auto"/>
          <w:sz w:val="22"/>
          <w:szCs w:val="22"/>
          <w:u w:val="single"/>
        </w:rPr>
        <w:t xml:space="preserve">waga kryterium 20 % dla części I </w:t>
      </w:r>
      <w:proofErr w:type="spellStart"/>
      <w:r w:rsidRPr="00D0796B">
        <w:rPr>
          <w:b/>
          <w:bCs/>
          <w:color w:val="auto"/>
          <w:sz w:val="22"/>
          <w:szCs w:val="22"/>
          <w:u w:val="single"/>
        </w:rPr>
        <w:t>i</w:t>
      </w:r>
      <w:proofErr w:type="spellEnd"/>
      <w:r w:rsidRPr="00D0796B">
        <w:rPr>
          <w:b/>
          <w:bCs/>
          <w:color w:val="auto"/>
          <w:sz w:val="22"/>
          <w:szCs w:val="22"/>
          <w:u w:val="single"/>
        </w:rPr>
        <w:t xml:space="preserve"> II zamówienia</w:t>
      </w:r>
      <w:r w:rsidRPr="00D0796B">
        <w:rPr>
          <w:b/>
          <w:bCs/>
          <w:color w:val="auto"/>
          <w:sz w:val="22"/>
          <w:szCs w:val="22"/>
        </w:rPr>
        <w:t>:</w:t>
      </w:r>
    </w:p>
    <w:p w:rsidR="00CB2B1C" w:rsidRPr="00D0796B" w:rsidRDefault="00CB2B1C" w:rsidP="006B439D">
      <w:pPr>
        <w:pStyle w:val="Default"/>
        <w:numPr>
          <w:ilvl w:val="0"/>
          <w:numId w:val="35"/>
        </w:numPr>
        <w:rPr>
          <w:color w:val="auto"/>
          <w:sz w:val="22"/>
          <w:szCs w:val="22"/>
        </w:rPr>
      </w:pPr>
    </w:p>
    <w:p w:rsidR="00CB2B1C" w:rsidRPr="00D0796B" w:rsidRDefault="00CB2B1C" w:rsidP="009E1142">
      <w:pPr>
        <w:spacing w:after="0" w:line="240" w:lineRule="auto"/>
        <w:jc w:val="both"/>
      </w:pPr>
      <w:r w:rsidRPr="00D0796B">
        <w:t>Sposób przyznania punktów dla kryterium termin wykonania (T) - waga kryterium 20 %:</w:t>
      </w: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  <w:r w:rsidRPr="00D0796B">
        <w:t>Ocena punktowa w kryterium „Termin wykonania” dokonana zostanie na podstawie oświadczenia Wykonawcy w formularzu ofertowym w zakresie oświadczenia Wykonawcy o terminie wykonania zamówienia.</w:t>
      </w: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  <w:r w:rsidRPr="00D0796B">
        <w:t xml:space="preserve">Dopuszczalny przez Zamawiającego maksymalny termin wykonania wynosi </w:t>
      </w:r>
      <w:r w:rsidRPr="00D0796B">
        <w:rPr>
          <w:b/>
        </w:rPr>
        <w:t>4 miesiące</w:t>
      </w:r>
      <w:r w:rsidRPr="00D0796B">
        <w:t xml:space="preserve"> od daty zawarcia umowy, zaś minimalny termin wykonania zamówienia wymagany przez Zamawiającego wynosi </w:t>
      </w:r>
      <w:r w:rsidRPr="00D0796B">
        <w:rPr>
          <w:b/>
        </w:rPr>
        <w:t>2 miesiące</w:t>
      </w:r>
      <w:r w:rsidRPr="00D0796B">
        <w:t xml:space="preserve"> od daty zawarcia umowy.</w:t>
      </w: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  <w:r w:rsidRPr="00D0796B">
        <w:t>Zamawiający przyzna następującą ilość punktów w kryterium Termin wykonania (T) :</w:t>
      </w: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6B439D">
      <w:pPr>
        <w:numPr>
          <w:ilvl w:val="3"/>
          <w:numId w:val="35"/>
        </w:numPr>
        <w:spacing w:after="0" w:line="240" w:lineRule="auto"/>
        <w:jc w:val="both"/>
      </w:pPr>
      <w:bookmarkStart w:id="2" w:name="_Hlk504566411"/>
      <w:r w:rsidRPr="00D0796B">
        <w:t>a) za oferowanie przez Wykonawcę maksymalnego dopuszczonego terminu wykonania zamówienia</w:t>
      </w:r>
    </w:p>
    <w:p w:rsidR="00CB2B1C" w:rsidRPr="00D0796B" w:rsidRDefault="00CB2B1C" w:rsidP="006B439D">
      <w:pPr>
        <w:numPr>
          <w:ilvl w:val="3"/>
          <w:numId w:val="35"/>
        </w:numPr>
        <w:spacing w:after="0" w:line="240" w:lineRule="auto"/>
        <w:jc w:val="both"/>
      </w:pPr>
      <w:r w:rsidRPr="00D0796B">
        <w:t xml:space="preserve">do </w:t>
      </w:r>
      <w:r w:rsidRPr="00D0796B">
        <w:rPr>
          <w:b/>
        </w:rPr>
        <w:t>4 miesięcy  – 0 pkt</w:t>
      </w:r>
      <w:r w:rsidRPr="00D0796B">
        <w:t>.</w:t>
      </w:r>
      <w:bookmarkEnd w:id="2"/>
    </w:p>
    <w:p w:rsidR="00CB2B1C" w:rsidRPr="00D0796B" w:rsidRDefault="00CB2B1C" w:rsidP="006B439D">
      <w:pPr>
        <w:numPr>
          <w:ilvl w:val="1"/>
          <w:numId w:val="35"/>
        </w:numPr>
        <w:spacing w:after="0" w:line="240" w:lineRule="auto"/>
        <w:jc w:val="both"/>
      </w:pPr>
      <w:r w:rsidRPr="00D0796B">
        <w:t xml:space="preserve">b) za oferowanie przez Wykonawcę skróconego terminu wykonania zamówienia </w:t>
      </w:r>
      <w:r w:rsidRPr="00D0796B">
        <w:rPr>
          <w:b/>
        </w:rPr>
        <w:t xml:space="preserve"> do 3 miesięcy  – </w:t>
      </w:r>
    </w:p>
    <w:p w:rsidR="00CB2B1C" w:rsidRPr="00D0796B" w:rsidRDefault="00CB2B1C" w:rsidP="006B439D">
      <w:pPr>
        <w:numPr>
          <w:ilvl w:val="1"/>
          <w:numId w:val="35"/>
        </w:numPr>
        <w:spacing w:after="0" w:line="240" w:lineRule="auto"/>
        <w:jc w:val="both"/>
      </w:pPr>
      <w:r w:rsidRPr="00D0796B">
        <w:rPr>
          <w:b/>
        </w:rPr>
        <w:t>10</w:t>
      </w:r>
      <w:r w:rsidRPr="00D0796B">
        <w:t xml:space="preserve"> </w:t>
      </w:r>
      <w:r w:rsidRPr="00D0796B">
        <w:rPr>
          <w:b/>
        </w:rPr>
        <w:t>pkt.</w:t>
      </w:r>
    </w:p>
    <w:p w:rsidR="00CB2B1C" w:rsidRPr="00D0796B" w:rsidRDefault="00CB2B1C" w:rsidP="006B439D">
      <w:pPr>
        <w:numPr>
          <w:ilvl w:val="2"/>
          <w:numId w:val="35"/>
        </w:numPr>
        <w:spacing w:after="0" w:line="240" w:lineRule="auto"/>
        <w:jc w:val="both"/>
      </w:pPr>
      <w:r w:rsidRPr="00D0796B">
        <w:t xml:space="preserve">c) za oferowanie przez Wykonawcę skróconego terminu wykonania zamówienia </w:t>
      </w:r>
      <w:r w:rsidRPr="00D0796B">
        <w:rPr>
          <w:b/>
        </w:rPr>
        <w:t xml:space="preserve">do 2 miesięcy  – </w:t>
      </w:r>
    </w:p>
    <w:p w:rsidR="00CB2B1C" w:rsidRPr="00D0796B" w:rsidRDefault="00CB2B1C" w:rsidP="006B439D">
      <w:pPr>
        <w:numPr>
          <w:ilvl w:val="2"/>
          <w:numId w:val="35"/>
        </w:numPr>
        <w:spacing w:after="0" w:line="240" w:lineRule="auto"/>
        <w:jc w:val="both"/>
      </w:pPr>
      <w:r w:rsidRPr="00D0796B">
        <w:rPr>
          <w:b/>
        </w:rPr>
        <w:t>20 pkt.</w:t>
      </w: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6B439D">
      <w:pPr>
        <w:numPr>
          <w:ilvl w:val="0"/>
          <w:numId w:val="35"/>
        </w:numPr>
        <w:spacing w:after="0" w:line="240" w:lineRule="auto"/>
        <w:jc w:val="both"/>
      </w:pPr>
      <w:r w:rsidRPr="00D0796B">
        <w:t>W przypadku podania przez Wykonawcę dłuższego niż maksymalny terminu wykonania zamówienia lub nie podanie (wpisanie) terminu wykonania, oferta Wykonawcy zostanie odrzucona, jako niezgodna z SWZ.</w:t>
      </w:r>
    </w:p>
    <w:p w:rsidR="00CB2B1C" w:rsidRPr="00D0796B" w:rsidRDefault="00CB2B1C" w:rsidP="006B439D">
      <w:pPr>
        <w:numPr>
          <w:ilvl w:val="0"/>
          <w:numId w:val="35"/>
        </w:numPr>
        <w:spacing w:line="240" w:lineRule="auto"/>
        <w:jc w:val="both"/>
      </w:pPr>
    </w:p>
    <w:p w:rsidR="00CB2B1C" w:rsidRPr="00D0796B" w:rsidRDefault="00CB2B1C" w:rsidP="006B439D">
      <w:pPr>
        <w:numPr>
          <w:ilvl w:val="0"/>
          <w:numId w:val="35"/>
        </w:numPr>
        <w:spacing w:line="240" w:lineRule="auto"/>
        <w:jc w:val="both"/>
      </w:pPr>
      <w:r w:rsidRPr="00D0796B">
        <w:t>W przypadku podania przez Wykonawcę terminu wykonania krótszego niż 2 miesiące,  Zamawiający przyzna punkty odpowiadające temu terminowi.</w:t>
      </w:r>
    </w:p>
    <w:p w:rsidR="00CB2B1C" w:rsidRPr="00D0796B" w:rsidRDefault="00CB2B1C" w:rsidP="009E1142">
      <w:pPr>
        <w:pStyle w:val="Default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3b) </w:t>
      </w:r>
      <w:r w:rsidRPr="00D0796B">
        <w:rPr>
          <w:b/>
          <w:bCs/>
          <w:color w:val="auto"/>
          <w:sz w:val="22"/>
          <w:szCs w:val="22"/>
        </w:rPr>
        <w:t xml:space="preserve">Termin wykonania zamówienia (T) – </w:t>
      </w:r>
      <w:r w:rsidRPr="00D0796B">
        <w:rPr>
          <w:b/>
          <w:bCs/>
          <w:color w:val="auto"/>
          <w:sz w:val="22"/>
          <w:szCs w:val="22"/>
          <w:u w:val="single"/>
        </w:rPr>
        <w:t>waga kryterium 40 % dla części III, IV i V zamówienia</w:t>
      </w:r>
      <w:r w:rsidRPr="00D0796B">
        <w:rPr>
          <w:b/>
          <w:bCs/>
          <w:color w:val="auto"/>
          <w:sz w:val="22"/>
          <w:szCs w:val="22"/>
        </w:rPr>
        <w:t>:</w:t>
      </w:r>
    </w:p>
    <w:p w:rsidR="00CB2B1C" w:rsidRPr="00D0796B" w:rsidRDefault="00CB2B1C" w:rsidP="009E1142">
      <w:pPr>
        <w:pStyle w:val="Default"/>
        <w:numPr>
          <w:ilvl w:val="0"/>
          <w:numId w:val="35"/>
        </w:numPr>
        <w:rPr>
          <w:color w:val="auto"/>
          <w:sz w:val="22"/>
          <w:szCs w:val="22"/>
        </w:rPr>
      </w:pPr>
    </w:p>
    <w:p w:rsidR="00CB2B1C" w:rsidRPr="00D0796B" w:rsidRDefault="00CB2B1C" w:rsidP="009E1142">
      <w:pPr>
        <w:spacing w:after="0" w:line="240" w:lineRule="auto"/>
        <w:jc w:val="both"/>
      </w:pPr>
      <w:r w:rsidRPr="00D0796B">
        <w:t>Sposób przyznania punktów dla kryterium termin wykonania (T) - waga kryterium 40 %:</w:t>
      </w: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  <w:r w:rsidRPr="00D0796B">
        <w:t>Ocena punktowa w kryterium „Termin wykonania” dokonana zostanie na podstawie oświadczenia Wykonawcy w formularzu ofertowym w zakresie oświadczenia Wykonawcy o terminie wykonania zamówienia.</w:t>
      </w: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  <w:r w:rsidRPr="00D0796B">
        <w:t xml:space="preserve">Dopuszczalny przez Zamawiającego maksymalny termin wykonania wynosi </w:t>
      </w:r>
      <w:r w:rsidRPr="00D0796B">
        <w:rPr>
          <w:b/>
        </w:rPr>
        <w:t>4 miesiące</w:t>
      </w:r>
      <w:r w:rsidRPr="00D0796B">
        <w:t xml:space="preserve"> od daty zawarcia umowy, zaś minimalny termin wykonania zamówienia wymagany przez Zamawiającego wynosi </w:t>
      </w:r>
      <w:r w:rsidRPr="00D0796B">
        <w:rPr>
          <w:b/>
        </w:rPr>
        <w:t>2 miesiące</w:t>
      </w:r>
      <w:r w:rsidRPr="00D0796B">
        <w:t xml:space="preserve"> od daty zawarcia umowy.</w:t>
      </w: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  <w:r w:rsidRPr="00D0796B">
        <w:t>Zamawiający przyzna następującą ilość punktów w kryterium Termin wykonania (T) :</w:t>
      </w: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9E1142">
      <w:pPr>
        <w:numPr>
          <w:ilvl w:val="3"/>
          <w:numId w:val="35"/>
        </w:numPr>
        <w:spacing w:after="0" w:line="240" w:lineRule="auto"/>
        <w:jc w:val="both"/>
      </w:pPr>
      <w:r w:rsidRPr="00D0796B">
        <w:t>a) za oferowanie przez Wykonawcę maksymalnego dopuszczonego terminu wykonania zamówienia</w:t>
      </w:r>
    </w:p>
    <w:p w:rsidR="00CB2B1C" w:rsidRPr="00D0796B" w:rsidRDefault="00CB2B1C" w:rsidP="009E1142">
      <w:pPr>
        <w:numPr>
          <w:ilvl w:val="3"/>
          <w:numId w:val="35"/>
        </w:numPr>
        <w:spacing w:after="0" w:line="240" w:lineRule="auto"/>
        <w:jc w:val="both"/>
      </w:pPr>
      <w:r w:rsidRPr="00D0796B">
        <w:t xml:space="preserve">do </w:t>
      </w:r>
      <w:r w:rsidRPr="00D0796B">
        <w:rPr>
          <w:b/>
        </w:rPr>
        <w:t>4 miesięcy  – 0 pkt</w:t>
      </w:r>
      <w:r w:rsidRPr="00D0796B">
        <w:t>.</w:t>
      </w:r>
    </w:p>
    <w:p w:rsidR="00CB2B1C" w:rsidRPr="00D0796B" w:rsidRDefault="00CB2B1C" w:rsidP="009E1142">
      <w:pPr>
        <w:numPr>
          <w:ilvl w:val="1"/>
          <w:numId w:val="35"/>
        </w:numPr>
        <w:spacing w:after="0" w:line="240" w:lineRule="auto"/>
        <w:jc w:val="both"/>
      </w:pPr>
      <w:r w:rsidRPr="00D0796B">
        <w:t xml:space="preserve">b) za oferowanie przez Wykonawcę skróconego terminu wykonania zamówienia </w:t>
      </w:r>
      <w:r w:rsidRPr="00D0796B">
        <w:rPr>
          <w:b/>
        </w:rPr>
        <w:t xml:space="preserve"> do 3 miesięcy  – </w:t>
      </w:r>
    </w:p>
    <w:p w:rsidR="00CB2B1C" w:rsidRPr="00D0796B" w:rsidRDefault="00CB2B1C" w:rsidP="009E1142">
      <w:pPr>
        <w:numPr>
          <w:ilvl w:val="1"/>
          <w:numId w:val="35"/>
        </w:numPr>
        <w:spacing w:after="0" w:line="240" w:lineRule="auto"/>
        <w:jc w:val="both"/>
      </w:pPr>
      <w:r w:rsidRPr="00D0796B">
        <w:rPr>
          <w:b/>
        </w:rPr>
        <w:t>20</w:t>
      </w:r>
      <w:r w:rsidRPr="00D0796B">
        <w:t xml:space="preserve"> </w:t>
      </w:r>
      <w:r w:rsidRPr="00D0796B">
        <w:rPr>
          <w:b/>
        </w:rPr>
        <w:t>pkt.</w:t>
      </w:r>
    </w:p>
    <w:p w:rsidR="00CB2B1C" w:rsidRPr="00D0796B" w:rsidRDefault="00CB2B1C" w:rsidP="009E1142">
      <w:pPr>
        <w:numPr>
          <w:ilvl w:val="2"/>
          <w:numId w:val="35"/>
        </w:numPr>
        <w:spacing w:after="0" w:line="240" w:lineRule="auto"/>
        <w:jc w:val="both"/>
      </w:pPr>
      <w:r w:rsidRPr="00D0796B">
        <w:t xml:space="preserve">c) za oferowanie przez Wykonawcę skróconego terminu wykonania zamówienia </w:t>
      </w:r>
      <w:r w:rsidRPr="00D0796B">
        <w:rPr>
          <w:b/>
        </w:rPr>
        <w:t xml:space="preserve">do 2 miesięcy  – </w:t>
      </w:r>
    </w:p>
    <w:p w:rsidR="00CB2B1C" w:rsidRPr="00D0796B" w:rsidRDefault="00CB2B1C" w:rsidP="009E1142">
      <w:pPr>
        <w:numPr>
          <w:ilvl w:val="2"/>
          <w:numId w:val="35"/>
        </w:numPr>
        <w:spacing w:after="0" w:line="240" w:lineRule="auto"/>
        <w:jc w:val="both"/>
      </w:pPr>
      <w:r w:rsidRPr="00D0796B">
        <w:rPr>
          <w:b/>
        </w:rPr>
        <w:t>40 pkt.</w:t>
      </w: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</w:p>
    <w:p w:rsidR="00CB2B1C" w:rsidRPr="00D0796B" w:rsidRDefault="00CB2B1C" w:rsidP="009E1142">
      <w:pPr>
        <w:numPr>
          <w:ilvl w:val="0"/>
          <w:numId w:val="35"/>
        </w:numPr>
        <w:spacing w:after="0" w:line="240" w:lineRule="auto"/>
        <w:jc w:val="both"/>
      </w:pPr>
      <w:r w:rsidRPr="00D0796B">
        <w:t>W przypadku podania przez Wykonawcę dłuższego niż maksymalny terminu wykonania zamówienia lub nie podanie (wpisanie) terminu wykonania, oferta Wykonawcy zostanie odrzucona, jako niezgodna z SWZ.</w:t>
      </w:r>
    </w:p>
    <w:p w:rsidR="00CB2B1C" w:rsidRPr="00D0796B" w:rsidRDefault="00CB2B1C" w:rsidP="009E1142">
      <w:pPr>
        <w:numPr>
          <w:ilvl w:val="0"/>
          <w:numId w:val="35"/>
        </w:numPr>
        <w:spacing w:line="240" w:lineRule="auto"/>
        <w:jc w:val="both"/>
      </w:pPr>
    </w:p>
    <w:p w:rsidR="00CB2B1C" w:rsidRPr="00D0796B" w:rsidRDefault="00CB2B1C" w:rsidP="009E1142">
      <w:pPr>
        <w:numPr>
          <w:ilvl w:val="0"/>
          <w:numId w:val="35"/>
        </w:numPr>
        <w:spacing w:line="240" w:lineRule="auto"/>
        <w:jc w:val="both"/>
      </w:pPr>
      <w:r w:rsidRPr="00D0796B">
        <w:t>W przypadku podania przez Wykonawcę terminu wykonania krótszego niż 2 miesiące,  Zamawiający przyzna punkty odpowiadające temu terminowi.</w:t>
      </w:r>
    </w:p>
    <w:p w:rsidR="00CB2B1C" w:rsidRPr="00D0796B" w:rsidRDefault="00CB2B1C" w:rsidP="006B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B2B1C" w:rsidRPr="00D0796B" w:rsidRDefault="00CB2B1C" w:rsidP="0068266C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020B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2. Ostateczna liczba punktów uzyskana przez danego wykonawcę będzie stanowiła sumę punktów uzyskanych przez niego w ramach wszystkich kryteriów oceny ofert i zostanie ona wyliczona wg wzoru: </w:t>
      </w:r>
    </w:p>
    <w:p w:rsidR="00CB2B1C" w:rsidRPr="00D0796B" w:rsidRDefault="00CB2B1C" w:rsidP="009E1142">
      <w:pPr>
        <w:jc w:val="both"/>
        <w:rPr>
          <w:rFonts w:cs="Calibri"/>
          <w:b/>
          <w:bCs/>
        </w:rPr>
      </w:pPr>
      <w:r w:rsidRPr="00D0796B">
        <w:rPr>
          <w:rFonts w:cs="Calibri"/>
          <w:b/>
          <w:bCs/>
        </w:rPr>
        <w:t>Liczba punktów = C + PT+ T</w:t>
      </w:r>
    </w:p>
    <w:p w:rsidR="00CB2B1C" w:rsidRPr="00D0796B" w:rsidRDefault="00CB2B1C" w:rsidP="00020B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2B1C" w:rsidRPr="00D0796B" w:rsidRDefault="00CB2B1C" w:rsidP="00020B0D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Za najkorzystniejszą zostanie uznana oferta, która uzyska największa ilość punktów. </w:t>
      </w:r>
    </w:p>
    <w:p w:rsidR="00CB2B1C" w:rsidRPr="00D0796B" w:rsidRDefault="00CB2B1C" w:rsidP="00020B0D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W toku badania i oceny ofert zamawiający </w:t>
      </w:r>
      <w:r w:rsidRPr="00D0796B">
        <w:rPr>
          <w:b/>
          <w:bCs/>
          <w:color w:val="auto"/>
          <w:sz w:val="22"/>
          <w:szCs w:val="22"/>
        </w:rPr>
        <w:t xml:space="preserve">może żądać od wykonawców wyjaśnień </w:t>
      </w:r>
      <w:r w:rsidRPr="00D0796B">
        <w:rPr>
          <w:color w:val="auto"/>
          <w:sz w:val="22"/>
          <w:szCs w:val="22"/>
        </w:rPr>
        <w:t xml:space="preserve">dotyczących treści złożonych ofert oraz przedmiotowych środków dowodowych lub innych składanych dokumentów lub oświadczeń. </w:t>
      </w:r>
    </w:p>
    <w:p w:rsidR="00CB2B1C" w:rsidRPr="00D0796B" w:rsidRDefault="00CB2B1C" w:rsidP="00020B0D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Zamawiający poprawi w ofercie </w:t>
      </w:r>
    </w:p>
    <w:p w:rsidR="00CB2B1C" w:rsidRPr="00D0796B" w:rsidRDefault="00CB2B1C" w:rsidP="00020B0D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oczywiste omyłki pisarskie </w:t>
      </w:r>
    </w:p>
    <w:p w:rsidR="00CB2B1C" w:rsidRPr="00D0796B" w:rsidRDefault="00CB2B1C" w:rsidP="00020B0D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oczywiste omyłki rachunkowe z uwzględnieniem konsekwencji rachunkowych dokonywanych poprawek </w:t>
      </w:r>
    </w:p>
    <w:p w:rsidR="00CB2B1C" w:rsidRPr="00D0796B" w:rsidRDefault="00CB2B1C" w:rsidP="00020B0D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inne omyłki polegające na niezgodności oferty z dokumentami zamówienia niepowodujące istotnych zmian w treści oferty, </w:t>
      </w:r>
    </w:p>
    <w:p w:rsidR="00CB2B1C" w:rsidRPr="00D0796B" w:rsidRDefault="00CB2B1C" w:rsidP="00020B0D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- niezwłocznie zawiadamiając o tym wykonawcę, którego oferta została poprawiona. </w:t>
      </w:r>
    </w:p>
    <w:p w:rsidR="00CB2B1C" w:rsidRPr="00D0796B" w:rsidRDefault="00CB2B1C" w:rsidP="00020B0D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020B0D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W przypadku, o którym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5 </w:t>
      </w:r>
      <w:proofErr w:type="spellStart"/>
      <w:r w:rsidRPr="00D0796B">
        <w:rPr>
          <w:color w:val="auto"/>
          <w:sz w:val="22"/>
          <w:szCs w:val="22"/>
        </w:rPr>
        <w:t>ppkt</w:t>
      </w:r>
      <w:proofErr w:type="spellEnd"/>
      <w:r w:rsidRPr="00D0796B">
        <w:rPr>
          <w:color w:val="auto"/>
          <w:sz w:val="22"/>
          <w:szCs w:val="22"/>
        </w:rPr>
        <w:t xml:space="preserve"> 3, zamawiający wyznacza wykonawcy odpowiedni termin na wyrażenie zgody na poprawienie w ofercie omyłki lub zakwestionowanie jej poprawienia. Brak odpowiedzi w wyznaczonym terminie uznaje się za wyrażenie zgody na poprawienie omyłki. 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XXI Informacje o formalnościach jaki musza zostać dopełnione po wyborze oferty w celu zawarcia umowy w sprawie zamówienia publicznego.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Zamawiający zawiera umowę w sprawie zamówienia publicznego w terminie nie krótszym niż 10 dni od dnia przesłania zawiadomienia o wyborze najkorzystniejszej oferty, jeżeli zawiadomienie to zostało przesłane przy użyciu środków komunikacji elektronicznej, albo 15 dni – jeżeli  zostało przesłane w inny sposób. 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Zamawiający może zawrzeć umowę w sprawie zamówienia publicznego przed upływem terminu, o którym mowa w ust. 1, jeżeli w postępowaniu o udzielenie zamówienia prowadzonym w trybie przetargu nieograniczonego złożono tylko jedną ofertę. 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Jeżeli wykonawca, którego oferta została wybrana jako najkorzystniejsza, uchyla się od zawarcia umowy w sprawie zamówienia publicznego lub nie wnosi wymaganego zabezpieczenia należytego wykonania </w:t>
      </w:r>
      <w:r w:rsidRPr="00D0796B">
        <w:rPr>
          <w:color w:val="auto"/>
          <w:sz w:val="22"/>
          <w:szCs w:val="22"/>
        </w:rPr>
        <w:lastRenderedPageBreak/>
        <w:t xml:space="preserve">umowy, zamawiający może dokonać ponownego badania i oceny ofert spośród ofert pozostałych w postępowaniu wykonawców oraz wybrać najkorzystniejszą ofertę albo unieważnić postępowanie. </w:t>
      </w:r>
    </w:p>
    <w:p w:rsidR="00CB2B1C" w:rsidRPr="00D0796B" w:rsidRDefault="00CB2B1C" w:rsidP="00577979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Istotne postanowienia umowy, która zostanie zawarta z wykonawcą, którego oferta zostanie wybrana jako najkorzystniejsza zawiera załącznik nr 7 do SWZ. Zawarta umowa będzie jawna i będzie podlegała udostępnieniu na zasadach określonych w przepisach o dostępie do informacji publicznej. </w:t>
      </w:r>
    </w:p>
    <w:p w:rsidR="00CB2B1C" w:rsidRPr="00D0796B" w:rsidRDefault="00CB2B1C" w:rsidP="00577979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577979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XXII Wymagania dotyczące wadium </w:t>
      </w:r>
    </w:p>
    <w:p w:rsidR="00CB2B1C" w:rsidRPr="00D0796B" w:rsidRDefault="00CB2B1C" w:rsidP="005725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1. Wykonawca przystępujący do postępowania o udzielenie zamówienia publicznego jest zobowiązany – przed upływem terminem składania ofert wnieść Wadium w wysokości:</w:t>
      </w:r>
    </w:p>
    <w:p w:rsidR="00CB2B1C" w:rsidRPr="00D0796B" w:rsidRDefault="00CB2B1C" w:rsidP="0057252A">
      <w:pPr>
        <w:pStyle w:val="Default"/>
        <w:spacing w:after="15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 xml:space="preserve">a) I część zamówienia </w:t>
      </w:r>
      <w:r w:rsidRPr="00D0796B">
        <w:rPr>
          <w:b/>
          <w:color w:val="auto"/>
          <w:sz w:val="22"/>
          <w:szCs w:val="22"/>
        </w:rPr>
        <w:tab/>
      </w:r>
      <w:r w:rsidRPr="00D0796B">
        <w:rPr>
          <w:b/>
          <w:color w:val="auto"/>
          <w:sz w:val="22"/>
          <w:szCs w:val="22"/>
        </w:rPr>
        <w:tab/>
        <w:t xml:space="preserve">- </w:t>
      </w:r>
      <w:r w:rsidRPr="00D0796B">
        <w:rPr>
          <w:b/>
          <w:bCs/>
          <w:color w:val="auto"/>
          <w:sz w:val="22"/>
          <w:szCs w:val="22"/>
        </w:rPr>
        <w:t>5.000,00 zł (pięć tysięcy złotych</w:t>
      </w:r>
      <w:r w:rsidRPr="00D0796B">
        <w:rPr>
          <w:b/>
          <w:color w:val="auto"/>
          <w:sz w:val="22"/>
          <w:szCs w:val="22"/>
        </w:rPr>
        <w:t xml:space="preserve">) </w:t>
      </w:r>
    </w:p>
    <w:p w:rsidR="00CB2B1C" w:rsidRPr="00D0796B" w:rsidRDefault="00CB2B1C" w:rsidP="0057252A">
      <w:pPr>
        <w:pStyle w:val="Default"/>
        <w:spacing w:after="15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 xml:space="preserve">b) II część zamówienia </w:t>
      </w:r>
      <w:r w:rsidRPr="00D0796B">
        <w:rPr>
          <w:b/>
          <w:color w:val="auto"/>
          <w:sz w:val="22"/>
          <w:szCs w:val="22"/>
        </w:rPr>
        <w:tab/>
      </w:r>
      <w:r w:rsidRPr="00D0796B">
        <w:rPr>
          <w:b/>
          <w:color w:val="auto"/>
          <w:sz w:val="22"/>
          <w:szCs w:val="22"/>
        </w:rPr>
        <w:tab/>
        <w:t xml:space="preserve">- </w:t>
      </w:r>
      <w:r w:rsidRPr="00D0796B">
        <w:rPr>
          <w:b/>
          <w:bCs/>
          <w:color w:val="auto"/>
          <w:sz w:val="22"/>
          <w:szCs w:val="22"/>
        </w:rPr>
        <w:t>5.000,00 zł (pięć tysięcy złotych</w:t>
      </w:r>
      <w:r w:rsidRPr="00D0796B">
        <w:rPr>
          <w:b/>
          <w:color w:val="auto"/>
          <w:sz w:val="22"/>
          <w:szCs w:val="22"/>
        </w:rPr>
        <w:t>)</w:t>
      </w:r>
    </w:p>
    <w:p w:rsidR="00CB2B1C" w:rsidRPr="00D0796B" w:rsidRDefault="00CB2B1C" w:rsidP="0057252A">
      <w:pPr>
        <w:pStyle w:val="Default"/>
        <w:spacing w:after="15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 xml:space="preserve">c) III część zamówienia </w:t>
      </w:r>
      <w:r w:rsidRPr="00D0796B">
        <w:rPr>
          <w:b/>
          <w:color w:val="auto"/>
          <w:sz w:val="22"/>
          <w:szCs w:val="22"/>
        </w:rPr>
        <w:tab/>
      </w:r>
      <w:r w:rsidRPr="00D0796B">
        <w:rPr>
          <w:b/>
          <w:color w:val="auto"/>
          <w:sz w:val="22"/>
          <w:szCs w:val="22"/>
        </w:rPr>
        <w:tab/>
        <w:t>-     500,00 zł (pięćset złotych)</w:t>
      </w:r>
    </w:p>
    <w:p w:rsidR="00CB2B1C" w:rsidRPr="00D0796B" w:rsidRDefault="00CB2B1C" w:rsidP="0057252A">
      <w:pPr>
        <w:pStyle w:val="Default"/>
        <w:spacing w:after="15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 xml:space="preserve">d) IV część zamówienia </w:t>
      </w:r>
      <w:r w:rsidRPr="00D0796B">
        <w:rPr>
          <w:b/>
          <w:color w:val="auto"/>
          <w:sz w:val="22"/>
          <w:szCs w:val="22"/>
        </w:rPr>
        <w:tab/>
        <w:t>- 1.000,00 zł (jeden tysiąc złotych)</w:t>
      </w:r>
    </w:p>
    <w:p w:rsidR="00CB2B1C" w:rsidRPr="00D0796B" w:rsidRDefault="00CB2B1C" w:rsidP="0057252A">
      <w:pPr>
        <w:pStyle w:val="Default"/>
        <w:spacing w:after="15"/>
        <w:jc w:val="both"/>
        <w:rPr>
          <w:b/>
          <w:color w:val="auto"/>
          <w:sz w:val="22"/>
          <w:szCs w:val="22"/>
        </w:rPr>
      </w:pPr>
      <w:r w:rsidRPr="00D0796B">
        <w:rPr>
          <w:b/>
          <w:color w:val="auto"/>
          <w:sz w:val="22"/>
          <w:szCs w:val="22"/>
        </w:rPr>
        <w:t xml:space="preserve">e) V część zamówienia </w:t>
      </w:r>
      <w:r w:rsidRPr="00D0796B">
        <w:rPr>
          <w:b/>
          <w:color w:val="auto"/>
          <w:sz w:val="22"/>
          <w:szCs w:val="22"/>
        </w:rPr>
        <w:tab/>
      </w:r>
      <w:r w:rsidRPr="00D0796B">
        <w:rPr>
          <w:b/>
          <w:color w:val="auto"/>
          <w:sz w:val="22"/>
          <w:szCs w:val="22"/>
        </w:rPr>
        <w:tab/>
        <w:t>- 1.000,00 zł (jeden tysiąc złotych)</w:t>
      </w:r>
    </w:p>
    <w:p w:rsidR="00CB2B1C" w:rsidRPr="00D0796B" w:rsidRDefault="00CB2B1C" w:rsidP="005725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Wadium wnosi się przed upływem terminu składania ofert i utrzymuje nieprzerwanie do dnia upływu terminu związania ofertą, z wyjątkiem przypadków, o których mowa w art. 98 ust. 1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2 i 3 oraz ust. 2. Ustawy. </w:t>
      </w:r>
    </w:p>
    <w:p w:rsidR="00CB2B1C" w:rsidRPr="00D0796B" w:rsidRDefault="00CB2B1C" w:rsidP="0057252A">
      <w:pPr>
        <w:pStyle w:val="Default"/>
        <w:spacing w:after="17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Wadium może być wnoszone według wyboru wykonawcy w jednej lub kilku następujących formach: </w:t>
      </w:r>
    </w:p>
    <w:p w:rsidR="00CB2B1C" w:rsidRPr="00D0796B" w:rsidRDefault="00CB2B1C" w:rsidP="0057252A">
      <w:pPr>
        <w:pStyle w:val="Default"/>
        <w:spacing w:after="17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w pieniądzu – przelewem na rachunek depozytowy zamawiającego </w:t>
      </w:r>
      <w:r w:rsidRPr="00D0796B">
        <w:rPr>
          <w:b/>
          <w:color w:val="auto"/>
          <w:sz w:val="22"/>
          <w:szCs w:val="22"/>
        </w:rPr>
        <w:t>27 2030 0045 1110 0000 0194 1850</w:t>
      </w:r>
      <w:r w:rsidRPr="00D0796B">
        <w:rPr>
          <w:b/>
          <w:bCs/>
          <w:color w:val="auto"/>
          <w:sz w:val="22"/>
          <w:szCs w:val="22"/>
        </w:rPr>
        <w:t xml:space="preserve"> </w:t>
      </w:r>
    </w:p>
    <w:p w:rsidR="00CB2B1C" w:rsidRPr="00D0796B" w:rsidRDefault="00CB2B1C" w:rsidP="0057252A">
      <w:pPr>
        <w:pStyle w:val="Default"/>
        <w:spacing w:after="17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Gwarancjach bankowych; </w:t>
      </w:r>
    </w:p>
    <w:p w:rsidR="00CB2B1C" w:rsidRPr="00D0796B" w:rsidRDefault="00CB2B1C" w:rsidP="0057252A">
      <w:pPr>
        <w:pStyle w:val="Default"/>
        <w:spacing w:after="17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Gwarancjach ubezpieczeniowych; </w:t>
      </w:r>
    </w:p>
    <w:p w:rsidR="00CB2B1C" w:rsidRPr="00D0796B" w:rsidRDefault="00CB2B1C" w:rsidP="0057252A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Poręczeniach udzielanych przez podmioty, o których mowa w art. 6b ust. 5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2 ustawy z dnia 9 listopada 2000 r. o utworzeniu Polskiej Agencji Rozwoju Przedsiębiorczości (Dz. U. z 2020 r. poz. 299).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Wadium wniesione w pieniądzu zamawiający przechowuje na rachunku bankowym.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Jeżeli wadium jest wnoszone w formie gwarancji lub poręczenia, o których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3 </w:t>
      </w:r>
      <w:proofErr w:type="spellStart"/>
      <w:r w:rsidRPr="00D0796B">
        <w:rPr>
          <w:color w:val="auto"/>
          <w:sz w:val="22"/>
          <w:szCs w:val="22"/>
        </w:rPr>
        <w:t>ppkt</w:t>
      </w:r>
      <w:proofErr w:type="spellEnd"/>
      <w:r w:rsidRPr="00D0796B">
        <w:rPr>
          <w:color w:val="auto"/>
          <w:sz w:val="22"/>
          <w:szCs w:val="22"/>
        </w:rPr>
        <w:t xml:space="preserve"> 2-4, wykonawca przekazuje zamawiającemu oryginał gwarancji lub poręczenia, </w:t>
      </w:r>
      <w:r w:rsidRPr="00D0796B">
        <w:rPr>
          <w:b/>
          <w:bCs/>
          <w:color w:val="auto"/>
          <w:sz w:val="22"/>
          <w:szCs w:val="22"/>
        </w:rPr>
        <w:t xml:space="preserve">w postaci elektronicznej.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W przypadku wnoszenia wadium w pieniądzu zaleca się, aby np. w tytule przelewu wyraźnie oznaczyć wykonawcę wnoszącego wadium, szczególnie w przypadku, gdy wadium jest wnoszone przez pełnomocnika/pośrednika. Wadium wnoszone w pieniądzu wpłaca się w całości na rachunek bankowy wskazany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3 </w:t>
      </w:r>
      <w:proofErr w:type="spellStart"/>
      <w:r w:rsidRPr="00D0796B">
        <w:rPr>
          <w:color w:val="auto"/>
          <w:sz w:val="22"/>
          <w:szCs w:val="22"/>
        </w:rPr>
        <w:t>ppkt</w:t>
      </w:r>
      <w:proofErr w:type="spellEnd"/>
      <w:r w:rsidRPr="00D0796B">
        <w:rPr>
          <w:color w:val="auto"/>
          <w:sz w:val="22"/>
          <w:szCs w:val="22"/>
        </w:rPr>
        <w:t xml:space="preserve"> 1 powyżej. </w:t>
      </w:r>
    </w:p>
    <w:p w:rsidR="00CB2B1C" w:rsidRPr="00D0796B" w:rsidRDefault="00CB2B1C" w:rsidP="0057252A">
      <w:pPr>
        <w:pStyle w:val="Default"/>
        <w:rPr>
          <w:color w:val="auto"/>
        </w:rPr>
      </w:pPr>
    </w:p>
    <w:p w:rsidR="00CB2B1C" w:rsidRPr="00D0796B" w:rsidRDefault="00CB2B1C" w:rsidP="0057252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W przypadku, gdy wykonawca wnosi wadium w formie gwarancji bankowej, gwarancji ubezpieczeniowej lub poręczenia: </w:t>
      </w:r>
    </w:p>
    <w:p w:rsidR="00CB2B1C" w:rsidRPr="00D0796B" w:rsidRDefault="00CB2B1C" w:rsidP="0057252A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dokument gwarancji/poręczenia sporządzony w języku obcym należy złożyć wraz z tłumaczeniem na język polski, </w:t>
      </w:r>
    </w:p>
    <w:p w:rsidR="00CB2B1C" w:rsidRPr="00D0796B" w:rsidRDefault="00CB2B1C" w:rsidP="0057252A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dokument gwarancji/poręczenia powinien wskazywać jako beneficjenta gwarancji/poręczenia zamawiającego Powiat Gryfiński. </w:t>
      </w:r>
    </w:p>
    <w:p w:rsidR="00CB2B1C" w:rsidRPr="00D0796B" w:rsidRDefault="00CB2B1C" w:rsidP="0057252A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gwarancje/poręczenia podlegać muszą prawu polskiemu; wszystkie spory odnośnie gwarancji/poręczeń będą rozstrzygane zgodnie z prawem polskim i poddane jurysdykcji sądów polskich. </w:t>
      </w:r>
    </w:p>
    <w:p w:rsidR="00CB2B1C" w:rsidRPr="00D0796B" w:rsidRDefault="00CB2B1C" w:rsidP="0057252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7. W przypadku, gdy wykonawca wnosi wadium w formie gwarancji bankowej, gwarancji ubezpieczeniowej lub poręczenia z treści tych gwarancji/poręczeń musi w szczególności jednoznacznie wynikać: </w:t>
      </w:r>
    </w:p>
    <w:p w:rsidR="00CB2B1C" w:rsidRPr="00D0796B" w:rsidRDefault="00CB2B1C" w:rsidP="0057252A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zobowiązanie gwaranta/poręczyciela (np. banku, zakładu ubezpieczeń) do zapłaty </w:t>
      </w:r>
      <w:r w:rsidRPr="00D0796B">
        <w:rPr>
          <w:b/>
          <w:bCs/>
          <w:color w:val="auto"/>
          <w:sz w:val="22"/>
          <w:szCs w:val="22"/>
        </w:rPr>
        <w:t xml:space="preserve">nieodwołalnie i bezwarunkowo </w:t>
      </w:r>
      <w:r w:rsidRPr="00D0796B">
        <w:rPr>
          <w:color w:val="auto"/>
          <w:sz w:val="22"/>
          <w:szCs w:val="22"/>
        </w:rPr>
        <w:t xml:space="preserve">całej kwoty wadium w wysokości wskazanej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1 powyżej, na pierwsze żądanie zamawiającego (beneficjenta gwarancji/poręczenia – Gminy Miasto Szczecin) zawierające oświadczenie, że zaistniały okoliczności, o których mowa w art. 98 ust 6 Ustawy bez potwierdzania tych okoliczności; </w:t>
      </w:r>
    </w:p>
    <w:p w:rsidR="00CB2B1C" w:rsidRPr="00D0796B" w:rsidRDefault="00CB2B1C" w:rsidP="0057252A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lastRenderedPageBreak/>
        <w:t xml:space="preserve">2) termin obowiązywania gwarancji/poręczenia, który nie może być krótszy niż termin związania ofertą.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8. Oferta wykonawcy, który nie wniesie wadium, wniesie wadium w sposób nieprawidłowy lub nie utrzyma wadium nieprzerwanie do upływu terminu związania ofertą lub złoży wniosek o zwrot wadium, w przypadku, o którym mowa w art. 98 ust. 2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3 Ustawy zostanie odrzucona zgodnie z art. 226 ust. 1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14) Ustawy. Zasady zwrotu oraz okoliczności zatrzymania wadium określa art. 98 Ustawy. </w:t>
      </w:r>
    </w:p>
    <w:p w:rsidR="00CB2B1C" w:rsidRPr="00D0796B" w:rsidRDefault="00CB2B1C" w:rsidP="0057797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B2B1C" w:rsidRPr="00D0796B" w:rsidRDefault="00CB2B1C" w:rsidP="0057797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XXIII Zabezpieczenie należytego wykonania umowy</w:t>
      </w:r>
    </w:p>
    <w:p w:rsidR="00CB2B1C" w:rsidRPr="00D0796B" w:rsidRDefault="00CB2B1C" w:rsidP="005725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1. Wykonawca, którego oferta zostanie wybrana najpóźniej w dniu podpisania umowy zobowiązany jest wnieść zabezpieczenie należytego wykonania umowy, w wysokości </w:t>
      </w:r>
      <w:r w:rsidRPr="00D0796B">
        <w:rPr>
          <w:b/>
          <w:bCs/>
          <w:color w:val="auto"/>
          <w:sz w:val="22"/>
          <w:szCs w:val="22"/>
        </w:rPr>
        <w:t>5 % ceny całkowitej podanej w ofercie</w:t>
      </w:r>
      <w:r w:rsidRPr="00D0796B">
        <w:rPr>
          <w:color w:val="auto"/>
          <w:sz w:val="22"/>
          <w:szCs w:val="22"/>
        </w:rPr>
        <w:t xml:space="preserve">. </w:t>
      </w:r>
    </w:p>
    <w:p w:rsidR="00CB2B1C" w:rsidRPr="00D0796B" w:rsidRDefault="00CB2B1C" w:rsidP="005725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2. Zabezpieczenie należytego wykonania umowy będzie służyło pokryciu roszczeń zamawiającego z tytułu niewykonania lub nienależytego wykonania umowy. </w:t>
      </w:r>
    </w:p>
    <w:p w:rsidR="00CB2B1C" w:rsidRPr="00D0796B" w:rsidRDefault="00CB2B1C" w:rsidP="0057252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3. Zabezpieczenie należytego wykonania umowy może być wniesione w: </w:t>
      </w:r>
    </w:p>
    <w:p w:rsidR="00CB2B1C" w:rsidRPr="00D0796B" w:rsidRDefault="00CB2B1C" w:rsidP="0057252A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pieniądzu, </w:t>
      </w:r>
    </w:p>
    <w:p w:rsidR="00CB2B1C" w:rsidRPr="00D0796B" w:rsidRDefault="00CB2B1C" w:rsidP="0057252A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poręczeniach bankowych lub poręczeniach spółdzielczej kasy oszczędnościowo-kredytowej z tym, że zobowiązanie kasy jest zawsze zobowiązaniem pieniężnym, </w:t>
      </w:r>
    </w:p>
    <w:p w:rsidR="00CB2B1C" w:rsidRPr="00D0796B" w:rsidRDefault="00CB2B1C" w:rsidP="0057252A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3) gwarancjach bankowych, </w:t>
      </w:r>
    </w:p>
    <w:p w:rsidR="00CB2B1C" w:rsidRPr="00D0796B" w:rsidRDefault="00CB2B1C" w:rsidP="0057252A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4) gwarancjach ubezpieczeniowych, </w:t>
      </w:r>
    </w:p>
    <w:p w:rsidR="00CB2B1C" w:rsidRPr="00D0796B" w:rsidRDefault="00CB2B1C" w:rsidP="0057252A">
      <w:pPr>
        <w:pStyle w:val="Default"/>
        <w:ind w:left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5) poręczeniach udzielanych przez podmioty, o których mowa w art. 6b ust. 5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2 ustawy z dnia 9 listopada 2000 r. o utworzeniu Polskiej Agencji Rozwoju Przedsiębiorczości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4. Jeżeli zabezpieczenie należytego wykonania umowy zostanie wniesione w pieniądzu zamawiający przechowa je na oprocentowanym rachunku bankowym. Zamawiający zwróci zabezpieczenie wniesione w pieniądzu z odsetkami wynikającymi z umowy rachunku bankowego, na którym było ono przechowywane pomniejszonym o koszty prowadzenia rachunku oraz prowizji bankowej za przelew pieniędzy na rachunek wykonawcy.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5. W przypadku, gdy wykonawca wnosi zabezpieczenie w formie gwarancji bankowej, gwarancji ubezpieczeniowej lub poręczenia, z treści tych gwarancji/poręczeń musi w szczególności jednoznacznie wynikać: </w:t>
      </w:r>
    </w:p>
    <w:p w:rsidR="00CB2B1C" w:rsidRPr="00D0796B" w:rsidRDefault="00CB2B1C" w:rsidP="0057252A">
      <w:pPr>
        <w:pStyle w:val="Default"/>
        <w:rPr>
          <w:color w:val="auto"/>
        </w:rPr>
      </w:pPr>
    </w:p>
    <w:p w:rsidR="00CB2B1C" w:rsidRPr="00D0796B" w:rsidRDefault="00CB2B1C" w:rsidP="0057252A">
      <w:pPr>
        <w:pStyle w:val="Default"/>
        <w:spacing w:after="15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zobowiązanie gwaranta/poręczyciela (np. banku, zakładu ubezpieczeń) do zapłaty do wysokości określonej w gwarancji/poręczeniu kwoty, </w:t>
      </w:r>
      <w:r w:rsidRPr="00D0796B">
        <w:rPr>
          <w:b/>
          <w:bCs/>
          <w:color w:val="auto"/>
          <w:sz w:val="22"/>
          <w:szCs w:val="22"/>
        </w:rPr>
        <w:t>nieodwołalnie i bezwarunkowo</w:t>
      </w:r>
      <w:r w:rsidRPr="00D0796B">
        <w:rPr>
          <w:color w:val="auto"/>
          <w:sz w:val="22"/>
          <w:szCs w:val="22"/>
        </w:rPr>
        <w:t xml:space="preserve">, na pierwsze żądanie zamawiającego (beneficjenta gwarancji/poręczenia) zawierające oświadczenie, że zaistniały okoliczności związane z niewykonaniem lub nienależytym wykonaniem umowy, </w:t>
      </w:r>
    </w:p>
    <w:p w:rsidR="00CB2B1C" w:rsidRPr="00D0796B" w:rsidRDefault="00CB2B1C" w:rsidP="0057252A">
      <w:pPr>
        <w:pStyle w:val="Default"/>
        <w:spacing w:after="15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zobowiązanie gwaranta/poręczyciela (np. banku, zakładu ubezpieczeń) do zapłaty do wysokości określonej w gwarancji/poręczeniu kwoty, </w:t>
      </w:r>
      <w:r w:rsidRPr="00D0796B">
        <w:rPr>
          <w:b/>
          <w:bCs/>
          <w:color w:val="auto"/>
          <w:sz w:val="22"/>
          <w:szCs w:val="22"/>
        </w:rPr>
        <w:t>nieodwołalnie i bezwarunkowo</w:t>
      </w:r>
      <w:r w:rsidRPr="00D0796B">
        <w:rPr>
          <w:color w:val="auto"/>
          <w:sz w:val="22"/>
          <w:szCs w:val="22"/>
        </w:rPr>
        <w:t xml:space="preserve">, na pierwsze żądanie zamawiającego (beneficjenta gwarancji/poręczenia) zawierające oświadczenie, że wykonawca nie wykonał zobowiązania, o którym mowa w art. 452 ust. 8 Ustawy </w:t>
      </w:r>
    </w:p>
    <w:p w:rsidR="00CB2B1C" w:rsidRPr="00D0796B" w:rsidRDefault="00CB2B1C" w:rsidP="0057252A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3) termin obowiązywania gwarancji/poręczenia,</w:t>
      </w:r>
    </w:p>
    <w:p w:rsidR="00CB2B1C" w:rsidRPr="00D0796B" w:rsidRDefault="00CB2B1C" w:rsidP="0057252A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>4) brak klauzuli zmniejszającej kwotę zabezpieczenia w miarę postępu zamówienia.</w:t>
      </w:r>
    </w:p>
    <w:p w:rsidR="00CB2B1C" w:rsidRPr="00D0796B" w:rsidRDefault="00CB2B1C" w:rsidP="0057252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6. W przypadku gdy wykonawca wnosi zabezpieczenie w formie gwarancji bankowej, gwarancji ubezpieczeniowej lub poręczenia, treść gwarancji/poręczenia powinna wskazywać zamawiającego jako beneficjenta gwarancji/poręczenia. </w:t>
      </w:r>
    </w:p>
    <w:p w:rsidR="00CB2B1C" w:rsidRPr="00D0796B" w:rsidRDefault="00CB2B1C" w:rsidP="0057252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7. Zobowiązanie gwaranta/poręczyciela, o którym mowa w </w:t>
      </w:r>
      <w:proofErr w:type="spellStart"/>
      <w:r w:rsidRPr="00D0796B">
        <w:rPr>
          <w:color w:val="auto"/>
          <w:sz w:val="22"/>
          <w:szCs w:val="22"/>
        </w:rPr>
        <w:t>pkt</w:t>
      </w:r>
      <w:proofErr w:type="spellEnd"/>
      <w:r w:rsidRPr="00D0796B">
        <w:rPr>
          <w:color w:val="auto"/>
          <w:sz w:val="22"/>
          <w:szCs w:val="22"/>
        </w:rPr>
        <w:t xml:space="preserve"> 5 </w:t>
      </w:r>
      <w:proofErr w:type="spellStart"/>
      <w:r w:rsidRPr="00D0796B">
        <w:rPr>
          <w:color w:val="auto"/>
          <w:sz w:val="22"/>
          <w:szCs w:val="22"/>
        </w:rPr>
        <w:t>ppkt</w:t>
      </w:r>
      <w:proofErr w:type="spellEnd"/>
      <w:r w:rsidRPr="00D0796B">
        <w:rPr>
          <w:color w:val="auto"/>
          <w:sz w:val="22"/>
          <w:szCs w:val="22"/>
        </w:rPr>
        <w:t xml:space="preserve"> 2 powyżej nie będzie wymagane, jeżeli wykonawca wniesie zabezpieczenie należytego wykonania umowy w formie odrębnych gwarancji bankowych lub gwarancji ubezpieczeniowych lub poręczenia, obejmujących zobowiązanie gwaranta/poręczyciela do: </w:t>
      </w:r>
    </w:p>
    <w:p w:rsidR="00CB2B1C" w:rsidRPr="00D0796B" w:rsidRDefault="00CB2B1C" w:rsidP="0057252A">
      <w:pPr>
        <w:pStyle w:val="Default"/>
        <w:spacing w:after="18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1) zapłaty na pierwsze żądanie zamawiającego (beneficjenta gwarancji/poręczenia) zawierające oświadczenie, że zaistniały okoliczności związane z niewykonaniem lub nienależytym wykonaniem umowy, kwoty określonej w gwarancji/poręczeniu, nie większej niż 70% kwoty zabezpieczenia; </w:t>
      </w:r>
      <w:r w:rsidRPr="00D0796B">
        <w:rPr>
          <w:color w:val="auto"/>
          <w:sz w:val="22"/>
          <w:szCs w:val="22"/>
        </w:rPr>
        <w:lastRenderedPageBreak/>
        <w:t xml:space="preserve">gwarancja/poręczenie powinno obowiązywać co najmniej do czasu odbioru przez zamawiającego bez istotnych wad  przedmiotu zamówienia oraz </w:t>
      </w:r>
    </w:p>
    <w:p w:rsidR="00CB2B1C" w:rsidRPr="00D0796B" w:rsidRDefault="00CB2B1C" w:rsidP="0057252A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2) zapłaty na pierwsze żądanie zamawiającego (beneficjenta gwarancji/poręczenia) zawierające oświadczenie, że zaistniały okoliczności związane z niewykonaniem lub nienależytym wykonaniem umowy, kwoty określonej w gwarancji/poręczeniu, nie większej niż 30% kwoty zabezpieczenia; gwarancja/poręczenie powinna obowiązywać do czasu upływu okresu rękojmi.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9. 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10. Zamawiający może na wniosek wykonawcy wyrazić zgodę na zmianę formy wniesionego zabezpieczenia pod warunkiem zachowania ciągłości zabezpieczenia i bez zmniejszenia jego wysokości.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11. Jeżeli okres na jaki ma zostać wniesione zabezpieczenie przekracza 5 lat zabezpieczenie w pieniądzu wnosi się na cały ten okres, a zabezpieczenie w innej formie wnosi się na okres nie krótszy niż 5 lat, z jednoczesnym zobowiązaniem się wykonawcy do przedłużenia zabezpieczenia lub wniesienia nowego. </w:t>
      </w:r>
    </w:p>
    <w:p w:rsidR="00CB2B1C" w:rsidRPr="00D0796B" w:rsidRDefault="00CB2B1C" w:rsidP="0057252A">
      <w:pPr>
        <w:pStyle w:val="Default"/>
        <w:jc w:val="both"/>
        <w:rPr>
          <w:color w:val="auto"/>
          <w:sz w:val="22"/>
          <w:szCs w:val="22"/>
        </w:rPr>
      </w:pPr>
      <w:r w:rsidRPr="00D0796B">
        <w:rPr>
          <w:color w:val="auto"/>
          <w:sz w:val="22"/>
          <w:szCs w:val="22"/>
        </w:rPr>
        <w:t xml:space="preserve">12. </w:t>
      </w:r>
      <w:r w:rsidRPr="00D0796B">
        <w:rPr>
          <w:iCs/>
          <w:color w:val="auto"/>
          <w:sz w:val="22"/>
          <w:szCs w:val="22"/>
          <w:u w:val="single"/>
        </w:rPr>
        <w:t>Zamawiający ponadto zaznacza, że w przypadku wniesienia zabezpieczenia w formie innej niż w pieniądzu:</w:t>
      </w:r>
    </w:p>
    <w:p w:rsidR="00CB2B1C" w:rsidRPr="00D0796B" w:rsidRDefault="00CB2B1C" w:rsidP="00C86DC3">
      <w:pPr>
        <w:numPr>
          <w:ilvl w:val="0"/>
          <w:numId w:val="30"/>
        </w:numPr>
        <w:spacing w:after="0" w:line="240" w:lineRule="auto"/>
        <w:jc w:val="both"/>
        <w:rPr>
          <w:iCs/>
        </w:rPr>
      </w:pPr>
      <w:r w:rsidRPr="00D0796B">
        <w:rPr>
          <w:iCs/>
          <w:u w:val="single"/>
        </w:rPr>
        <w:t>np. poświadczenie zgodności podpisów w wezwaniu do jego zapłaty nie może być np. notarialne – Zamawiający dopuszcza poświadczenie przez radcę prawnego</w:t>
      </w:r>
      <w:r w:rsidRPr="00D0796B">
        <w:rPr>
          <w:iCs/>
        </w:rPr>
        <w:t>.</w:t>
      </w:r>
    </w:p>
    <w:p w:rsidR="00CB2B1C" w:rsidRPr="00D0796B" w:rsidRDefault="00CB2B1C" w:rsidP="00C86DC3">
      <w:pPr>
        <w:numPr>
          <w:ilvl w:val="0"/>
          <w:numId w:val="30"/>
        </w:numPr>
        <w:spacing w:after="0" w:line="240" w:lineRule="auto"/>
        <w:jc w:val="both"/>
        <w:rPr>
          <w:iCs/>
          <w:u w:val="single"/>
        </w:rPr>
      </w:pPr>
      <w:r w:rsidRPr="00D0796B">
        <w:rPr>
          <w:iCs/>
          <w:u w:val="single"/>
        </w:rPr>
        <w:t>wszelkie spory wynikające z dostarczonych gwarancji/poręczeń rozstrzygane będą przez sąd powszechny właściwy dla siedziby Zamawiającego)</w:t>
      </w:r>
    </w:p>
    <w:p w:rsidR="00CB2B1C" w:rsidRPr="00D0796B" w:rsidRDefault="00CB2B1C" w:rsidP="00C86DC3">
      <w:pPr>
        <w:numPr>
          <w:ilvl w:val="0"/>
          <w:numId w:val="30"/>
        </w:numPr>
        <w:spacing w:after="0" w:line="240" w:lineRule="auto"/>
        <w:jc w:val="both"/>
        <w:rPr>
          <w:iCs/>
          <w:u w:val="single"/>
        </w:rPr>
      </w:pPr>
      <w:r w:rsidRPr="00D0796B">
        <w:rPr>
          <w:iCs/>
          <w:u w:val="single"/>
        </w:rPr>
        <w:t xml:space="preserve">Dokument zabezpieczający winien posiadać zapis umożliwiający przeniesienie praw, </w:t>
      </w:r>
      <w:proofErr w:type="spellStart"/>
      <w:r w:rsidRPr="00D0796B">
        <w:rPr>
          <w:iCs/>
          <w:u w:val="single"/>
        </w:rPr>
        <w:t>np.:”Beneficjent</w:t>
      </w:r>
      <w:proofErr w:type="spellEnd"/>
      <w:r w:rsidRPr="00D0796B">
        <w:rPr>
          <w:iCs/>
          <w:u w:val="single"/>
        </w:rPr>
        <w:t xml:space="preserve"> może przelać na rzecz Szpitala Powiatowego w Gryfinie Sp. z o.o. z siedzibą w Gryfinie ul. Parkowa 5, 74-100 Gryfino, prawo do otrzymania świadczenia z niniejszej gwarancji w sytuacji gdy spełnione zostaną przez Beneficjenta wszystkie warunki wypłaty tej należności. Dokonanie przelewu, o którym mowa w zdaniu powyżej nie zwalnia Beneficjenta z obowiązku spełnienia wszystkich wymogów określonych w treści gwarancji. O przelewie, o którym mowa w zdaniu pierwszym powyżej Gwarant zostanie  pisemnie powiadomiony w terminie 7 dni od zawarcia umowy przelewu pod rygorem bezskuteczności przelewu wobec Gwaranta. Poza sytuacją opisaną powyżej niniejsza gwarancja jest nieprzenośna.”</w:t>
      </w:r>
    </w:p>
    <w:p w:rsidR="00CB2B1C" w:rsidRPr="00D0796B" w:rsidRDefault="00CB2B1C" w:rsidP="00161070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161070">
      <w:pPr>
        <w:pStyle w:val="Default"/>
        <w:rPr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 xml:space="preserve">ROZDZIAŁ XXIV Pouczenie o środkach ochrony prawnej </w:t>
      </w:r>
    </w:p>
    <w:p w:rsidR="00CB2B1C" w:rsidRPr="00D0796B" w:rsidRDefault="00CB2B1C" w:rsidP="00C86DC3">
      <w:pPr>
        <w:pStyle w:val="Akapitzlist"/>
        <w:numPr>
          <w:ilvl w:val="1"/>
          <w:numId w:val="8"/>
        </w:numPr>
        <w:spacing w:before="120" w:after="120" w:line="240" w:lineRule="auto"/>
        <w:ind w:left="0" w:hanging="567"/>
        <w:contextualSpacing w:val="0"/>
        <w:jc w:val="both"/>
        <w:rPr>
          <w:rFonts w:cs="Calibri"/>
        </w:rPr>
      </w:pPr>
      <w:r w:rsidRPr="00D0796B">
        <w:rPr>
          <w:rStyle w:val="Brak"/>
          <w:rFonts w:cs="Calibri"/>
        </w:rPr>
        <w:t>Wykonawcy, a także innemu podmiotowi, jeżeli ma lub miał interes w uzyskaniu zamówienia oraz poniósł lub może ponieść szkodę w wyniku naruszenia przez Zamawiającego przepis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 xml:space="preserve">w ustawy </w:t>
      </w:r>
      <w:proofErr w:type="spellStart"/>
      <w:r w:rsidRPr="00D0796B">
        <w:rPr>
          <w:rStyle w:val="Brak"/>
          <w:rFonts w:cs="Calibri"/>
        </w:rPr>
        <w:t>Pzp</w:t>
      </w:r>
      <w:proofErr w:type="spellEnd"/>
      <w:r w:rsidRPr="00D0796B">
        <w:rPr>
          <w:rStyle w:val="Brak"/>
          <w:rFonts w:cs="Calibri"/>
        </w:rPr>
        <w:t xml:space="preserve">, przysługują środki ochrony prawnej określone w Dziale </w:t>
      </w:r>
      <w:r w:rsidRPr="00D0796B">
        <w:rPr>
          <w:rFonts w:cs="Calibri"/>
        </w:rPr>
        <w:t>IX</w:t>
      </w:r>
      <w:r w:rsidRPr="00D0796B">
        <w:rPr>
          <w:rStyle w:val="Brak"/>
          <w:rFonts w:cs="Calibri"/>
        </w:rPr>
        <w:t xml:space="preserve"> ustawy </w:t>
      </w:r>
      <w:proofErr w:type="spellStart"/>
      <w:r w:rsidRPr="00D0796B">
        <w:rPr>
          <w:rStyle w:val="Brak"/>
          <w:rFonts w:cs="Calibri"/>
        </w:rPr>
        <w:t>Pzp</w:t>
      </w:r>
      <w:proofErr w:type="spellEnd"/>
      <w:r w:rsidRPr="00D0796B">
        <w:rPr>
          <w:rStyle w:val="Brak"/>
          <w:rFonts w:cs="Calibri"/>
        </w:rPr>
        <w:t xml:space="preserve">. Środki ochrony prawnej wobec ogłoszenia </w:t>
      </w:r>
      <w:r w:rsidRPr="00D0796B">
        <w:rPr>
          <w:rFonts w:cs="Calibri"/>
        </w:rPr>
        <w:t xml:space="preserve">wszczynającego postępowanie o udzielenie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 xml:space="preserve"> oraz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Fonts w:cs="Calibri"/>
        </w:rPr>
        <w:t xml:space="preserve">w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 xml:space="preserve"> </w:t>
      </w:r>
      <w:r w:rsidRPr="00D0796B">
        <w:rPr>
          <w:rStyle w:val="Brak"/>
          <w:rFonts w:cs="Calibri"/>
        </w:rPr>
        <w:t xml:space="preserve">przysługują również  organizacjom wpisanym na listę, o której mowa w art. </w:t>
      </w:r>
      <w:r w:rsidRPr="00D0796B">
        <w:rPr>
          <w:rFonts w:cs="Calibri"/>
        </w:rPr>
        <w:t>469</w:t>
      </w:r>
      <w:r w:rsidRPr="00D0796B">
        <w:rPr>
          <w:rStyle w:val="Brak"/>
          <w:rFonts w:cs="Calibri"/>
        </w:rPr>
        <w:t xml:space="preserve"> </w:t>
      </w:r>
      <w:proofErr w:type="spellStart"/>
      <w:r w:rsidRPr="00D0796B">
        <w:rPr>
          <w:rStyle w:val="Brak"/>
          <w:rFonts w:cs="Calibri"/>
        </w:rPr>
        <w:t>pkt</w:t>
      </w:r>
      <w:proofErr w:type="spellEnd"/>
      <w:r w:rsidRPr="00D0796B">
        <w:rPr>
          <w:rStyle w:val="Brak"/>
          <w:rFonts w:cs="Calibri"/>
        </w:rPr>
        <w:t xml:space="preserve"> </w:t>
      </w:r>
      <w:r w:rsidRPr="00D0796B">
        <w:rPr>
          <w:rFonts w:cs="Calibri"/>
        </w:rPr>
        <w:t>1</w:t>
      </w:r>
      <w:r w:rsidRPr="00D0796B">
        <w:rPr>
          <w:rStyle w:val="Brak"/>
          <w:rFonts w:cs="Calibri"/>
        </w:rPr>
        <w:t xml:space="preserve">5 ustawy </w:t>
      </w:r>
      <w:proofErr w:type="spellStart"/>
      <w:r w:rsidRPr="00D0796B">
        <w:rPr>
          <w:rStyle w:val="Brak"/>
          <w:rFonts w:cs="Calibri"/>
        </w:rPr>
        <w:t>Pzp</w:t>
      </w:r>
      <w:proofErr w:type="spellEnd"/>
      <w:r w:rsidRPr="00D0796B">
        <w:rPr>
          <w:rFonts w:cs="Calibri"/>
        </w:rPr>
        <w:t xml:space="preserve"> oraz Rzecznikowi Małych i Średnich Przedsiębiorców.</w:t>
      </w:r>
    </w:p>
    <w:p w:rsidR="00CB2B1C" w:rsidRPr="00D0796B" w:rsidRDefault="00CB2B1C" w:rsidP="00C86DC3">
      <w:pPr>
        <w:pStyle w:val="Akapitzlist"/>
        <w:numPr>
          <w:ilvl w:val="1"/>
          <w:numId w:val="8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Odwołanie przysługuje na:</w:t>
      </w:r>
    </w:p>
    <w:p w:rsidR="00CB2B1C" w:rsidRPr="00D0796B" w:rsidRDefault="00CB2B1C" w:rsidP="00C86DC3">
      <w:pPr>
        <w:pStyle w:val="Akapitzlist"/>
        <w:numPr>
          <w:ilvl w:val="0"/>
          <w:numId w:val="9"/>
        </w:numPr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Fonts w:cs="Calibri"/>
        </w:rPr>
        <w:t xml:space="preserve">niezgodną z przepisami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 xml:space="preserve"> czynność Zamawiającego, podjętą w postępowaniu o udzielenie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 xml:space="preserve"> w tym na projektowane postanowienie umowy;</w:t>
      </w:r>
    </w:p>
    <w:p w:rsidR="00CB2B1C" w:rsidRPr="00D0796B" w:rsidRDefault="00CB2B1C" w:rsidP="00C86DC3">
      <w:pPr>
        <w:pStyle w:val="Akapitzlist"/>
        <w:numPr>
          <w:ilvl w:val="0"/>
          <w:numId w:val="9"/>
        </w:numPr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Fonts w:cs="Calibri"/>
        </w:rPr>
        <w:t xml:space="preserve">zaniechanie czynności w postępowaniu o udzielenie </w:t>
      </w:r>
      <w:r w:rsidRPr="00D0796B">
        <w:rPr>
          <w:rStyle w:val="Brak"/>
          <w:rFonts w:cs="Calibri"/>
        </w:rPr>
        <w:t>zamówienia</w:t>
      </w:r>
      <w:r w:rsidRPr="00D0796B">
        <w:rPr>
          <w:rFonts w:cs="Calibri"/>
        </w:rPr>
        <w:t xml:space="preserve">, do </w:t>
      </w:r>
      <w:proofErr w:type="spellStart"/>
      <w:r w:rsidRPr="00D0796B">
        <w:rPr>
          <w:rFonts w:cs="Calibri"/>
        </w:rPr>
        <w:t>kt</w:t>
      </w:r>
      <w:proofErr w:type="spellEnd"/>
      <w:r w:rsidRPr="00D0796B">
        <w:rPr>
          <w:rStyle w:val="Brak"/>
          <w:rFonts w:cs="Calibri"/>
          <w:lang w:val="es-ES_tradnl"/>
        </w:rPr>
        <w:t>ó</w:t>
      </w:r>
      <w:r w:rsidRPr="00D0796B">
        <w:rPr>
          <w:rFonts w:cs="Calibri"/>
        </w:rPr>
        <w:t xml:space="preserve">rej Zamawiający był obowiązany na podstawie ustawy </w:t>
      </w:r>
      <w:proofErr w:type="spellStart"/>
      <w:r w:rsidRPr="00D0796B">
        <w:rPr>
          <w:rFonts w:cs="Calibri"/>
        </w:rPr>
        <w:t>Pzp</w:t>
      </w:r>
      <w:proofErr w:type="spellEnd"/>
      <w:r w:rsidRPr="00D0796B">
        <w:rPr>
          <w:rFonts w:cs="Calibri"/>
        </w:rPr>
        <w:t>;</w:t>
      </w: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Odwołanie zawiera: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imię i nazwisko albo nazwę, miejsce zamieszkania albo siedzibę, numer telefonu oraz adres poczty elektronicznej Odwołującego oraz imię i nazwisko przedstawiciela (przedstawicieli);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nazwę i siedzibę Zamawiającego, numer telefonu oraz adres poczty elektronicznej Zamawiającego;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lastRenderedPageBreak/>
        <w:t>numer PESEL lub NIP odwołującego będącego osobą fizyczną, jeżeli jest on obowiązany do jego posiadania albo posiada go nie mając takiego obowiązku;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określenie przedmiotu zamówienia;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wskazanie numeru publikacji w Dzienniku Urzędowym Unii Europejskiej;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wskazanie czynności lub zaniechania czynności Zamawiającego, której zarzuca się niezgodność z przepisami ustawy;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zwięzłe przedstawienie zarzut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>w;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żądanie co do sposobu rozstrzygnięcia odwołania;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wskazanie okoliczności faktycznych i prawnych uzasadniających wniesienie odwołania oraz dowodów na poparcie przytoczonych okoliczności; 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podpis Odwołującego albo jego przedstawiciela lub przedstawicieli;</w:t>
      </w:r>
    </w:p>
    <w:p w:rsidR="00CB2B1C" w:rsidRPr="00D0796B" w:rsidRDefault="00CB2B1C" w:rsidP="00C86DC3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Style w:val="Brak"/>
          <w:rFonts w:cs="Calibri"/>
        </w:rPr>
        <w:t>wykaz załącznik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>w.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Do odwołania dołącza się:</w:t>
      </w:r>
    </w:p>
    <w:p w:rsidR="00CB2B1C" w:rsidRPr="00D0796B" w:rsidRDefault="00CB2B1C" w:rsidP="00C86DC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dowód uiszczenia wpisu od odwołania w wymaganej wysokości;</w:t>
      </w:r>
    </w:p>
    <w:p w:rsidR="00CB2B1C" w:rsidRPr="00D0796B" w:rsidRDefault="00CB2B1C" w:rsidP="00C86DC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dowód przekazania odpowiednio odwołania albo jego kopii Zamawiającemu;</w:t>
      </w:r>
    </w:p>
    <w:p w:rsidR="00CB2B1C" w:rsidRPr="00D0796B" w:rsidRDefault="00CB2B1C" w:rsidP="00C86DC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cs="Calibri"/>
        </w:rPr>
      </w:pPr>
      <w:r w:rsidRPr="00D0796B">
        <w:rPr>
          <w:rStyle w:val="Brak"/>
          <w:rFonts w:cs="Calibri"/>
        </w:rPr>
        <w:t>dokument potwierdzający umocowanie do reprezentowania Odwołującego.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Odwołanie wnosi się do Prezesa Izby w formie pisemnej albo w formie elektronicznej albo w postaci elektronicznej opatrzonej podpisem zaufanym. 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B2B1C" w:rsidRPr="00D0796B" w:rsidRDefault="00CB2B1C" w:rsidP="00C86DC3">
      <w:pPr>
        <w:pStyle w:val="Akapitzlist"/>
        <w:numPr>
          <w:ilvl w:val="1"/>
          <w:numId w:val="10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Terminy wniesienia odwołania:</w:t>
      </w:r>
    </w:p>
    <w:p w:rsidR="00CB2B1C" w:rsidRPr="00D0796B" w:rsidRDefault="00CB2B1C" w:rsidP="009A5D9A">
      <w:pPr>
        <w:tabs>
          <w:tab w:val="left" w:pos="0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1)  Odwołanie wnosi się w terminie </w:t>
      </w:r>
      <w:r w:rsidRPr="00D0796B">
        <w:rPr>
          <w:rFonts w:cs="Calibri"/>
        </w:rPr>
        <w:t>10</w:t>
      </w:r>
      <w:r w:rsidRPr="00D0796B">
        <w:rPr>
          <w:rStyle w:val="Brak"/>
          <w:rFonts w:cs="Calibri"/>
        </w:rPr>
        <w:t xml:space="preserve"> dni od dnia prze</w:t>
      </w:r>
      <w:r w:rsidRPr="00D0796B">
        <w:rPr>
          <w:rFonts w:cs="Calibri"/>
        </w:rPr>
        <w:t>kazania</w:t>
      </w:r>
      <w:r w:rsidRPr="00D0796B">
        <w:rPr>
          <w:rStyle w:val="Brak"/>
          <w:rFonts w:cs="Calibri"/>
        </w:rPr>
        <w:t xml:space="preserve"> informacji o czynności</w:t>
      </w:r>
      <w:r w:rsidRPr="00D0796B">
        <w:rPr>
          <w:rStyle w:val="Brak"/>
          <w:rFonts w:cs="Calibri"/>
          <w:lang w:val="it-IT"/>
        </w:rPr>
        <w:t xml:space="preserve"> </w:t>
      </w:r>
      <w:r w:rsidRPr="00D0796B">
        <w:rPr>
          <w:rFonts w:cs="Calibri"/>
        </w:rPr>
        <w:t>Z</w:t>
      </w:r>
      <w:r w:rsidRPr="00D0796B">
        <w:rPr>
          <w:rStyle w:val="Brak"/>
          <w:rFonts w:cs="Calibri"/>
        </w:rPr>
        <w:t xml:space="preserve">amawiającego stanowiącej podstawę jego wniesienia – jeżeli </w:t>
      </w:r>
      <w:r w:rsidRPr="00D0796B">
        <w:rPr>
          <w:rFonts w:cs="Calibri"/>
        </w:rPr>
        <w:t xml:space="preserve">informacja została przekazana przy użyciu środków komunikacji elektronicznej; </w:t>
      </w:r>
      <w:r w:rsidRPr="00D0796B">
        <w:rPr>
          <w:rStyle w:val="Brak"/>
          <w:rFonts w:cs="Calibri"/>
        </w:rPr>
        <w:t xml:space="preserve"> albo w terminie 15 dni – jeżeli zostały przesłane w inny sposób.</w:t>
      </w:r>
    </w:p>
    <w:p w:rsidR="00CB2B1C" w:rsidRPr="00D0796B" w:rsidRDefault="00CB2B1C" w:rsidP="009A5D9A">
      <w:pPr>
        <w:tabs>
          <w:tab w:val="left" w:pos="284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2)</w:t>
      </w:r>
      <w:r w:rsidRPr="00D0796B">
        <w:rPr>
          <w:rStyle w:val="Brak"/>
          <w:rFonts w:cs="Calibri"/>
        </w:rPr>
        <w:tab/>
        <w:t>Odwołanie wobec treści ogłoszenia wszczynającego postępowanie o udzielenie zamówienia lub wobec treści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 xml:space="preserve">w </w:t>
      </w:r>
      <w:bookmarkStart w:id="3" w:name="_Hlk80272220"/>
      <w:r w:rsidRPr="00D0796B">
        <w:rPr>
          <w:rStyle w:val="Brak"/>
          <w:rFonts w:cs="Calibri"/>
        </w:rPr>
        <w:t>zamówienia</w:t>
      </w:r>
      <w:bookmarkEnd w:id="3"/>
      <w:r w:rsidRPr="00D0796B">
        <w:rPr>
          <w:rStyle w:val="Brak"/>
          <w:rFonts w:cs="Calibri"/>
        </w:rPr>
        <w:t>, wnosi się w terminie 10 dni od dnia zamieszczenia  ogłoszenia w Dzienniku Urzędowym Unii Europejskiej lub dokument</w:t>
      </w:r>
      <w:r w:rsidRPr="00D0796B">
        <w:rPr>
          <w:rStyle w:val="Brak"/>
          <w:rFonts w:cs="Calibri"/>
          <w:lang w:val="es-ES_tradnl"/>
        </w:rPr>
        <w:t>ó</w:t>
      </w:r>
      <w:r w:rsidRPr="00D0796B">
        <w:rPr>
          <w:rStyle w:val="Brak"/>
          <w:rFonts w:cs="Calibri"/>
        </w:rPr>
        <w:t>w zamówienia na stronie internetowej.</w:t>
      </w:r>
    </w:p>
    <w:p w:rsidR="00CB2B1C" w:rsidRPr="00D0796B" w:rsidRDefault="00CB2B1C" w:rsidP="009A5D9A">
      <w:pPr>
        <w:tabs>
          <w:tab w:val="left" w:pos="284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3)</w:t>
      </w:r>
      <w:r w:rsidRPr="00D0796B">
        <w:rPr>
          <w:rStyle w:val="Brak"/>
          <w:rFonts w:cs="Calibri"/>
        </w:rPr>
        <w:tab/>
        <w:t xml:space="preserve">Odwołanie wobec czynności innych niż określone w </w:t>
      </w:r>
      <w:proofErr w:type="spellStart"/>
      <w:r w:rsidRPr="00D0796B">
        <w:rPr>
          <w:rStyle w:val="Brak"/>
          <w:rFonts w:cs="Calibri"/>
        </w:rPr>
        <w:t>pkt</w:t>
      </w:r>
      <w:proofErr w:type="spellEnd"/>
      <w:r w:rsidRPr="00D0796B">
        <w:rPr>
          <w:rStyle w:val="Brak"/>
          <w:rFonts w:cs="Calibri"/>
        </w:rPr>
        <w:t xml:space="preserve"> 7 </w:t>
      </w:r>
      <w:proofErr w:type="spellStart"/>
      <w:r w:rsidRPr="00D0796B">
        <w:rPr>
          <w:rStyle w:val="Brak"/>
          <w:rFonts w:cs="Calibri"/>
        </w:rPr>
        <w:t>ppkt</w:t>
      </w:r>
      <w:proofErr w:type="spellEnd"/>
      <w:r w:rsidRPr="00D0796B">
        <w:rPr>
          <w:rStyle w:val="Brak"/>
          <w:rFonts w:cs="Calibri"/>
        </w:rPr>
        <w:t xml:space="preserve"> 1 i 2 wnosi się w terminie 10 dni od dnia, w którym powzięto lub przy zachowaniu należytej staranności można było powziąć wiadomość                         o okolicznościach stanowiących podstawę jego wniesienia.</w:t>
      </w:r>
    </w:p>
    <w:p w:rsidR="00CB2B1C" w:rsidRPr="00D0796B" w:rsidRDefault="00CB2B1C" w:rsidP="009A5D9A">
      <w:pPr>
        <w:tabs>
          <w:tab w:val="left" w:pos="284"/>
        </w:tabs>
        <w:spacing w:before="120" w:after="12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4)</w:t>
      </w:r>
      <w:r w:rsidRPr="00D0796B">
        <w:rPr>
          <w:rStyle w:val="Brak"/>
          <w:rFonts w:cs="Calibri"/>
        </w:rPr>
        <w:tab/>
        <w:t>Jeżeli Zamawiający nie przesłał Wykonawcy zawiadomienia o wyborze oferty najkorzystniejszej odwołanie wnosi się nie później niż w terminie:</w:t>
      </w:r>
    </w:p>
    <w:p w:rsidR="00CB2B1C" w:rsidRPr="00D0796B" w:rsidRDefault="00CB2B1C" w:rsidP="00C86DC3">
      <w:pPr>
        <w:pStyle w:val="Akapitzlist"/>
        <w:numPr>
          <w:ilvl w:val="0"/>
          <w:numId w:val="13"/>
        </w:numPr>
        <w:spacing w:before="120" w:after="120" w:line="240" w:lineRule="auto"/>
        <w:ind w:left="426" w:firstLine="0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30 dni od dnia publikacji w Dzienniku Urzędowym Unii Europejskiej ogłoszenia o udzieleniu zamówienia, </w:t>
      </w:r>
    </w:p>
    <w:p w:rsidR="00CB2B1C" w:rsidRPr="00D0796B" w:rsidRDefault="00CB2B1C" w:rsidP="00C86DC3">
      <w:pPr>
        <w:pStyle w:val="Akapitzlist"/>
        <w:numPr>
          <w:ilvl w:val="0"/>
          <w:numId w:val="13"/>
        </w:numPr>
        <w:spacing w:before="120" w:after="120" w:line="240" w:lineRule="auto"/>
        <w:ind w:left="426" w:firstLine="0"/>
        <w:contextualSpacing w:val="0"/>
        <w:jc w:val="both"/>
        <w:rPr>
          <w:rStyle w:val="Brak"/>
          <w:rFonts w:cs="Calibri"/>
        </w:rPr>
      </w:pPr>
      <w:r w:rsidRPr="00D0796B">
        <w:rPr>
          <w:rFonts w:cs="Calibri"/>
        </w:rPr>
        <w:lastRenderedPageBreak/>
        <w:t xml:space="preserve">6 </w:t>
      </w:r>
      <w:r w:rsidRPr="00D0796B">
        <w:rPr>
          <w:rStyle w:val="Brak"/>
          <w:rFonts w:cs="Calibri"/>
        </w:rPr>
        <w:t xml:space="preserve">miesięcy od dnia zawarcia umowy, jeżeli Zamawiający nie opublikował w Dzienniku Urzędowym Unii Europejskiej </w:t>
      </w:r>
      <w:r w:rsidRPr="00D0796B">
        <w:rPr>
          <w:rFonts w:cs="Calibri"/>
        </w:rPr>
        <w:t>ogłoszenia o udzieleniu zamówienia</w:t>
      </w:r>
      <w:r w:rsidRPr="00D0796B">
        <w:rPr>
          <w:rStyle w:val="Brak"/>
          <w:rFonts w:cs="Calibri"/>
        </w:rPr>
        <w:t>.</w:t>
      </w: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contextualSpacing w:val="0"/>
        <w:jc w:val="both"/>
        <w:rPr>
          <w:rStyle w:val="Brak"/>
          <w:rFonts w:cs="Calibri"/>
          <w:vanish/>
        </w:rPr>
      </w:pP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Szczegółowe zasady postępowania po wniesieniu odwołania, określają stosowne przepisy Działu IX ustawy </w:t>
      </w:r>
      <w:proofErr w:type="spellStart"/>
      <w:r w:rsidRPr="00D0796B">
        <w:rPr>
          <w:rStyle w:val="Brak"/>
          <w:rFonts w:cs="Calibri"/>
        </w:rPr>
        <w:t>Pzp</w:t>
      </w:r>
      <w:proofErr w:type="spellEnd"/>
      <w:r w:rsidRPr="00D0796B">
        <w:rPr>
          <w:rStyle w:val="Brak"/>
          <w:rFonts w:cs="Calibri"/>
        </w:rPr>
        <w:t>.</w:t>
      </w: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567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>Na orzeczenie Krajowej Izby Odwoławczej oraz postanowienie Prezesa Izby, o którym mowa w art. 519 ust. 1 stronom oraz uczestnikom postępowania odwoławczego przysługuje skarga do sądu.</w:t>
      </w: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709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Skargę wnosi się </w:t>
      </w:r>
      <w:r w:rsidRPr="00D0796B">
        <w:rPr>
          <w:rStyle w:val="Brak"/>
          <w:rFonts w:cs="Calibri"/>
          <w:lang w:val="pt-PT"/>
        </w:rPr>
        <w:t xml:space="preserve">do </w:t>
      </w:r>
      <w:r w:rsidRPr="00D0796B">
        <w:rPr>
          <w:rFonts w:cs="Calibri"/>
        </w:rPr>
        <w:t>S</w:t>
      </w:r>
      <w:r w:rsidRPr="00D0796B">
        <w:rPr>
          <w:rStyle w:val="Brak"/>
          <w:rFonts w:cs="Calibri"/>
        </w:rPr>
        <w:t>ą</w:t>
      </w:r>
      <w:r w:rsidRPr="00D0796B">
        <w:rPr>
          <w:rStyle w:val="Brak"/>
          <w:rFonts w:cs="Calibri"/>
          <w:lang w:val="fr-FR"/>
        </w:rPr>
        <w:t xml:space="preserve">du </w:t>
      </w:r>
      <w:r w:rsidRPr="00D0796B">
        <w:rPr>
          <w:rFonts w:cs="Calibri"/>
        </w:rPr>
        <w:t>O</w:t>
      </w:r>
      <w:r w:rsidRPr="00D0796B">
        <w:rPr>
          <w:rStyle w:val="Brak"/>
          <w:rFonts w:cs="Calibri"/>
        </w:rPr>
        <w:t xml:space="preserve">kręgowego </w:t>
      </w:r>
      <w:r w:rsidRPr="00D0796B">
        <w:rPr>
          <w:rFonts w:cs="Calibri"/>
        </w:rPr>
        <w:t>w Warszawie - sądu zamówień publicznych</w:t>
      </w:r>
      <w:r w:rsidRPr="00D0796B">
        <w:rPr>
          <w:rStyle w:val="Brak"/>
          <w:rFonts w:cs="Calibri"/>
        </w:rPr>
        <w:t xml:space="preserve">, za pośrednictwem Prezesa Krajowej Izby Odwoławczej  w terminie </w:t>
      </w:r>
      <w:r w:rsidRPr="00D0796B">
        <w:rPr>
          <w:rFonts w:cs="Calibri"/>
        </w:rPr>
        <w:t>14</w:t>
      </w:r>
      <w:r w:rsidRPr="00D0796B">
        <w:rPr>
          <w:rStyle w:val="Brak"/>
          <w:rFonts w:cs="Calibri"/>
        </w:rPr>
        <w:t xml:space="preserve"> dni od dnia doręczenia orzeczenia Krajowej Izby Odwoławczej, lub postanowienia Prezesa Izby, o którym mowa w art. 519 ust. 1 ustawy </w:t>
      </w:r>
      <w:proofErr w:type="spellStart"/>
      <w:r w:rsidRPr="00D0796B">
        <w:rPr>
          <w:rStyle w:val="Brak"/>
          <w:rFonts w:cs="Calibri"/>
        </w:rPr>
        <w:t>Pzp</w:t>
      </w:r>
      <w:proofErr w:type="spellEnd"/>
      <w:r w:rsidRPr="00D0796B">
        <w:rPr>
          <w:rStyle w:val="Brak"/>
          <w:rFonts w:cs="Calibri"/>
        </w:rPr>
        <w:t xml:space="preserve"> przesyłając jednocześnie jej odpis przeciwnikowi skargi. Złożenie skargi w placówce pocztowej operatora wyznaczonego w rozumieniu ustawy Prawo pocztowe</w:t>
      </w:r>
      <w:r w:rsidRPr="00D0796B">
        <w:rPr>
          <w:rStyle w:val="Brak"/>
          <w:rFonts w:cs="Calibri"/>
          <w:vertAlign w:val="superscript"/>
        </w:rPr>
        <w:footnoteReference w:id="2"/>
      </w:r>
      <w:r w:rsidRPr="00D0796B">
        <w:rPr>
          <w:rStyle w:val="Brak"/>
          <w:rFonts w:cs="Calibri"/>
        </w:rPr>
        <w:t xml:space="preserve"> jest równoznaczne z jej wniesieniem.</w:t>
      </w:r>
    </w:p>
    <w:p w:rsidR="00CB2B1C" w:rsidRPr="00D0796B" w:rsidRDefault="00CB2B1C" w:rsidP="00C86DC3">
      <w:pPr>
        <w:pStyle w:val="Akapitzlist"/>
        <w:numPr>
          <w:ilvl w:val="1"/>
          <w:numId w:val="14"/>
        </w:numPr>
        <w:spacing w:before="120" w:after="120" w:line="240" w:lineRule="auto"/>
        <w:ind w:left="0" w:hanging="709"/>
        <w:contextualSpacing w:val="0"/>
        <w:jc w:val="both"/>
        <w:rPr>
          <w:rStyle w:val="Brak"/>
          <w:rFonts w:cs="Calibri"/>
        </w:rPr>
      </w:pPr>
      <w:r w:rsidRPr="00D0796B">
        <w:rPr>
          <w:rStyle w:val="Brak"/>
          <w:rFonts w:cs="Calibri"/>
        </w:rPr>
        <w:t xml:space="preserve">Na zasadach określonych w art. 590 ustawy </w:t>
      </w:r>
      <w:proofErr w:type="spellStart"/>
      <w:r w:rsidRPr="00D0796B">
        <w:rPr>
          <w:rStyle w:val="Brak"/>
          <w:rFonts w:cs="Calibri"/>
        </w:rPr>
        <w:t>Pzp</w:t>
      </w:r>
      <w:proofErr w:type="spellEnd"/>
      <w:r w:rsidRPr="00D0796B">
        <w:rPr>
          <w:rStyle w:val="Brak"/>
          <w:rFonts w:cs="Calibri"/>
        </w:rPr>
        <w:t xml:space="preserve"> od wyroku sądu lub postanowienia kończącego postępowanie w sprawie przysługuje skarga kasacyjna do Sądu Najwyższego.</w:t>
      </w:r>
    </w:p>
    <w:p w:rsidR="00CB2B1C" w:rsidRPr="00D0796B" w:rsidRDefault="00CB2B1C" w:rsidP="00161070">
      <w:pPr>
        <w:pStyle w:val="Default"/>
        <w:jc w:val="both"/>
        <w:rPr>
          <w:color w:val="auto"/>
          <w:sz w:val="22"/>
          <w:szCs w:val="22"/>
        </w:rPr>
      </w:pPr>
    </w:p>
    <w:p w:rsidR="00CB2B1C" w:rsidRPr="00D0796B" w:rsidRDefault="00CB2B1C" w:rsidP="0016107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796B">
        <w:rPr>
          <w:b/>
          <w:bCs/>
          <w:color w:val="auto"/>
          <w:sz w:val="22"/>
          <w:szCs w:val="22"/>
        </w:rPr>
        <w:t>ROZDZIAŁ XXV Obowiązek informacyjny wynikający z art. 13 RODO w przypadku zbierania danych osobowych bezpośrednio od osoby fizycznej, której dane dotyczą, w celu związanym z postępowaniem o udzielenie zamówienia publicznego.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1) administratorem Pani/Pana danych osobowych jest Starosta Gryfiński, ul. Sprzymierzonych 4, 74-100 Gryfino;</w:t>
      </w:r>
    </w:p>
    <w:p w:rsidR="00CB2B1C" w:rsidRPr="00D0796B" w:rsidRDefault="00CB2B1C" w:rsidP="00F10AA1">
      <w:pPr>
        <w:spacing w:after="0" w:line="240" w:lineRule="auto"/>
        <w:ind w:right="-1"/>
        <w:jc w:val="both"/>
        <w:rPr>
          <w:rFonts w:cs="Calibri"/>
        </w:rPr>
      </w:pPr>
      <w:r w:rsidRPr="00D0796B">
        <w:rPr>
          <w:rFonts w:cs="Calibri"/>
        </w:rPr>
        <w:t xml:space="preserve">2) administrator wyznaczył Inspektora Danych Osobowych, z którym można się kontaktować pod telefonem nr: 501-197-974 lub adresem e-mail: </w:t>
      </w:r>
      <w:hyperlink r:id="rId28" w:history="1">
        <w:r w:rsidRPr="00D0796B">
          <w:rPr>
            <w:rStyle w:val="Hipercze"/>
            <w:rFonts w:cs="Calibri"/>
            <w:color w:val="auto"/>
          </w:rPr>
          <w:t>iod@gryfino.powiat.pl</w:t>
        </w:r>
      </w:hyperlink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3) Pani/Pana dane osobowe przetwarzane będą na podstawie art. 6 ust. 1 lit. c RODO w celu związanym z przedmiotowym postępowaniem o udzielenie zamówienia publicznego, prowadzonym w trybie podstawowym bez negocjacji.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4) odbiorcami Pani/Pana danych osobowych będą osoby lub podmioty, którym udostępniona zostanie dokumentacja postępowania w oparciu o art. 74 ustawy P.Z.P.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5) 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6) 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7) w odniesieniu do Pani/Pana danych osobowych decyzje nie będą podejmowane w sposób zautomatyzowany, stosownie do art. 22 RODO.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8) posiada Pani/Pan: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b) na podstawie art. 16 RODO prawo do sprostowania Pani/Pana danych osobowych (skorzystanie z prawa do sprostowania nie może skutkować zmianą wyniku postępowania o udzielenie zamówienia publicznego </w:t>
      </w:r>
      <w:r w:rsidRPr="00D0796B">
        <w:rPr>
          <w:rFonts w:cs="Calibri"/>
        </w:rPr>
        <w:lastRenderedPageBreak/>
        <w:t>ani zmianą postanowień umowy w zakresie niezgodnym z ustawą PZP oraz nie może naruszać integralności protokołu oraz jego załączników);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c) 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d) prawo do wniesienia skargi do Prezesa Urzędu Ochrony Danych Osobowych, gdy uzna Pani/Pan, że przetwarzanie danych osobowych Pani/Pana dotyczących narusza przepisy RODO;  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9) nie przysługuje Pani/Panu: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a) w związku z art. 17 ust. 3 lit. b, d lub e RODO prawo do usunięcia danych osobowych;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b) prawo do przenoszenia danych osobowych, o którym mowa w art. 20 RODO;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 xml:space="preserve">c) na podstawie art. 21 RODO prawo sprzeciwu, wobec przetwarzania danych osobowych, gdyż podstawą prawną przetwarzania Pani/Pana danych osobowych jest art. 6 ust. 1 lit. c RODO; </w:t>
      </w:r>
    </w:p>
    <w:p w:rsidR="00CB2B1C" w:rsidRPr="00D0796B" w:rsidRDefault="00CB2B1C" w:rsidP="00F10AA1">
      <w:pPr>
        <w:spacing w:after="0" w:line="240" w:lineRule="auto"/>
        <w:jc w:val="both"/>
        <w:rPr>
          <w:rFonts w:cs="Calibri"/>
        </w:rPr>
      </w:pPr>
      <w:r w:rsidRPr="00D0796B">
        <w:rPr>
          <w:rFonts w:cs="Calibr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B2B1C" w:rsidRPr="00D0796B" w:rsidRDefault="00CB2B1C" w:rsidP="00161070">
      <w:pPr>
        <w:pStyle w:val="Default"/>
        <w:jc w:val="both"/>
        <w:rPr>
          <w:color w:val="auto"/>
          <w:sz w:val="22"/>
          <w:szCs w:val="22"/>
        </w:rPr>
      </w:pPr>
    </w:p>
    <w:sectPr w:rsidR="00CB2B1C" w:rsidRPr="00D0796B" w:rsidSect="00C27859">
      <w:headerReference w:type="default" r:id="rId29"/>
      <w:footerReference w:type="default" r:id="rId3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2E" w:rsidRDefault="00EA5B2E" w:rsidP="00F452C9">
      <w:pPr>
        <w:spacing w:after="0" w:line="240" w:lineRule="auto"/>
      </w:pPr>
      <w:r>
        <w:separator/>
      </w:r>
    </w:p>
  </w:endnote>
  <w:endnote w:type="continuationSeparator" w:id="0">
    <w:p w:rsidR="00EA5B2E" w:rsidRDefault="00EA5B2E" w:rsidP="00F4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2E" w:rsidRDefault="00EA5B2E">
    <w:pPr>
      <w:pStyle w:val="Stopka"/>
      <w:jc w:val="right"/>
      <w:rPr>
        <w:rFonts w:ascii="Cambria" w:hAnsi="Cambria"/>
        <w:sz w:val="28"/>
        <w:szCs w:val="28"/>
      </w:rPr>
    </w:pPr>
    <w:r w:rsidRPr="007D49E1">
      <w:rPr>
        <w:rFonts w:ascii="Cambria" w:hAnsi="Cambria"/>
        <w:sz w:val="18"/>
        <w:szCs w:val="18"/>
      </w:rPr>
      <w:t xml:space="preserve">str. </w:t>
    </w:r>
    <w:r w:rsidRPr="007D49E1">
      <w:rPr>
        <w:sz w:val="18"/>
        <w:szCs w:val="18"/>
      </w:rPr>
      <w:fldChar w:fldCharType="begin"/>
    </w:r>
    <w:r w:rsidRPr="007D49E1">
      <w:rPr>
        <w:sz w:val="18"/>
        <w:szCs w:val="18"/>
      </w:rPr>
      <w:instrText xml:space="preserve"> PAGE    \* MERGEFORMAT </w:instrText>
    </w:r>
    <w:r w:rsidRPr="007D49E1">
      <w:rPr>
        <w:sz w:val="18"/>
        <w:szCs w:val="18"/>
      </w:rPr>
      <w:fldChar w:fldCharType="separate"/>
    </w:r>
    <w:r w:rsidR="008761F9" w:rsidRPr="008761F9">
      <w:rPr>
        <w:rFonts w:ascii="Cambria" w:hAnsi="Cambria"/>
        <w:noProof/>
        <w:sz w:val="18"/>
        <w:szCs w:val="18"/>
      </w:rPr>
      <w:t>27</w:t>
    </w:r>
    <w:r w:rsidRPr="007D49E1">
      <w:rPr>
        <w:sz w:val="18"/>
        <w:szCs w:val="18"/>
      </w:rPr>
      <w:fldChar w:fldCharType="end"/>
    </w:r>
  </w:p>
  <w:p w:rsidR="00EA5B2E" w:rsidRDefault="00EA5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2E" w:rsidRDefault="00EA5B2E" w:rsidP="00F452C9">
      <w:pPr>
        <w:spacing w:after="0" w:line="240" w:lineRule="auto"/>
      </w:pPr>
      <w:r>
        <w:separator/>
      </w:r>
    </w:p>
  </w:footnote>
  <w:footnote w:type="continuationSeparator" w:id="0">
    <w:p w:rsidR="00EA5B2E" w:rsidRDefault="00EA5B2E" w:rsidP="00F452C9">
      <w:pPr>
        <w:spacing w:after="0" w:line="240" w:lineRule="auto"/>
      </w:pPr>
      <w:r>
        <w:continuationSeparator/>
      </w:r>
    </w:p>
  </w:footnote>
  <w:footnote w:id="1">
    <w:p w:rsidR="00EA5B2E" w:rsidRDefault="00EA5B2E" w:rsidP="00F452C9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:rsidR="00EA5B2E" w:rsidRDefault="00EA5B2E" w:rsidP="009A5D9A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Brak"/>
          <w:vertAlign w:val="superscript"/>
        </w:rPr>
        <w:footnoteRef/>
      </w:r>
      <w:r>
        <w:rPr>
          <w:rFonts w:eastAsia="Arial Unicode MS" w:cs="Arial Unicode MS"/>
        </w:rPr>
        <w:t xml:space="preserve"> Ustawa z dnia 23 listopada 2012 r. – Prawo pocztowe (Dz. U. z 2020 r. poz. 1041.)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2E" w:rsidRPr="00662E92" w:rsidRDefault="00EA5B2E" w:rsidP="00C70AD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RI.272.2.6.2021.SD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47AE1"/>
    <w:multiLevelType w:val="hybridMultilevel"/>
    <w:tmpl w:val="97222ED2"/>
    <w:lvl w:ilvl="0" w:tplc="FFFFFFFF">
      <w:start w:val="1"/>
      <w:numFmt w:val="ideographDigital"/>
      <w:pStyle w:val="Nagwek1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06E2AB1"/>
    <w:multiLevelType w:val="hybridMultilevel"/>
    <w:tmpl w:val="9140CEA0"/>
    <w:lvl w:ilvl="0" w:tplc="E9F4EAD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40CD2"/>
    <w:multiLevelType w:val="multilevel"/>
    <w:tmpl w:val="B80072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807D74"/>
    <w:multiLevelType w:val="hybridMultilevel"/>
    <w:tmpl w:val="98A25EA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2D647D4"/>
    <w:multiLevelType w:val="hybridMultilevel"/>
    <w:tmpl w:val="034275FC"/>
    <w:lvl w:ilvl="0" w:tplc="EAA456E6">
      <w:start w:val="1"/>
      <w:numFmt w:val="lowerLetter"/>
      <w:lvlText w:val="%1)"/>
      <w:lvlJc w:val="left"/>
      <w:pPr>
        <w:ind w:left="158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8">
    <w:nsid w:val="12F6172B"/>
    <w:multiLevelType w:val="hybridMultilevel"/>
    <w:tmpl w:val="0DA8419A"/>
    <w:lvl w:ilvl="0" w:tplc="1B4E0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C882BA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9A2927"/>
    <w:multiLevelType w:val="multilevel"/>
    <w:tmpl w:val="ED78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1CD9679A"/>
    <w:multiLevelType w:val="multilevel"/>
    <w:tmpl w:val="88302A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E891983"/>
    <w:multiLevelType w:val="hybridMultilevel"/>
    <w:tmpl w:val="C9F413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3188B"/>
    <w:multiLevelType w:val="hybridMultilevel"/>
    <w:tmpl w:val="DA020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907B3"/>
    <w:multiLevelType w:val="multilevel"/>
    <w:tmpl w:val="A0845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B40A7B"/>
    <w:multiLevelType w:val="multilevel"/>
    <w:tmpl w:val="A4480F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>
    <w:nsid w:val="38F8377C"/>
    <w:multiLevelType w:val="hybridMultilevel"/>
    <w:tmpl w:val="799E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E382E"/>
    <w:multiLevelType w:val="multilevel"/>
    <w:tmpl w:val="3A5C2A54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Times New Roman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0"/>
      </w:pPr>
      <w:rPr>
        <w:rFonts w:cs="Times New Roman"/>
      </w:rPr>
    </w:lvl>
  </w:abstractNum>
  <w:abstractNum w:abstractNumId="17">
    <w:nsid w:val="3D1F15AE"/>
    <w:multiLevelType w:val="multilevel"/>
    <w:tmpl w:val="B80072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>
    <w:nsid w:val="3F2F293F"/>
    <w:multiLevelType w:val="hybridMultilevel"/>
    <w:tmpl w:val="D3585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5F38BB"/>
    <w:multiLevelType w:val="hybridMultilevel"/>
    <w:tmpl w:val="91888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cs="Times New Roman"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542E79"/>
    <w:multiLevelType w:val="hybridMultilevel"/>
    <w:tmpl w:val="AE80098E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C0D4873"/>
    <w:multiLevelType w:val="hybridMultilevel"/>
    <w:tmpl w:val="4B9C2FC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317CD52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58004D"/>
    <w:multiLevelType w:val="hybridMultilevel"/>
    <w:tmpl w:val="565A19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348A1"/>
    <w:multiLevelType w:val="multilevel"/>
    <w:tmpl w:val="90DCAC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25C59D5"/>
    <w:multiLevelType w:val="hybridMultilevel"/>
    <w:tmpl w:val="7E76F022"/>
    <w:lvl w:ilvl="0" w:tplc="53207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334293"/>
    <w:multiLevelType w:val="hybridMultilevel"/>
    <w:tmpl w:val="123CC6A4"/>
    <w:lvl w:ilvl="0" w:tplc="2FA2E838">
      <w:start w:val="1"/>
      <w:numFmt w:val="decimal"/>
      <w:lvlText w:val="%1)"/>
      <w:lvlJc w:val="left"/>
      <w:pPr>
        <w:ind w:left="86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5AED7F84"/>
    <w:multiLevelType w:val="hybridMultilevel"/>
    <w:tmpl w:val="2D267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7614D"/>
    <w:multiLevelType w:val="hybridMultilevel"/>
    <w:tmpl w:val="8D14AA10"/>
    <w:lvl w:ilvl="0" w:tplc="929E4F52">
      <w:start w:val="1"/>
      <w:numFmt w:val="decimal"/>
      <w:lvlText w:val="%1."/>
      <w:lvlJc w:val="left"/>
      <w:pPr>
        <w:ind w:left="811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28EEABA">
      <w:start w:val="1"/>
      <w:numFmt w:val="lowerLetter"/>
      <w:lvlText w:val="%2"/>
      <w:lvlJc w:val="left"/>
      <w:pPr>
        <w:ind w:left="14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54A4A06">
      <w:start w:val="1"/>
      <w:numFmt w:val="lowerRoman"/>
      <w:lvlText w:val="%3"/>
      <w:lvlJc w:val="left"/>
      <w:pPr>
        <w:ind w:left="21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F5064A6">
      <w:start w:val="1"/>
      <w:numFmt w:val="decimal"/>
      <w:lvlText w:val="%4"/>
      <w:lvlJc w:val="left"/>
      <w:pPr>
        <w:ind w:left="28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6E024A2">
      <w:start w:val="1"/>
      <w:numFmt w:val="lowerLetter"/>
      <w:lvlText w:val="%5"/>
      <w:lvlJc w:val="left"/>
      <w:pPr>
        <w:ind w:left="360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F7EF5F6">
      <w:start w:val="1"/>
      <w:numFmt w:val="lowerRoman"/>
      <w:lvlText w:val="%6"/>
      <w:lvlJc w:val="left"/>
      <w:pPr>
        <w:ind w:left="432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AF354">
      <w:start w:val="1"/>
      <w:numFmt w:val="decimal"/>
      <w:lvlText w:val="%7"/>
      <w:lvlJc w:val="left"/>
      <w:pPr>
        <w:ind w:left="504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A4DDAE">
      <w:start w:val="1"/>
      <w:numFmt w:val="lowerLetter"/>
      <w:lvlText w:val="%8"/>
      <w:lvlJc w:val="left"/>
      <w:pPr>
        <w:ind w:left="576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90D7CE">
      <w:start w:val="1"/>
      <w:numFmt w:val="lowerRoman"/>
      <w:lvlText w:val="%9"/>
      <w:lvlJc w:val="left"/>
      <w:pPr>
        <w:ind w:left="6480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9">
    <w:nsid w:val="63017353"/>
    <w:multiLevelType w:val="multilevel"/>
    <w:tmpl w:val="ED509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276A7"/>
    <w:multiLevelType w:val="hybridMultilevel"/>
    <w:tmpl w:val="7AEAE4B2"/>
    <w:lvl w:ilvl="0" w:tplc="446A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1C5DA1"/>
    <w:multiLevelType w:val="hybridMultilevel"/>
    <w:tmpl w:val="D006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825F26"/>
    <w:multiLevelType w:val="hybridMultilevel"/>
    <w:tmpl w:val="132E1904"/>
    <w:lvl w:ilvl="0" w:tplc="23B0899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D018AC"/>
    <w:multiLevelType w:val="multilevel"/>
    <w:tmpl w:val="45845A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6">
    <w:nsid w:val="7CCC0294"/>
    <w:multiLevelType w:val="hybridMultilevel"/>
    <w:tmpl w:val="293A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5"/>
  </w:num>
  <w:num w:numId="5">
    <w:abstractNumId w:val="17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29"/>
  </w:num>
  <w:num w:numId="11">
    <w:abstractNumId w:val="36"/>
  </w:num>
  <w:num w:numId="12">
    <w:abstractNumId w:val="11"/>
  </w:num>
  <w:num w:numId="13">
    <w:abstractNumId w:val="27"/>
  </w:num>
  <w:num w:numId="14">
    <w:abstractNumId w:val="13"/>
  </w:num>
  <w:num w:numId="15">
    <w:abstractNumId w:val="31"/>
  </w:num>
  <w:num w:numId="16">
    <w:abstractNumId w:val="5"/>
  </w:num>
  <w:num w:numId="17">
    <w:abstractNumId w:val="3"/>
  </w:num>
  <w:num w:numId="18">
    <w:abstractNumId w:val="22"/>
  </w:num>
  <w:num w:numId="19">
    <w:abstractNumId w:val="1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20">
    <w:abstractNumId w:val="16"/>
  </w:num>
  <w:num w:numId="21">
    <w:abstractNumId w:val="30"/>
  </w:num>
  <w:num w:numId="22">
    <w:abstractNumId w:val="21"/>
  </w:num>
  <w:num w:numId="23">
    <w:abstractNumId w:val="20"/>
  </w:num>
  <w:num w:numId="24">
    <w:abstractNumId w:val="15"/>
  </w:num>
  <w:num w:numId="25">
    <w:abstractNumId w:val="34"/>
  </w:num>
  <w:num w:numId="26">
    <w:abstractNumId w:val="26"/>
  </w:num>
  <w:num w:numId="27">
    <w:abstractNumId w:val="7"/>
  </w:num>
  <w:num w:numId="28">
    <w:abstractNumId w:val="32"/>
  </w:num>
  <w:num w:numId="29">
    <w:abstractNumId w:val="18"/>
  </w:num>
  <w:num w:numId="30">
    <w:abstractNumId w:val="25"/>
  </w:num>
  <w:num w:numId="31">
    <w:abstractNumId w:val="9"/>
  </w:num>
  <w:num w:numId="32">
    <w:abstractNumId w:val="12"/>
  </w:num>
  <w:num w:numId="33">
    <w:abstractNumId w:val="33"/>
  </w:num>
  <w:num w:numId="34">
    <w:abstractNumId w:val="19"/>
  </w:num>
  <w:num w:numId="35">
    <w:abstractNumId w:val="6"/>
  </w:num>
  <w:num w:numId="36">
    <w:abstractNumId w:val="8"/>
  </w:num>
  <w:num w:numId="37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D91"/>
    <w:rsid w:val="00020B0D"/>
    <w:rsid w:val="0002262A"/>
    <w:rsid w:val="00030270"/>
    <w:rsid w:val="0003640D"/>
    <w:rsid w:val="00042922"/>
    <w:rsid w:val="000436AE"/>
    <w:rsid w:val="00050462"/>
    <w:rsid w:val="00061C17"/>
    <w:rsid w:val="00066562"/>
    <w:rsid w:val="000869A0"/>
    <w:rsid w:val="000A2AE5"/>
    <w:rsid w:val="000A2D4C"/>
    <w:rsid w:val="000A50D2"/>
    <w:rsid w:val="000A5309"/>
    <w:rsid w:val="000A5C2F"/>
    <w:rsid w:val="000A793F"/>
    <w:rsid w:val="000B65FE"/>
    <w:rsid w:val="000D188E"/>
    <w:rsid w:val="000D1BD5"/>
    <w:rsid w:val="000D4CE4"/>
    <w:rsid w:val="000E2EE6"/>
    <w:rsid w:val="000E3B99"/>
    <w:rsid w:val="000F49B4"/>
    <w:rsid w:val="00103F0A"/>
    <w:rsid w:val="0011196B"/>
    <w:rsid w:val="00111E51"/>
    <w:rsid w:val="00122A25"/>
    <w:rsid w:val="00134CD1"/>
    <w:rsid w:val="00136883"/>
    <w:rsid w:val="00147AC4"/>
    <w:rsid w:val="001503C3"/>
    <w:rsid w:val="00161070"/>
    <w:rsid w:val="0017078C"/>
    <w:rsid w:val="00174929"/>
    <w:rsid w:val="0018498F"/>
    <w:rsid w:val="00185031"/>
    <w:rsid w:val="001974CB"/>
    <w:rsid w:val="001B37C3"/>
    <w:rsid w:val="001C7599"/>
    <w:rsid w:val="001D5418"/>
    <w:rsid w:val="001E5BBF"/>
    <w:rsid w:val="001E6156"/>
    <w:rsid w:val="00202C44"/>
    <w:rsid w:val="00207F4D"/>
    <w:rsid w:val="002104DA"/>
    <w:rsid w:val="00222C7D"/>
    <w:rsid w:val="00224DE4"/>
    <w:rsid w:val="0022550B"/>
    <w:rsid w:val="002270CC"/>
    <w:rsid w:val="00281D59"/>
    <w:rsid w:val="002A6AE4"/>
    <w:rsid w:val="002B0DAF"/>
    <w:rsid w:val="002C2E2E"/>
    <w:rsid w:val="002D5949"/>
    <w:rsid w:val="00300229"/>
    <w:rsid w:val="00305A1F"/>
    <w:rsid w:val="00324E84"/>
    <w:rsid w:val="003269EF"/>
    <w:rsid w:val="003409F8"/>
    <w:rsid w:val="00346713"/>
    <w:rsid w:val="003727AF"/>
    <w:rsid w:val="003761E7"/>
    <w:rsid w:val="003774C3"/>
    <w:rsid w:val="003869F1"/>
    <w:rsid w:val="00390014"/>
    <w:rsid w:val="003B07E6"/>
    <w:rsid w:val="003B4F29"/>
    <w:rsid w:val="003C3C43"/>
    <w:rsid w:val="003C3DED"/>
    <w:rsid w:val="003C4175"/>
    <w:rsid w:val="003F79C1"/>
    <w:rsid w:val="00407A20"/>
    <w:rsid w:val="004132FE"/>
    <w:rsid w:val="00436198"/>
    <w:rsid w:val="004420F6"/>
    <w:rsid w:val="0044715A"/>
    <w:rsid w:val="00460516"/>
    <w:rsid w:val="0046086F"/>
    <w:rsid w:val="00477D15"/>
    <w:rsid w:val="00482095"/>
    <w:rsid w:val="004A2F26"/>
    <w:rsid w:val="004A4640"/>
    <w:rsid w:val="004A4B0A"/>
    <w:rsid w:val="004A777C"/>
    <w:rsid w:val="004B5F9C"/>
    <w:rsid w:val="004C10D7"/>
    <w:rsid w:val="004C783A"/>
    <w:rsid w:val="004E346E"/>
    <w:rsid w:val="004E6F56"/>
    <w:rsid w:val="004F191A"/>
    <w:rsid w:val="004F4FF3"/>
    <w:rsid w:val="00500793"/>
    <w:rsid w:val="00510BDB"/>
    <w:rsid w:val="00512B59"/>
    <w:rsid w:val="00514BBB"/>
    <w:rsid w:val="00522274"/>
    <w:rsid w:val="005226BC"/>
    <w:rsid w:val="00524E83"/>
    <w:rsid w:val="00530889"/>
    <w:rsid w:val="00541044"/>
    <w:rsid w:val="00550DC7"/>
    <w:rsid w:val="0057252A"/>
    <w:rsid w:val="00577979"/>
    <w:rsid w:val="005837B6"/>
    <w:rsid w:val="00584737"/>
    <w:rsid w:val="00584F6D"/>
    <w:rsid w:val="0059065D"/>
    <w:rsid w:val="00595185"/>
    <w:rsid w:val="005B466E"/>
    <w:rsid w:val="005B4BB0"/>
    <w:rsid w:val="005D7E8D"/>
    <w:rsid w:val="005E426E"/>
    <w:rsid w:val="00600651"/>
    <w:rsid w:val="0060536D"/>
    <w:rsid w:val="00617D8F"/>
    <w:rsid w:val="0063355D"/>
    <w:rsid w:val="006418BC"/>
    <w:rsid w:val="006455A3"/>
    <w:rsid w:val="00650A54"/>
    <w:rsid w:val="00653011"/>
    <w:rsid w:val="0065585D"/>
    <w:rsid w:val="006613B2"/>
    <w:rsid w:val="00662E92"/>
    <w:rsid w:val="00667819"/>
    <w:rsid w:val="006737C9"/>
    <w:rsid w:val="00681915"/>
    <w:rsid w:val="0068266C"/>
    <w:rsid w:val="00686DB5"/>
    <w:rsid w:val="006A71F9"/>
    <w:rsid w:val="006B1679"/>
    <w:rsid w:val="006B4063"/>
    <w:rsid w:val="006B40AB"/>
    <w:rsid w:val="006B439D"/>
    <w:rsid w:val="006C4073"/>
    <w:rsid w:val="006C58C1"/>
    <w:rsid w:val="006C7B70"/>
    <w:rsid w:val="006D221A"/>
    <w:rsid w:val="006D37DD"/>
    <w:rsid w:val="006F22E8"/>
    <w:rsid w:val="006F2FA3"/>
    <w:rsid w:val="006F3184"/>
    <w:rsid w:val="00700CDC"/>
    <w:rsid w:val="00707480"/>
    <w:rsid w:val="007216F5"/>
    <w:rsid w:val="0072459C"/>
    <w:rsid w:val="007262BE"/>
    <w:rsid w:val="00736AD7"/>
    <w:rsid w:val="0076695C"/>
    <w:rsid w:val="00766F20"/>
    <w:rsid w:val="007763A0"/>
    <w:rsid w:val="00777CD3"/>
    <w:rsid w:val="00782595"/>
    <w:rsid w:val="00785C89"/>
    <w:rsid w:val="007951E5"/>
    <w:rsid w:val="007A3BC4"/>
    <w:rsid w:val="007A70D6"/>
    <w:rsid w:val="007B532E"/>
    <w:rsid w:val="007B7E77"/>
    <w:rsid w:val="007C29EE"/>
    <w:rsid w:val="007D49E1"/>
    <w:rsid w:val="007F50AC"/>
    <w:rsid w:val="00813686"/>
    <w:rsid w:val="00824455"/>
    <w:rsid w:val="00824ADC"/>
    <w:rsid w:val="008300D3"/>
    <w:rsid w:val="00835E95"/>
    <w:rsid w:val="00841E7E"/>
    <w:rsid w:val="00844C04"/>
    <w:rsid w:val="00845CF1"/>
    <w:rsid w:val="00857A24"/>
    <w:rsid w:val="0086162F"/>
    <w:rsid w:val="0086734A"/>
    <w:rsid w:val="008761F9"/>
    <w:rsid w:val="00877CFA"/>
    <w:rsid w:val="0089441C"/>
    <w:rsid w:val="008955F7"/>
    <w:rsid w:val="00895D72"/>
    <w:rsid w:val="008967D6"/>
    <w:rsid w:val="008975A1"/>
    <w:rsid w:val="008B2606"/>
    <w:rsid w:val="008E1C7E"/>
    <w:rsid w:val="008E1C87"/>
    <w:rsid w:val="008F4B4D"/>
    <w:rsid w:val="008F71FF"/>
    <w:rsid w:val="00904E9B"/>
    <w:rsid w:val="00905EBA"/>
    <w:rsid w:val="009112AA"/>
    <w:rsid w:val="009157AC"/>
    <w:rsid w:val="00925617"/>
    <w:rsid w:val="00925EC9"/>
    <w:rsid w:val="009277CB"/>
    <w:rsid w:val="009506BD"/>
    <w:rsid w:val="00952BB5"/>
    <w:rsid w:val="0097446C"/>
    <w:rsid w:val="009918F3"/>
    <w:rsid w:val="009A0F26"/>
    <w:rsid w:val="009A5D9A"/>
    <w:rsid w:val="009B27DB"/>
    <w:rsid w:val="009B2A8C"/>
    <w:rsid w:val="009B3CE1"/>
    <w:rsid w:val="009B73A4"/>
    <w:rsid w:val="009C3DB5"/>
    <w:rsid w:val="009C7936"/>
    <w:rsid w:val="009E1142"/>
    <w:rsid w:val="00A00100"/>
    <w:rsid w:val="00A004D8"/>
    <w:rsid w:val="00A02205"/>
    <w:rsid w:val="00A11B52"/>
    <w:rsid w:val="00A12F39"/>
    <w:rsid w:val="00A179D3"/>
    <w:rsid w:val="00A32337"/>
    <w:rsid w:val="00A333DC"/>
    <w:rsid w:val="00A433EA"/>
    <w:rsid w:val="00A45252"/>
    <w:rsid w:val="00A4766D"/>
    <w:rsid w:val="00A55926"/>
    <w:rsid w:val="00A56CAA"/>
    <w:rsid w:val="00A63C52"/>
    <w:rsid w:val="00A64082"/>
    <w:rsid w:val="00A673D6"/>
    <w:rsid w:val="00A723CE"/>
    <w:rsid w:val="00A749DB"/>
    <w:rsid w:val="00A7601B"/>
    <w:rsid w:val="00A77479"/>
    <w:rsid w:val="00A85F25"/>
    <w:rsid w:val="00A97976"/>
    <w:rsid w:val="00AA75F9"/>
    <w:rsid w:val="00AB07E2"/>
    <w:rsid w:val="00AB557C"/>
    <w:rsid w:val="00AC464E"/>
    <w:rsid w:val="00AE3D91"/>
    <w:rsid w:val="00B00E25"/>
    <w:rsid w:val="00B30AD2"/>
    <w:rsid w:val="00B33417"/>
    <w:rsid w:val="00B3785B"/>
    <w:rsid w:val="00B44EC1"/>
    <w:rsid w:val="00B551F4"/>
    <w:rsid w:val="00B627CE"/>
    <w:rsid w:val="00B628ED"/>
    <w:rsid w:val="00B70B62"/>
    <w:rsid w:val="00B73773"/>
    <w:rsid w:val="00B90FF8"/>
    <w:rsid w:val="00BB6B69"/>
    <w:rsid w:val="00BB7876"/>
    <w:rsid w:val="00BD0D57"/>
    <w:rsid w:val="00BE18F9"/>
    <w:rsid w:val="00BE3A27"/>
    <w:rsid w:val="00BE7703"/>
    <w:rsid w:val="00BF3388"/>
    <w:rsid w:val="00BF621F"/>
    <w:rsid w:val="00BF72EF"/>
    <w:rsid w:val="00C00094"/>
    <w:rsid w:val="00C159BF"/>
    <w:rsid w:val="00C26414"/>
    <w:rsid w:val="00C26C91"/>
    <w:rsid w:val="00C27859"/>
    <w:rsid w:val="00C356FF"/>
    <w:rsid w:val="00C37556"/>
    <w:rsid w:val="00C409AD"/>
    <w:rsid w:val="00C451F4"/>
    <w:rsid w:val="00C455F3"/>
    <w:rsid w:val="00C523DA"/>
    <w:rsid w:val="00C54656"/>
    <w:rsid w:val="00C70ADA"/>
    <w:rsid w:val="00C72AF0"/>
    <w:rsid w:val="00C81303"/>
    <w:rsid w:val="00C86DC3"/>
    <w:rsid w:val="00C91AAF"/>
    <w:rsid w:val="00CA233A"/>
    <w:rsid w:val="00CB0C1F"/>
    <w:rsid w:val="00CB110E"/>
    <w:rsid w:val="00CB1EB6"/>
    <w:rsid w:val="00CB2B1C"/>
    <w:rsid w:val="00CC2C78"/>
    <w:rsid w:val="00CC79DD"/>
    <w:rsid w:val="00CE2F0A"/>
    <w:rsid w:val="00CE6EA3"/>
    <w:rsid w:val="00CF1A02"/>
    <w:rsid w:val="00D03A1E"/>
    <w:rsid w:val="00D03F82"/>
    <w:rsid w:val="00D0796B"/>
    <w:rsid w:val="00D20976"/>
    <w:rsid w:val="00D22AE5"/>
    <w:rsid w:val="00D443E5"/>
    <w:rsid w:val="00D45643"/>
    <w:rsid w:val="00D55D1B"/>
    <w:rsid w:val="00D57CC4"/>
    <w:rsid w:val="00D6774B"/>
    <w:rsid w:val="00D7132D"/>
    <w:rsid w:val="00D73558"/>
    <w:rsid w:val="00D80F09"/>
    <w:rsid w:val="00D81D61"/>
    <w:rsid w:val="00D85863"/>
    <w:rsid w:val="00D87690"/>
    <w:rsid w:val="00DA0BAD"/>
    <w:rsid w:val="00DB4419"/>
    <w:rsid w:val="00DB7E55"/>
    <w:rsid w:val="00DC7A60"/>
    <w:rsid w:val="00DE1CD1"/>
    <w:rsid w:val="00DE5C20"/>
    <w:rsid w:val="00DF0FCE"/>
    <w:rsid w:val="00E072B8"/>
    <w:rsid w:val="00E13A9A"/>
    <w:rsid w:val="00E3056D"/>
    <w:rsid w:val="00E36585"/>
    <w:rsid w:val="00E3733C"/>
    <w:rsid w:val="00E37487"/>
    <w:rsid w:val="00E40D7B"/>
    <w:rsid w:val="00E454DE"/>
    <w:rsid w:val="00E50188"/>
    <w:rsid w:val="00E56807"/>
    <w:rsid w:val="00E57216"/>
    <w:rsid w:val="00E6335E"/>
    <w:rsid w:val="00E71777"/>
    <w:rsid w:val="00E72C39"/>
    <w:rsid w:val="00EA5B2E"/>
    <w:rsid w:val="00EA6896"/>
    <w:rsid w:val="00EB0BF7"/>
    <w:rsid w:val="00EF0C45"/>
    <w:rsid w:val="00F020D9"/>
    <w:rsid w:val="00F10AA1"/>
    <w:rsid w:val="00F127AA"/>
    <w:rsid w:val="00F151C8"/>
    <w:rsid w:val="00F17231"/>
    <w:rsid w:val="00F20052"/>
    <w:rsid w:val="00F20CD5"/>
    <w:rsid w:val="00F32540"/>
    <w:rsid w:val="00F378E6"/>
    <w:rsid w:val="00F41CE0"/>
    <w:rsid w:val="00F41DFB"/>
    <w:rsid w:val="00F452C9"/>
    <w:rsid w:val="00F8059D"/>
    <w:rsid w:val="00F81047"/>
    <w:rsid w:val="00F91EFE"/>
    <w:rsid w:val="00F93F93"/>
    <w:rsid w:val="00FA39A4"/>
    <w:rsid w:val="00FA706E"/>
    <w:rsid w:val="00FB3633"/>
    <w:rsid w:val="00FB3702"/>
    <w:rsid w:val="00FC5565"/>
    <w:rsid w:val="00FC676C"/>
    <w:rsid w:val="00FD216A"/>
    <w:rsid w:val="00FD5801"/>
    <w:rsid w:val="00FE09AD"/>
    <w:rsid w:val="00FE34CC"/>
    <w:rsid w:val="00FE419A"/>
    <w:rsid w:val="00FE7B79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E8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4E84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uiPriority w:val="99"/>
    <w:rsid w:val="00AE3D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T_SZ_List Paragraph,Akapit z listą BS,Kolorowa lista — akcent 11,CW_Lista,Colorful List - Accent 11"/>
    <w:basedOn w:val="Normalny"/>
    <w:link w:val="AkapitzlistZnak"/>
    <w:uiPriority w:val="99"/>
    <w:qFormat/>
    <w:rsid w:val="00650A54"/>
    <w:pPr>
      <w:ind w:left="720"/>
      <w:contextualSpacing/>
    </w:pPr>
  </w:style>
  <w:style w:type="paragraph" w:styleId="Bezodstpw">
    <w:name w:val="No Spacing"/>
    <w:uiPriority w:val="99"/>
    <w:qFormat/>
    <w:rsid w:val="00A64082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A50D2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A50D2"/>
    <w:rPr>
      <w:rFonts w:ascii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0E2EE6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E2EE6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A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0A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0AD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669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695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6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695C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T_SZ_List Paragraph Znak,Akapit z listą BS Znak,CW_Lista Znak"/>
    <w:basedOn w:val="Domylnaczcionkaakapitu"/>
    <w:link w:val="Akapitzlist"/>
    <w:uiPriority w:val="99"/>
    <w:locked/>
    <w:rsid w:val="00A85F25"/>
    <w:rPr>
      <w:rFonts w:cs="Times New Roman"/>
    </w:rPr>
  </w:style>
  <w:style w:type="character" w:customStyle="1" w:styleId="WW8Num1z2">
    <w:name w:val="WW8Num1z2"/>
    <w:uiPriority w:val="99"/>
    <w:rsid w:val="00305A1F"/>
  </w:style>
  <w:style w:type="paragraph" w:styleId="Tekstpodstawowy">
    <w:name w:val="Body Text"/>
    <w:basedOn w:val="Normalny"/>
    <w:link w:val="TekstpodstawowyZnak"/>
    <w:uiPriority w:val="99"/>
    <w:semiHidden/>
    <w:rsid w:val="000B6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65FE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0B65F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B65FE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basedOn w:val="Normalny"/>
    <w:uiPriority w:val="99"/>
    <w:rsid w:val="000B65FE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E42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E426E"/>
    <w:rPr>
      <w:rFonts w:cs="Times New Roman"/>
    </w:rPr>
  </w:style>
  <w:style w:type="character" w:customStyle="1" w:styleId="Brak">
    <w:name w:val="Brak"/>
    <w:uiPriority w:val="99"/>
    <w:rsid w:val="005E426E"/>
  </w:style>
  <w:style w:type="character" w:customStyle="1" w:styleId="tekstdokbold">
    <w:name w:val="tekst dok. bold"/>
    <w:uiPriority w:val="99"/>
    <w:rsid w:val="006D37DD"/>
    <w:rPr>
      <w:rFonts w:ascii="Times New Roman" w:hAnsi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9A5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ahoma" w:hAnsi="Tahoma" w:cs="Tahoma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A5D9A"/>
    <w:rPr>
      <w:rFonts w:ascii="Tahoma" w:eastAsia="Times New Roman" w:hAnsi="Tahoma" w:cs="Tahoma"/>
      <w:color w:val="000000"/>
      <w:u w:color="000000"/>
      <w:lang w:val="pl-PL" w:eastAsia="pl-PL" w:bidi="ar-SA"/>
    </w:rPr>
  </w:style>
  <w:style w:type="character" w:customStyle="1" w:styleId="Hyperlink1">
    <w:name w:val="Hyperlink.1"/>
    <w:basedOn w:val="Brak"/>
    <w:uiPriority w:val="99"/>
    <w:rsid w:val="00686DB5"/>
    <w:rPr>
      <w:rFonts w:cs="Times New Roman"/>
      <w:color w:val="0563C1"/>
      <w:u w:val="single" w:color="0563C1"/>
    </w:rPr>
  </w:style>
  <w:style w:type="paragraph" w:customStyle="1" w:styleId="NumeracjaUrzdowa">
    <w:name w:val="Numeracja Urzędowa"/>
    <w:basedOn w:val="Normalny"/>
    <w:uiPriority w:val="99"/>
    <w:rsid w:val="008975A1"/>
    <w:pPr>
      <w:widowControl w:val="0"/>
      <w:numPr>
        <w:numId w:val="1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paragraph" w:customStyle="1" w:styleId="Normalny2">
    <w:name w:val="Normalny2"/>
    <w:basedOn w:val="Normalny"/>
    <w:uiPriority w:val="99"/>
    <w:rsid w:val="0089441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84"/>
    <w:rPr>
      <w:rFonts w:ascii="Tahoma" w:hAnsi="Tahoma" w:cs="Tahoma"/>
      <w:sz w:val="16"/>
      <w:szCs w:val="16"/>
    </w:rPr>
  </w:style>
  <w:style w:type="numbering" w:customStyle="1" w:styleId="NumeracjaUrzdowawStarostwie6">
    <w:name w:val="Numeracja Urzędowa w Starostwie6"/>
    <w:rsid w:val="00900A9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://www.platformazakupowa.pl/pn/gryfino_powiat" TargetMode="External"/><Relationship Id="rId28" Type="http://schemas.openxmlformats.org/officeDocument/2006/relationships/hyperlink" Target="mailto:iod@gryfino.powiat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28</Pages>
  <Words>11923</Words>
  <Characters>78250</Characters>
  <Application>Microsoft Office Word</Application>
  <DocSecurity>0</DocSecurity>
  <Lines>652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sdiakowski</dc:creator>
  <cp:keywords/>
  <dc:description/>
  <cp:lastModifiedBy>sdiakowski</cp:lastModifiedBy>
  <cp:revision>87</cp:revision>
  <cp:lastPrinted>2021-10-05T07:26:00Z</cp:lastPrinted>
  <dcterms:created xsi:type="dcterms:W3CDTF">2021-04-22T08:01:00Z</dcterms:created>
  <dcterms:modified xsi:type="dcterms:W3CDTF">2021-10-12T12:37:00Z</dcterms:modified>
</cp:coreProperties>
</file>