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1" w:rsidRDefault="00B151D1" w:rsidP="00B151D1">
      <w:pPr>
        <w:tabs>
          <w:tab w:val="left" w:pos="1701"/>
          <w:tab w:val="left" w:pos="3240"/>
          <w:tab w:val="left" w:pos="5940"/>
        </w:tabs>
        <w:spacing w:after="0"/>
        <w:ind w:left="2268" w:hanging="1701"/>
        <w:jc w:val="both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 xml:space="preserve">część 3: </w:t>
      </w:r>
      <w:r w:rsidRPr="00E962E6">
        <w:rPr>
          <w:b/>
          <w:sz w:val="24"/>
          <w:szCs w:val="24"/>
        </w:rPr>
        <w:t>„</w:t>
      </w:r>
      <w:r w:rsidRPr="00E962E6">
        <w:rPr>
          <w:rFonts w:ascii="Calibri" w:eastAsia="Calibri" w:hAnsi="Calibri" w:cs="Calibri"/>
          <w:b/>
          <w:sz w:val="24"/>
          <w:szCs w:val="24"/>
        </w:rPr>
        <w:t>Dostawa akumulatorów do zasilaczy UPS</w:t>
      </w:r>
      <w:r w:rsidRPr="00E962E6">
        <w:rPr>
          <w:b/>
          <w:i/>
          <w:sz w:val="24"/>
          <w:szCs w:val="24"/>
        </w:rPr>
        <w:t>”</w:t>
      </w:r>
    </w:p>
    <w:p w:rsidR="00B151D1" w:rsidRDefault="00B151D1" w:rsidP="00B151D1">
      <w:pPr>
        <w:tabs>
          <w:tab w:val="left" w:pos="1701"/>
          <w:tab w:val="left" w:pos="3240"/>
          <w:tab w:val="left" w:pos="5940"/>
        </w:tabs>
        <w:spacing w:after="0"/>
        <w:ind w:left="2268" w:hanging="1701"/>
        <w:jc w:val="both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7"/>
        <w:gridCol w:w="1295"/>
        <w:gridCol w:w="5036"/>
      </w:tblGrid>
      <w:tr w:rsidR="00B151D1" w:rsidRPr="00975E73" w:rsidTr="00FA6CE6">
        <w:trPr>
          <w:trHeight w:val="300"/>
        </w:trPr>
        <w:tc>
          <w:tcPr>
            <w:tcW w:w="3137" w:type="dxa"/>
            <w:noWrap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352" w:type="dxa"/>
            <w:noWrap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75E73">
              <w:rPr>
                <w:b/>
                <w:bCs/>
                <w:sz w:val="24"/>
                <w:szCs w:val="24"/>
              </w:rPr>
              <w:t>Specyfikacja</w:t>
            </w:r>
          </w:p>
        </w:tc>
      </w:tr>
      <w:tr w:rsidR="00B151D1" w:rsidRPr="00975E73" w:rsidTr="00FA6CE6">
        <w:trPr>
          <w:trHeight w:val="4200"/>
        </w:trPr>
        <w:tc>
          <w:tcPr>
            <w:tcW w:w="3137" w:type="dxa"/>
            <w:noWrap/>
            <w:vAlign w:val="center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Akumulatory do zasilaczy UPS - UPS APC SMT1000RMI2U</w:t>
            </w:r>
          </w:p>
        </w:tc>
        <w:tc>
          <w:tcPr>
            <w:tcW w:w="1366" w:type="dxa"/>
            <w:noWrap/>
            <w:vAlign w:val="center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8</w:t>
            </w:r>
          </w:p>
        </w:tc>
        <w:tc>
          <w:tcPr>
            <w:tcW w:w="5352" w:type="dxa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br/>
              <w:t>Zastosowanie: do zamontowania w 2 zasilaczach UPS APC SMT1000RMI2U</w:t>
            </w:r>
            <w:r w:rsidRPr="00975E73">
              <w:rPr>
                <w:sz w:val="24"/>
                <w:szCs w:val="24"/>
              </w:rPr>
              <w:br/>
              <w:t>Typ akumulatora: kwasowo-ołowiowy VRLA-AGM</w:t>
            </w:r>
            <w:r w:rsidRPr="00975E73">
              <w:rPr>
                <w:sz w:val="24"/>
                <w:szCs w:val="24"/>
              </w:rPr>
              <w:br/>
              <w:t xml:space="preserve">Konektor: F2 (6,3 mm) </w:t>
            </w:r>
            <w:r w:rsidRPr="00975E73">
              <w:rPr>
                <w:sz w:val="24"/>
                <w:szCs w:val="24"/>
              </w:rPr>
              <w:br/>
              <w:t>Napięcie: 12 V</w:t>
            </w:r>
            <w:r w:rsidRPr="00975E73">
              <w:rPr>
                <w:sz w:val="24"/>
                <w:szCs w:val="24"/>
              </w:rPr>
              <w:br/>
              <w:t xml:space="preserve">Pojemność: 9 Ah </w:t>
            </w:r>
            <w:r w:rsidRPr="00975E73">
              <w:rPr>
                <w:sz w:val="24"/>
                <w:szCs w:val="24"/>
              </w:rPr>
              <w:br/>
              <w:t>Wymiary:</w:t>
            </w:r>
            <w:r w:rsidRPr="00975E73">
              <w:rPr>
                <w:sz w:val="24"/>
                <w:szCs w:val="24"/>
              </w:rPr>
              <w:br/>
              <w:t>- długość: 151 mm</w:t>
            </w:r>
            <w:r w:rsidRPr="00975E73">
              <w:rPr>
                <w:sz w:val="24"/>
                <w:szCs w:val="24"/>
              </w:rPr>
              <w:br/>
              <w:t>- szerokość: 65mm</w:t>
            </w:r>
            <w:r w:rsidRPr="00975E73">
              <w:rPr>
                <w:sz w:val="24"/>
                <w:szCs w:val="24"/>
              </w:rPr>
              <w:br/>
              <w:t>- wysokość: 9</w:t>
            </w:r>
            <w:r>
              <w:rPr>
                <w:sz w:val="24"/>
                <w:szCs w:val="24"/>
              </w:rPr>
              <w:t>4mm (całkowita: 100mm)</w:t>
            </w:r>
            <w:r>
              <w:rPr>
                <w:sz w:val="24"/>
                <w:szCs w:val="24"/>
              </w:rPr>
              <w:br/>
              <w:t>Żywotność</w:t>
            </w:r>
            <w:r w:rsidRPr="00975E73">
              <w:rPr>
                <w:sz w:val="24"/>
                <w:szCs w:val="24"/>
              </w:rPr>
              <w:t>: minimum 3 lata</w:t>
            </w:r>
            <w:r w:rsidRPr="00975E73">
              <w:rPr>
                <w:sz w:val="24"/>
                <w:szCs w:val="24"/>
              </w:rPr>
              <w:br/>
              <w:t xml:space="preserve">Certyfikaty: REACH, </w:t>
            </w:r>
            <w:proofErr w:type="spellStart"/>
            <w:r w:rsidRPr="00975E73">
              <w:rPr>
                <w:sz w:val="24"/>
                <w:szCs w:val="24"/>
              </w:rPr>
              <w:t>RoHS</w:t>
            </w:r>
            <w:proofErr w:type="spellEnd"/>
            <w:r w:rsidRPr="00975E73">
              <w:rPr>
                <w:sz w:val="24"/>
                <w:szCs w:val="24"/>
              </w:rPr>
              <w:t xml:space="preserve"> </w:t>
            </w:r>
            <w:r w:rsidRPr="00975E73">
              <w:rPr>
                <w:sz w:val="24"/>
                <w:szCs w:val="24"/>
              </w:rPr>
              <w:br/>
              <w:t>Gwarancja: minimum 24 miesiące</w:t>
            </w:r>
          </w:p>
        </w:tc>
      </w:tr>
      <w:tr w:rsidR="00B151D1" w:rsidRPr="00975E73" w:rsidTr="00FA6CE6">
        <w:trPr>
          <w:trHeight w:val="1560"/>
        </w:trPr>
        <w:tc>
          <w:tcPr>
            <w:tcW w:w="3137" w:type="dxa"/>
            <w:noWrap/>
            <w:vAlign w:val="center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Moduł bateryjny wymienny RBC55 do zasilacza APC Smart UPS 3000</w:t>
            </w:r>
          </w:p>
        </w:tc>
        <w:tc>
          <w:tcPr>
            <w:tcW w:w="1366" w:type="dxa"/>
            <w:noWrap/>
            <w:vAlign w:val="center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hideMark/>
          </w:tcPr>
          <w:p w:rsidR="00B151D1" w:rsidRPr="00975E73" w:rsidRDefault="00B151D1" w:rsidP="00FA6CE6">
            <w:pPr>
              <w:tabs>
                <w:tab w:val="left" w:pos="1418"/>
                <w:tab w:val="left" w:pos="3240"/>
                <w:tab w:val="left" w:pos="5940"/>
              </w:tabs>
              <w:rPr>
                <w:sz w:val="24"/>
                <w:szCs w:val="24"/>
              </w:rPr>
            </w:pPr>
            <w:r w:rsidRPr="00975E73">
              <w:rPr>
                <w:sz w:val="24"/>
                <w:szCs w:val="24"/>
              </w:rPr>
              <w:t>Moduł bateryjny kompatybilny z zasilaczem APC Smart-UPS 3000.</w:t>
            </w:r>
            <w:r w:rsidRPr="00975E73">
              <w:rPr>
                <w:sz w:val="24"/>
                <w:szCs w:val="24"/>
              </w:rPr>
              <w:br/>
              <w:t>Pojemność akumulatora w V-Ah: 816</w:t>
            </w:r>
            <w:r w:rsidRPr="00975E73">
              <w:rPr>
                <w:sz w:val="24"/>
                <w:szCs w:val="24"/>
              </w:rPr>
              <w:br/>
              <w:t>Typ akumulatora: Bezobsługowe baterie ołowiowo-kwasowe (VRLA)</w:t>
            </w:r>
            <w:r w:rsidRPr="00975E73">
              <w:rPr>
                <w:sz w:val="24"/>
                <w:szCs w:val="24"/>
              </w:rPr>
              <w:br/>
              <w:t>Wymiary produktu (</w:t>
            </w:r>
            <w:proofErr w:type="spellStart"/>
            <w:r w:rsidRPr="00975E73">
              <w:rPr>
                <w:sz w:val="24"/>
                <w:szCs w:val="24"/>
              </w:rPr>
              <w:t>SxGxW</w:t>
            </w:r>
            <w:proofErr w:type="spellEnd"/>
            <w:r w:rsidRPr="00975E73">
              <w:rPr>
                <w:sz w:val="24"/>
                <w:szCs w:val="24"/>
              </w:rPr>
              <w:t>): 142 x 183 x 173 mm</w:t>
            </w:r>
          </w:p>
        </w:tc>
      </w:tr>
    </w:tbl>
    <w:p w:rsidR="00EF0162" w:rsidRDefault="00EF0162">
      <w:bookmarkStart w:id="0" w:name="_GoBack"/>
      <w:bookmarkEnd w:id="0"/>
    </w:p>
    <w:sectPr w:rsidR="00E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1"/>
    <w:rsid w:val="00B151D1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2022-02-21T10:38:00Z</dcterms:created>
  <dcterms:modified xsi:type="dcterms:W3CDTF">2022-02-21T10:38:00Z</dcterms:modified>
</cp:coreProperties>
</file>