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BBC5" w14:textId="77777777" w:rsidR="00AD06B5" w:rsidRDefault="00AD06B5" w:rsidP="00AD06B5">
      <w:pPr>
        <w:spacing w:line="22" w:lineRule="atLeast"/>
        <w:rPr>
          <w:rFonts w:ascii="Arial" w:hAnsi="Arial" w:cs="Arial"/>
        </w:rPr>
      </w:pPr>
    </w:p>
    <w:p w14:paraId="043E68DC" w14:textId="77777777" w:rsidR="00AD06B5" w:rsidRDefault="00AD06B5" w:rsidP="00AD06B5">
      <w:pPr>
        <w:spacing w:before="240" w:after="60"/>
        <w:ind w:right="118"/>
        <w:jc w:val="right"/>
        <w:outlineLvl w:val="0"/>
        <w:rPr>
          <w:rFonts w:ascii="Arial" w:hAnsi="Arial" w:cs="Arial"/>
          <w:b/>
          <w:bCs/>
          <w:kern w:val="28"/>
        </w:rPr>
      </w:pPr>
      <w:r>
        <w:rPr>
          <w:rFonts w:ascii="Arial" w:hAnsi="Arial" w:cs="Arial"/>
          <w:b/>
          <w:bCs/>
          <w:kern w:val="28"/>
        </w:rPr>
        <w:t>ZAŁACZNIK NR 1</w:t>
      </w:r>
    </w:p>
    <w:p w14:paraId="69496FCD" w14:textId="77777777" w:rsidR="00AD06B5" w:rsidRDefault="00AD06B5" w:rsidP="00AD06B5">
      <w:pPr>
        <w:rPr>
          <w:rFonts w:ascii="Arial" w:hAnsi="Arial" w:cs="Arial"/>
        </w:rPr>
      </w:pPr>
    </w:p>
    <w:p w14:paraId="4152E7EF" w14:textId="77777777" w:rsidR="00AD06B5" w:rsidRDefault="00AD06B5" w:rsidP="00AD06B5">
      <w:pPr>
        <w:spacing w:before="240" w:after="60"/>
        <w:ind w:right="118"/>
        <w:jc w:val="center"/>
        <w:outlineLvl w:val="0"/>
        <w:rPr>
          <w:rFonts w:ascii="Arial" w:hAnsi="Arial" w:cs="Arial"/>
          <w:b/>
          <w:bCs/>
          <w:kern w:val="28"/>
        </w:rPr>
      </w:pPr>
      <w:r>
        <w:rPr>
          <w:rFonts w:ascii="Arial" w:hAnsi="Arial" w:cs="Arial"/>
          <w:b/>
          <w:bCs/>
          <w:kern w:val="28"/>
        </w:rPr>
        <w:t>FORMULARZ OFERTY</w:t>
      </w:r>
    </w:p>
    <w:p w14:paraId="24989B36" w14:textId="77777777" w:rsidR="00AD06B5" w:rsidRDefault="00AD06B5" w:rsidP="00AD06B5">
      <w:pPr>
        <w:rPr>
          <w:rFonts w:ascii="Arial" w:hAnsi="Arial" w:cs="Arial"/>
        </w:rPr>
      </w:pPr>
    </w:p>
    <w:p w14:paraId="0D8722DD" w14:textId="77777777" w:rsidR="00AD06B5" w:rsidRDefault="00AD06B5" w:rsidP="00AD06B5">
      <w:pPr>
        <w:jc w:val="both"/>
        <w:rPr>
          <w:rFonts w:ascii="Arial" w:hAnsi="Arial" w:cs="Arial"/>
          <w:color w:val="FF0000"/>
        </w:rPr>
      </w:pPr>
      <w:r>
        <w:rPr>
          <w:rFonts w:ascii="Arial" w:hAnsi="Arial" w:cs="Arial"/>
        </w:rPr>
        <w:t xml:space="preserve">w postępowaniu o udzielenie zamówienia publicznego, prowadzonym przez Wojewódzką Stację Sanitarno – Epidemiologiczna w Bydgoszczy, pn.: </w:t>
      </w:r>
      <w:r>
        <w:rPr>
          <w:rFonts w:ascii="Arial" w:hAnsi="Arial" w:cs="Arial"/>
          <w:b/>
        </w:rPr>
        <w:t xml:space="preserve">„Dostawa </w:t>
      </w:r>
      <w:bookmarkStart w:id="0" w:name="_Hlk117072964"/>
      <w:r>
        <w:rPr>
          <w:rFonts w:ascii="Arial" w:hAnsi="Arial" w:cs="Arial"/>
          <w:b/>
        </w:rPr>
        <w:t xml:space="preserve">podłoży mikrobiologicznych </w:t>
      </w:r>
      <w:bookmarkEnd w:id="0"/>
      <w:r>
        <w:rPr>
          <w:rFonts w:ascii="Arial" w:hAnsi="Arial" w:cs="Arial"/>
          <w:b/>
        </w:rPr>
        <w:t>dla Wojewódzkiej Stacji Sanitarno-Epidemiologicznej w Bydgoszczy”</w:t>
      </w:r>
      <w:r>
        <w:rPr>
          <w:rFonts w:ascii="Arial" w:hAnsi="Arial" w:cs="Arial"/>
        </w:rPr>
        <w:t xml:space="preserve"> znak sprawy </w:t>
      </w:r>
      <w:r>
        <w:rPr>
          <w:rFonts w:ascii="Arial" w:hAnsi="Arial" w:cs="Arial"/>
          <w:b/>
          <w:bCs/>
        </w:rPr>
        <w:t>E</w:t>
      </w:r>
      <w:r>
        <w:rPr>
          <w:rFonts w:ascii="Arial" w:hAnsi="Arial" w:cs="Arial"/>
          <w:b/>
        </w:rPr>
        <w:t>ZP.272.37.2022</w:t>
      </w:r>
    </w:p>
    <w:p w14:paraId="14512D43" w14:textId="77777777" w:rsidR="00AD06B5" w:rsidRDefault="00AD06B5" w:rsidP="00AD06B5">
      <w:pPr>
        <w:rPr>
          <w:rFonts w:ascii="Arial" w:hAnsi="Arial" w:cs="Arial"/>
          <w:color w:val="FF0000"/>
        </w:rPr>
      </w:pPr>
    </w:p>
    <w:p w14:paraId="094226EE" w14:textId="77777777" w:rsidR="00AD06B5" w:rsidRDefault="00AD06B5" w:rsidP="00AD06B5">
      <w:pPr>
        <w:numPr>
          <w:ilvl w:val="1"/>
          <w:numId w:val="1"/>
        </w:numPr>
        <w:tabs>
          <w:tab w:val="num" w:pos="360"/>
        </w:tabs>
        <w:ind w:hanging="1080"/>
        <w:rPr>
          <w:rFonts w:ascii="Arial" w:hAnsi="Arial" w:cs="Arial"/>
          <w:b/>
          <w:bCs/>
        </w:rPr>
      </w:pPr>
      <w:bookmarkStart w:id="1" w:name="_Ref460911063"/>
      <w:r>
        <w:rPr>
          <w:rFonts w:ascii="Arial" w:hAnsi="Arial" w:cs="Arial"/>
          <w:b/>
          <w:bCs/>
        </w:rPr>
        <w:t>W</w:t>
      </w:r>
      <w:bookmarkEnd w:id="1"/>
      <w:r>
        <w:rPr>
          <w:rFonts w:ascii="Arial" w:hAnsi="Arial" w:cs="Arial"/>
          <w:b/>
          <w:bCs/>
        </w:rPr>
        <w:t>YKONAWCA</w:t>
      </w:r>
    </w:p>
    <w:p w14:paraId="49DC25CB" w14:textId="77777777" w:rsidR="00AD06B5" w:rsidRDefault="00AD06B5" w:rsidP="00AD06B5">
      <w:pPr>
        <w:rPr>
          <w:rFonts w:ascii="Arial" w:hAnsi="Arial" w:cs="Arial"/>
        </w:rPr>
      </w:pPr>
    </w:p>
    <w:p w14:paraId="1DA2B277" w14:textId="77777777" w:rsidR="00AD06B5" w:rsidRDefault="00AD06B5" w:rsidP="00AD06B5">
      <w:pPr>
        <w:spacing w:line="360" w:lineRule="auto"/>
        <w:ind w:left="360"/>
        <w:rPr>
          <w:rFonts w:ascii="Arial" w:hAnsi="Arial" w:cs="Arial"/>
        </w:rPr>
      </w:pPr>
      <w:r>
        <w:rPr>
          <w:rFonts w:ascii="Arial" w:hAnsi="Arial" w:cs="Arial"/>
        </w:rPr>
        <w:t>Nazwa i adres...................................................................................................................................</w:t>
      </w:r>
    </w:p>
    <w:p w14:paraId="05A55148" w14:textId="77777777" w:rsidR="00AD06B5" w:rsidRDefault="00AD06B5" w:rsidP="00AD06B5">
      <w:pPr>
        <w:spacing w:line="360" w:lineRule="auto"/>
        <w:ind w:left="357"/>
        <w:rPr>
          <w:rFonts w:ascii="Arial" w:hAnsi="Arial" w:cs="Arial"/>
        </w:rPr>
      </w:pPr>
      <w:r>
        <w:rPr>
          <w:rFonts w:ascii="Arial" w:hAnsi="Arial" w:cs="Arial"/>
        </w:rPr>
        <w:t xml:space="preserve">NIP/PESEL.................................................................. REGON........................................................ </w:t>
      </w:r>
    </w:p>
    <w:p w14:paraId="322BE6A9" w14:textId="77777777" w:rsidR="00AD06B5" w:rsidRDefault="00AD06B5" w:rsidP="00AD06B5">
      <w:pPr>
        <w:spacing w:line="360" w:lineRule="auto"/>
        <w:ind w:left="357" w:right="1" w:firstLine="13"/>
        <w:rPr>
          <w:rFonts w:ascii="Arial" w:hAnsi="Arial" w:cs="Arial"/>
          <w:i/>
          <w:iCs/>
        </w:rPr>
      </w:pPr>
      <w:r>
        <w:rPr>
          <w:rFonts w:ascii="Arial" w:hAnsi="Arial" w:cs="Arial"/>
        </w:rPr>
        <w:t>Reprezentowany przez.....................................................................................................................</w:t>
      </w:r>
      <w:r>
        <w:rPr>
          <w:rFonts w:ascii="Arial" w:hAnsi="Arial" w:cs="Arial"/>
        </w:rPr>
        <w:br/>
      </w:r>
      <w:r>
        <w:rPr>
          <w:rFonts w:ascii="Arial" w:hAnsi="Arial" w:cs="Arial"/>
          <w:i/>
          <w:iCs/>
        </w:rPr>
        <w:t xml:space="preserve"> (należy podać imię, nazwisko, stanowisko/podstawa do reprezentacji)</w:t>
      </w:r>
    </w:p>
    <w:p w14:paraId="593CC160" w14:textId="77777777" w:rsidR="00AD06B5" w:rsidRDefault="00AD06B5" w:rsidP="00AD06B5">
      <w:pPr>
        <w:spacing w:line="360" w:lineRule="auto"/>
        <w:ind w:left="360"/>
        <w:rPr>
          <w:rFonts w:ascii="Arial" w:hAnsi="Arial" w:cs="Arial"/>
        </w:rPr>
      </w:pPr>
      <w:r>
        <w:rPr>
          <w:rFonts w:ascii="Arial" w:hAnsi="Arial" w:cs="Arial"/>
        </w:rPr>
        <w:t xml:space="preserve">Tel....................................................... </w:t>
      </w:r>
    </w:p>
    <w:p w14:paraId="0AD373DE" w14:textId="77777777" w:rsidR="00AD06B5" w:rsidRDefault="00AD06B5" w:rsidP="00AD06B5">
      <w:pPr>
        <w:spacing w:line="360" w:lineRule="auto"/>
        <w:ind w:left="360"/>
        <w:rPr>
          <w:rFonts w:ascii="Arial" w:hAnsi="Arial" w:cs="Arial"/>
        </w:rPr>
      </w:pPr>
      <w:r>
        <w:rPr>
          <w:rFonts w:ascii="Arial" w:hAnsi="Arial" w:cs="Arial"/>
        </w:rPr>
        <w:t>email:................................................................................................................................................</w:t>
      </w:r>
    </w:p>
    <w:p w14:paraId="6D10C604" w14:textId="77777777" w:rsidR="00AD06B5" w:rsidRDefault="00AD06B5" w:rsidP="00AD06B5">
      <w:pPr>
        <w:ind w:left="426" w:hanging="69"/>
        <w:rPr>
          <w:rFonts w:ascii="Arial" w:hAnsi="Arial" w:cs="Arial"/>
          <w:i/>
          <w:iCs/>
          <w:lang w:eastAsia="en-US"/>
        </w:rPr>
      </w:pPr>
      <w:r>
        <w:rPr>
          <w:rFonts w:ascii="Arial" w:hAnsi="Arial" w:cs="Arial"/>
          <w:b/>
          <w:bCs/>
          <w:u w:val="single"/>
          <w:lang w:eastAsia="en-US"/>
        </w:rPr>
        <w:t>Informacja o przedsiębiorstwie</w:t>
      </w:r>
      <w:r>
        <w:rPr>
          <w:rFonts w:ascii="Arial" w:hAnsi="Arial" w:cs="Arial"/>
          <w:b/>
          <w:bCs/>
          <w:u w:val="single"/>
          <w:vertAlign w:val="superscript"/>
          <w:lang w:eastAsia="en-US"/>
        </w:rPr>
        <w:t>1</w:t>
      </w:r>
      <w:r>
        <w:rPr>
          <w:rFonts w:ascii="Arial" w:hAnsi="Arial" w:cs="Arial"/>
          <w:vertAlign w:val="superscript"/>
          <w:lang w:eastAsia="en-US"/>
        </w:rPr>
        <w:t>)</w:t>
      </w:r>
      <w:r>
        <w:rPr>
          <w:rFonts w:ascii="Arial" w:hAnsi="Arial" w:cs="Arial"/>
          <w:lang w:eastAsia="en-US"/>
        </w:rPr>
        <w:t xml:space="preserve">: </w:t>
      </w:r>
      <w:r>
        <w:rPr>
          <w:rFonts w:ascii="Arial" w:hAnsi="Arial" w:cs="Arial"/>
          <w:i/>
          <w:iCs/>
          <w:lang w:eastAsia="en-US"/>
        </w:rPr>
        <w:t>mikroprzedsiębiorstwo / małe przedsiębiorstwo / średnie przedsiębiorstwo</w:t>
      </w:r>
      <w:r>
        <w:rPr>
          <w:rFonts w:ascii="Arial" w:hAnsi="Arial" w:cs="Arial"/>
          <w:lang w:eastAsia="en-US"/>
        </w:rPr>
        <w:t xml:space="preserve"> </w:t>
      </w:r>
      <w:r>
        <w:rPr>
          <w:rFonts w:ascii="Arial" w:hAnsi="Arial" w:cs="Arial"/>
          <w:bCs/>
          <w:i/>
          <w:iCs/>
          <w:lang w:eastAsia="en-US"/>
        </w:rPr>
        <w:t>(należy podkreślić właściwą odpowiedź)</w:t>
      </w:r>
    </w:p>
    <w:p w14:paraId="37897466" w14:textId="77777777" w:rsidR="00AD06B5" w:rsidRDefault="00AD06B5" w:rsidP="00AD06B5">
      <w:pPr>
        <w:jc w:val="both"/>
        <w:rPr>
          <w:rFonts w:ascii="Arial" w:hAnsi="Arial" w:cs="Arial"/>
        </w:rPr>
      </w:pPr>
    </w:p>
    <w:p w14:paraId="2F434B17" w14:textId="77777777" w:rsidR="00AD06B5" w:rsidRDefault="00AD06B5" w:rsidP="00AD06B5">
      <w:pPr>
        <w:jc w:val="both"/>
        <w:rPr>
          <w:rFonts w:ascii="Arial" w:hAnsi="Arial" w:cs="Arial"/>
        </w:rPr>
      </w:pPr>
      <w:r>
        <w:rPr>
          <w:rFonts w:ascii="Arial" w:hAnsi="Arial" w:cs="Arial"/>
        </w:rPr>
        <w:t xml:space="preserve">2. Składając ofertę w postępowaniu o udzielenie zamówienia publicznego pn. „Dostawa </w:t>
      </w:r>
      <w:r>
        <w:rPr>
          <w:rFonts w:ascii="Arial" w:hAnsi="Arial" w:cs="Arial"/>
          <w:bCs/>
        </w:rPr>
        <w:t>podłoży mikrobiologicznych</w:t>
      </w:r>
      <w:r>
        <w:rPr>
          <w:rFonts w:ascii="Arial" w:hAnsi="Arial" w:cs="Arial"/>
          <w:b/>
        </w:rPr>
        <w:t xml:space="preserve"> </w:t>
      </w:r>
      <w:r>
        <w:rPr>
          <w:rFonts w:ascii="Arial" w:hAnsi="Arial" w:cs="Arial"/>
        </w:rPr>
        <w:t xml:space="preserve">dla Wojewódzkiej Stacji Sanitarno - Epidemiologicznej w Bydgoszczy”, znak sprawy: EZP.272.37.2022., </w:t>
      </w:r>
      <w:r>
        <w:rPr>
          <w:rFonts w:ascii="Arial" w:hAnsi="Arial" w:cs="Arial"/>
          <w:b/>
          <w:bCs/>
        </w:rPr>
        <w:t xml:space="preserve">oferuję wykonanie zamówienia, wyszczególnionego co do rodzaju </w:t>
      </w:r>
      <w:r>
        <w:rPr>
          <w:rFonts w:ascii="Arial" w:hAnsi="Arial" w:cs="Arial"/>
          <w:b/>
          <w:bCs/>
        </w:rPr>
        <w:br/>
        <w:t>i liczby w Załączniku nr 2 za cenę:</w:t>
      </w:r>
    </w:p>
    <w:p w14:paraId="43A4899F" w14:textId="77777777" w:rsidR="00AD06B5" w:rsidRDefault="00AD06B5" w:rsidP="00AD06B5">
      <w:pPr>
        <w:spacing w:line="360" w:lineRule="auto"/>
        <w:jc w:val="center"/>
        <w:rPr>
          <w:rFonts w:ascii="Arial" w:hAnsi="Arial" w:cs="Arial"/>
          <w:b/>
          <w:bCs/>
        </w:rPr>
      </w:pPr>
    </w:p>
    <w:p w14:paraId="1A40718E" w14:textId="77777777" w:rsidR="00AD06B5" w:rsidRDefault="00AD06B5" w:rsidP="00AD06B5">
      <w:pPr>
        <w:spacing w:line="360" w:lineRule="auto"/>
        <w:rPr>
          <w:rFonts w:ascii="Arial" w:hAnsi="Arial" w:cs="Arial"/>
          <w:b/>
          <w:bCs/>
          <w:color w:val="000000"/>
        </w:rPr>
      </w:pPr>
      <w:r>
        <w:rPr>
          <w:rFonts w:ascii="Arial" w:hAnsi="Arial" w:cs="Arial"/>
          <w:b/>
          <w:bCs/>
          <w:color w:val="000000"/>
          <w:u w:val="single"/>
        </w:rPr>
        <w:t>Oferta na poszczególne części musi być wypełniona jak poniżej:</w:t>
      </w:r>
      <w:r>
        <w:rPr>
          <w:rFonts w:ascii="Arial" w:hAnsi="Arial" w:cs="Arial"/>
          <w:b/>
          <w:bCs/>
          <w:color w:val="000000"/>
        </w:rPr>
        <w:t xml:space="preserve"> </w:t>
      </w:r>
    </w:p>
    <w:p w14:paraId="3551116E" w14:textId="77777777" w:rsidR="00AD06B5" w:rsidRDefault="00AD06B5" w:rsidP="00AD06B5">
      <w:pPr>
        <w:spacing w:line="360" w:lineRule="auto"/>
        <w:rPr>
          <w:rFonts w:ascii="Arial" w:hAnsi="Arial" w:cs="Arial"/>
          <w:b/>
          <w:bCs/>
          <w:color w:val="000000"/>
        </w:rPr>
      </w:pPr>
    </w:p>
    <w:tbl>
      <w:tblPr>
        <w:tblW w:w="10785" w:type="dxa"/>
        <w:tblInd w:w="4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4A0" w:firstRow="1" w:lastRow="0" w:firstColumn="1" w:lastColumn="0" w:noHBand="0" w:noVBand="1"/>
      </w:tblPr>
      <w:tblGrid>
        <w:gridCol w:w="10785"/>
      </w:tblGrid>
      <w:tr w:rsidR="00AD06B5" w14:paraId="6E3E645A" w14:textId="77777777" w:rsidTr="00AD06B5">
        <w:trPr>
          <w:trHeight w:val="3145"/>
        </w:trPr>
        <w:tc>
          <w:tcPr>
            <w:tcW w:w="10785" w:type="dxa"/>
            <w:tcBorders>
              <w:top w:val="triple" w:sz="4" w:space="0" w:color="auto"/>
              <w:left w:val="triple" w:sz="4" w:space="0" w:color="auto"/>
              <w:bottom w:val="triple" w:sz="4" w:space="0" w:color="auto"/>
              <w:right w:val="triple" w:sz="4" w:space="0" w:color="auto"/>
            </w:tcBorders>
          </w:tcPr>
          <w:p w14:paraId="02166F53" w14:textId="77777777" w:rsidR="00AD06B5" w:rsidRDefault="00AD06B5">
            <w:pPr>
              <w:spacing w:line="360" w:lineRule="auto"/>
              <w:ind w:left="24"/>
              <w:rPr>
                <w:rFonts w:ascii="Arial" w:hAnsi="Arial" w:cs="Arial"/>
                <w:b/>
                <w:bCs/>
              </w:rPr>
            </w:pPr>
          </w:p>
          <w:p w14:paraId="31B965C5" w14:textId="77777777" w:rsidR="00AD06B5" w:rsidRDefault="00AD06B5">
            <w:pPr>
              <w:spacing w:line="360" w:lineRule="auto"/>
              <w:ind w:left="24"/>
              <w:rPr>
                <w:rFonts w:ascii="Arial" w:hAnsi="Arial" w:cs="Arial"/>
                <w:b/>
                <w:bCs/>
              </w:rPr>
            </w:pPr>
            <w:r>
              <w:rPr>
                <w:rFonts w:ascii="Arial" w:hAnsi="Arial" w:cs="Arial"/>
                <w:b/>
                <w:bCs/>
              </w:rPr>
              <w:t xml:space="preserve">CZĘŚĆ nr …. </w:t>
            </w:r>
          </w:p>
          <w:p w14:paraId="30820D43" w14:textId="77777777" w:rsidR="00AD06B5" w:rsidRDefault="00AD06B5">
            <w:pPr>
              <w:spacing w:line="360" w:lineRule="auto"/>
              <w:ind w:left="24"/>
              <w:rPr>
                <w:rFonts w:ascii="Arial" w:hAnsi="Arial" w:cs="Arial"/>
              </w:rPr>
            </w:pPr>
            <w:r>
              <w:rPr>
                <w:rFonts w:ascii="Arial" w:hAnsi="Arial" w:cs="Arial"/>
              </w:rPr>
              <w:t>1)</w:t>
            </w:r>
            <w:r>
              <w:rPr>
                <w:rFonts w:ascii="Arial" w:hAnsi="Arial" w:cs="Arial"/>
                <w:b/>
                <w:bCs/>
              </w:rPr>
              <w:t xml:space="preserve"> netto zł:</w:t>
            </w:r>
            <w:r>
              <w:rPr>
                <w:rFonts w:ascii="Arial" w:hAnsi="Arial" w:cs="Arial"/>
              </w:rPr>
              <w:t>.................. (słownie zł.......................................................................................)</w:t>
            </w:r>
          </w:p>
          <w:p w14:paraId="084393E4" w14:textId="77777777" w:rsidR="00AD06B5" w:rsidRDefault="00AD06B5">
            <w:pPr>
              <w:spacing w:line="360" w:lineRule="auto"/>
              <w:ind w:left="24" w:firstLine="284"/>
              <w:rPr>
                <w:rFonts w:ascii="Arial" w:hAnsi="Arial" w:cs="Arial"/>
                <w:b/>
                <w:bCs/>
              </w:rPr>
            </w:pPr>
            <w:r>
              <w:rPr>
                <w:rFonts w:ascii="Arial" w:hAnsi="Arial" w:cs="Arial"/>
                <w:b/>
                <w:bCs/>
              </w:rPr>
              <w:t>podatek VAT</w:t>
            </w:r>
            <w:r>
              <w:rPr>
                <w:rFonts w:ascii="Arial" w:hAnsi="Arial" w:cs="Arial"/>
              </w:rPr>
              <w:t xml:space="preserve"> - .........%  w kwocie .................... zł. (słownie zł:…...............................)</w:t>
            </w:r>
          </w:p>
          <w:p w14:paraId="238D4F6C" w14:textId="77777777" w:rsidR="00AD06B5" w:rsidRDefault="00AD06B5">
            <w:pPr>
              <w:spacing w:line="360" w:lineRule="auto"/>
              <w:ind w:left="308"/>
              <w:rPr>
                <w:rFonts w:ascii="Arial" w:hAnsi="Arial" w:cs="Arial"/>
              </w:rPr>
            </w:pPr>
            <w:r>
              <w:rPr>
                <w:rFonts w:ascii="Arial" w:hAnsi="Arial" w:cs="Arial"/>
                <w:b/>
                <w:bCs/>
              </w:rPr>
              <w:t>brutto zł</w:t>
            </w:r>
            <w:r>
              <w:rPr>
                <w:rFonts w:ascii="Arial" w:hAnsi="Arial" w:cs="Arial"/>
              </w:rPr>
              <w:t xml:space="preserve"> ..................(słownie zł:.....................................................................................)</w:t>
            </w:r>
          </w:p>
          <w:p w14:paraId="7F2CA18C" w14:textId="77777777" w:rsidR="00AD06B5" w:rsidRDefault="00AD06B5" w:rsidP="006850BD">
            <w:pPr>
              <w:numPr>
                <w:ilvl w:val="0"/>
                <w:numId w:val="1"/>
              </w:numPr>
              <w:spacing w:line="360" w:lineRule="auto"/>
              <w:rPr>
                <w:rFonts w:ascii="Arial" w:hAnsi="Arial" w:cs="Arial"/>
                <w:bCs/>
                <w:lang w:eastAsia="en-US"/>
              </w:rPr>
            </w:pPr>
            <w:r>
              <w:rPr>
                <w:rFonts w:ascii="Arial" w:hAnsi="Arial" w:cs="Arial"/>
                <w:bCs/>
                <w:lang w:eastAsia="en-US"/>
              </w:rPr>
              <w:t xml:space="preserve">niniejszym zobowiązuję się zrealizować zamówienie w terminie …………dni roboczych od dnia zgłoszenia zamówienia. </w:t>
            </w:r>
          </w:p>
        </w:tc>
      </w:tr>
    </w:tbl>
    <w:p w14:paraId="6A9CD17F" w14:textId="77777777" w:rsidR="00AD06B5" w:rsidRDefault="00AD06B5" w:rsidP="00AD06B5">
      <w:pPr>
        <w:pStyle w:val="Zwykytekst"/>
        <w:spacing w:line="360" w:lineRule="auto"/>
        <w:jc w:val="both"/>
        <w:rPr>
          <w:rFonts w:ascii="Arial" w:hAnsi="Arial" w:cs="Arial"/>
          <w:bCs/>
          <w:sz w:val="24"/>
          <w:szCs w:val="24"/>
          <w:lang w:eastAsia="pl-PL"/>
        </w:rPr>
      </w:pPr>
    </w:p>
    <w:p w14:paraId="1D1DD845" w14:textId="77777777" w:rsidR="00AD06B5" w:rsidRDefault="00AD06B5" w:rsidP="00AD06B5">
      <w:pPr>
        <w:pStyle w:val="Default"/>
      </w:pPr>
      <w:r>
        <w:t>3. Oświadczam, że zapoznałem się ze specyfikacją warunków zamówienia (SWZ) oraz ogólnymi warunkami umowy i akceptuję wszystkie warunki w niej zawarte.</w:t>
      </w:r>
    </w:p>
    <w:p w14:paraId="1CFE8E75" w14:textId="77777777" w:rsidR="00AD06B5" w:rsidRDefault="00AD06B5" w:rsidP="00AD06B5">
      <w:pPr>
        <w:spacing w:before="120" w:after="120"/>
        <w:jc w:val="both"/>
        <w:rPr>
          <w:rFonts w:ascii="Arial" w:hAnsi="Arial" w:cs="Arial"/>
        </w:rPr>
      </w:pPr>
      <w:r>
        <w:rPr>
          <w:rFonts w:ascii="Arial" w:hAnsi="Arial" w:cs="Arial"/>
        </w:rPr>
        <w:t>4. Oświadczam, że dane zawarte w załączonych do oferty oświadczeniach są aktualne na dzień składania ofert.</w:t>
      </w:r>
    </w:p>
    <w:p w14:paraId="6CABEB9A" w14:textId="77777777" w:rsidR="00AD06B5" w:rsidRDefault="00AD06B5" w:rsidP="00AD06B5">
      <w:pPr>
        <w:pStyle w:val="Default"/>
        <w:rPr>
          <w:vertAlign w:val="superscript"/>
        </w:rPr>
      </w:pPr>
      <w:r>
        <w:lastRenderedPageBreak/>
        <w:t>5. Oświadczam, że wypełniłem obowiązki informacyjne przewidziane w art.13 lub art.14 RODO wobec osób fizycznych, od których dane osobowe bezpośrednio lub pośrednio pozyskałem w celu ubiegania się o udzielenie zamówienia publicznego w niniejszym postępowaniu.</w:t>
      </w:r>
      <w:r>
        <w:rPr>
          <w:vertAlign w:val="superscript"/>
        </w:rPr>
        <w:t>2)</w:t>
      </w:r>
    </w:p>
    <w:p w14:paraId="1A7A6FA1" w14:textId="77777777" w:rsidR="00AD06B5" w:rsidRDefault="00AD06B5" w:rsidP="00AD06B5">
      <w:pPr>
        <w:jc w:val="both"/>
        <w:rPr>
          <w:rFonts w:ascii="Arial" w:hAnsi="Arial" w:cs="Arial"/>
          <w:u w:val="single"/>
        </w:rPr>
      </w:pPr>
    </w:p>
    <w:p w14:paraId="6619308E" w14:textId="77777777" w:rsidR="00AD06B5" w:rsidRDefault="00AD06B5" w:rsidP="00AD06B5">
      <w:pPr>
        <w:jc w:val="both"/>
        <w:rPr>
          <w:rFonts w:ascii="Arial" w:hAnsi="Arial" w:cs="Arial"/>
        </w:rPr>
      </w:pPr>
      <w:r>
        <w:rPr>
          <w:rFonts w:ascii="Arial" w:hAnsi="Arial" w:cs="Arial"/>
          <w:u w:val="single"/>
        </w:rPr>
        <w:t>Osoba wyznaczona do kontaktu</w:t>
      </w:r>
      <w:r>
        <w:rPr>
          <w:rFonts w:ascii="Arial" w:hAnsi="Arial" w:cs="Arial"/>
        </w:rPr>
        <w:t>…………………………………………...</w:t>
      </w:r>
    </w:p>
    <w:p w14:paraId="6F6892D9" w14:textId="77777777" w:rsidR="00AD06B5" w:rsidRDefault="00AD06B5" w:rsidP="00AD06B5">
      <w:pPr>
        <w:jc w:val="both"/>
        <w:rPr>
          <w:rFonts w:ascii="Arial" w:hAnsi="Arial" w:cs="Arial"/>
        </w:rPr>
      </w:pPr>
    </w:p>
    <w:p w14:paraId="19D671D1" w14:textId="77777777" w:rsidR="00AD06B5" w:rsidRDefault="00AD06B5" w:rsidP="00AD06B5">
      <w:pPr>
        <w:jc w:val="both"/>
        <w:rPr>
          <w:rFonts w:ascii="Arial" w:hAnsi="Arial" w:cs="Arial"/>
        </w:rPr>
      </w:pPr>
    </w:p>
    <w:p w14:paraId="52D91074" w14:textId="77777777" w:rsidR="00AD06B5" w:rsidRDefault="00AD06B5" w:rsidP="00AD06B5">
      <w:pPr>
        <w:jc w:val="both"/>
        <w:rPr>
          <w:rFonts w:ascii="Arial" w:hAnsi="Arial" w:cs="Arial"/>
        </w:rPr>
      </w:pPr>
      <w:r>
        <w:rPr>
          <w:rFonts w:ascii="Arial" w:hAnsi="Arial" w:cs="Arial"/>
          <w:u w:val="single"/>
        </w:rPr>
        <w:t>Osoba podpisująca umowę</w:t>
      </w:r>
      <w:r>
        <w:rPr>
          <w:rFonts w:ascii="Arial" w:hAnsi="Arial" w:cs="Arial"/>
        </w:rPr>
        <w:t xml:space="preserve">: ……………………………………………… </w:t>
      </w:r>
    </w:p>
    <w:p w14:paraId="6C590E73" w14:textId="77777777" w:rsidR="00AD06B5" w:rsidRDefault="00AD06B5" w:rsidP="00AD06B5">
      <w:pPr>
        <w:jc w:val="both"/>
        <w:rPr>
          <w:rFonts w:ascii="Arial" w:hAnsi="Arial" w:cs="Arial"/>
        </w:rPr>
      </w:pPr>
    </w:p>
    <w:p w14:paraId="2F8C4997" w14:textId="77777777" w:rsidR="00AD06B5" w:rsidRDefault="00AD06B5" w:rsidP="00AD06B5">
      <w:pPr>
        <w:rPr>
          <w:rFonts w:ascii="Arial" w:hAnsi="Arial" w:cs="Arial"/>
        </w:rPr>
      </w:pPr>
    </w:p>
    <w:p w14:paraId="33EFEA6A" w14:textId="77777777" w:rsidR="00AD06B5" w:rsidRDefault="00AD06B5" w:rsidP="00AD06B5">
      <w:pPr>
        <w:pStyle w:val="Tekstpodstawowy2"/>
        <w:spacing w:line="360" w:lineRule="auto"/>
        <w:rPr>
          <w:rFonts w:ascii="Arial" w:hAnsi="Arial" w:cs="Arial"/>
          <w:b/>
          <w:sz w:val="24"/>
          <w:szCs w:val="24"/>
        </w:rPr>
      </w:pPr>
      <w:r>
        <w:rPr>
          <w:rFonts w:ascii="Arial" w:hAnsi="Arial" w:cs="Arial"/>
          <w:b/>
          <w:sz w:val="24"/>
          <w:szCs w:val="24"/>
        </w:rPr>
        <w:t>Do kierowania i koordynowania spraw związanych z realizacją umowy (zamówienia, reklamacje) Wykonawca wyznacza następującą osobę:</w:t>
      </w:r>
    </w:p>
    <w:p w14:paraId="1600C611" w14:textId="77777777" w:rsidR="00AD06B5" w:rsidRDefault="00AD06B5" w:rsidP="00AD06B5">
      <w:pPr>
        <w:spacing w:line="360" w:lineRule="auto"/>
        <w:rPr>
          <w:rFonts w:ascii="Arial" w:hAnsi="Arial" w:cs="Arial"/>
        </w:rPr>
      </w:pPr>
      <w:r>
        <w:rPr>
          <w:rFonts w:ascii="Arial" w:hAnsi="Arial" w:cs="Arial"/>
        </w:rPr>
        <w:t>1.  ......................................................................</w:t>
      </w:r>
    </w:p>
    <w:p w14:paraId="36BB40AF" w14:textId="77777777" w:rsidR="00AD06B5" w:rsidRDefault="00AD06B5" w:rsidP="00AD06B5">
      <w:pPr>
        <w:spacing w:line="360" w:lineRule="auto"/>
        <w:ind w:firstLine="357"/>
        <w:rPr>
          <w:rFonts w:ascii="Arial" w:hAnsi="Arial" w:cs="Arial"/>
        </w:rPr>
      </w:pPr>
      <w:r>
        <w:rPr>
          <w:rFonts w:ascii="Arial" w:hAnsi="Arial" w:cs="Arial"/>
        </w:rPr>
        <w:t>w godzinach: ………......…………. od poniedziałku  do piątku</w:t>
      </w:r>
    </w:p>
    <w:p w14:paraId="48AD507E" w14:textId="77777777" w:rsidR="00AD06B5" w:rsidRDefault="00AD06B5" w:rsidP="00AD06B5">
      <w:pPr>
        <w:spacing w:line="360" w:lineRule="auto"/>
        <w:jc w:val="both"/>
        <w:rPr>
          <w:rFonts w:ascii="Arial" w:hAnsi="Arial" w:cs="Arial"/>
        </w:rPr>
      </w:pPr>
      <w:r>
        <w:rPr>
          <w:rFonts w:ascii="Arial" w:hAnsi="Arial" w:cs="Arial"/>
        </w:rPr>
        <w:t>tel.: ..................................., email:……………...................……</w:t>
      </w:r>
    </w:p>
    <w:p w14:paraId="3BF5C039" w14:textId="77777777" w:rsidR="00AD06B5" w:rsidRDefault="00AD06B5" w:rsidP="00AD06B5">
      <w:pPr>
        <w:rPr>
          <w:rFonts w:ascii="Arial" w:hAnsi="Arial" w:cs="Arial"/>
        </w:rPr>
      </w:pPr>
    </w:p>
    <w:p w14:paraId="5DDC2B5D" w14:textId="77777777" w:rsidR="00AD06B5" w:rsidRDefault="00AD06B5" w:rsidP="00AD06B5">
      <w:pPr>
        <w:rPr>
          <w:rFonts w:ascii="Arial" w:hAnsi="Arial" w:cs="Arial"/>
        </w:rPr>
      </w:pPr>
    </w:p>
    <w:p w14:paraId="627874C3" w14:textId="77777777" w:rsidR="00AD06B5" w:rsidRDefault="00AD06B5" w:rsidP="00AD06B5">
      <w:pPr>
        <w:rPr>
          <w:rFonts w:ascii="Arial" w:hAnsi="Arial" w:cs="Arial"/>
        </w:rPr>
      </w:pPr>
    </w:p>
    <w:p w14:paraId="42243ED9" w14:textId="77777777" w:rsidR="00AD06B5" w:rsidRDefault="00AD06B5" w:rsidP="00AD06B5">
      <w:pPr>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14:paraId="038BD4CA" w14:textId="77777777" w:rsidR="00AD06B5" w:rsidRDefault="00AD06B5" w:rsidP="00AD06B5">
      <w:pPr>
        <w:rPr>
          <w:rFonts w:ascii="Arial" w:hAnsi="Arial" w:cs="Arial"/>
        </w:rPr>
      </w:pPr>
      <w:r>
        <w:rPr>
          <w:rFonts w:ascii="Arial" w:hAnsi="Arial" w:cs="Arial"/>
        </w:rPr>
        <w:t xml:space="preserve">                                                                                                                  </w:t>
      </w:r>
    </w:p>
    <w:p w14:paraId="266F0793" w14:textId="77777777" w:rsidR="00AD06B5" w:rsidRDefault="00AD06B5" w:rsidP="00AD06B5">
      <w:pPr>
        <w:rPr>
          <w:rFonts w:ascii="Arial" w:hAnsi="Arial" w:cs="Arial"/>
          <w:b/>
          <w:bCs/>
          <w:vertAlign w:val="superscript"/>
        </w:rPr>
      </w:pPr>
      <w:r>
        <w:rPr>
          <w:rFonts w:ascii="Arial" w:hAnsi="Arial" w:cs="Arial"/>
          <w:vertAlign w:val="superscript"/>
        </w:rPr>
        <w:t xml:space="preserve"> (podpis  osoby/ osób uprawnionej/</w:t>
      </w:r>
      <w:proofErr w:type="spellStart"/>
      <w:r>
        <w:rPr>
          <w:rFonts w:ascii="Arial" w:hAnsi="Arial" w:cs="Arial"/>
          <w:vertAlign w:val="superscript"/>
        </w:rPr>
        <w:t>ych</w:t>
      </w:r>
      <w:proofErr w:type="spellEnd"/>
      <w:r>
        <w:rPr>
          <w:rFonts w:ascii="Arial" w:hAnsi="Arial" w:cs="Arial"/>
          <w:b/>
          <w:vertAlign w:val="superscript"/>
        </w:rPr>
        <w:t xml:space="preserve"> </w:t>
      </w:r>
      <w:r>
        <w:rPr>
          <w:rFonts w:ascii="Arial" w:hAnsi="Arial" w:cs="Arial"/>
          <w:vertAlign w:val="superscript"/>
        </w:rPr>
        <w:t>do występowania  w imieniu Wykonawcy)</w:t>
      </w:r>
    </w:p>
    <w:p w14:paraId="0C82631B" w14:textId="77777777" w:rsidR="00AD06B5" w:rsidRDefault="00AD06B5" w:rsidP="00AD06B5">
      <w:pPr>
        <w:rPr>
          <w:rFonts w:ascii="Arial" w:hAnsi="Arial" w:cs="Arial"/>
        </w:rPr>
      </w:pPr>
    </w:p>
    <w:p w14:paraId="0120A7FA" w14:textId="77777777" w:rsidR="00AD06B5" w:rsidRDefault="00AD06B5" w:rsidP="00AD06B5">
      <w:pPr>
        <w:rPr>
          <w:rFonts w:ascii="Arial" w:hAnsi="Arial" w:cs="Arial"/>
        </w:rPr>
      </w:pPr>
    </w:p>
    <w:p w14:paraId="5CD8D8E4" w14:textId="77777777" w:rsidR="00AD06B5" w:rsidRDefault="00AD06B5" w:rsidP="00AD06B5">
      <w:pPr>
        <w:tabs>
          <w:tab w:val="left" w:pos="6096"/>
        </w:tabs>
        <w:ind w:left="4820" w:hanging="4820"/>
        <w:rPr>
          <w:rFonts w:ascii="Arial" w:hAnsi="Arial" w:cs="Arial"/>
          <w:bCs/>
          <w:i/>
          <w:iCs/>
          <w:vertAlign w:val="superscript"/>
        </w:rPr>
      </w:pPr>
      <w:r>
        <w:rPr>
          <w:rFonts w:ascii="Arial" w:hAnsi="Arial" w:cs="Arial"/>
          <w:b/>
          <w:vertAlign w:val="superscript"/>
        </w:rPr>
        <w:t>--------------------</w:t>
      </w:r>
      <w:r>
        <w:rPr>
          <w:rFonts w:ascii="Arial" w:hAnsi="Arial" w:cs="Arial"/>
          <w:b/>
          <w:vertAlign w:val="superscript"/>
        </w:rPr>
        <w:tab/>
      </w:r>
      <w:r>
        <w:rPr>
          <w:rFonts w:ascii="Arial" w:hAnsi="Arial" w:cs="Arial"/>
          <w:b/>
          <w:vertAlign w:val="superscript"/>
        </w:rPr>
        <w:tab/>
      </w:r>
      <w:r>
        <w:rPr>
          <w:rFonts w:ascii="Arial" w:hAnsi="Arial" w:cs="Arial"/>
          <w:bCs/>
          <w:i/>
          <w:iCs/>
          <w:vertAlign w:val="superscript"/>
        </w:rPr>
        <w:t xml:space="preserve"> </w:t>
      </w:r>
    </w:p>
    <w:p w14:paraId="06059014" w14:textId="77777777" w:rsidR="00AD06B5" w:rsidRDefault="00AD06B5" w:rsidP="00AD06B5">
      <w:pPr>
        <w:widowControl w:val="0"/>
        <w:numPr>
          <w:ilvl w:val="3"/>
          <w:numId w:val="2"/>
        </w:numPr>
        <w:adjustRightInd w:val="0"/>
        <w:ind w:left="284" w:right="11" w:hanging="284"/>
        <w:textAlignment w:val="baseline"/>
        <w:rPr>
          <w:rFonts w:ascii="Arial" w:hAnsi="Arial" w:cs="Arial"/>
          <w:i/>
          <w:sz w:val="16"/>
          <w:szCs w:val="16"/>
        </w:rPr>
      </w:pPr>
      <w:r>
        <w:rPr>
          <w:rFonts w:ascii="Arial" w:hAnsi="Arial" w:cs="Arial"/>
          <w:i/>
          <w:sz w:val="16"/>
          <w:szCs w:val="16"/>
        </w:rPr>
        <w:t xml:space="preserve">Zgodnie z zaleceniem Komisji z dnia 6 maja 2003 r. dotyczącym definicji mikroprzedsiębiorstw oraz małych i średnich przedsiębiorstw (Dz. Urz. UE L 124 z 20.5.2003, str. 36): </w:t>
      </w:r>
    </w:p>
    <w:p w14:paraId="1E7507C4" w14:textId="77777777" w:rsidR="00AD06B5" w:rsidRDefault="00AD06B5" w:rsidP="00AD06B5">
      <w:pPr>
        <w:ind w:left="284" w:right="11"/>
        <w:rPr>
          <w:rFonts w:ascii="Arial" w:hAnsi="Arial" w:cs="Arial"/>
          <w:i/>
          <w:sz w:val="16"/>
          <w:szCs w:val="16"/>
        </w:rPr>
      </w:pPr>
      <w:r>
        <w:rPr>
          <w:rFonts w:ascii="Arial" w:hAnsi="Arial" w:cs="Arial"/>
          <w:b/>
          <w:i/>
          <w:sz w:val="16"/>
          <w:szCs w:val="16"/>
        </w:rPr>
        <w:t>Mikroprzedsiębiorstwo</w:t>
      </w:r>
      <w:r>
        <w:rPr>
          <w:rFonts w:ascii="Arial" w:hAnsi="Arial" w:cs="Arial"/>
          <w:i/>
          <w:sz w:val="16"/>
          <w:szCs w:val="16"/>
        </w:rPr>
        <w:t>: przedsiębiorstwo, które zatrudnia mniej niż 10 osób i którego roczny obrót lub roczna suma bilansowa nie przekracza 2 milionów EUR;</w:t>
      </w:r>
    </w:p>
    <w:p w14:paraId="0AB79C09" w14:textId="77777777" w:rsidR="00AD06B5" w:rsidRDefault="00AD06B5" w:rsidP="00AD06B5">
      <w:pPr>
        <w:ind w:left="284" w:right="11"/>
        <w:rPr>
          <w:rFonts w:ascii="Arial" w:hAnsi="Arial" w:cs="Arial"/>
          <w:i/>
          <w:sz w:val="16"/>
          <w:szCs w:val="16"/>
        </w:rPr>
      </w:pPr>
      <w:r>
        <w:rPr>
          <w:rFonts w:ascii="Arial" w:hAnsi="Arial" w:cs="Arial"/>
          <w:b/>
          <w:i/>
          <w:sz w:val="16"/>
          <w:szCs w:val="16"/>
        </w:rPr>
        <w:t>Małe przedsiębiorstwo</w:t>
      </w:r>
      <w:r>
        <w:rPr>
          <w:rFonts w:ascii="Arial" w:hAnsi="Arial" w:cs="Arial"/>
          <w:i/>
          <w:sz w:val="16"/>
          <w:szCs w:val="16"/>
        </w:rPr>
        <w:t>: przedsiębiorstwo, które zatrudnia mniej niż 50 osób i którego roczny obrót lub roczna suma bilansowa nie przekracza 10 milionów EUR.</w:t>
      </w:r>
    </w:p>
    <w:p w14:paraId="40E9B0BA" w14:textId="77777777" w:rsidR="00AD06B5" w:rsidRDefault="00AD06B5" w:rsidP="00AD06B5">
      <w:pPr>
        <w:tabs>
          <w:tab w:val="left" w:pos="284"/>
        </w:tabs>
        <w:ind w:left="284"/>
        <w:rPr>
          <w:rFonts w:ascii="Arial" w:hAnsi="Arial" w:cs="Arial"/>
          <w:i/>
          <w:sz w:val="16"/>
          <w:szCs w:val="16"/>
        </w:rPr>
      </w:pPr>
      <w:r>
        <w:rPr>
          <w:rFonts w:ascii="Arial" w:hAnsi="Arial" w:cs="Arial"/>
          <w:b/>
          <w:i/>
          <w:sz w:val="16"/>
          <w:szCs w:val="16"/>
        </w:rPr>
        <w:t>Średnie przedsiębiorstwa</w:t>
      </w:r>
      <w:r>
        <w:rPr>
          <w:rFonts w:ascii="Arial" w:hAnsi="Arial" w:cs="Arial"/>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602DB6E5" w14:textId="77777777" w:rsidR="00AD06B5" w:rsidRDefault="00AD06B5" w:rsidP="00AD06B5">
      <w:pPr>
        <w:tabs>
          <w:tab w:val="left" w:pos="284"/>
        </w:tabs>
        <w:ind w:left="284"/>
        <w:rPr>
          <w:rFonts w:ascii="Arial" w:hAnsi="Arial" w:cs="Arial"/>
          <w:i/>
          <w:sz w:val="16"/>
          <w:szCs w:val="16"/>
        </w:rPr>
      </w:pPr>
    </w:p>
    <w:p w14:paraId="54CE5B89" w14:textId="77777777" w:rsidR="00AD06B5" w:rsidRDefault="00AD06B5" w:rsidP="00AD06B5">
      <w:pPr>
        <w:numPr>
          <w:ilvl w:val="3"/>
          <w:numId w:val="2"/>
        </w:numPr>
        <w:tabs>
          <w:tab w:val="left" w:pos="284"/>
        </w:tabs>
        <w:ind w:left="284" w:hanging="284"/>
        <w:rPr>
          <w:rFonts w:ascii="Arial" w:hAnsi="Arial" w:cs="Arial"/>
          <w:i/>
          <w:sz w:val="16"/>
          <w:szCs w:val="16"/>
        </w:rPr>
      </w:pPr>
      <w:r>
        <w:rPr>
          <w:rFonts w:ascii="Arial" w:hAnsi="Arial" w:cs="Arial"/>
          <w:i/>
          <w:iCs/>
          <w:sz w:val="16"/>
          <w:szCs w:val="16"/>
        </w:rPr>
        <w:t>W przypadku, gdy Wykonawca nie przekazuje danych osobowych innych niż bezpośrednio jego do-tyczących lub zachodzi wyłączenie stosowania obowiązku informacyjnego, stosowniedoart.13 ust. 4 lub art. 14 ust. 5 RODO Wykonawca nie składa oświadczenia (usunięcie treści oświadczenia następuje np. przez jego wykreślenie).</w:t>
      </w:r>
    </w:p>
    <w:p w14:paraId="0B9A89A3" w14:textId="77777777" w:rsidR="00AD06B5" w:rsidRDefault="00AD06B5" w:rsidP="00AD06B5">
      <w:pPr>
        <w:tabs>
          <w:tab w:val="left" w:pos="284"/>
        </w:tabs>
        <w:ind w:left="284"/>
        <w:rPr>
          <w:rFonts w:ascii="Arial" w:hAnsi="Arial" w:cs="Arial"/>
          <w:i/>
        </w:rPr>
      </w:pPr>
    </w:p>
    <w:p w14:paraId="429EF726" w14:textId="77777777" w:rsidR="00AD06B5" w:rsidRDefault="00AD06B5" w:rsidP="00AD06B5">
      <w:pPr>
        <w:tabs>
          <w:tab w:val="left" w:pos="284"/>
        </w:tabs>
        <w:ind w:left="284"/>
        <w:rPr>
          <w:rFonts w:ascii="Arial" w:hAnsi="Arial" w:cs="Arial"/>
          <w:i/>
        </w:rPr>
      </w:pPr>
    </w:p>
    <w:p w14:paraId="677C4AD6" w14:textId="77777777" w:rsidR="00AD06B5" w:rsidRDefault="00AD06B5" w:rsidP="00AD06B5">
      <w:pPr>
        <w:tabs>
          <w:tab w:val="left" w:pos="284"/>
        </w:tabs>
        <w:ind w:left="8496"/>
        <w:rPr>
          <w:rFonts w:ascii="Arial" w:hAnsi="Arial" w:cs="Arial"/>
          <w:b/>
          <w:bCs/>
          <w:kern w:val="28"/>
        </w:rPr>
      </w:pPr>
      <w:r>
        <w:rPr>
          <w:rFonts w:ascii="Arial" w:hAnsi="Arial" w:cs="Arial"/>
          <w:i/>
        </w:rPr>
        <w:br w:type="page"/>
      </w:r>
      <w:r>
        <w:rPr>
          <w:rFonts w:ascii="Arial" w:hAnsi="Arial" w:cs="Arial"/>
          <w:b/>
          <w:bCs/>
          <w:kern w:val="28"/>
        </w:rPr>
        <w:lastRenderedPageBreak/>
        <w:t>ZAŁACZNIK NR 2</w:t>
      </w:r>
    </w:p>
    <w:p w14:paraId="264FF25F" w14:textId="77777777" w:rsidR="00AD06B5" w:rsidRDefault="00AD06B5" w:rsidP="00AD06B5">
      <w:pPr>
        <w:rPr>
          <w:rFonts w:ascii="Arial" w:hAnsi="Arial" w:cs="Arial"/>
          <w:b/>
        </w:rPr>
      </w:pPr>
    </w:p>
    <w:p w14:paraId="6411FF4D" w14:textId="77777777" w:rsidR="00AD06B5" w:rsidRDefault="00AD06B5" w:rsidP="00AD06B5">
      <w:pPr>
        <w:jc w:val="center"/>
        <w:rPr>
          <w:rFonts w:ascii="Arial" w:hAnsi="Arial" w:cs="Arial"/>
          <w:b/>
        </w:rPr>
      </w:pPr>
      <w:r>
        <w:rPr>
          <w:rFonts w:ascii="Arial" w:hAnsi="Arial" w:cs="Arial"/>
          <w:b/>
        </w:rPr>
        <w:t>OPIS PRZEDMIOTU ZAMÓWIENIA</w:t>
      </w:r>
    </w:p>
    <w:p w14:paraId="217C102E" w14:textId="77777777" w:rsidR="00AD06B5" w:rsidRDefault="00AD06B5" w:rsidP="00AD06B5">
      <w:pPr>
        <w:suppressAutoHyphens/>
        <w:rPr>
          <w:rFonts w:ascii="Arial" w:hAnsi="Arial" w:cs="Arial"/>
          <w:b/>
          <w:sz w:val="20"/>
          <w:szCs w:val="20"/>
          <w:lang w:eastAsia="ar-SA"/>
        </w:rPr>
      </w:pPr>
    </w:p>
    <w:p w14:paraId="2F857B12" w14:textId="77777777" w:rsidR="00AD06B5" w:rsidRDefault="00AD06B5" w:rsidP="00AD06B5">
      <w:pPr>
        <w:suppressAutoHyphens/>
        <w:rPr>
          <w:rFonts w:ascii="Arial" w:hAnsi="Arial" w:cs="Arial"/>
          <w:b/>
          <w:sz w:val="20"/>
          <w:szCs w:val="20"/>
          <w:lang w:eastAsia="ar-SA"/>
        </w:rPr>
      </w:pPr>
      <w:r>
        <w:rPr>
          <w:rFonts w:ascii="Arial" w:hAnsi="Arial" w:cs="Arial"/>
          <w:b/>
          <w:sz w:val="20"/>
          <w:szCs w:val="20"/>
          <w:lang w:eastAsia="ar-SA"/>
        </w:rPr>
        <w:t xml:space="preserve">Część 1:     </w:t>
      </w:r>
    </w:p>
    <w:tbl>
      <w:tblPr>
        <w:tblW w:w="10693" w:type="dxa"/>
        <w:tblInd w:w="70" w:type="dxa"/>
        <w:tblCellMar>
          <w:left w:w="70" w:type="dxa"/>
          <w:right w:w="70" w:type="dxa"/>
        </w:tblCellMar>
        <w:tblLook w:val="04A0" w:firstRow="1" w:lastRow="0" w:firstColumn="1" w:lastColumn="0" w:noHBand="0" w:noVBand="1"/>
      </w:tblPr>
      <w:tblGrid>
        <w:gridCol w:w="775"/>
        <w:gridCol w:w="1541"/>
        <w:gridCol w:w="5720"/>
        <w:gridCol w:w="1097"/>
        <w:gridCol w:w="740"/>
        <w:gridCol w:w="820"/>
      </w:tblGrid>
      <w:tr w:rsidR="00AD06B5" w14:paraId="1676C1F8" w14:textId="77777777" w:rsidTr="00AD06B5">
        <w:trPr>
          <w:trHeight w:val="300"/>
        </w:trPr>
        <w:tc>
          <w:tcPr>
            <w:tcW w:w="775" w:type="dxa"/>
            <w:shd w:val="clear" w:color="auto" w:fill="FFFFFF"/>
            <w:noWrap/>
            <w:vAlign w:val="center"/>
            <w:hideMark/>
          </w:tcPr>
          <w:p w14:paraId="2ECF2A85" w14:textId="77777777" w:rsidR="00AD06B5" w:rsidRDefault="00AD06B5">
            <w:pPr>
              <w:rPr>
                <w:rFonts w:ascii="Arial" w:hAnsi="Arial" w:cs="Arial"/>
                <w:b/>
                <w:sz w:val="20"/>
                <w:szCs w:val="20"/>
                <w:lang w:eastAsia="ar-SA"/>
              </w:rPr>
            </w:pPr>
          </w:p>
        </w:tc>
        <w:tc>
          <w:tcPr>
            <w:tcW w:w="1541" w:type="dxa"/>
            <w:shd w:val="clear" w:color="auto" w:fill="FFFFFF"/>
            <w:noWrap/>
            <w:vAlign w:val="bottom"/>
            <w:hideMark/>
          </w:tcPr>
          <w:p w14:paraId="5C9F0702" w14:textId="77777777" w:rsidR="00AD06B5" w:rsidRDefault="00AD06B5">
            <w:pPr>
              <w:rPr>
                <w:rFonts w:ascii="Arial" w:hAnsi="Arial" w:cs="Arial"/>
                <w:color w:val="000000"/>
                <w:sz w:val="20"/>
                <w:szCs w:val="20"/>
              </w:rPr>
            </w:pPr>
            <w:r>
              <w:rPr>
                <w:rFonts w:ascii="Arial" w:hAnsi="Arial" w:cs="Arial"/>
                <w:color w:val="000000"/>
                <w:sz w:val="20"/>
                <w:szCs w:val="20"/>
              </w:rPr>
              <w:t> </w:t>
            </w:r>
          </w:p>
        </w:tc>
        <w:tc>
          <w:tcPr>
            <w:tcW w:w="5720" w:type="dxa"/>
            <w:shd w:val="clear" w:color="auto" w:fill="FFFFFF"/>
            <w:noWrap/>
            <w:vAlign w:val="bottom"/>
            <w:hideMark/>
          </w:tcPr>
          <w:p w14:paraId="5BDCB7A2" w14:textId="77777777" w:rsidR="00AD06B5" w:rsidRDefault="00AD06B5">
            <w:pPr>
              <w:rPr>
                <w:rFonts w:ascii="Arial" w:hAnsi="Arial" w:cs="Arial"/>
                <w:color w:val="000000"/>
                <w:sz w:val="20"/>
                <w:szCs w:val="20"/>
              </w:rPr>
            </w:pPr>
            <w:r>
              <w:rPr>
                <w:rFonts w:ascii="Arial" w:hAnsi="Arial" w:cs="Arial"/>
                <w:color w:val="000000"/>
                <w:sz w:val="20"/>
                <w:szCs w:val="20"/>
              </w:rPr>
              <w:t> </w:t>
            </w:r>
          </w:p>
        </w:tc>
        <w:tc>
          <w:tcPr>
            <w:tcW w:w="1097" w:type="dxa"/>
            <w:shd w:val="clear" w:color="auto" w:fill="FFFFFF"/>
            <w:noWrap/>
            <w:vAlign w:val="bottom"/>
            <w:hideMark/>
          </w:tcPr>
          <w:p w14:paraId="3D7DAEDF" w14:textId="77777777" w:rsidR="00AD06B5" w:rsidRDefault="00AD06B5">
            <w:pPr>
              <w:rPr>
                <w:rFonts w:ascii="Arial" w:hAnsi="Arial" w:cs="Arial"/>
                <w:color w:val="000000"/>
                <w:sz w:val="20"/>
                <w:szCs w:val="20"/>
              </w:rPr>
            </w:pPr>
            <w:r>
              <w:rPr>
                <w:rFonts w:ascii="Arial" w:hAnsi="Arial" w:cs="Arial"/>
                <w:color w:val="000000"/>
                <w:sz w:val="20"/>
                <w:szCs w:val="20"/>
              </w:rPr>
              <w:t> </w:t>
            </w:r>
          </w:p>
        </w:tc>
        <w:tc>
          <w:tcPr>
            <w:tcW w:w="740" w:type="dxa"/>
            <w:shd w:val="clear" w:color="auto" w:fill="FFFFFF"/>
            <w:noWrap/>
            <w:vAlign w:val="bottom"/>
            <w:hideMark/>
          </w:tcPr>
          <w:p w14:paraId="19AA85DE" w14:textId="77777777" w:rsidR="00AD06B5" w:rsidRDefault="00AD06B5">
            <w:pPr>
              <w:rPr>
                <w:rFonts w:ascii="Arial" w:hAnsi="Arial" w:cs="Arial"/>
                <w:color w:val="000000"/>
                <w:sz w:val="20"/>
                <w:szCs w:val="20"/>
              </w:rPr>
            </w:pPr>
            <w:r>
              <w:rPr>
                <w:rFonts w:ascii="Arial" w:hAnsi="Arial" w:cs="Arial"/>
                <w:color w:val="000000"/>
                <w:sz w:val="20"/>
                <w:szCs w:val="20"/>
              </w:rPr>
              <w:t> </w:t>
            </w:r>
          </w:p>
        </w:tc>
        <w:tc>
          <w:tcPr>
            <w:tcW w:w="820" w:type="dxa"/>
            <w:shd w:val="clear" w:color="auto" w:fill="FFFFFF"/>
            <w:noWrap/>
            <w:vAlign w:val="bottom"/>
            <w:hideMark/>
          </w:tcPr>
          <w:p w14:paraId="3DDE5BDB" w14:textId="77777777" w:rsidR="00AD06B5" w:rsidRDefault="00AD06B5">
            <w:pPr>
              <w:rPr>
                <w:rFonts w:ascii="Arial" w:hAnsi="Arial" w:cs="Arial"/>
                <w:color w:val="000000"/>
                <w:sz w:val="20"/>
                <w:szCs w:val="20"/>
              </w:rPr>
            </w:pPr>
            <w:r>
              <w:rPr>
                <w:rFonts w:ascii="Arial" w:hAnsi="Arial" w:cs="Arial"/>
                <w:color w:val="000000"/>
                <w:sz w:val="20"/>
                <w:szCs w:val="20"/>
              </w:rPr>
              <w:t> </w:t>
            </w:r>
          </w:p>
        </w:tc>
      </w:tr>
      <w:tr w:rsidR="00AD06B5" w14:paraId="7B622B01" w14:textId="77777777" w:rsidTr="00AD06B5">
        <w:trPr>
          <w:trHeight w:val="528"/>
        </w:trPr>
        <w:tc>
          <w:tcPr>
            <w:tcW w:w="77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4FBFFAA" w14:textId="77777777" w:rsidR="00AD06B5" w:rsidRDefault="00AD06B5">
            <w:pPr>
              <w:jc w:val="center"/>
              <w:rPr>
                <w:rFonts w:ascii="Arial" w:hAnsi="Arial" w:cs="Arial"/>
                <w:b/>
                <w:bCs/>
                <w:color w:val="000000"/>
                <w:sz w:val="20"/>
                <w:szCs w:val="20"/>
              </w:rPr>
            </w:pPr>
            <w:r>
              <w:rPr>
                <w:rFonts w:ascii="Arial" w:hAnsi="Arial" w:cs="Arial"/>
                <w:b/>
                <w:bCs/>
                <w:color w:val="000000"/>
                <w:sz w:val="20"/>
                <w:szCs w:val="20"/>
              </w:rPr>
              <w:t>L.p.</w:t>
            </w:r>
          </w:p>
        </w:tc>
        <w:tc>
          <w:tcPr>
            <w:tcW w:w="1541" w:type="dxa"/>
            <w:tcBorders>
              <w:top w:val="single" w:sz="4" w:space="0" w:color="auto"/>
              <w:left w:val="nil"/>
              <w:bottom w:val="single" w:sz="4" w:space="0" w:color="auto"/>
              <w:right w:val="single" w:sz="4" w:space="0" w:color="auto"/>
            </w:tcBorders>
            <w:shd w:val="clear" w:color="auto" w:fill="BFBFBF"/>
            <w:vAlign w:val="center"/>
            <w:hideMark/>
          </w:tcPr>
          <w:p w14:paraId="328BFBEB" w14:textId="77777777" w:rsidR="00AD06B5" w:rsidRDefault="00AD06B5">
            <w:pPr>
              <w:jc w:val="center"/>
              <w:rPr>
                <w:rFonts w:ascii="Arial" w:hAnsi="Arial" w:cs="Arial"/>
                <w:b/>
                <w:bCs/>
                <w:color w:val="000000"/>
                <w:sz w:val="20"/>
                <w:szCs w:val="20"/>
              </w:rPr>
            </w:pPr>
            <w:r>
              <w:rPr>
                <w:rFonts w:ascii="Arial" w:hAnsi="Arial" w:cs="Arial"/>
                <w:b/>
                <w:bCs/>
                <w:color w:val="000000"/>
                <w:sz w:val="20"/>
                <w:szCs w:val="20"/>
              </w:rPr>
              <w:t>Produkt</w:t>
            </w:r>
          </w:p>
        </w:tc>
        <w:tc>
          <w:tcPr>
            <w:tcW w:w="5720" w:type="dxa"/>
            <w:tcBorders>
              <w:top w:val="single" w:sz="4" w:space="0" w:color="auto"/>
              <w:left w:val="nil"/>
              <w:bottom w:val="single" w:sz="4" w:space="0" w:color="auto"/>
              <w:right w:val="single" w:sz="4" w:space="0" w:color="auto"/>
            </w:tcBorders>
            <w:shd w:val="clear" w:color="auto" w:fill="BFBFBF"/>
            <w:vAlign w:val="center"/>
            <w:hideMark/>
          </w:tcPr>
          <w:p w14:paraId="3F4C3412" w14:textId="77777777" w:rsidR="00AD06B5" w:rsidRDefault="00AD06B5">
            <w:pPr>
              <w:jc w:val="center"/>
              <w:rPr>
                <w:rFonts w:ascii="Arial" w:hAnsi="Arial" w:cs="Arial"/>
                <w:b/>
                <w:bCs/>
                <w:color w:val="000000"/>
                <w:sz w:val="20"/>
                <w:szCs w:val="20"/>
              </w:rPr>
            </w:pPr>
            <w:r>
              <w:rPr>
                <w:rFonts w:ascii="Arial" w:hAnsi="Arial" w:cs="Arial"/>
                <w:b/>
                <w:bCs/>
                <w:color w:val="000000"/>
                <w:sz w:val="20"/>
                <w:szCs w:val="20"/>
              </w:rPr>
              <w:t>Opis produktu</w:t>
            </w:r>
          </w:p>
        </w:tc>
        <w:tc>
          <w:tcPr>
            <w:tcW w:w="1097" w:type="dxa"/>
            <w:tcBorders>
              <w:top w:val="single" w:sz="4" w:space="0" w:color="auto"/>
              <w:left w:val="nil"/>
              <w:bottom w:val="single" w:sz="4" w:space="0" w:color="auto"/>
              <w:right w:val="single" w:sz="4" w:space="0" w:color="auto"/>
            </w:tcBorders>
            <w:shd w:val="clear" w:color="auto" w:fill="BFBFBF"/>
            <w:vAlign w:val="center"/>
            <w:hideMark/>
          </w:tcPr>
          <w:p w14:paraId="69767E3D" w14:textId="77777777" w:rsidR="00AD06B5" w:rsidRDefault="00AD06B5">
            <w:pPr>
              <w:jc w:val="center"/>
              <w:rPr>
                <w:rFonts w:ascii="Arial" w:hAnsi="Arial" w:cs="Arial"/>
                <w:b/>
                <w:bCs/>
                <w:color w:val="000000"/>
                <w:sz w:val="20"/>
                <w:szCs w:val="20"/>
              </w:rPr>
            </w:pPr>
            <w:r>
              <w:rPr>
                <w:rFonts w:ascii="Arial" w:hAnsi="Arial" w:cs="Arial"/>
                <w:b/>
                <w:bCs/>
                <w:color w:val="000000"/>
                <w:sz w:val="20"/>
                <w:szCs w:val="20"/>
              </w:rPr>
              <w:t>J.m.</w:t>
            </w:r>
          </w:p>
        </w:tc>
        <w:tc>
          <w:tcPr>
            <w:tcW w:w="740" w:type="dxa"/>
            <w:tcBorders>
              <w:top w:val="single" w:sz="4" w:space="0" w:color="auto"/>
              <w:left w:val="nil"/>
              <w:bottom w:val="single" w:sz="4" w:space="0" w:color="auto"/>
              <w:right w:val="single" w:sz="4" w:space="0" w:color="auto"/>
            </w:tcBorders>
            <w:shd w:val="clear" w:color="auto" w:fill="BFBFBF"/>
            <w:vAlign w:val="center"/>
            <w:hideMark/>
          </w:tcPr>
          <w:p w14:paraId="01D5D2FD" w14:textId="77777777" w:rsidR="00AD06B5" w:rsidRDefault="00AD06B5">
            <w:pPr>
              <w:jc w:val="center"/>
              <w:rPr>
                <w:rFonts w:ascii="Arial" w:hAnsi="Arial" w:cs="Arial"/>
                <w:b/>
                <w:bCs/>
                <w:color w:val="000000"/>
                <w:sz w:val="20"/>
                <w:szCs w:val="20"/>
              </w:rPr>
            </w:pPr>
            <w:r>
              <w:rPr>
                <w:rFonts w:ascii="Arial" w:hAnsi="Arial" w:cs="Arial"/>
                <w:b/>
                <w:bCs/>
                <w:color w:val="000000"/>
                <w:sz w:val="20"/>
                <w:szCs w:val="20"/>
              </w:rPr>
              <w:t>Ilość</w:t>
            </w:r>
          </w:p>
        </w:tc>
        <w:tc>
          <w:tcPr>
            <w:tcW w:w="820" w:type="dxa"/>
            <w:tcBorders>
              <w:top w:val="single" w:sz="4" w:space="0" w:color="auto"/>
              <w:left w:val="nil"/>
              <w:bottom w:val="single" w:sz="4" w:space="0" w:color="auto"/>
              <w:right w:val="single" w:sz="4" w:space="0" w:color="auto"/>
            </w:tcBorders>
            <w:shd w:val="clear" w:color="auto" w:fill="BFBFBF"/>
            <w:vAlign w:val="center"/>
            <w:hideMark/>
          </w:tcPr>
          <w:p w14:paraId="030BEBD0" w14:textId="77777777" w:rsidR="00AD06B5" w:rsidRDefault="00AD06B5">
            <w:pPr>
              <w:jc w:val="center"/>
              <w:rPr>
                <w:rFonts w:ascii="Arial" w:hAnsi="Arial" w:cs="Arial"/>
                <w:b/>
                <w:bCs/>
                <w:color w:val="000000"/>
                <w:sz w:val="20"/>
                <w:szCs w:val="20"/>
              </w:rPr>
            </w:pPr>
            <w:r>
              <w:rPr>
                <w:rFonts w:ascii="Arial" w:hAnsi="Arial" w:cs="Arial"/>
                <w:b/>
                <w:bCs/>
                <w:color w:val="000000"/>
                <w:sz w:val="20"/>
                <w:szCs w:val="20"/>
              </w:rPr>
              <w:t>Obszar</w:t>
            </w:r>
          </w:p>
        </w:tc>
      </w:tr>
      <w:tr w:rsidR="00AD06B5" w14:paraId="04DC066F" w14:textId="77777777" w:rsidTr="00AD06B5">
        <w:trPr>
          <w:trHeight w:val="2445"/>
        </w:trPr>
        <w:tc>
          <w:tcPr>
            <w:tcW w:w="775" w:type="dxa"/>
            <w:tcBorders>
              <w:top w:val="nil"/>
              <w:left w:val="single" w:sz="4" w:space="0" w:color="auto"/>
              <w:bottom w:val="single" w:sz="4" w:space="0" w:color="auto"/>
              <w:right w:val="single" w:sz="4" w:space="0" w:color="auto"/>
            </w:tcBorders>
            <w:shd w:val="clear" w:color="auto" w:fill="FFFFFF"/>
            <w:vAlign w:val="center"/>
            <w:hideMark/>
          </w:tcPr>
          <w:p w14:paraId="0018CF28" w14:textId="77777777" w:rsidR="00AD06B5" w:rsidRDefault="00AD06B5">
            <w:pPr>
              <w:jc w:val="center"/>
              <w:rPr>
                <w:rFonts w:ascii="Arial" w:hAnsi="Arial" w:cs="Arial"/>
                <w:color w:val="000000"/>
                <w:sz w:val="20"/>
                <w:szCs w:val="20"/>
              </w:rPr>
            </w:pPr>
            <w:r>
              <w:rPr>
                <w:rFonts w:ascii="Arial" w:hAnsi="Arial" w:cs="Arial"/>
                <w:color w:val="000000"/>
                <w:sz w:val="20"/>
                <w:szCs w:val="20"/>
              </w:rPr>
              <w:t>1.</w:t>
            </w:r>
          </w:p>
        </w:tc>
        <w:tc>
          <w:tcPr>
            <w:tcW w:w="1541" w:type="dxa"/>
            <w:tcBorders>
              <w:top w:val="nil"/>
              <w:left w:val="nil"/>
              <w:bottom w:val="single" w:sz="4" w:space="0" w:color="auto"/>
              <w:right w:val="single" w:sz="4" w:space="0" w:color="auto"/>
            </w:tcBorders>
            <w:shd w:val="clear" w:color="auto" w:fill="FFFFFF"/>
            <w:vAlign w:val="center"/>
            <w:hideMark/>
          </w:tcPr>
          <w:p w14:paraId="52CFDEDD" w14:textId="77777777" w:rsidR="00AD06B5" w:rsidRDefault="00AD06B5">
            <w:pPr>
              <w:rPr>
                <w:rFonts w:ascii="Arial" w:hAnsi="Arial" w:cs="Arial"/>
                <w:color w:val="000000"/>
                <w:sz w:val="20"/>
                <w:szCs w:val="20"/>
              </w:rPr>
            </w:pPr>
            <w:r>
              <w:rPr>
                <w:rFonts w:ascii="Arial" w:hAnsi="Arial" w:cs="Arial"/>
                <w:color w:val="000000"/>
                <w:sz w:val="20"/>
                <w:szCs w:val="20"/>
              </w:rPr>
              <w:t>Podłoże do wykrywania dekarboksylazy - podstawowe (Falkowa)</w:t>
            </w:r>
          </w:p>
        </w:tc>
        <w:tc>
          <w:tcPr>
            <w:tcW w:w="5720" w:type="dxa"/>
            <w:tcBorders>
              <w:top w:val="nil"/>
              <w:left w:val="nil"/>
              <w:bottom w:val="single" w:sz="4" w:space="0" w:color="auto"/>
              <w:right w:val="single" w:sz="4" w:space="0" w:color="auto"/>
            </w:tcBorders>
            <w:shd w:val="clear" w:color="auto" w:fill="FFFFFF"/>
            <w:vAlign w:val="center"/>
            <w:hideMark/>
          </w:tcPr>
          <w:p w14:paraId="0BA59A02" w14:textId="77777777" w:rsidR="00AD06B5" w:rsidRDefault="00AD06B5">
            <w:pPr>
              <w:rPr>
                <w:rFonts w:ascii="Arial" w:hAnsi="Arial" w:cs="Arial"/>
                <w:color w:val="000000"/>
                <w:sz w:val="20"/>
                <w:szCs w:val="20"/>
              </w:rPr>
            </w:pPr>
            <w:r>
              <w:rPr>
                <w:rFonts w:ascii="Arial" w:hAnsi="Arial" w:cs="Arial"/>
                <w:color w:val="000000"/>
                <w:sz w:val="20"/>
                <w:szCs w:val="20"/>
              </w:rPr>
              <w:t>Op.=100 g.</w:t>
            </w:r>
            <w:r>
              <w:rPr>
                <w:rFonts w:ascii="Arial" w:hAnsi="Arial" w:cs="Arial"/>
                <w:color w:val="000000"/>
                <w:sz w:val="20"/>
                <w:szCs w:val="20"/>
              </w:rPr>
              <w:br/>
              <w:t xml:space="preserve">Podłoże do wykrywania zdolności dekarboksylacji aminokwasów przez bakterie. Podłoże kontrolne do pożywki zawierającej L-lizynę. Trwałość suchego podłoża- 4 lata, po upłynnieniu- 3 miesiące. Wygląd podłoża po sterylizacji: fioletowe i klarowne. Wymagana zawartość purpury </w:t>
            </w:r>
            <w:proofErr w:type="spellStart"/>
            <w:r>
              <w:rPr>
                <w:rFonts w:ascii="Arial" w:hAnsi="Arial" w:cs="Arial"/>
                <w:color w:val="000000"/>
                <w:sz w:val="20"/>
                <w:szCs w:val="20"/>
              </w:rPr>
              <w:t>bromokrezolowej</w:t>
            </w:r>
            <w:proofErr w:type="spellEnd"/>
            <w:r>
              <w:rPr>
                <w:rFonts w:ascii="Arial" w:hAnsi="Arial" w:cs="Arial"/>
                <w:color w:val="000000"/>
                <w:sz w:val="20"/>
                <w:szCs w:val="20"/>
              </w:rPr>
              <w:t xml:space="preserve">: 0,015g/litr. Certyfikat zawierający potwierdzenie/brak wzrostu dla szczepów wzorcowych: Escherichia coli, Salmonella </w:t>
            </w:r>
            <w:proofErr w:type="spellStart"/>
            <w:r>
              <w:rPr>
                <w:rFonts w:ascii="Arial" w:hAnsi="Arial" w:cs="Arial"/>
                <w:color w:val="000000"/>
                <w:sz w:val="20"/>
                <w:szCs w:val="20"/>
              </w:rPr>
              <w:t>Enteridis</w:t>
            </w:r>
            <w:proofErr w:type="spellEnd"/>
            <w:r>
              <w:rPr>
                <w:rFonts w:ascii="Arial" w:hAnsi="Arial" w:cs="Arial"/>
                <w:color w:val="000000"/>
                <w:sz w:val="20"/>
                <w:szCs w:val="20"/>
              </w:rPr>
              <w:t xml:space="preserve">, </w:t>
            </w:r>
            <w:proofErr w:type="spellStart"/>
            <w:r>
              <w:rPr>
                <w:rFonts w:ascii="Arial" w:hAnsi="Arial" w:cs="Arial"/>
                <w:color w:val="000000"/>
                <w:sz w:val="20"/>
                <w:szCs w:val="20"/>
              </w:rPr>
              <w:t>Shigella</w:t>
            </w:r>
            <w:proofErr w:type="spellEnd"/>
            <w:r>
              <w:rPr>
                <w:rFonts w:ascii="Arial" w:hAnsi="Arial" w:cs="Arial"/>
                <w:color w:val="000000"/>
                <w:sz w:val="20"/>
                <w:szCs w:val="20"/>
              </w:rPr>
              <w:t xml:space="preserve"> </w:t>
            </w:r>
            <w:proofErr w:type="spellStart"/>
            <w:r>
              <w:rPr>
                <w:rFonts w:ascii="Arial" w:hAnsi="Arial" w:cs="Arial"/>
                <w:color w:val="000000"/>
                <w:sz w:val="20"/>
                <w:szCs w:val="20"/>
              </w:rPr>
              <w:t>sonnei</w:t>
            </w:r>
            <w:proofErr w:type="spellEnd"/>
            <w:r>
              <w:rPr>
                <w:rFonts w:ascii="Arial" w:hAnsi="Arial" w:cs="Arial"/>
                <w:color w:val="000000"/>
                <w:sz w:val="20"/>
                <w:szCs w:val="20"/>
              </w:rPr>
              <w:t xml:space="preserve">, </w:t>
            </w:r>
            <w:proofErr w:type="spellStart"/>
            <w:r>
              <w:rPr>
                <w:rFonts w:ascii="Arial" w:hAnsi="Arial" w:cs="Arial"/>
                <w:color w:val="000000"/>
                <w:sz w:val="20"/>
                <w:szCs w:val="20"/>
              </w:rPr>
              <w:t>Cronobacter</w:t>
            </w:r>
            <w:proofErr w:type="spellEnd"/>
            <w:r>
              <w:rPr>
                <w:rFonts w:ascii="Arial" w:hAnsi="Arial" w:cs="Arial"/>
                <w:color w:val="000000"/>
                <w:sz w:val="20"/>
                <w:szCs w:val="20"/>
              </w:rPr>
              <w:t xml:space="preserve"> </w:t>
            </w:r>
            <w:proofErr w:type="spellStart"/>
            <w:r>
              <w:rPr>
                <w:rFonts w:ascii="Arial" w:hAnsi="Arial" w:cs="Arial"/>
                <w:color w:val="000000"/>
                <w:sz w:val="20"/>
                <w:szCs w:val="20"/>
              </w:rPr>
              <w:t>sakazakii</w:t>
            </w:r>
            <w:proofErr w:type="spellEnd"/>
            <w:r>
              <w:rPr>
                <w:rFonts w:ascii="Arial" w:hAnsi="Arial" w:cs="Arial"/>
                <w:color w:val="000000"/>
                <w:sz w:val="20"/>
                <w:szCs w:val="20"/>
              </w:rPr>
              <w:t xml:space="preserve">. </w:t>
            </w:r>
            <w:proofErr w:type="spellStart"/>
            <w:r>
              <w:rPr>
                <w:rFonts w:ascii="Arial" w:hAnsi="Arial" w:cs="Arial"/>
                <w:color w:val="000000"/>
                <w:sz w:val="20"/>
                <w:szCs w:val="20"/>
              </w:rPr>
              <w:t>pH</w:t>
            </w:r>
            <w:proofErr w:type="spellEnd"/>
            <w:r>
              <w:rPr>
                <w:rFonts w:ascii="Arial" w:hAnsi="Arial" w:cs="Arial"/>
                <w:color w:val="000000"/>
                <w:sz w:val="20"/>
                <w:szCs w:val="20"/>
              </w:rPr>
              <w:t xml:space="preserve"> 6,8±0,2</w:t>
            </w:r>
          </w:p>
        </w:tc>
        <w:tc>
          <w:tcPr>
            <w:tcW w:w="1097" w:type="dxa"/>
            <w:tcBorders>
              <w:top w:val="nil"/>
              <w:left w:val="nil"/>
              <w:bottom w:val="single" w:sz="4" w:space="0" w:color="auto"/>
              <w:right w:val="single" w:sz="4" w:space="0" w:color="auto"/>
            </w:tcBorders>
            <w:shd w:val="clear" w:color="auto" w:fill="FFFFFF"/>
            <w:vAlign w:val="center"/>
            <w:hideMark/>
          </w:tcPr>
          <w:p w14:paraId="6B11F80B" w14:textId="77777777" w:rsidR="00AD06B5" w:rsidRDefault="00AD06B5">
            <w:pPr>
              <w:jc w:val="center"/>
              <w:rPr>
                <w:rFonts w:ascii="Arial" w:hAnsi="Arial" w:cs="Arial"/>
                <w:color w:val="000000"/>
                <w:sz w:val="20"/>
                <w:szCs w:val="20"/>
              </w:rPr>
            </w:pPr>
            <w:r>
              <w:rPr>
                <w:rFonts w:ascii="Arial" w:hAnsi="Arial" w:cs="Arial"/>
                <w:color w:val="000000"/>
                <w:sz w:val="20"/>
                <w:szCs w:val="20"/>
              </w:rPr>
              <w:t>Op.=100g</w:t>
            </w:r>
          </w:p>
        </w:tc>
        <w:tc>
          <w:tcPr>
            <w:tcW w:w="740" w:type="dxa"/>
            <w:tcBorders>
              <w:top w:val="nil"/>
              <w:left w:val="nil"/>
              <w:bottom w:val="single" w:sz="4" w:space="0" w:color="auto"/>
              <w:right w:val="single" w:sz="4" w:space="0" w:color="auto"/>
            </w:tcBorders>
            <w:shd w:val="clear" w:color="auto" w:fill="FFFFFF"/>
            <w:vAlign w:val="center"/>
            <w:hideMark/>
          </w:tcPr>
          <w:p w14:paraId="2B65BC7A" w14:textId="77777777" w:rsidR="00AD06B5" w:rsidRDefault="00AD06B5">
            <w:pPr>
              <w:jc w:val="center"/>
              <w:rPr>
                <w:rFonts w:ascii="Arial" w:hAnsi="Arial" w:cs="Arial"/>
                <w:color w:val="000000"/>
                <w:sz w:val="20"/>
                <w:szCs w:val="20"/>
              </w:rPr>
            </w:pPr>
            <w:r>
              <w:rPr>
                <w:rFonts w:ascii="Arial" w:hAnsi="Arial" w:cs="Arial"/>
                <w:color w:val="000000"/>
                <w:sz w:val="20"/>
                <w:szCs w:val="20"/>
              </w:rPr>
              <w:t>1</w:t>
            </w:r>
          </w:p>
        </w:tc>
        <w:tc>
          <w:tcPr>
            <w:tcW w:w="820" w:type="dxa"/>
            <w:tcBorders>
              <w:top w:val="nil"/>
              <w:left w:val="nil"/>
              <w:bottom w:val="single" w:sz="4" w:space="0" w:color="auto"/>
              <w:right w:val="single" w:sz="4" w:space="0" w:color="auto"/>
            </w:tcBorders>
            <w:shd w:val="clear" w:color="auto" w:fill="FFFFFF"/>
            <w:noWrap/>
            <w:vAlign w:val="center"/>
            <w:hideMark/>
          </w:tcPr>
          <w:p w14:paraId="78FC5F2C" w14:textId="77777777" w:rsidR="00AD06B5" w:rsidRDefault="00AD06B5">
            <w:pPr>
              <w:jc w:val="center"/>
              <w:rPr>
                <w:rFonts w:ascii="Arial" w:hAnsi="Arial" w:cs="Arial"/>
                <w:color w:val="000000"/>
                <w:sz w:val="20"/>
                <w:szCs w:val="20"/>
              </w:rPr>
            </w:pPr>
            <w:r>
              <w:rPr>
                <w:rFonts w:ascii="Arial" w:hAnsi="Arial" w:cs="Arial"/>
                <w:color w:val="000000"/>
                <w:sz w:val="20"/>
                <w:szCs w:val="20"/>
              </w:rPr>
              <w:t>LMD-P</w:t>
            </w:r>
          </w:p>
        </w:tc>
      </w:tr>
      <w:tr w:rsidR="00AD06B5" w14:paraId="32987CD3" w14:textId="77777777" w:rsidTr="00AD06B5">
        <w:trPr>
          <w:trHeight w:val="2520"/>
        </w:trPr>
        <w:tc>
          <w:tcPr>
            <w:tcW w:w="775" w:type="dxa"/>
            <w:tcBorders>
              <w:top w:val="nil"/>
              <w:left w:val="single" w:sz="4" w:space="0" w:color="auto"/>
              <w:bottom w:val="single" w:sz="4" w:space="0" w:color="auto"/>
              <w:right w:val="single" w:sz="4" w:space="0" w:color="auto"/>
            </w:tcBorders>
            <w:shd w:val="clear" w:color="auto" w:fill="FFFFFF"/>
            <w:vAlign w:val="center"/>
            <w:hideMark/>
          </w:tcPr>
          <w:p w14:paraId="07EF9616" w14:textId="77777777" w:rsidR="00AD06B5" w:rsidRDefault="00AD06B5">
            <w:pPr>
              <w:jc w:val="center"/>
              <w:rPr>
                <w:rFonts w:ascii="Arial" w:hAnsi="Arial" w:cs="Arial"/>
                <w:color w:val="000000"/>
                <w:sz w:val="20"/>
                <w:szCs w:val="20"/>
              </w:rPr>
            </w:pPr>
            <w:r>
              <w:rPr>
                <w:rFonts w:ascii="Arial" w:hAnsi="Arial" w:cs="Arial"/>
                <w:color w:val="000000"/>
                <w:sz w:val="20"/>
                <w:szCs w:val="20"/>
              </w:rPr>
              <w:t>2.</w:t>
            </w:r>
          </w:p>
        </w:tc>
        <w:tc>
          <w:tcPr>
            <w:tcW w:w="1541" w:type="dxa"/>
            <w:tcBorders>
              <w:top w:val="nil"/>
              <w:left w:val="nil"/>
              <w:bottom w:val="single" w:sz="4" w:space="0" w:color="auto"/>
              <w:right w:val="single" w:sz="4" w:space="0" w:color="auto"/>
            </w:tcBorders>
            <w:shd w:val="clear" w:color="auto" w:fill="FFFFFF"/>
            <w:vAlign w:val="center"/>
            <w:hideMark/>
          </w:tcPr>
          <w:p w14:paraId="0D5D8198" w14:textId="77777777" w:rsidR="00AD06B5" w:rsidRDefault="00AD06B5">
            <w:pPr>
              <w:rPr>
                <w:rFonts w:ascii="Arial" w:hAnsi="Arial" w:cs="Arial"/>
                <w:color w:val="000000"/>
                <w:sz w:val="20"/>
                <w:szCs w:val="20"/>
              </w:rPr>
            </w:pPr>
            <w:r>
              <w:rPr>
                <w:rFonts w:ascii="Arial" w:hAnsi="Arial" w:cs="Arial"/>
                <w:color w:val="000000"/>
                <w:sz w:val="20"/>
                <w:szCs w:val="20"/>
              </w:rPr>
              <w:t>Podłoże do badania rozkładu węglowodanów z ksylozą</w:t>
            </w:r>
          </w:p>
        </w:tc>
        <w:tc>
          <w:tcPr>
            <w:tcW w:w="5720" w:type="dxa"/>
            <w:tcBorders>
              <w:top w:val="nil"/>
              <w:left w:val="nil"/>
              <w:bottom w:val="single" w:sz="4" w:space="0" w:color="auto"/>
              <w:right w:val="single" w:sz="4" w:space="0" w:color="auto"/>
            </w:tcBorders>
            <w:shd w:val="clear" w:color="auto" w:fill="FFFFFF"/>
            <w:vAlign w:val="bottom"/>
            <w:hideMark/>
          </w:tcPr>
          <w:p w14:paraId="57414F27" w14:textId="77777777" w:rsidR="00AD06B5" w:rsidRDefault="00AD06B5">
            <w:pPr>
              <w:rPr>
                <w:rFonts w:ascii="Arial" w:hAnsi="Arial" w:cs="Arial"/>
                <w:color w:val="000000"/>
                <w:sz w:val="20"/>
                <w:szCs w:val="20"/>
              </w:rPr>
            </w:pPr>
            <w:r>
              <w:rPr>
                <w:rFonts w:ascii="Arial" w:hAnsi="Arial" w:cs="Arial"/>
                <w:color w:val="000000"/>
                <w:sz w:val="20"/>
                <w:szCs w:val="20"/>
              </w:rPr>
              <w:t>Op.= 40 probówek x 5ml.</w:t>
            </w:r>
            <w:r>
              <w:rPr>
                <w:rFonts w:ascii="Arial" w:hAnsi="Arial" w:cs="Arial"/>
                <w:color w:val="000000"/>
                <w:sz w:val="20"/>
                <w:szCs w:val="20"/>
              </w:rPr>
              <w:br/>
              <w:t xml:space="preserve">Bulion do badania  rozkładu węglowodanów z ksylozą i z purpurą </w:t>
            </w:r>
            <w:proofErr w:type="spellStart"/>
            <w:r>
              <w:rPr>
                <w:rFonts w:ascii="Arial" w:hAnsi="Arial" w:cs="Arial"/>
                <w:color w:val="000000"/>
                <w:sz w:val="20"/>
                <w:szCs w:val="20"/>
              </w:rPr>
              <w:t>bromokrezolową</w:t>
            </w:r>
            <w:proofErr w:type="spellEnd"/>
            <w:r>
              <w:rPr>
                <w:rFonts w:ascii="Arial" w:hAnsi="Arial" w:cs="Arial"/>
                <w:color w:val="000000"/>
                <w:sz w:val="20"/>
                <w:szCs w:val="20"/>
              </w:rPr>
              <w:t xml:space="preserve"> jako wskaźnikiem. Skład wg aktualnej normy PN-EN ISO 11290. Kolor </w:t>
            </w:r>
            <w:proofErr w:type="spellStart"/>
            <w:r>
              <w:rPr>
                <w:rFonts w:ascii="Arial" w:hAnsi="Arial" w:cs="Arial"/>
                <w:color w:val="000000"/>
                <w:sz w:val="20"/>
                <w:szCs w:val="20"/>
              </w:rPr>
              <w:t>wyjściowy-fioletowy</w:t>
            </w:r>
            <w:proofErr w:type="spellEnd"/>
            <w:r>
              <w:rPr>
                <w:rFonts w:ascii="Arial" w:hAnsi="Arial" w:cs="Arial"/>
                <w:color w:val="000000"/>
                <w:sz w:val="20"/>
                <w:szCs w:val="20"/>
              </w:rPr>
              <w:t xml:space="preserve"> zmieniający się na żółty, </w:t>
            </w:r>
            <w:proofErr w:type="spellStart"/>
            <w:r>
              <w:rPr>
                <w:rFonts w:ascii="Arial" w:hAnsi="Arial" w:cs="Arial"/>
                <w:color w:val="000000"/>
                <w:sz w:val="20"/>
                <w:szCs w:val="20"/>
              </w:rPr>
              <w:t>pH</w:t>
            </w:r>
            <w:proofErr w:type="spellEnd"/>
            <w:r>
              <w:rPr>
                <w:rFonts w:ascii="Arial" w:hAnsi="Arial" w:cs="Arial"/>
                <w:color w:val="000000"/>
                <w:sz w:val="20"/>
                <w:szCs w:val="20"/>
              </w:rPr>
              <w:t xml:space="preserve"> 6,8±0,2, termin ważności - co najmniej 6 miesięcy od daty dostawy do laboratorium. Na certyfikacie kontroli jakości wymagane podanie wzrostu dla szczepów wzorcowych: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w:t>
            </w:r>
            <w:proofErr w:type="spellStart"/>
            <w:r>
              <w:rPr>
                <w:rFonts w:ascii="Arial" w:hAnsi="Arial" w:cs="Arial"/>
                <w:color w:val="000000"/>
                <w:sz w:val="20"/>
                <w:szCs w:val="20"/>
              </w:rPr>
              <w:t>monocytogenes</w:t>
            </w:r>
            <w:proofErr w:type="spellEnd"/>
            <w:r>
              <w:rPr>
                <w:rFonts w:ascii="Arial" w:hAnsi="Arial" w:cs="Arial"/>
                <w:color w:val="000000"/>
                <w:sz w:val="20"/>
                <w:szCs w:val="20"/>
              </w:rPr>
              <w:t xml:space="preserve"> ATCC 15315, </w:t>
            </w:r>
            <w:proofErr w:type="spellStart"/>
            <w:r>
              <w:rPr>
                <w:rFonts w:ascii="Arial" w:hAnsi="Arial" w:cs="Arial"/>
                <w:color w:val="000000"/>
                <w:sz w:val="20"/>
                <w:szCs w:val="20"/>
              </w:rPr>
              <w:t>Yersinia</w:t>
            </w:r>
            <w:proofErr w:type="spellEnd"/>
            <w:r>
              <w:rPr>
                <w:rFonts w:ascii="Arial" w:hAnsi="Arial" w:cs="Arial"/>
                <w:color w:val="000000"/>
                <w:sz w:val="20"/>
                <w:szCs w:val="20"/>
              </w:rPr>
              <w:t xml:space="preserve"> </w:t>
            </w:r>
            <w:proofErr w:type="spellStart"/>
            <w:r>
              <w:rPr>
                <w:rFonts w:ascii="Arial" w:hAnsi="Arial" w:cs="Arial"/>
                <w:color w:val="000000"/>
                <w:sz w:val="20"/>
                <w:szCs w:val="20"/>
              </w:rPr>
              <w:t>enterocolitica</w:t>
            </w:r>
            <w:proofErr w:type="spellEnd"/>
            <w:r>
              <w:rPr>
                <w:rFonts w:ascii="Arial" w:hAnsi="Arial" w:cs="Arial"/>
                <w:color w:val="000000"/>
                <w:sz w:val="20"/>
                <w:szCs w:val="20"/>
              </w:rPr>
              <w:t xml:space="preserve"> ATCC 9610, Salmonella </w:t>
            </w:r>
            <w:proofErr w:type="spellStart"/>
            <w:r>
              <w:rPr>
                <w:rFonts w:ascii="Arial" w:hAnsi="Arial" w:cs="Arial"/>
                <w:color w:val="000000"/>
                <w:sz w:val="20"/>
                <w:szCs w:val="20"/>
              </w:rPr>
              <w:t>Enteritidis</w:t>
            </w:r>
            <w:proofErr w:type="spellEnd"/>
            <w:r>
              <w:rPr>
                <w:rFonts w:ascii="Arial" w:hAnsi="Arial" w:cs="Arial"/>
                <w:color w:val="000000"/>
                <w:sz w:val="20"/>
                <w:szCs w:val="20"/>
              </w:rPr>
              <w:t xml:space="preserve"> ATCC 13076, Escherichia coli ATCC 25922.</w:t>
            </w:r>
          </w:p>
        </w:tc>
        <w:tc>
          <w:tcPr>
            <w:tcW w:w="1097" w:type="dxa"/>
            <w:tcBorders>
              <w:top w:val="nil"/>
              <w:left w:val="nil"/>
              <w:bottom w:val="single" w:sz="4" w:space="0" w:color="auto"/>
              <w:right w:val="single" w:sz="4" w:space="0" w:color="auto"/>
            </w:tcBorders>
            <w:shd w:val="clear" w:color="auto" w:fill="FFFFFF"/>
            <w:vAlign w:val="center"/>
            <w:hideMark/>
          </w:tcPr>
          <w:p w14:paraId="7F866813" w14:textId="77777777" w:rsidR="00AD06B5" w:rsidRDefault="00AD06B5">
            <w:pPr>
              <w:jc w:val="center"/>
              <w:rPr>
                <w:rFonts w:ascii="Arial" w:hAnsi="Arial" w:cs="Arial"/>
                <w:color w:val="000000"/>
                <w:sz w:val="20"/>
                <w:szCs w:val="20"/>
              </w:rPr>
            </w:pPr>
            <w:r>
              <w:rPr>
                <w:rFonts w:ascii="Arial" w:hAnsi="Arial" w:cs="Arial"/>
                <w:color w:val="000000"/>
                <w:sz w:val="20"/>
                <w:szCs w:val="20"/>
              </w:rPr>
              <w:t>Op.=40 szt.</w:t>
            </w:r>
          </w:p>
        </w:tc>
        <w:tc>
          <w:tcPr>
            <w:tcW w:w="740" w:type="dxa"/>
            <w:tcBorders>
              <w:top w:val="nil"/>
              <w:left w:val="nil"/>
              <w:bottom w:val="single" w:sz="4" w:space="0" w:color="auto"/>
              <w:right w:val="single" w:sz="4" w:space="0" w:color="auto"/>
            </w:tcBorders>
            <w:shd w:val="clear" w:color="auto" w:fill="FFFFFF"/>
            <w:vAlign w:val="center"/>
            <w:hideMark/>
          </w:tcPr>
          <w:p w14:paraId="6253AA18" w14:textId="77777777" w:rsidR="00AD06B5" w:rsidRDefault="00AD06B5">
            <w:pPr>
              <w:jc w:val="center"/>
              <w:rPr>
                <w:rFonts w:ascii="Arial" w:hAnsi="Arial" w:cs="Arial"/>
                <w:color w:val="000000"/>
                <w:sz w:val="20"/>
                <w:szCs w:val="20"/>
              </w:rPr>
            </w:pPr>
            <w:r>
              <w:rPr>
                <w:rFonts w:ascii="Arial" w:hAnsi="Arial" w:cs="Arial"/>
                <w:color w:val="000000"/>
                <w:sz w:val="20"/>
                <w:szCs w:val="20"/>
              </w:rPr>
              <w:t>2</w:t>
            </w:r>
          </w:p>
        </w:tc>
        <w:tc>
          <w:tcPr>
            <w:tcW w:w="820" w:type="dxa"/>
            <w:tcBorders>
              <w:top w:val="nil"/>
              <w:left w:val="nil"/>
              <w:bottom w:val="single" w:sz="4" w:space="0" w:color="auto"/>
              <w:right w:val="single" w:sz="4" w:space="0" w:color="auto"/>
            </w:tcBorders>
            <w:shd w:val="clear" w:color="auto" w:fill="FFFFFF"/>
            <w:vAlign w:val="center"/>
            <w:hideMark/>
          </w:tcPr>
          <w:p w14:paraId="3EB14B09" w14:textId="77777777" w:rsidR="00AD06B5" w:rsidRDefault="00AD06B5">
            <w:pPr>
              <w:jc w:val="center"/>
              <w:rPr>
                <w:rFonts w:ascii="Arial" w:hAnsi="Arial" w:cs="Arial"/>
                <w:color w:val="000000"/>
                <w:sz w:val="20"/>
                <w:szCs w:val="20"/>
              </w:rPr>
            </w:pPr>
            <w:r>
              <w:rPr>
                <w:rFonts w:ascii="Arial" w:hAnsi="Arial" w:cs="Arial"/>
                <w:color w:val="000000"/>
                <w:sz w:val="20"/>
                <w:szCs w:val="20"/>
              </w:rPr>
              <w:t>LMD-P</w:t>
            </w:r>
          </w:p>
        </w:tc>
      </w:tr>
      <w:tr w:rsidR="00AD06B5" w14:paraId="0369C5B6" w14:textId="77777777" w:rsidTr="00AD06B5">
        <w:trPr>
          <w:trHeight w:val="2505"/>
        </w:trPr>
        <w:tc>
          <w:tcPr>
            <w:tcW w:w="775" w:type="dxa"/>
            <w:tcBorders>
              <w:top w:val="nil"/>
              <w:left w:val="single" w:sz="4" w:space="0" w:color="auto"/>
              <w:bottom w:val="single" w:sz="4" w:space="0" w:color="auto"/>
              <w:right w:val="single" w:sz="4" w:space="0" w:color="auto"/>
            </w:tcBorders>
            <w:shd w:val="clear" w:color="auto" w:fill="FFFFFF"/>
            <w:vAlign w:val="center"/>
            <w:hideMark/>
          </w:tcPr>
          <w:p w14:paraId="1EF97B5A" w14:textId="77777777" w:rsidR="00AD06B5" w:rsidRDefault="00AD06B5">
            <w:pPr>
              <w:jc w:val="center"/>
              <w:rPr>
                <w:rFonts w:ascii="Arial" w:hAnsi="Arial" w:cs="Arial"/>
                <w:color w:val="000000"/>
                <w:sz w:val="20"/>
                <w:szCs w:val="20"/>
              </w:rPr>
            </w:pPr>
            <w:r>
              <w:rPr>
                <w:rFonts w:ascii="Arial" w:hAnsi="Arial" w:cs="Arial"/>
                <w:color w:val="000000"/>
                <w:sz w:val="20"/>
                <w:szCs w:val="20"/>
              </w:rPr>
              <w:t>3.</w:t>
            </w:r>
          </w:p>
        </w:tc>
        <w:tc>
          <w:tcPr>
            <w:tcW w:w="1541" w:type="dxa"/>
            <w:tcBorders>
              <w:top w:val="nil"/>
              <w:left w:val="nil"/>
              <w:bottom w:val="single" w:sz="4" w:space="0" w:color="auto"/>
              <w:right w:val="single" w:sz="4" w:space="0" w:color="auto"/>
            </w:tcBorders>
            <w:shd w:val="clear" w:color="auto" w:fill="FFFFFF"/>
            <w:vAlign w:val="center"/>
            <w:hideMark/>
          </w:tcPr>
          <w:p w14:paraId="63FDF739" w14:textId="77777777" w:rsidR="00AD06B5" w:rsidRDefault="00AD06B5">
            <w:pPr>
              <w:rPr>
                <w:rFonts w:ascii="Arial" w:hAnsi="Arial" w:cs="Arial"/>
                <w:color w:val="000000"/>
                <w:sz w:val="20"/>
                <w:szCs w:val="20"/>
              </w:rPr>
            </w:pPr>
            <w:r>
              <w:rPr>
                <w:rFonts w:ascii="Arial" w:hAnsi="Arial" w:cs="Arial"/>
                <w:color w:val="000000"/>
                <w:sz w:val="20"/>
                <w:szCs w:val="20"/>
              </w:rPr>
              <w:t>Podłoże do badania rozkładu węglowodanów z ramnozą</w:t>
            </w:r>
          </w:p>
        </w:tc>
        <w:tc>
          <w:tcPr>
            <w:tcW w:w="5720" w:type="dxa"/>
            <w:tcBorders>
              <w:top w:val="nil"/>
              <w:left w:val="nil"/>
              <w:bottom w:val="single" w:sz="4" w:space="0" w:color="auto"/>
              <w:right w:val="single" w:sz="4" w:space="0" w:color="auto"/>
            </w:tcBorders>
            <w:shd w:val="clear" w:color="auto" w:fill="FFFFFF"/>
            <w:vAlign w:val="center"/>
            <w:hideMark/>
          </w:tcPr>
          <w:p w14:paraId="21022325" w14:textId="77777777" w:rsidR="00AD06B5" w:rsidRDefault="00AD06B5">
            <w:pPr>
              <w:rPr>
                <w:rFonts w:ascii="Arial" w:hAnsi="Arial" w:cs="Arial"/>
                <w:color w:val="000000"/>
                <w:sz w:val="20"/>
                <w:szCs w:val="20"/>
              </w:rPr>
            </w:pPr>
            <w:r>
              <w:rPr>
                <w:rFonts w:ascii="Arial" w:hAnsi="Arial" w:cs="Arial"/>
                <w:color w:val="000000"/>
                <w:sz w:val="20"/>
                <w:szCs w:val="20"/>
              </w:rPr>
              <w:t>Op.=40 probówek x 5 ml.</w:t>
            </w:r>
            <w:r>
              <w:rPr>
                <w:rFonts w:ascii="Arial" w:hAnsi="Arial" w:cs="Arial"/>
                <w:color w:val="000000"/>
                <w:sz w:val="20"/>
                <w:szCs w:val="20"/>
              </w:rPr>
              <w:br/>
              <w:t xml:space="preserve">Bulion do badania  rozkładu węglowodanów z ramnozą i z purpurą </w:t>
            </w:r>
            <w:proofErr w:type="spellStart"/>
            <w:r>
              <w:rPr>
                <w:rFonts w:ascii="Arial" w:hAnsi="Arial" w:cs="Arial"/>
                <w:color w:val="000000"/>
                <w:sz w:val="20"/>
                <w:szCs w:val="20"/>
              </w:rPr>
              <w:t>bromokrezolową</w:t>
            </w:r>
            <w:proofErr w:type="spellEnd"/>
            <w:r>
              <w:rPr>
                <w:rFonts w:ascii="Arial" w:hAnsi="Arial" w:cs="Arial"/>
                <w:color w:val="000000"/>
                <w:sz w:val="20"/>
                <w:szCs w:val="20"/>
              </w:rPr>
              <w:t xml:space="preserve"> jako wskaźnikiem. Skład wg aktualnej normy PN-EN ISO 11290. Kolor </w:t>
            </w:r>
            <w:proofErr w:type="spellStart"/>
            <w:r>
              <w:rPr>
                <w:rFonts w:ascii="Arial" w:hAnsi="Arial" w:cs="Arial"/>
                <w:color w:val="000000"/>
                <w:sz w:val="20"/>
                <w:szCs w:val="20"/>
              </w:rPr>
              <w:t>wyjściowy-fioletowy</w:t>
            </w:r>
            <w:proofErr w:type="spellEnd"/>
            <w:r>
              <w:rPr>
                <w:rFonts w:ascii="Arial" w:hAnsi="Arial" w:cs="Arial"/>
                <w:color w:val="000000"/>
                <w:sz w:val="20"/>
                <w:szCs w:val="20"/>
              </w:rPr>
              <w:t xml:space="preserve"> zmieniający się na żółty, </w:t>
            </w:r>
            <w:proofErr w:type="spellStart"/>
            <w:r>
              <w:rPr>
                <w:rFonts w:ascii="Arial" w:hAnsi="Arial" w:cs="Arial"/>
                <w:color w:val="000000"/>
                <w:sz w:val="20"/>
                <w:szCs w:val="20"/>
              </w:rPr>
              <w:t>pH</w:t>
            </w:r>
            <w:proofErr w:type="spellEnd"/>
            <w:r>
              <w:rPr>
                <w:rFonts w:ascii="Arial" w:hAnsi="Arial" w:cs="Arial"/>
                <w:color w:val="000000"/>
                <w:sz w:val="20"/>
                <w:szCs w:val="20"/>
              </w:rPr>
              <w:t xml:space="preserve"> 6,8±0,2, termin ważności - co najmniej 6 miesięcy od daty dostawy do laboratorium. Na certyfikacie kontroli jakości wymagane podanie wzrostu dla szczepów wzorcowych: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w:t>
            </w:r>
            <w:proofErr w:type="spellStart"/>
            <w:r>
              <w:rPr>
                <w:rFonts w:ascii="Arial" w:hAnsi="Arial" w:cs="Arial"/>
                <w:color w:val="000000"/>
                <w:sz w:val="20"/>
                <w:szCs w:val="20"/>
              </w:rPr>
              <w:t>monocytogenes</w:t>
            </w:r>
            <w:proofErr w:type="spellEnd"/>
            <w:r>
              <w:rPr>
                <w:rFonts w:ascii="Arial" w:hAnsi="Arial" w:cs="Arial"/>
                <w:color w:val="000000"/>
                <w:sz w:val="20"/>
                <w:szCs w:val="20"/>
              </w:rPr>
              <w:t xml:space="preserve"> ATCC 15315, </w:t>
            </w:r>
            <w:proofErr w:type="spellStart"/>
            <w:r>
              <w:rPr>
                <w:rFonts w:ascii="Arial" w:hAnsi="Arial" w:cs="Arial"/>
                <w:color w:val="000000"/>
                <w:sz w:val="20"/>
                <w:szCs w:val="20"/>
              </w:rPr>
              <w:t>Yersinia</w:t>
            </w:r>
            <w:proofErr w:type="spellEnd"/>
            <w:r>
              <w:rPr>
                <w:rFonts w:ascii="Arial" w:hAnsi="Arial" w:cs="Arial"/>
                <w:color w:val="000000"/>
                <w:sz w:val="20"/>
                <w:szCs w:val="20"/>
              </w:rPr>
              <w:t xml:space="preserve"> </w:t>
            </w:r>
            <w:proofErr w:type="spellStart"/>
            <w:r>
              <w:rPr>
                <w:rFonts w:ascii="Arial" w:hAnsi="Arial" w:cs="Arial"/>
                <w:color w:val="000000"/>
                <w:sz w:val="20"/>
                <w:szCs w:val="20"/>
              </w:rPr>
              <w:t>enterocolitica</w:t>
            </w:r>
            <w:proofErr w:type="spellEnd"/>
            <w:r>
              <w:rPr>
                <w:rFonts w:ascii="Arial" w:hAnsi="Arial" w:cs="Arial"/>
                <w:color w:val="000000"/>
                <w:sz w:val="20"/>
                <w:szCs w:val="20"/>
              </w:rPr>
              <w:t xml:space="preserve"> ATCC 9610,Salmonella </w:t>
            </w:r>
            <w:proofErr w:type="spellStart"/>
            <w:r>
              <w:rPr>
                <w:rFonts w:ascii="Arial" w:hAnsi="Arial" w:cs="Arial"/>
                <w:color w:val="000000"/>
                <w:sz w:val="20"/>
                <w:szCs w:val="20"/>
              </w:rPr>
              <w:t>Enteritidis</w:t>
            </w:r>
            <w:proofErr w:type="spellEnd"/>
            <w:r>
              <w:rPr>
                <w:rFonts w:ascii="Arial" w:hAnsi="Arial" w:cs="Arial"/>
                <w:color w:val="000000"/>
                <w:sz w:val="20"/>
                <w:szCs w:val="20"/>
              </w:rPr>
              <w:t xml:space="preserve"> ATCC 13076, Escherichia coli ATCC 25922. </w:t>
            </w:r>
          </w:p>
        </w:tc>
        <w:tc>
          <w:tcPr>
            <w:tcW w:w="1097" w:type="dxa"/>
            <w:tcBorders>
              <w:top w:val="nil"/>
              <w:left w:val="nil"/>
              <w:bottom w:val="single" w:sz="4" w:space="0" w:color="auto"/>
              <w:right w:val="single" w:sz="4" w:space="0" w:color="auto"/>
            </w:tcBorders>
            <w:shd w:val="clear" w:color="auto" w:fill="FFFFFF"/>
            <w:vAlign w:val="center"/>
            <w:hideMark/>
          </w:tcPr>
          <w:p w14:paraId="6A0B0952" w14:textId="77777777" w:rsidR="00AD06B5" w:rsidRDefault="00AD06B5">
            <w:pPr>
              <w:jc w:val="center"/>
              <w:rPr>
                <w:rFonts w:ascii="Arial" w:hAnsi="Arial" w:cs="Arial"/>
                <w:color w:val="000000"/>
                <w:sz w:val="20"/>
                <w:szCs w:val="20"/>
              </w:rPr>
            </w:pPr>
            <w:r>
              <w:rPr>
                <w:rFonts w:ascii="Arial" w:hAnsi="Arial" w:cs="Arial"/>
                <w:color w:val="000000"/>
                <w:sz w:val="20"/>
                <w:szCs w:val="20"/>
              </w:rPr>
              <w:t>Op.=40 szt.</w:t>
            </w:r>
          </w:p>
        </w:tc>
        <w:tc>
          <w:tcPr>
            <w:tcW w:w="740" w:type="dxa"/>
            <w:tcBorders>
              <w:top w:val="nil"/>
              <w:left w:val="nil"/>
              <w:bottom w:val="single" w:sz="4" w:space="0" w:color="auto"/>
              <w:right w:val="single" w:sz="4" w:space="0" w:color="auto"/>
            </w:tcBorders>
            <w:shd w:val="clear" w:color="auto" w:fill="FFFFFF"/>
            <w:vAlign w:val="center"/>
            <w:hideMark/>
          </w:tcPr>
          <w:p w14:paraId="4471888C" w14:textId="77777777" w:rsidR="00AD06B5" w:rsidRDefault="00AD06B5">
            <w:pPr>
              <w:jc w:val="center"/>
              <w:rPr>
                <w:rFonts w:ascii="Arial" w:hAnsi="Arial" w:cs="Arial"/>
                <w:color w:val="000000"/>
                <w:sz w:val="20"/>
                <w:szCs w:val="20"/>
              </w:rPr>
            </w:pPr>
            <w:r>
              <w:rPr>
                <w:rFonts w:ascii="Arial" w:hAnsi="Arial" w:cs="Arial"/>
                <w:color w:val="000000"/>
                <w:sz w:val="20"/>
                <w:szCs w:val="20"/>
              </w:rPr>
              <w:t>2</w:t>
            </w:r>
          </w:p>
        </w:tc>
        <w:tc>
          <w:tcPr>
            <w:tcW w:w="820" w:type="dxa"/>
            <w:tcBorders>
              <w:top w:val="nil"/>
              <w:left w:val="nil"/>
              <w:bottom w:val="single" w:sz="4" w:space="0" w:color="auto"/>
              <w:right w:val="single" w:sz="4" w:space="0" w:color="auto"/>
            </w:tcBorders>
            <w:shd w:val="clear" w:color="auto" w:fill="FFFFFF"/>
            <w:vAlign w:val="center"/>
            <w:hideMark/>
          </w:tcPr>
          <w:p w14:paraId="52904311" w14:textId="77777777" w:rsidR="00AD06B5" w:rsidRDefault="00AD06B5">
            <w:pPr>
              <w:jc w:val="center"/>
              <w:rPr>
                <w:rFonts w:ascii="Arial" w:hAnsi="Arial" w:cs="Arial"/>
                <w:color w:val="000000"/>
                <w:sz w:val="20"/>
                <w:szCs w:val="20"/>
              </w:rPr>
            </w:pPr>
            <w:r>
              <w:rPr>
                <w:rFonts w:ascii="Arial" w:hAnsi="Arial" w:cs="Arial"/>
                <w:color w:val="000000"/>
                <w:sz w:val="20"/>
                <w:szCs w:val="20"/>
              </w:rPr>
              <w:t>LMD-P</w:t>
            </w:r>
          </w:p>
        </w:tc>
      </w:tr>
      <w:tr w:rsidR="00AD06B5" w14:paraId="5A548FA6" w14:textId="77777777" w:rsidTr="00AD06B5">
        <w:trPr>
          <w:trHeight w:val="300"/>
        </w:trPr>
        <w:tc>
          <w:tcPr>
            <w:tcW w:w="775" w:type="dxa"/>
            <w:noWrap/>
            <w:vAlign w:val="center"/>
            <w:hideMark/>
          </w:tcPr>
          <w:p w14:paraId="0BD28520" w14:textId="77777777" w:rsidR="00AD06B5" w:rsidRDefault="00AD06B5">
            <w:pPr>
              <w:rPr>
                <w:rFonts w:ascii="Arial" w:hAnsi="Arial" w:cs="Arial"/>
                <w:color w:val="000000"/>
                <w:sz w:val="20"/>
                <w:szCs w:val="20"/>
              </w:rPr>
            </w:pPr>
          </w:p>
        </w:tc>
        <w:tc>
          <w:tcPr>
            <w:tcW w:w="1541" w:type="dxa"/>
            <w:noWrap/>
            <w:vAlign w:val="bottom"/>
            <w:hideMark/>
          </w:tcPr>
          <w:p w14:paraId="2649E455" w14:textId="77777777" w:rsidR="00AD06B5" w:rsidRDefault="00AD06B5">
            <w:pPr>
              <w:rPr>
                <w:sz w:val="20"/>
                <w:szCs w:val="20"/>
              </w:rPr>
            </w:pPr>
          </w:p>
        </w:tc>
        <w:tc>
          <w:tcPr>
            <w:tcW w:w="5720" w:type="dxa"/>
            <w:noWrap/>
            <w:vAlign w:val="bottom"/>
            <w:hideMark/>
          </w:tcPr>
          <w:p w14:paraId="7BC96432" w14:textId="77777777" w:rsidR="00AD06B5" w:rsidRDefault="00AD06B5">
            <w:pPr>
              <w:rPr>
                <w:sz w:val="20"/>
                <w:szCs w:val="20"/>
              </w:rPr>
            </w:pPr>
          </w:p>
        </w:tc>
        <w:tc>
          <w:tcPr>
            <w:tcW w:w="1097" w:type="dxa"/>
            <w:noWrap/>
            <w:vAlign w:val="bottom"/>
            <w:hideMark/>
          </w:tcPr>
          <w:p w14:paraId="7815D1C4" w14:textId="77777777" w:rsidR="00AD06B5" w:rsidRDefault="00AD06B5">
            <w:pPr>
              <w:rPr>
                <w:sz w:val="20"/>
                <w:szCs w:val="20"/>
              </w:rPr>
            </w:pPr>
          </w:p>
        </w:tc>
        <w:tc>
          <w:tcPr>
            <w:tcW w:w="740" w:type="dxa"/>
            <w:noWrap/>
            <w:vAlign w:val="bottom"/>
            <w:hideMark/>
          </w:tcPr>
          <w:p w14:paraId="781D32ED" w14:textId="77777777" w:rsidR="00AD06B5" w:rsidRDefault="00AD06B5">
            <w:pPr>
              <w:rPr>
                <w:sz w:val="20"/>
                <w:szCs w:val="20"/>
              </w:rPr>
            </w:pPr>
          </w:p>
        </w:tc>
        <w:tc>
          <w:tcPr>
            <w:tcW w:w="820" w:type="dxa"/>
            <w:noWrap/>
            <w:vAlign w:val="bottom"/>
            <w:hideMark/>
          </w:tcPr>
          <w:p w14:paraId="1337AF80" w14:textId="77777777" w:rsidR="00AD06B5" w:rsidRDefault="00AD06B5">
            <w:pPr>
              <w:rPr>
                <w:sz w:val="20"/>
                <w:szCs w:val="20"/>
              </w:rPr>
            </w:pPr>
          </w:p>
        </w:tc>
      </w:tr>
      <w:tr w:rsidR="00AD06B5" w14:paraId="42643BE8" w14:textId="77777777" w:rsidTr="00AD06B5">
        <w:trPr>
          <w:trHeight w:val="300"/>
        </w:trPr>
        <w:tc>
          <w:tcPr>
            <w:tcW w:w="775" w:type="dxa"/>
            <w:shd w:val="clear" w:color="auto" w:fill="FFFFFF"/>
            <w:noWrap/>
            <w:vAlign w:val="center"/>
            <w:hideMark/>
          </w:tcPr>
          <w:p w14:paraId="7917BE73" w14:textId="77777777" w:rsidR="00AD06B5" w:rsidRDefault="00AD06B5">
            <w:pPr>
              <w:jc w:val="center"/>
              <w:rPr>
                <w:rFonts w:ascii="Arial" w:hAnsi="Arial" w:cs="Arial"/>
                <w:b/>
                <w:bCs/>
                <w:color w:val="000000"/>
                <w:sz w:val="20"/>
                <w:szCs w:val="20"/>
              </w:rPr>
            </w:pPr>
            <w:r>
              <w:rPr>
                <w:rFonts w:ascii="Arial" w:hAnsi="Arial" w:cs="Arial"/>
                <w:b/>
                <w:bCs/>
                <w:color w:val="000000"/>
                <w:sz w:val="20"/>
                <w:szCs w:val="20"/>
              </w:rPr>
              <w:t>Część 2</w:t>
            </w:r>
          </w:p>
        </w:tc>
        <w:tc>
          <w:tcPr>
            <w:tcW w:w="1541" w:type="dxa"/>
            <w:shd w:val="clear" w:color="auto" w:fill="FFFFFF"/>
            <w:noWrap/>
            <w:vAlign w:val="bottom"/>
            <w:hideMark/>
          </w:tcPr>
          <w:p w14:paraId="1EF2383E" w14:textId="77777777" w:rsidR="00AD06B5" w:rsidRDefault="00AD06B5">
            <w:pPr>
              <w:rPr>
                <w:rFonts w:ascii="Arial" w:hAnsi="Arial" w:cs="Arial"/>
                <w:color w:val="000000"/>
                <w:sz w:val="20"/>
                <w:szCs w:val="20"/>
              </w:rPr>
            </w:pPr>
            <w:r>
              <w:rPr>
                <w:rFonts w:ascii="Arial" w:hAnsi="Arial" w:cs="Arial"/>
                <w:color w:val="000000"/>
                <w:sz w:val="20"/>
                <w:szCs w:val="20"/>
              </w:rPr>
              <w:t> </w:t>
            </w:r>
          </w:p>
        </w:tc>
        <w:tc>
          <w:tcPr>
            <w:tcW w:w="5720" w:type="dxa"/>
            <w:shd w:val="clear" w:color="auto" w:fill="FFFFFF"/>
            <w:noWrap/>
            <w:vAlign w:val="bottom"/>
            <w:hideMark/>
          </w:tcPr>
          <w:p w14:paraId="4D645CBE" w14:textId="77777777" w:rsidR="00AD06B5" w:rsidRDefault="00AD06B5">
            <w:pPr>
              <w:rPr>
                <w:rFonts w:ascii="Arial" w:hAnsi="Arial" w:cs="Arial"/>
                <w:color w:val="000000"/>
                <w:sz w:val="20"/>
                <w:szCs w:val="20"/>
              </w:rPr>
            </w:pPr>
            <w:r>
              <w:rPr>
                <w:rFonts w:ascii="Arial" w:hAnsi="Arial" w:cs="Arial"/>
                <w:color w:val="000000"/>
                <w:sz w:val="20"/>
                <w:szCs w:val="20"/>
              </w:rPr>
              <w:t> </w:t>
            </w:r>
          </w:p>
        </w:tc>
        <w:tc>
          <w:tcPr>
            <w:tcW w:w="1097" w:type="dxa"/>
            <w:shd w:val="clear" w:color="auto" w:fill="FFFFFF"/>
            <w:noWrap/>
            <w:vAlign w:val="bottom"/>
            <w:hideMark/>
          </w:tcPr>
          <w:p w14:paraId="1E46C409" w14:textId="77777777" w:rsidR="00AD06B5" w:rsidRDefault="00AD06B5">
            <w:pPr>
              <w:rPr>
                <w:rFonts w:ascii="Arial" w:hAnsi="Arial" w:cs="Arial"/>
                <w:color w:val="000000"/>
                <w:sz w:val="20"/>
                <w:szCs w:val="20"/>
              </w:rPr>
            </w:pPr>
            <w:r>
              <w:rPr>
                <w:rFonts w:ascii="Arial" w:hAnsi="Arial" w:cs="Arial"/>
                <w:color w:val="000000"/>
                <w:sz w:val="20"/>
                <w:szCs w:val="20"/>
              </w:rPr>
              <w:t> </w:t>
            </w:r>
          </w:p>
        </w:tc>
        <w:tc>
          <w:tcPr>
            <w:tcW w:w="740" w:type="dxa"/>
            <w:shd w:val="clear" w:color="auto" w:fill="FFFFFF"/>
            <w:noWrap/>
            <w:vAlign w:val="bottom"/>
            <w:hideMark/>
          </w:tcPr>
          <w:p w14:paraId="1BDB4D09" w14:textId="77777777" w:rsidR="00AD06B5" w:rsidRDefault="00AD06B5">
            <w:pPr>
              <w:rPr>
                <w:rFonts w:ascii="Arial" w:hAnsi="Arial" w:cs="Arial"/>
                <w:color w:val="000000"/>
                <w:sz w:val="20"/>
                <w:szCs w:val="20"/>
              </w:rPr>
            </w:pPr>
            <w:r>
              <w:rPr>
                <w:rFonts w:ascii="Arial" w:hAnsi="Arial" w:cs="Arial"/>
                <w:color w:val="000000"/>
                <w:sz w:val="20"/>
                <w:szCs w:val="20"/>
              </w:rPr>
              <w:t> </w:t>
            </w:r>
          </w:p>
        </w:tc>
        <w:tc>
          <w:tcPr>
            <w:tcW w:w="820" w:type="dxa"/>
            <w:shd w:val="clear" w:color="auto" w:fill="FFFFFF"/>
            <w:noWrap/>
            <w:vAlign w:val="bottom"/>
            <w:hideMark/>
          </w:tcPr>
          <w:p w14:paraId="47271BD9" w14:textId="77777777" w:rsidR="00AD06B5" w:rsidRDefault="00AD06B5">
            <w:pPr>
              <w:rPr>
                <w:rFonts w:ascii="Arial" w:hAnsi="Arial" w:cs="Arial"/>
                <w:color w:val="000000"/>
                <w:sz w:val="20"/>
                <w:szCs w:val="20"/>
              </w:rPr>
            </w:pPr>
            <w:r>
              <w:rPr>
                <w:rFonts w:ascii="Arial" w:hAnsi="Arial" w:cs="Arial"/>
                <w:color w:val="000000"/>
                <w:sz w:val="20"/>
                <w:szCs w:val="20"/>
              </w:rPr>
              <w:t> </w:t>
            </w:r>
          </w:p>
        </w:tc>
      </w:tr>
      <w:tr w:rsidR="00AD06B5" w14:paraId="4DE257E8" w14:textId="77777777" w:rsidTr="00AD06B5">
        <w:trPr>
          <w:trHeight w:val="512"/>
        </w:trPr>
        <w:tc>
          <w:tcPr>
            <w:tcW w:w="77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A5B1896" w14:textId="77777777" w:rsidR="00AD06B5" w:rsidRDefault="00AD06B5">
            <w:pPr>
              <w:jc w:val="center"/>
              <w:rPr>
                <w:rFonts w:ascii="Arial" w:hAnsi="Arial" w:cs="Arial"/>
                <w:b/>
                <w:bCs/>
                <w:color w:val="000000"/>
                <w:sz w:val="20"/>
                <w:szCs w:val="20"/>
              </w:rPr>
            </w:pPr>
            <w:r>
              <w:rPr>
                <w:rFonts w:ascii="Arial" w:hAnsi="Arial" w:cs="Arial"/>
                <w:b/>
                <w:bCs/>
                <w:color w:val="000000"/>
                <w:sz w:val="20"/>
                <w:szCs w:val="20"/>
              </w:rPr>
              <w:t>L.p.</w:t>
            </w:r>
          </w:p>
        </w:tc>
        <w:tc>
          <w:tcPr>
            <w:tcW w:w="1541" w:type="dxa"/>
            <w:tcBorders>
              <w:top w:val="single" w:sz="4" w:space="0" w:color="auto"/>
              <w:left w:val="nil"/>
              <w:bottom w:val="single" w:sz="4" w:space="0" w:color="auto"/>
              <w:right w:val="single" w:sz="4" w:space="0" w:color="auto"/>
            </w:tcBorders>
            <w:shd w:val="clear" w:color="auto" w:fill="BFBFBF"/>
            <w:vAlign w:val="center"/>
            <w:hideMark/>
          </w:tcPr>
          <w:p w14:paraId="33CAFC26" w14:textId="77777777" w:rsidR="00AD06B5" w:rsidRDefault="00AD06B5">
            <w:pPr>
              <w:jc w:val="center"/>
              <w:rPr>
                <w:rFonts w:ascii="Arial" w:hAnsi="Arial" w:cs="Arial"/>
                <w:b/>
                <w:bCs/>
                <w:color w:val="000000"/>
                <w:sz w:val="20"/>
                <w:szCs w:val="20"/>
              </w:rPr>
            </w:pPr>
            <w:r>
              <w:rPr>
                <w:rFonts w:ascii="Arial" w:hAnsi="Arial" w:cs="Arial"/>
                <w:b/>
                <w:bCs/>
                <w:color w:val="000000"/>
                <w:sz w:val="20"/>
                <w:szCs w:val="20"/>
              </w:rPr>
              <w:t>Produkt</w:t>
            </w:r>
          </w:p>
        </w:tc>
        <w:tc>
          <w:tcPr>
            <w:tcW w:w="5720" w:type="dxa"/>
            <w:tcBorders>
              <w:top w:val="single" w:sz="4" w:space="0" w:color="auto"/>
              <w:left w:val="nil"/>
              <w:bottom w:val="single" w:sz="4" w:space="0" w:color="auto"/>
              <w:right w:val="single" w:sz="4" w:space="0" w:color="auto"/>
            </w:tcBorders>
            <w:shd w:val="clear" w:color="auto" w:fill="BFBFBF"/>
            <w:vAlign w:val="center"/>
            <w:hideMark/>
          </w:tcPr>
          <w:p w14:paraId="0D38067D" w14:textId="77777777" w:rsidR="00AD06B5" w:rsidRDefault="00AD06B5">
            <w:pPr>
              <w:jc w:val="center"/>
              <w:rPr>
                <w:rFonts w:ascii="Arial" w:hAnsi="Arial" w:cs="Arial"/>
                <w:b/>
                <w:bCs/>
                <w:color w:val="000000"/>
                <w:sz w:val="20"/>
                <w:szCs w:val="20"/>
              </w:rPr>
            </w:pPr>
            <w:r>
              <w:rPr>
                <w:rFonts w:ascii="Arial" w:hAnsi="Arial" w:cs="Arial"/>
                <w:b/>
                <w:bCs/>
                <w:color w:val="000000"/>
                <w:sz w:val="20"/>
                <w:szCs w:val="20"/>
              </w:rPr>
              <w:t>Opis produktu</w:t>
            </w:r>
          </w:p>
        </w:tc>
        <w:tc>
          <w:tcPr>
            <w:tcW w:w="1097" w:type="dxa"/>
            <w:tcBorders>
              <w:top w:val="single" w:sz="4" w:space="0" w:color="auto"/>
              <w:left w:val="nil"/>
              <w:bottom w:val="single" w:sz="4" w:space="0" w:color="auto"/>
              <w:right w:val="single" w:sz="4" w:space="0" w:color="auto"/>
            </w:tcBorders>
            <w:shd w:val="clear" w:color="auto" w:fill="BFBFBF"/>
            <w:vAlign w:val="center"/>
            <w:hideMark/>
          </w:tcPr>
          <w:p w14:paraId="395DA43B" w14:textId="77777777" w:rsidR="00AD06B5" w:rsidRDefault="00AD06B5">
            <w:pPr>
              <w:jc w:val="center"/>
              <w:rPr>
                <w:rFonts w:ascii="Arial" w:hAnsi="Arial" w:cs="Arial"/>
                <w:b/>
                <w:bCs/>
                <w:color w:val="000000"/>
                <w:sz w:val="20"/>
                <w:szCs w:val="20"/>
              </w:rPr>
            </w:pPr>
            <w:r>
              <w:rPr>
                <w:rFonts w:ascii="Arial" w:hAnsi="Arial" w:cs="Arial"/>
                <w:b/>
                <w:bCs/>
                <w:color w:val="000000"/>
                <w:sz w:val="20"/>
                <w:szCs w:val="20"/>
              </w:rPr>
              <w:t>J.m.</w:t>
            </w:r>
          </w:p>
        </w:tc>
        <w:tc>
          <w:tcPr>
            <w:tcW w:w="740" w:type="dxa"/>
            <w:tcBorders>
              <w:top w:val="single" w:sz="4" w:space="0" w:color="auto"/>
              <w:left w:val="nil"/>
              <w:bottom w:val="single" w:sz="4" w:space="0" w:color="auto"/>
              <w:right w:val="single" w:sz="4" w:space="0" w:color="auto"/>
            </w:tcBorders>
            <w:shd w:val="clear" w:color="auto" w:fill="BFBFBF"/>
            <w:vAlign w:val="center"/>
            <w:hideMark/>
          </w:tcPr>
          <w:p w14:paraId="58723576" w14:textId="77777777" w:rsidR="00AD06B5" w:rsidRDefault="00AD06B5">
            <w:pPr>
              <w:jc w:val="center"/>
              <w:rPr>
                <w:rFonts w:ascii="Arial" w:hAnsi="Arial" w:cs="Arial"/>
                <w:b/>
                <w:bCs/>
                <w:color w:val="000000"/>
                <w:sz w:val="20"/>
                <w:szCs w:val="20"/>
              </w:rPr>
            </w:pPr>
            <w:r>
              <w:rPr>
                <w:rFonts w:ascii="Arial" w:hAnsi="Arial" w:cs="Arial"/>
                <w:b/>
                <w:bCs/>
                <w:color w:val="000000"/>
                <w:sz w:val="20"/>
                <w:szCs w:val="20"/>
              </w:rPr>
              <w:t>Ilość</w:t>
            </w:r>
          </w:p>
        </w:tc>
        <w:tc>
          <w:tcPr>
            <w:tcW w:w="820" w:type="dxa"/>
            <w:tcBorders>
              <w:top w:val="single" w:sz="4" w:space="0" w:color="auto"/>
              <w:left w:val="nil"/>
              <w:bottom w:val="single" w:sz="4" w:space="0" w:color="auto"/>
              <w:right w:val="single" w:sz="4" w:space="0" w:color="auto"/>
            </w:tcBorders>
            <w:shd w:val="clear" w:color="auto" w:fill="BFBFBF"/>
            <w:vAlign w:val="center"/>
            <w:hideMark/>
          </w:tcPr>
          <w:p w14:paraId="3079DB64" w14:textId="77777777" w:rsidR="00AD06B5" w:rsidRDefault="00AD06B5">
            <w:pPr>
              <w:jc w:val="center"/>
              <w:rPr>
                <w:rFonts w:ascii="Arial" w:hAnsi="Arial" w:cs="Arial"/>
                <w:b/>
                <w:bCs/>
                <w:color w:val="000000"/>
                <w:sz w:val="20"/>
                <w:szCs w:val="20"/>
              </w:rPr>
            </w:pPr>
            <w:r>
              <w:rPr>
                <w:rFonts w:ascii="Arial" w:hAnsi="Arial" w:cs="Arial"/>
                <w:b/>
                <w:bCs/>
                <w:color w:val="000000"/>
                <w:sz w:val="20"/>
                <w:szCs w:val="20"/>
              </w:rPr>
              <w:t>Obszar</w:t>
            </w:r>
          </w:p>
        </w:tc>
      </w:tr>
      <w:tr w:rsidR="00AD06B5" w14:paraId="2D670F6B" w14:textId="77777777" w:rsidTr="00AD06B5">
        <w:trPr>
          <w:trHeight w:val="3390"/>
        </w:trPr>
        <w:tc>
          <w:tcPr>
            <w:tcW w:w="775" w:type="dxa"/>
            <w:tcBorders>
              <w:top w:val="nil"/>
              <w:left w:val="single" w:sz="4" w:space="0" w:color="auto"/>
              <w:bottom w:val="single" w:sz="4" w:space="0" w:color="auto"/>
              <w:right w:val="single" w:sz="4" w:space="0" w:color="auto"/>
            </w:tcBorders>
            <w:shd w:val="clear" w:color="auto" w:fill="FFFFFF"/>
            <w:vAlign w:val="center"/>
            <w:hideMark/>
          </w:tcPr>
          <w:p w14:paraId="7F532B2E" w14:textId="77777777" w:rsidR="00AD06B5" w:rsidRDefault="00AD06B5">
            <w:pPr>
              <w:jc w:val="center"/>
              <w:rPr>
                <w:rFonts w:ascii="Arial" w:hAnsi="Arial" w:cs="Arial"/>
                <w:color w:val="000000"/>
                <w:sz w:val="20"/>
                <w:szCs w:val="20"/>
              </w:rPr>
            </w:pPr>
            <w:r>
              <w:rPr>
                <w:rFonts w:ascii="Arial" w:hAnsi="Arial" w:cs="Arial"/>
                <w:color w:val="000000"/>
                <w:sz w:val="20"/>
                <w:szCs w:val="20"/>
              </w:rPr>
              <w:t>1.</w:t>
            </w:r>
          </w:p>
        </w:tc>
        <w:tc>
          <w:tcPr>
            <w:tcW w:w="1541" w:type="dxa"/>
            <w:tcBorders>
              <w:top w:val="nil"/>
              <w:left w:val="nil"/>
              <w:bottom w:val="single" w:sz="4" w:space="0" w:color="auto"/>
              <w:right w:val="single" w:sz="4" w:space="0" w:color="auto"/>
            </w:tcBorders>
            <w:shd w:val="clear" w:color="auto" w:fill="FFFFFF"/>
            <w:vAlign w:val="center"/>
            <w:hideMark/>
          </w:tcPr>
          <w:p w14:paraId="34AC83FD" w14:textId="77777777" w:rsidR="00AD06B5" w:rsidRDefault="00AD06B5">
            <w:pPr>
              <w:rPr>
                <w:rFonts w:ascii="Arial" w:hAnsi="Arial" w:cs="Arial"/>
                <w:color w:val="000000"/>
                <w:sz w:val="20"/>
                <w:szCs w:val="20"/>
              </w:rPr>
            </w:pPr>
            <w:r>
              <w:rPr>
                <w:rFonts w:ascii="Arial" w:hAnsi="Arial" w:cs="Arial"/>
                <w:color w:val="000000"/>
                <w:sz w:val="20"/>
                <w:szCs w:val="20"/>
              </w:rPr>
              <w:t xml:space="preserve">XLD agar </w:t>
            </w:r>
          </w:p>
        </w:tc>
        <w:tc>
          <w:tcPr>
            <w:tcW w:w="5720" w:type="dxa"/>
            <w:tcBorders>
              <w:top w:val="nil"/>
              <w:left w:val="nil"/>
              <w:bottom w:val="single" w:sz="4" w:space="0" w:color="auto"/>
              <w:right w:val="single" w:sz="4" w:space="0" w:color="auto"/>
            </w:tcBorders>
            <w:shd w:val="clear" w:color="auto" w:fill="FFFFFF"/>
            <w:vAlign w:val="center"/>
            <w:hideMark/>
          </w:tcPr>
          <w:p w14:paraId="5950598D" w14:textId="77777777" w:rsidR="00AD06B5" w:rsidRDefault="00AD06B5">
            <w:pPr>
              <w:rPr>
                <w:rFonts w:ascii="Arial" w:hAnsi="Arial" w:cs="Arial"/>
                <w:color w:val="000000"/>
                <w:sz w:val="20"/>
                <w:szCs w:val="20"/>
              </w:rPr>
            </w:pPr>
            <w:r>
              <w:rPr>
                <w:rFonts w:ascii="Arial" w:hAnsi="Arial" w:cs="Arial"/>
                <w:color w:val="000000"/>
                <w:sz w:val="20"/>
                <w:szCs w:val="20"/>
              </w:rPr>
              <w:t xml:space="preserve">Selektywne podłoże do izolacji i różnicowania Salmonella i </w:t>
            </w:r>
            <w:proofErr w:type="spellStart"/>
            <w:r>
              <w:rPr>
                <w:rFonts w:ascii="Arial" w:hAnsi="Arial" w:cs="Arial"/>
                <w:color w:val="000000"/>
                <w:sz w:val="20"/>
                <w:szCs w:val="20"/>
              </w:rPr>
              <w:t>Shigella</w:t>
            </w:r>
            <w:proofErr w:type="spellEnd"/>
            <w:r>
              <w:rPr>
                <w:rFonts w:ascii="Arial" w:hAnsi="Arial" w:cs="Arial"/>
                <w:color w:val="000000"/>
                <w:sz w:val="20"/>
                <w:szCs w:val="20"/>
              </w:rPr>
              <w:t xml:space="preserve">. Pożywka po przygotowaniu - klarowna i czerwona. Zawartość (w g/litr): ksylozy 3,75, laktozy 7,5, sacharozy 7,5, </w:t>
            </w:r>
            <w:proofErr w:type="spellStart"/>
            <w:r>
              <w:rPr>
                <w:rFonts w:ascii="Arial" w:hAnsi="Arial" w:cs="Arial"/>
                <w:color w:val="000000"/>
                <w:sz w:val="20"/>
                <w:szCs w:val="20"/>
              </w:rPr>
              <w:t>dezoksycholanu</w:t>
            </w:r>
            <w:proofErr w:type="spellEnd"/>
            <w:r>
              <w:rPr>
                <w:rFonts w:ascii="Arial" w:hAnsi="Arial" w:cs="Arial"/>
                <w:color w:val="000000"/>
                <w:sz w:val="20"/>
                <w:szCs w:val="20"/>
              </w:rPr>
              <w:t xml:space="preserve"> sodu 1,0. Podłoże sypkie, w postaci granulatu, </w:t>
            </w:r>
            <w:proofErr w:type="spellStart"/>
            <w:r>
              <w:rPr>
                <w:rFonts w:ascii="Arial" w:hAnsi="Arial" w:cs="Arial"/>
                <w:color w:val="000000"/>
                <w:sz w:val="20"/>
                <w:szCs w:val="20"/>
              </w:rPr>
              <w:t>pH</w:t>
            </w:r>
            <w:proofErr w:type="spellEnd"/>
            <w:r>
              <w:rPr>
                <w:rFonts w:ascii="Arial" w:hAnsi="Arial" w:cs="Arial"/>
                <w:color w:val="000000"/>
                <w:sz w:val="20"/>
                <w:szCs w:val="20"/>
              </w:rPr>
              <w:t xml:space="preserve"> 7,4±0,2. Trwałość suchej pożywki - 5 lat, rozlanej na płytki (po przygotowaniu z suchego produktu) - 8 tygodni. Na certyfikacie jakości, </w:t>
            </w:r>
            <w:r>
              <w:rPr>
                <w:rFonts w:ascii="Arial" w:hAnsi="Arial" w:cs="Arial"/>
                <w:color w:val="000000"/>
                <w:sz w:val="20"/>
                <w:szCs w:val="20"/>
                <w:u w:val="single"/>
              </w:rPr>
              <w:t>konieczne</w:t>
            </w:r>
            <w:r>
              <w:rPr>
                <w:rFonts w:ascii="Arial" w:hAnsi="Arial" w:cs="Arial"/>
                <w:color w:val="000000"/>
                <w:sz w:val="20"/>
                <w:szCs w:val="20"/>
              </w:rPr>
              <w:t xml:space="preserve">, liczbowe/procentowe określenie </w:t>
            </w:r>
            <w:proofErr w:type="spellStart"/>
            <w:r>
              <w:rPr>
                <w:rFonts w:ascii="Arial" w:hAnsi="Arial" w:cs="Arial"/>
                <w:color w:val="000000"/>
                <w:sz w:val="20"/>
                <w:szCs w:val="20"/>
              </w:rPr>
              <w:t>żyznośći</w:t>
            </w:r>
            <w:proofErr w:type="spellEnd"/>
            <w:r>
              <w:rPr>
                <w:rFonts w:ascii="Arial" w:hAnsi="Arial" w:cs="Arial"/>
                <w:color w:val="000000"/>
                <w:sz w:val="20"/>
                <w:szCs w:val="20"/>
              </w:rPr>
              <w:t xml:space="preserve">/odzysku dla szczepów Salmonella </w:t>
            </w:r>
            <w:proofErr w:type="spellStart"/>
            <w:r>
              <w:rPr>
                <w:rFonts w:ascii="Arial" w:hAnsi="Arial" w:cs="Arial"/>
                <w:color w:val="000000"/>
                <w:sz w:val="20"/>
                <w:szCs w:val="20"/>
              </w:rPr>
              <w:t>Typhimurium</w:t>
            </w:r>
            <w:proofErr w:type="spellEnd"/>
            <w:r>
              <w:rPr>
                <w:rFonts w:ascii="Arial" w:hAnsi="Arial" w:cs="Arial"/>
                <w:color w:val="000000"/>
                <w:sz w:val="20"/>
                <w:szCs w:val="20"/>
              </w:rPr>
              <w:t xml:space="preserve"> (WDCM 00031) i Salmonella </w:t>
            </w:r>
            <w:proofErr w:type="spellStart"/>
            <w:r>
              <w:rPr>
                <w:rFonts w:ascii="Arial" w:hAnsi="Arial" w:cs="Arial"/>
                <w:color w:val="000000"/>
                <w:sz w:val="20"/>
                <w:szCs w:val="20"/>
              </w:rPr>
              <w:t>Enteritidis</w:t>
            </w:r>
            <w:proofErr w:type="spellEnd"/>
            <w:r>
              <w:rPr>
                <w:rFonts w:ascii="Arial" w:hAnsi="Arial" w:cs="Arial"/>
                <w:color w:val="000000"/>
                <w:sz w:val="20"/>
                <w:szCs w:val="20"/>
              </w:rPr>
              <w:t xml:space="preserve"> (WDCM 00030) użytych do kontroli oraz ilościowy wzrost kolonii na podłożu badanym i referencyjnym, dla w/w szczepów wzorcowych, z </w:t>
            </w:r>
            <w:proofErr w:type="spellStart"/>
            <w:r>
              <w:rPr>
                <w:rFonts w:ascii="Arial" w:hAnsi="Arial" w:cs="Arial"/>
                <w:color w:val="000000"/>
                <w:sz w:val="20"/>
                <w:szCs w:val="20"/>
              </w:rPr>
              <w:t>inoculum</w:t>
            </w:r>
            <w:proofErr w:type="spellEnd"/>
            <w:r>
              <w:rPr>
                <w:rFonts w:ascii="Arial" w:hAnsi="Arial" w:cs="Arial"/>
                <w:color w:val="000000"/>
                <w:sz w:val="20"/>
                <w:szCs w:val="20"/>
              </w:rPr>
              <w:t xml:space="preserve"> zawierającego 10-100 CFU. Wymagane podanie nazwy podłoża referencyjnego. Wymagana żyzność/odzysk ≥ 50%.</w:t>
            </w:r>
          </w:p>
        </w:tc>
        <w:tc>
          <w:tcPr>
            <w:tcW w:w="1097" w:type="dxa"/>
            <w:tcBorders>
              <w:top w:val="nil"/>
              <w:left w:val="nil"/>
              <w:bottom w:val="single" w:sz="4" w:space="0" w:color="auto"/>
              <w:right w:val="single" w:sz="4" w:space="0" w:color="auto"/>
            </w:tcBorders>
            <w:shd w:val="clear" w:color="auto" w:fill="FFFFFF"/>
            <w:vAlign w:val="center"/>
            <w:hideMark/>
          </w:tcPr>
          <w:p w14:paraId="7A884B7D" w14:textId="77777777" w:rsidR="00AD06B5" w:rsidRDefault="00AD06B5">
            <w:pPr>
              <w:jc w:val="center"/>
              <w:rPr>
                <w:rFonts w:ascii="Arial" w:hAnsi="Arial" w:cs="Arial"/>
                <w:color w:val="000000"/>
                <w:sz w:val="20"/>
                <w:szCs w:val="20"/>
              </w:rPr>
            </w:pPr>
            <w:r>
              <w:rPr>
                <w:rFonts w:ascii="Arial" w:hAnsi="Arial" w:cs="Arial"/>
                <w:color w:val="000000"/>
                <w:sz w:val="20"/>
                <w:szCs w:val="20"/>
              </w:rPr>
              <w:t>Op. = 500g</w:t>
            </w:r>
          </w:p>
        </w:tc>
        <w:tc>
          <w:tcPr>
            <w:tcW w:w="740" w:type="dxa"/>
            <w:tcBorders>
              <w:top w:val="nil"/>
              <w:left w:val="nil"/>
              <w:bottom w:val="single" w:sz="4" w:space="0" w:color="auto"/>
              <w:right w:val="single" w:sz="4" w:space="0" w:color="auto"/>
            </w:tcBorders>
            <w:shd w:val="clear" w:color="auto" w:fill="FFFFFF"/>
            <w:vAlign w:val="center"/>
            <w:hideMark/>
          </w:tcPr>
          <w:p w14:paraId="59C4EF5F" w14:textId="77777777" w:rsidR="00AD06B5" w:rsidRDefault="00AD06B5">
            <w:pPr>
              <w:jc w:val="center"/>
              <w:rPr>
                <w:rFonts w:ascii="Arial" w:hAnsi="Arial" w:cs="Arial"/>
                <w:color w:val="000000"/>
                <w:sz w:val="20"/>
                <w:szCs w:val="20"/>
              </w:rPr>
            </w:pPr>
            <w:r>
              <w:rPr>
                <w:rFonts w:ascii="Arial" w:hAnsi="Arial" w:cs="Arial"/>
                <w:color w:val="000000"/>
                <w:sz w:val="20"/>
                <w:szCs w:val="20"/>
              </w:rPr>
              <w:t>2</w:t>
            </w:r>
          </w:p>
        </w:tc>
        <w:tc>
          <w:tcPr>
            <w:tcW w:w="820" w:type="dxa"/>
            <w:tcBorders>
              <w:top w:val="nil"/>
              <w:left w:val="nil"/>
              <w:bottom w:val="single" w:sz="4" w:space="0" w:color="auto"/>
              <w:right w:val="single" w:sz="4" w:space="0" w:color="auto"/>
            </w:tcBorders>
            <w:shd w:val="clear" w:color="auto" w:fill="FFFFFF"/>
            <w:vAlign w:val="center"/>
            <w:hideMark/>
          </w:tcPr>
          <w:p w14:paraId="731FFE2E" w14:textId="77777777" w:rsidR="00AD06B5" w:rsidRDefault="00AD06B5">
            <w:pPr>
              <w:jc w:val="center"/>
              <w:rPr>
                <w:rFonts w:ascii="Arial" w:hAnsi="Arial" w:cs="Arial"/>
                <w:color w:val="000000"/>
                <w:sz w:val="20"/>
                <w:szCs w:val="20"/>
              </w:rPr>
            </w:pPr>
            <w:r>
              <w:rPr>
                <w:rFonts w:ascii="Arial" w:hAnsi="Arial" w:cs="Arial"/>
                <w:color w:val="000000"/>
                <w:sz w:val="20"/>
                <w:szCs w:val="20"/>
              </w:rPr>
              <w:t>LMD-P</w:t>
            </w:r>
          </w:p>
        </w:tc>
      </w:tr>
      <w:tr w:rsidR="00AD06B5" w14:paraId="3D2EE1C5" w14:textId="77777777" w:rsidTr="00AD06B5">
        <w:trPr>
          <w:trHeight w:val="2955"/>
        </w:trPr>
        <w:tc>
          <w:tcPr>
            <w:tcW w:w="775" w:type="dxa"/>
            <w:tcBorders>
              <w:top w:val="nil"/>
              <w:left w:val="single" w:sz="4" w:space="0" w:color="auto"/>
              <w:bottom w:val="single" w:sz="4" w:space="0" w:color="auto"/>
              <w:right w:val="single" w:sz="4" w:space="0" w:color="auto"/>
            </w:tcBorders>
            <w:shd w:val="clear" w:color="auto" w:fill="FFFFFF"/>
            <w:vAlign w:val="center"/>
            <w:hideMark/>
          </w:tcPr>
          <w:p w14:paraId="65C73424" w14:textId="77777777" w:rsidR="00AD06B5" w:rsidRDefault="00AD06B5">
            <w:pPr>
              <w:jc w:val="center"/>
              <w:rPr>
                <w:rFonts w:ascii="Arial" w:hAnsi="Arial" w:cs="Arial"/>
                <w:color w:val="000000"/>
                <w:sz w:val="20"/>
                <w:szCs w:val="20"/>
              </w:rPr>
            </w:pPr>
            <w:r>
              <w:rPr>
                <w:rFonts w:ascii="Arial" w:hAnsi="Arial" w:cs="Arial"/>
                <w:color w:val="000000"/>
                <w:sz w:val="20"/>
                <w:szCs w:val="20"/>
              </w:rPr>
              <w:lastRenderedPageBreak/>
              <w:t>2.</w:t>
            </w:r>
          </w:p>
        </w:tc>
        <w:tc>
          <w:tcPr>
            <w:tcW w:w="1541" w:type="dxa"/>
            <w:tcBorders>
              <w:top w:val="nil"/>
              <w:left w:val="nil"/>
              <w:bottom w:val="single" w:sz="4" w:space="0" w:color="auto"/>
              <w:right w:val="single" w:sz="4" w:space="0" w:color="auto"/>
            </w:tcBorders>
            <w:shd w:val="clear" w:color="auto" w:fill="FFFFFF"/>
            <w:vAlign w:val="center"/>
            <w:hideMark/>
          </w:tcPr>
          <w:p w14:paraId="262832BB" w14:textId="77777777" w:rsidR="00AD06B5" w:rsidRDefault="00AD06B5">
            <w:pPr>
              <w:rPr>
                <w:rFonts w:ascii="Arial" w:hAnsi="Arial" w:cs="Arial"/>
                <w:color w:val="000000"/>
                <w:sz w:val="20"/>
                <w:szCs w:val="20"/>
              </w:rPr>
            </w:pPr>
            <w:proofErr w:type="spellStart"/>
            <w:r>
              <w:rPr>
                <w:rFonts w:ascii="Arial" w:hAnsi="Arial" w:cs="Arial"/>
                <w:color w:val="000000"/>
                <w:sz w:val="20"/>
                <w:szCs w:val="20"/>
              </w:rPr>
              <w:t>Mc</w:t>
            </w:r>
            <w:proofErr w:type="spellEnd"/>
            <w:r>
              <w:rPr>
                <w:rFonts w:ascii="Arial" w:hAnsi="Arial" w:cs="Arial"/>
                <w:color w:val="000000"/>
                <w:sz w:val="20"/>
                <w:szCs w:val="20"/>
              </w:rPr>
              <w:t xml:space="preserve"> </w:t>
            </w:r>
            <w:proofErr w:type="spellStart"/>
            <w:r>
              <w:rPr>
                <w:rFonts w:ascii="Arial" w:hAnsi="Arial" w:cs="Arial"/>
                <w:color w:val="000000"/>
                <w:sz w:val="20"/>
                <w:szCs w:val="20"/>
              </w:rPr>
              <w:t>Conkey</w:t>
            </w:r>
            <w:proofErr w:type="spellEnd"/>
            <w:r>
              <w:rPr>
                <w:rFonts w:ascii="Arial" w:hAnsi="Arial" w:cs="Arial"/>
                <w:color w:val="000000"/>
                <w:sz w:val="20"/>
                <w:szCs w:val="20"/>
              </w:rPr>
              <w:t xml:space="preserve"> agar </w:t>
            </w:r>
          </w:p>
        </w:tc>
        <w:tc>
          <w:tcPr>
            <w:tcW w:w="5720" w:type="dxa"/>
            <w:tcBorders>
              <w:top w:val="nil"/>
              <w:left w:val="nil"/>
              <w:bottom w:val="single" w:sz="4" w:space="0" w:color="auto"/>
              <w:right w:val="single" w:sz="4" w:space="0" w:color="auto"/>
            </w:tcBorders>
            <w:shd w:val="clear" w:color="auto" w:fill="FFFFFF"/>
            <w:vAlign w:val="center"/>
            <w:hideMark/>
          </w:tcPr>
          <w:p w14:paraId="6F2EE7C1" w14:textId="77777777" w:rsidR="00AD06B5" w:rsidRDefault="00AD06B5">
            <w:pPr>
              <w:rPr>
                <w:rFonts w:ascii="Arial" w:hAnsi="Arial" w:cs="Arial"/>
                <w:color w:val="000000"/>
                <w:sz w:val="20"/>
                <w:szCs w:val="20"/>
              </w:rPr>
            </w:pPr>
            <w:r>
              <w:rPr>
                <w:rFonts w:ascii="Arial" w:hAnsi="Arial" w:cs="Arial"/>
                <w:color w:val="000000"/>
                <w:sz w:val="20"/>
                <w:szCs w:val="20"/>
              </w:rPr>
              <w:t xml:space="preserve">Selektywne podłoże do izolacji Salmonella, </w:t>
            </w:r>
            <w:proofErr w:type="spellStart"/>
            <w:r>
              <w:rPr>
                <w:rFonts w:ascii="Arial" w:hAnsi="Arial" w:cs="Arial"/>
                <w:color w:val="000000"/>
                <w:sz w:val="20"/>
                <w:szCs w:val="20"/>
              </w:rPr>
              <w:t>Shigella</w:t>
            </w:r>
            <w:proofErr w:type="spellEnd"/>
            <w:r>
              <w:rPr>
                <w:rFonts w:ascii="Arial" w:hAnsi="Arial" w:cs="Arial"/>
                <w:color w:val="000000"/>
                <w:sz w:val="20"/>
                <w:szCs w:val="20"/>
              </w:rPr>
              <w:t xml:space="preserve"> i bakterii z grupy coli. Zawartość (g/litr): soli żółciowych 1,5, laktozy 10,0, czerwieni neutralnej 0,03, fioletu krystalicznego 0,001. Podłoże sypkie, w postaci granulatu, </w:t>
            </w:r>
            <w:proofErr w:type="spellStart"/>
            <w:r>
              <w:rPr>
                <w:rFonts w:ascii="Arial" w:hAnsi="Arial" w:cs="Arial"/>
                <w:color w:val="000000"/>
                <w:sz w:val="20"/>
                <w:szCs w:val="20"/>
              </w:rPr>
              <w:t>pH</w:t>
            </w:r>
            <w:proofErr w:type="spellEnd"/>
            <w:r>
              <w:rPr>
                <w:rFonts w:ascii="Arial" w:hAnsi="Arial" w:cs="Arial"/>
                <w:color w:val="000000"/>
                <w:sz w:val="20"/>
                <w:szCs w:val="20"/>
              </w:rPr>
              <w:t xml:space="preserve"> 7,1±0,2. Trwałość suchej pożywki - 5 lat, rozlanej na płytki (po przygotowaniu z suchego produktu)- minimum 2 tygodnie. Na certyfikacie jakości, </w:t>
            </w:r>
            <w:r>
              <w:rPr>
                <w:rFonts w:ascii="Arial" w:hAnsi="Arial" w:cs="Arial"/>
                <w:color w:val="000000"/>
                <w:sz w:val="20"/>
                <w:szCs w:val="20"/>
                <w:u w:val="single"/>
              </w:rPr>
              <w:t>konieczne</w:t>
            </w:r>
            <w:r>
              <w:rPr>
                <w:rFonts w:ascii="Arial" w:hAnsi="Arial" w:cs="Arial"/>
                <w:color w:val="000000"/>
                <w:sz w:val="20"/>
                <w:szCs w:val="20"/>
              </w:rPr>
              <w:t xml:space="preserve">, liczbowe/procentowe określenie </w:t>
            </w:r>
            <w:proofErr w:type="spellStart"/>
            <w:r>
              <w:rPr>
                <w:rFonts w:ascii="Arial" w:hAnsi="Arial" w:cs="Arial"/>
                <w:color w:val="000000"/>
                <w:sz w:val="20"/>
                <w:szCs w:val="20"/>
              </w:rPr>
              <w:t>żyznośći</w:t>
            </w:r>
            <w:proofErr w:type="spellEnd"/>
            <w:r>
              <w:rPr>
                <w:rFonts w:ascii="Arial" w:hAnsi="Arial" w:cs="Arial"/>
                <w:color w:val="000000"/>
                <w:sz w:val="20"/>
                <w:szCs w:val="20"/>
              </w:rPr>
              <w:t xml:space="preserve">/odzysku dla szczepu Escherichia coli (WDCM 00012) oraz ilości kolonii wyrosłych z </w:t>
            </w:r>
            <w:proofErr w:type="spellStart"/>
            <w:r>
              <w:rPr>
                <w:rFonts w:ascii="Arial" w:hAnsi="Arial" w:cs="Arial"/>
                <w:color w:val="000000"/>
                <w:sz w:val="20"/>
                <w:szCs w:val="20"/>
              </w:rPr>
              <w:t>inoculum</w:t>
            </w:r>
            <w:proofErr w:type="spellEnd"/>
            <w:r>
              <w:rPr>
                <w:rFonts w:ascii="Arial" w:hAnsi="Arial" w:cs="Arial"/>
                <w:color w:val="000000"/>
                <w:sz w:val="20"/>
                <w:szCs w:val="20"/>
              </w:rPr>
              <w:t xml:space="preserve"> zawierającego 10-100 CFU, dla w/w szczepu wzorcowego na podłożu referencyjnym i badanym. Wymagane podanie nazwy podłoża referencyjnego. Wymagana żyzność/odzysk ≥ 50%.</w:t>
            </w:r>
          </w:p>
        </w:tc>
        <w:tc>
          <w:tcPr>
            <w:tcW w:w="1097" w:type="dxa"/>
            <w:tcBorders>
              <w:top w:val="nil"/>
              <w:left w:val="nil"/>
              <w:bottom w:val="single" w:sz="4" w:space="0" w:color="auto"/>
              <w:right w:val="single" w:sz="4" w:space="0" w:color="auto"/>
            </w:tcBorders>
            <w:shd w:val="clear" w:color="auto" w:fill="FFFFFF"/>
            <w:vAlign w:val="center"/>
            <w:hideMark/>
          </w:tcPr>
          <w:p w14:paraId="757DBD50" w14:textId="77777777" w:rsidR="00AD06B5" w:rsidRDefault="00AD06B5">
            <w:pPr>
              <w:jc w:val="center"/>
              <w:rPr>
                <w:rFonts w:ascii="Arial" w:hAnsi="Arial" w:cs="Arial"/>
                <w:color w:val="000000"/>
                <w:sz w:val="20"/>
                <w:szCs w:val="20"/>
              </w:rPr>
            </w:pPr>
            <w:r>
              <w:rPr>
                <w:rFonts w:ascii="Arial" w:hAnsi="Arial" w:cs="Arial"/>
                <w:color w:val="000000"/>
                <w:sz w:val="20"/>
                <w:szCs w:val="20"/>
              </w:rPr>
              <w:t>Op. = 500g</w:t>
            </w:r>
          </w:p>
        </w:tc>
        <w:tc>
          <w:tcPr>
            <w:tcW w:w="740" w:type="dxa"/>
            <w:tcBorders>
              <w:top w:val="nil"/>
              <w:left w:val="nil"/>
              <w:bottom w:val="single" w:sz="4" w:space="0" w:color="auto"/>
              <w:right w:val="single" w:sz="4" w:space="0" w:color="auto"/>
            </w:tcBorders>
            <w:shd w:val="clear" w:color="auto" w:fill="FFFFFF"/>
            <w:vAlign w:val="center"/>
            <w:hideMark/>
          </w:tcPr>
          <w:p w14:paraId="73D49CF9" w14:textId="77777777" w:rsidR="00AD06B5" w:rsidRDefault="00AD06B5">
            <w:pPr>
              <w:jc w:val="center"/>
              <w:rPr>
                <w:rFonts w:ascii="Arial" w:hAnsi="Arial" w:cs="Arial"/>
                <w:color w:val="000000"/>
                <w:sz w:val="20"/>
                <w:szCs w:val="20"/>
              </w:rPr>
            </w:pPr>
            <w:r>
              <w:rPr>
                <w:rFonts w:ascii="Arial" w:hAnsi="Arial" w:cs="Arial"/>
                <w:color w:val="000000"/>
                <w:sz w:val="20"/>
                <w:szCs w:val="20"/>
              </w:rPr>
              <w:t>2</w:t>
            </w:r>
          </w:p>
        </w:tc>
        <w:tc>
          <w:tcPr>
            <w:tcW w:w="820" w:type="dxa"/>
            <w:tcBorders>
              <w:top w:val="nil"/>
              <w:left w:val="nil"/>
              <w:bottom w:val="single" w:sz="4" w:space="0" w:color="auto"/>
              <w:right w:val="single" w:sz="4" w:space="0" w:color="auto"/>
            </w:tcBorders>
            <w:shd w:val="clear" w:color="auto" w:fill="FFFFFF"/>
            <w:vAlign w:val="center"/>
            <w:hideMark/>
          </w:tcPr>
          <w:p w14:paraId="3E96E07D" w14:textId="77777777" w:rsidR="00AD06B5" w:rsidRDefault="00AD06B5">
            <w:pPr>
              <w:jc w:val="center"/>
              <w:rPr>
                <w:rFonts w:ascii="Arial" w:hAnsi="Arial" w:cs="Arial"/>
                <w:color w:val="000000"/>
                <w:sz w:val="20"/>
                <w:szCs w:val="20"/>
              </w:rPr>
            </w:pPr>
            <w:r>
              <w:rPr>
                <w:rFonts w:ascii="Arial" w:hAnsi="Arial" w:cs="Arial"/>
                <w:color w:val="000000"/>
                <w:sz w:val="20"/>
                <w:szCs w:val="20"/>
              </w:rPr>
              <w:t>LMD-P</w:t>
            </w:r>
          </w:p>
        </w:tc>
      </w:tr>
      <w:tr w:rsidR="00AD06B5" w14:paraId="03FF87F0" w14:textId="77777777" w:rsidTr="00AD06B5">
        <w:trPr>
          <w:trHeight w:val="2820"/>
        </w:trPr>
        <w:tc>
          <w:tcPr>
            <w:tcW w:w="775" w:type="dxa"/>
            <w:tcBorders>
              <w:top w:val="nil"/>
              <w:left w:val="single" w:sz="4" w:space="0" w:color="auto"/>
              <w:bottom w:val="single" w:sz="4" w:space="0" w:color="auto"/>
              <w:right w:val="single" w:sz="4" w:space="0" w:color="auto"/>
            </w:tcBorders>
            <w:shd w:val="clear" w:color="auto" w:fill="FFFFFF"/>
            <w:vAlign w:val="center"/>
            <w:hideMark/>
          </w:tcPr>
          <w:p w14:paraId="4A980B8C" w14:textId="77777777" w:rsidR="00AD06B5" w:rsidRDefault="00AD06B5">
            <w:pPr>
              <w:jc w:val="center"/>
              <w:rPr>
                <w:rFonts w:ascii="Arial" w:hAnsi="Arial" w:cs="Arial"/>
                <w:color w:val="000000"/>
                <w:sz w:val="20"/>
                <w:szCs w:val="20"/>
              </w:rPr>
            </w:pPr>
            <w:r>
              <w:rPr>
                <w:rFonts w:ascii="Arial" w:hAnsi="Arial" w:cs="Arial"/>
                <w:color w:val="000000"/>
                <w:sz w:val="20"/>
                <w:szCs w:val="20"/>
              </w:rPr>
              <w:t>3.</w:t>
            </w:r>
          </w:p>
        </w:tc>
        <w:tc>
          <w:tcPr>
            <w:tcW w:w="1541" w:type="dxa"/>
            <w:tcBorders>
              <w:top w:val="nil"/>
              <w:left w:val="nil"/>
              <w:bottom w:val="single" w:sz="4" w:space="0" w:color="auto"/>
              <w:right w:val="single" w:sz="4" w:space="0" w:color="auto"/>
            </w:tcBorders>
            <w:shd w:val="clear" w:color="auto" w:fill="FFFFFF"/>
            <w:vAlign w:val="center"/>
            <w:hideMark/>
          </w:tcPr>
          <w:p w14:paraId="45FFD08D" w14:textId="77777777" w:rsidR="00AD06B5" w:rsidRDefault="00AD06B5">
            <w:pPr>
              <w:rPr>
                <w:rFonts w:ascii="Arial" w:hAnsi="Arial" w:cs="Arial"/>
                <w:color w:val="000000"/>
                <w:sz w:val="20"/>
                <w:szCs w:val="20"/>
              </w:rPr>
            </w:pPr>
            <w:r>
              <w:rPr>
                <w:rFonts w:ascii="Arial" w:hAnsi="Arial" w:cs="Arial"/>
                <w:color w:val="000000"/>
                <w:sz w:val="20"/>
                <w:szCs w:val="20"/>
              </w:rPr>
              <w:t>SC (</w:t>
            </w:r>
            <w:proofErr w:type="spellStart"/>
            <w:r>
              <w:rPr>
                <w:rFonts w:ascii="Arial" w:hAnsi="Arial" w:cs="Arial"/>
                <w:color w:val="000000"/>
                <w:sz w:val="20"/>
                <w:szCs w:val="20"/>
              </w:rPr>
              <w:t>Selenite</w:t>
            </w:r>
            <w:proofErr w:type="spellEnd"/>
            <w:r>
              <w:rPr>
                <w:rFonts w:ascii="Arial" w:hAnsi="Arial" w:cs="Arial"/>
                <w:color w:val="000000"/>
                <w:sz w:val="20"/>
                <w:szCs w:val="20"/>
              </w:rPr>
              <w:t xml:space="preserve"> </w:t>
            </w:r>
            <w:proofErr w:type="spellStart"/>
            <w:r>
              <w:rPr>
                <w:rFonts w:ascii="Arial" w:hAnsi="Arial" w:cs="Arial"/>
                <w:color w:val="000000"/>
                <w:sz w:val="20"/>
                <w:szCs w:val="20"/>
              </w:rPr>
              <w:t>Cysteine</w:t>
            </w:r>
            <w:proofErr w:type="spellEnd"/>
            <w:r>
              <w:rPr>
                <w:rFonts w:ascii="Arial" w:hAnsi="Arial" w:cs="Arial"/>
                <w:color w:val="000000"/>
                <w:sz w:val="20"/>
                <w:szCs w:val="20"/>
              </w:rPr>
              <w:t xml:space="preserve"> </w:t>
            </w:r>
            <w:proofErr w:type="spellStart"/>
            <w:r>
              <w:rPr>
                <w:rFonts w:ascii="Arial" w:hAnsi="Arial" w:cs="Arial"/>
                <w:color w:val="000000"/>
                <w:sz w:val="20"/>
                <w:szCs w:val="20"/>
              </w:rPr>
              <w:t>broth</w:t>
            </w:r>
            <w:proofErr w:type="spellEnd"/>
            <w:r>
              <w:rPr>
                <w:rFonts w:ascii="Arial" w:hAnsi="Arial" w:cs="Arial"/>
                <w:color w:val="000000"/>
                <w:sz w:val="20"/>
                <w:szCs w:val="20"/>
              </w:rPr>
              <w:t>) bulion</w:t>
            </w:r>
          </w:p>
        </w:tc>
        <w:tc>
          <w:tcPr>
            <w:tcW w:w="5720" w:type="dxa"/>
            <w:tcBorders>
              <w:top w:val="nil"/>
              <w:left w:val="nil"/>
              <w:bottom w:val="single" w:sz="4" w:space="0" w:color="auto"/>
              <w:right w:val="single" w:sz="4" w:space="0" w:color="auto"/>
            </w:tcBorders>
            <w:shd w:val="clear" w:color="auto" w:fill="FFFFFF"/>
            <w:vAlign w:val="center"/>
            <w:hideMark/>
          </w:tcPr>
          <w:p w14:paraId="01F09123" w14:textId="77777777" w:rsidR="00AD06B5" w:rsidRDefault="00AD06B5">
            <w:pPr>
              <w:rPr>
                <w:rFonts w:ascii="Arial" w:hAnsi="Arial" w:cs="Arial"/>
                <w:color w:val="000000"/>
                <w:sz w:val="20"/>
                <w:szCs w:val="20"/>
              </w:rPr>
            </w:pPr>
            <w:r>
              <w:rPr>
                <w:rFonts w:ascii="Arial" w:hAnsi="Arial" w:cs="Arial"/>
                <w:color w:val="000000"/>
                <w:sz w:val="20"/>
                <w:szCs w:val="20"/>
              </w:rPr>
              <w:t xml:space="preserve">Selektywne podłoże do wzrostu Salmonella. Skład w g/litr: pepton 5,0, L-cystyna 0,01, laktoza 4,0, </w:t>
            </w:r>
            <w:proofErr w:type="spellStart"/>
            <w:r>
              <w:rPr>
                <w:rFonts w:ascii="Arial" w:hAnsi="Arial" w:cs="Arial"/>
                <w:color w:val="000000"/>
                <w:sz w:val="20"/>
                <w:szCs w:val="20"/>
              </w:rPr>
              <w:t>disoduwodorofosforan</w:t>
            </w:r>
            <w:proofErr w:type="spellEnd"/>
            <w:r>
              <w:rPr>
                <w:rFonts w:ascii="Arial" w:hAnsi="Arial" w:cs="Arial"/>
                <w:color w:val="000000"/>
                <w:sz w:val="20"/>
                <w:szCs w:val="20"/>
              </w:rPr>
              <w:t xml:space="preserve"> 12 wodny 10,0, </w:t>
            </w:r>
            <w:proofErr w:type="spellStart"/>
            <w:r>
              <w:rPr>
                <w:rFonts w:ascii="Arial" w:hAnsi="Arial" w:cs="Arial"/>
                <w:color w:val="000000"/>
                <w:sz w:val="20"/>
                <w:szCs w:val="20"/>
              </w:rPr>
              <w:t>selenin</w:t>
            </w:r>
            <w:proofErr w:type="spellEnd"/>
            <w:r>
              <w:rPr>
                <w:rFonts w:ascii="Arial" w:hAnsi="Arial" w:cs="Arial"/>
                <w:color w:val="000000"/>
                <w:sz w:val="20"/>
                <w:szCs w:val="20"/>
              </w:rPr>
              <w:t xml:space="preserve"> sodu 4,0.Podłoże sypkie, w postaci granulatu, </w:t>
            </w:r>
            <w:proofErr w:type="spellStart"/>
            <w:r>
              <w:rPr>
                <w:rFonts w:ascii="Arial" w:hAnsi="Arial" w:cs="Arial"/>
                <w:color w:val="000000"/>
                <w:sz w:val="20"/>
                <w:szCs w:val="20"/>
              </w:rPr>
              <w:t>pH</w:t>
            </w:r>
            <w:proofErr w:type="spellEnd"/>
            <w:r>
              <w:rPr>
                <w:rFonts w:ascii="Arial" w:hAnsi="Arial" w:cs="Arial"/>
                <w:color w:val="000000"/>
                <w:sz w:val="20"/>
                <w:szCs w:val="20"/>
              </w:rPr>
              <w:t xml:space="preserve"> 7,0±0,2. Wymagana całkowita rozpuszczalność podłoża w wodzie destylowanej o temperaturze pokojowej. Trwałość suchej pożywki - 4 lata.  Gotowa pożywka- klarowana, jasnożółta. Na certyfikacie jakości, konieczne, określenie wielkości </w:t>
            </w:r>
            <w:proofErr w:type="spellStart"/>
            <w:r>
              <w:rPr>
                <w:rFonts w:ascii="Arial" w:hAnsi="Arial" w:cs="Arial"/>
                <w:color w:val="000000"/>
                <w:sz w:val="20"/>
                <w:szCs w:val="20"/>
              </w:rPr>
              <w:t>inoculum</w:t>
            </w:r>
            <w:proofErr w:type="spellEnd"/>
            <w:r>
              <w:rPr>
                <w:rFonts w:ascii="Arial" w:hAnsi="Arial" w:cs="Arial"/>
                <w:color w:val="000000"/>
                <w:sz w:val="20"/>
                <w:szCs w:val="20"/>
              </w:rPr>
              <w:t xml:space="preserve"> szczepów wzorcowych: Salmonella </w:t>
            </w:r>
            <w:proofErr w:type="spellStart"/>
            <w:r>
              <w:rPr>
                <w:rFonts w:ascii="Arial" w:hAnsi="Arial" w:cs="Arial"/>
                <w:color w:val="000000"/>
                <w:sz w:val="20"/>
                <w:szCs w:val="20"/>
              </w:rPr>
              <w:t>Typhimurium</w:t>
            </w:r>
            <w:proofErr w:type="spellEnd"/>
            <w:r>
              <w:rPr>
                <w:rFonts w:ascii="Arial" w:hAnsi="Arial" w:cs="Arial"/>
                <w:color w:val="000000"/>
                <w:sz w:val="20"/>
                <w:szCs w:val="20"/>
              </w:rPr>
              <w:t xml:space="preserve"> (WDCM 00031), Salmonella </w:t>
            </w:r>
            <w:proofErr w:type="spellStart"/>
            <w:r>
              <w:rPr>
                <w:rFonts w:ascii="Arial" w:hAnsi="Arial" w:cs="Arial"/>
                <w:color w:val="000000"/>
                <w:sz w:val="20"/>
                <w:szCs w:val="20"/>
              </w:rPr>
              <w:t>Enteritidis</w:t>
            </w:r>
            <w:proofErr w:type="spellEnd"/>
            <w:r>
              <w:rPr>
                <w:rFonts w:ascii="Arial" w:hAnsi="Arial" w:cs="Arial"/>
                <w:color w:val="000000"/>
                <w:sz w:val="20"/>
                <w:szCs w:val="20"/>
              </w:rPr>
              <w:t xml:space="preserve"> (WDCM 00030) użytych do kontroli oraz ilości kolonii w/w szczepów wyrosłych na podłożu do przesiewu.</w:t>
            </w:r>
          </w:p>
        </w:tc>
        <w:tc>
          <w:tcPr>
            <w:tcW w:w="1097" w:type="dxa"/>
            <w:tcBorders>
              <w:top w:val="nil"/>
              <w:left w:val="nil"/>
              <w:bottom w:val="single" w:sz="4" w:space="0" w:color="auto"/>
              <w:right w:val="single" w:sz="4" w:space="0" w:color="auto"/>
            </w:tcBorders>
            <w:shd w:val="clear" w:color="auto" w:fill="FFFFFF"/>
            <w:vAlign w:val="center"/>
            <w:hideMark/>
          </w:tcPr>
          <w:p w14:paraId="04FC8C03" w14:textId="77777777" w:rsidR="00AD06B5" w:rsidRDefault="00AD06B5">
            <w:pPr>
              <w:jc w:val="center"/>
              <w:rPr>
                <w:rFonts w:ascii="Arial" w:hAnsi="Arial" w:cs="Arial"/>
                <w:color w:val="000000"/>
                <w:sz w:val="20"/>
                <w:szCs w:val="20"/>
              </w:rPr>
            </w:pPr>
            <w:r>
              <w:rPr>
                <w:rFonts w:ascii="Arial" w:hAnsi="Arial" w:cs="Arial"/>
                <w:color w:val="000000"/>
                <w:sz w:val="20"/>
                <w:szCs w:val="20"/>
              </w:rPr>
              <w:t>Op. = 500g</w:t>
            </w:r>
          </w:p>
        </w:tc>
        <w:tc>
          <w:tcPr>
            <w:tcW w:w="740" w:type="dxa"/>
            <w:tcBorders>
              <w:top w:val="nil"/>
              <w:left w:val="nil"/>
              <w:bottom w:val="single" w:sz="4" w:space="0" w:color="auto"/>
              <w:right w:val="single" w:sz="4" w:space="0" w:color="auto"/>
            </w:tcBorders>
            <w:shd w:val="clear" w:color="auto" w:fill="FFFFFF"/>
            <w:vAlign w:val="center"/>
            <w:hideMark/>
          </w:tcPr>
          <w:p w14:paraId="67940D95" w14:textId="77777777" w:rsidR="00AD06B5" w:rsidRDefault="00AD06B5">
            <w:pPr>
              <w:jc w:val="center"/>
              <w:rPr>
                <w:rFonts w:ascii="Arial" w:hAnsi="Arial" w:cs="Arial"/>
                <w:color w:val="000000"/>
                <w:sz w:val="20"/>
                <w:szCs w:val="20"/>
              </w:rPr>
            </w:pPr>
            <w:r>
              <w:rPr>
                <w:rFonts w:ascii="Arial" w:hAnsi="Arial" w:cs="Arial"/>
                <w:color w:val="000000"/>
                <w:sz w:val="20"/>
                <w:szCs w:val="20"/>
              </w:rPr>
              <w:t>2</w:t>
            </w:r>
          </w:p>
        </w:tc>
        <w:tc>
          <w:tcPr>
            <w:tcW w:w="820" w:type="dxa"/>
            <w:tcBorders>
              <w:top w:val="nil"/>
              <w:left w:val="nil"/>
              <w:bottom w:val="single" w:sz="4" w:space="0" w:color="auto"/>
              <w:right w:val="single" w:sz="4" w:space="0" w:color="auto"/>
            </w:tcBorders>
            <w:shd w:val="clear" w:color="auto" w:fill="FFFFFF"/>
            <w:noWrap/>
            <w:vAlign w:val="center"/>
            <w:hideMark/>
          </w:tcPr>
          <w:p w14:paraId="35D9EA55" w14:textId="77777777" w:rsidR="00AD06B5" w:rsidRDefault="00AD06B5">
            <w:pPr>
              <w:jc w:val="center"/>
              <w:rPr>
                <w:rFonts w:ascii="Arial" w:hAnsi="Arial" w:cs="Arial"/>
                <w:color w:val="000000"/>
                <w:sz w:val="20"/>
                <w:szCs w:val="20"/>
              </w:rPr>
            </w:pPr>
            <w:r>
              <w:rPr>
                <w:rFonts w:ascii="Arial" w:hAnsi="Arial" w:cs="Arial"/>
                <w:color w:val="000000"/>
                <w:sz w:val="20"/>
                <w:szCs w:val="20"/>
              </w:rPr>
              <w:t>LMD-P</w:t>
            </w:r>
          </w:p>
        </w:tc>
      </w:tr>
      <w:tr w:rsidR="00AD06B5" w14:paraId="3AF20518" w14:textId="77777777" w:rsidTr="00AD06B5">
        <w:trPr>
          <w:trHeight w:val="2865"/>
        </w:trPr>
        <w:tc>
          <w:tcPr>
            <w:tcW w:w="775" w:type="dxa"/>
            <w:tcBorders>
              <w:top w:val="nil"/>
              <w:left w:val="single" w:sz="4" w:space="0" w:color="auto"/>
              <w:bottom w:val="single" w:sz="4" w:space="0" w:color="auto"/>
              <w:right w:val="single" w:sz="4" w:space="0" w:color="auto"/>
            </w:tcBorders>
            <w:shd w:val="clear" w:color="auto" w:fill="FFFFFF"/>
            <w:vAlign w:val="center"/>
            <w:hideMark/>
          </w:tcPr>
          <w:p w14:paraId="7D0EB97B" w14:textId="77777777" w:rsidR="00AD06B5" w:rsidRDefault="00AD06B5">
            <w:pPr>
              <w:jc w:val="center"/>
              <w:rPr>
                <w:rFonts w:ascii="Arial" w:hAnsi="Arial" w:cs="Arial"/>
                <w:color w:val="000000"/>
                <w:sz w:val="20"/>
                <w:szCs w:val="20"/>
              </w:rPr>
            </w:pPr>
            <w:r>
              <w:rPr>
                <w:rFonts w:ascii="Arial" w:hAnsi="Arial" w:cs="Arial"/>
                <w:color w:val="000000"/>
                <w:sz w:val="20"/>
                <w:szCs w:val="20"/>
              </w:rPr>
              <w:t>4.</w:t>
            </w:r>
          </w:p>
        </w:tc>
        <w:tc>
          <w:tcPr>
            <w:tcW w:w="1541" w:type="dxa"/>
            <w:tcBorders>
              <w:top w:val="nil"/>
              <w:left w:val="nil"/>
              <w:bottom w:val="single" w:sz="4" w:space="0" w:color="auto"/>
              <w:right w:val="single" w:sz="4" w:space="0" w:color="auto"/>
            </w:tcBorders>
            <w:shd w:val="clear" w:color="auto" w:fill="FFFFFF"/>
            <w:vAlign w:val="center"/>
            <w:hideMark/>
          </w:tcPr>
          <w:p w14:paraId="38EEA5D6" w14:textId="77777777" w:rsidR="00AD06B5" w:rsidRDefault="00AD06B5">
            <w:pPr>
              <w:rPr>
                <w:rFonts w:ascii="Arial" w:hAnsi="Arial" w:cs="Arial"/>
                <w:color w:val="000000"/>
                <w:sz w:val="20"/>
                <w:szCs w:val="20"/>
              </w:rPr>
            </w:pPr>
            <w:proofErr w:type="spellStart"/>
            <w:r>
              <w:rPr>
                <w:rFonts w:ascii="Arial" w:hAnsi="Arial" w:cs="Arial"/>
                <w:color w:val="000000"/>
                <w:sz w:val="20"/>
                <w:szCs w:val="20"/>
              </w:rPr>
              <w:t>Palcam</w:t>
            </w:r>
            <w:proofErr w:type="spellEnd"/>
            <w:r>
              <w:rPr>
                <w:rFonts w:ascii="Arial" w:hAnsi="Arial" w:cs="Arial"/>
                <w:color w:val="000000"/>
                <w:sz w:val="20"/>
                <w:szCs w:val="20"/>
              </w:rPr>
              <w:t xml:space="preserve"> agar- suplement</w:t>
            </w:r>
          </w:p>
        </w:tc>
        <w:tc>
          <w:tcPr>
            <w:tcW w:w="5720" w:type="dxa"/>
            <w:tcBorders>
              <w:top w:val="nil"/>
              <w:left w:val="nil"/>
              <w:bottom w:val="single" w:sz="4" w:space="0" w:color="auto"/>
              <w:right w:val="single" w:sz="4" w:space="0" w:color="auto"/>
            </w:tcBorders>
            <w:shd w:val="clear" w:color="auto" w:fill="FFFFFF"/>
            <w:vAlign w:val="center"/>
            <w:hideMark/>
          </w:tcPr>
          <w:p w14:paraId="365CC9DA" w14:textId="77777777" w:rsidR="00AD06B5" w:rsidRDefault="00AD06B5">
            <w:pPr>
              <w:rPr>
                <w:rFonts w:ascii="Arial" w:hAnsi="Arial" w:cs="Arial"/>
                <w:color w:val="000000"/>
                <w:sz w:val="20"/>
                <w:szCs w:val="20"/>
              </w:rPr>
            </w:pPr>
            <w:r>
              <w:rPr>
                <w:rFonts w:ascii="Arial" w:hAnsi="Arial" w:cs="Arial"/>
                <w:color w:val="000000"/>
                <w:sz w:val="20"/>
                <w:szCs w:val="20"/>
              </w:rPr>
              <w:t xml:space="preserve">Dodatek selektywny do przygotowania </w:t>
            </w:r>
            <w:proofErr w:type="spellStart"/>
            <w:r>
              <w:rPr>
                <w:rFonts w:ascii="Arial" w:hAnsi="Arial" w:cs="Arial"/>
                <w:color w:val="000000"/>
                <w:sz w:val="20"/>
                <w:szCs w:val="20"/>
              </w:rPr>
              <w:t>Palcam</w:t>
            </w:r>
            <w:proofErr w:type="spellEnd"/>
            <w:r>
              <w:rPr>
                <w:rFonts w:ascii="Arial" w:hAnsi="Arial" w:cs="Arial"/>
                <w:color w:val="000000"/>
                <w:sz w:val="20"/>
                <w:szCs w:val="20"/>
              </w:rPr>
              <w:t xml:space="preserve"> agaru. Skład ampułki (przeznaczonej na 500 ml pożywki): siarczan </w:t>
            </w:r>
            <w:proofErr w:type="spellStart"/>
            <w:r>
              <w:rPr>
                <w:rFonts w:ascii="Arial" w:hAnsi="Arial" w:cs="Arial"/>
                <w:color w:val="000000"/>
                <w:sz w:val="20"/>
                <w:szCs w:val="20"/>
              </w:rPr>
              <w:t>polimyksyny</w:t>
            </w:r>
            <w:proofErr w:type="spellEnd"/>
            <w:r>
              <w:rPr>
                <w:rFonts w:ascii="Arial" w:hAnsi="Arial" w:cs="Arial"/>
                <w:color w:val="000000"/>
                <w:sz w:val="20"/>
                <w:szCs w:val="20"/>
              </w:rPr>
              <w:t xml:space="preserve"> B 5,0 mg, </w:t>
            </w:r>
            <w:proofErr w:type="spellStart"/>
            <w:r>
              <w:rPr>
                <w:rFonts w:ascii="Arial" w:hAnsi="Arial" w:cs="Arial"/>
                <w:color w:val="000000"/>
                <w:sz w:val="20"/>
                <w:szCs w:val="20"/>
              </w:rPr>
              <w:t>ceftazydym</w:t>
            </w:r>
            <w:proofErr w:type="spellEnd"/>
            <w:r>
              <w:rPr>
                <w:rFonts w:ascii="Arial" w:hAnsi="Arial" w:cs="Arial"/>
                <w:color w:val="000000"/>
                <w:sz w:val="20"/>
                <w:szCs w:val="20"/>
              </w:rPr>
              <w:t xml:space="preserve"> 10,0mg, </w:t>
            </w:r>
            <w:proofErr w:type="spellStart"/>
            <w:r>
              <w:rPr>
                <w:rFonts w:ascii="Arial" w:hAnsi="Arial" w:cs="Arial"/>
                <w:color w:val="000000"/>
                <w:sz w:val="20"/>
                <w:szCs w:val="20"/>
              </w:rPr>
              <w:t>akryflawina</w:t>
            </w:r>
            <w:proofErr w:type="spellEnd"/>
            <w:r>
              <w:rPr>
                <w:rFonts w:ascii="Arial" w:hAnsi="Arial" w:cs="Arial"/>
                <w:color w:val="000000"/>
                <w:sz w:val="20"/>
                <w:szCs w:val="20"/>
              </w:rPr>
              <w:t xml:space="preserve"> 2,5mg. Produkt w postaci </w:t>
            </w:r>
            <w:proofErr w:type="spellStart"/>
            <w:r>
              <w:rPr>
                <w:rFonts w:ascii="Arial" w:hAnsi="Arial" w:cs="Arial"/>
                <w:color w:val="000000"/>
                <w:sz w:val="20"/>
                <w:szCs w:val="20"/>
              </w:rPr>
              <w:t>liofilizatu</w:t>
            </w:r>
            <w:proofErr w:type="spellEnd"/>
            <w:r>
              <w:rPr>
                <w:rFonts w:ascii="Arial" w:hAnsi="Arial" w:cs="Arial"/>
                <w:color w:val="000000"/>
                <w:sz w:val="20"/>
                <w:szCs w:val="20"/>
              </w:rPr>
              <w:t xml:space="preserve"> rozpuszczany w 1 ml jałowej wody destylowanej. Na certyfikacie jakości, </w:t>
            </w:r>
            <w:r>
              <w:rPr>
                <w:rFonts w:ascii="Arial" w:hAnsi="Arial" w:cs="Arial"/>
                <w:color w:val="000000"/>
                <w:sz w:val="20"/>
                <w:szCs w:val="20"/>
                <w:u w:val="single"/>
              </w:rPr>
              <w:t>konieczne</w:t>
            </w:r>
            <w:r>
              <w:rPr>
                <w:rFonts w:ascii="Arial" w:hAnsi="Arial" w:cs="Arial"/>
                <w:color w:val="000000"/>
                <w:sz w:val="20"/>
                <w:szCs w:val="20"/>
              </w:rPr>
              <w:t xml:space="preserve">, liczbowe/procentowe określenie </w:t>
            </w:r>
            <w:proofErr w:type="spellStart"/>
            <w:r>
              <w:rPr>
                <w:rFonts w:ascii="Arial" w:hAnsi="Arial" w:cs="Arial"/>
                <w:color w:val="000000"/>
                <w:sz w:val="20"/>
                <w:szCs w:val="20"/>
              </w:rPr>
              <w:t>żyznośći</w:t>
            </w:r>
            <w:proofErr w:type="spellEnd"/>
            <w:r>
              <w:rPr>
                <w:rFonts w:ascii="Arial" w:hAnsi="Arial" w:cs="Arial"/>
                <w:color w:val="000000"/>
                <w:sz w:val="20"/>
                <w:szCs w:val="20"/>
              </w:rPr>
              <w:t xml:space="preserve">/odzysku dla szczepów: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w:t>
            </w:r>
            <w:proofErr w:type="spellStart"/>
            <w:r>
              <w:rPr>
                <w:rFonts w:ascii="Arial" w:hAnsi="Arial" w:cs="Arial"/>
                <w:color w:val="000000"/>
                <w:sz w:val="20"/>
                <w:szCs w:val="20"/>
              </w:rPr>
              <w:t>monocytogenes</w:t>
            </w:r>
            <w:proofErr w:type="spellEnd"/>
            <w:r>
              <w:rPr>
                <w:rFonts w:ascii="Arial" w:hAnsi="Arial" w:cs="Arial"/>
                <w:color w:val="000000"/>
                <w:sz w:val="20"/>
                <w:szCs w:val="20"/>
              </w:rPr>
              <w:t xml:space="preserve"> (WDCM 00109),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w:t>
            </w:r>
            <w:proofErr w:type="spellStart"/>
            <w:r>
              <w:rPr>
                <w:rFonts w:ascii="Arial" w:hAnsi="Arial" w:cs="Arial"/>
                <w:color w:val="000000"/>
                <w:sz w:val="20"/>
                <w:szCs w:val="20"/>
              </w:rPr>
              <w:t>monocytogenes</w:t>
            </w:r>
            <w:proofErr w:type="spellEnd"/>
            <w:r>
              <w:rPr>
                <w:rFonts w:ascii="Arial" w:hAnsi="Arial" w:cs="Arial"/>
                <w:color w:val="000000"/>
                <w:sz w:val="20"/>
                <w:szCs w:val="20"/>
              </w:rPr>
              <w:t xml:space="preserve"> (WDCM 00021),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w:t>
            </w:r>
            <w:proofErr w:type="spellStart"/>
            <w:r>
              <w:rPr>
                <w:rFonts w:ascii="Arial" w:hAnsi="Arial" w:cs="Arial"/>
                <w:color w:val="000000"/>
                <w:sz w:val="20"/>
                <w:szCs w:val="20"/>
              </w:rPr>
              <w:t>innocua</w:t>
            </w:r>
            <w:proofErr w:type="spellEnd"/>
            <w:r>
              <w:rPr>
                <w:rFonts w:ascii="Arial" w:hAnsi="Arial" w:cs="Arial"/>
                <w:color w:val="000000"/>
                <w:sz w:val="20"/>
                <w:szCs w:val="20"/>
              </w:rPr>
              <w:t xml:space="preserve"> (WDCM 00017). Wymagane podanie nazwy podłoża referencyjnego. Wymagana żyzność/odzysk </w:t>
            </w:r>
            <w:proofErr w:type="spellStart"/>
            <w:r>
              <w:rPr>
                <w:rFonts w:ascii="Arial" w:hAnsi="Arial" w:cs="Arial"/>
                <w:color w:val="000000"/>
                <w:sz w:val="20"/>
                <w:szCs w:val="20"/>
              </w:rPr>
              <w:t>Palcam</w:t>
            </w:r>
            <w:proofErr w:type="spellEnd"/>
            <w:r>
              <w:rPr>
                <w:rFonts w:ascii="Arial" w:hAnsi="Arial" w:cs="Arial"/>
                <w:color w:val="000000"/>
                <w:sz w:val="20"/>
                <w:szCs w:val="20"/>
              </w:rPr>
              <w:t xml:space="preserve"> agaru wraz z suplementem ≥ 50%. </w:t>
            </w:r>
          </w:p>
        </w:tc>
        <w:tc>
          <w:tcPr>
            <w:tcW w:w="1097" w:type="dxa"/>
            <w:tcBorders>
              <w:top w:val="nil"/>
              <w:left w:val="nil"/>
              <w:bottom w:val="single" w:sz="4" w:space="0" w:color="auto"/>
              <w:right w:val="single" w:sz="4" w:space="0" w:color="auto"/>
            </w:tcBorders>
            <w:shd w:val="clear" w:color="auto" w:fill="FFFFFF"/>
            <w:vAlign w:val="center"/>
            <w:hideMark/>
          </w:tcPr>
          <w:p w14:paraId="20B87222" w14:textId="77777777" w:rsidR="00AD06B5" w:rsidRDefault="00AD06B5">
            <w:pPr>
              <w:jc w:val="center"/>
              <w:rPr>
                <w:rFonts w:ascii="Arial" w:hAnsi="Arial" w:cs="Arial"/>
                <w:color w:val="000000"/>
                <w:sz w:val="20"/>
                <w:szCs w:val="20"/>
              </w:rPr>
            </w:pPr>
            <w:r>
              <w:rPr>
                <w:rFonts w:ascii="Arial" w:hAnsi="Arial" w:cs="Arial"/>
                <w:color w:val="000000"/>
                <w:sz w:val="20"/>
                <w:szCs w:val="20"/>
              </w:rPr>
              <w:t>Op. = 10 ampułek</w:t>
            </w:r>
          </w:p>
        </w:tc>
        <w:tc>
          <w:tcPr>
            <w:tcW w:w="740" w:type="dxa"/>
            <w:tcBorders>
              <w:top w:val="nil"/>
              <w:left w:val="nil"/>
              <w:bottom w:val="single" w:sz="4" w:space="0" w:color="auto"/>
              <w:right w:val="single" w:sz="4" w:space="0" w:color="auto"/>
            </w:tcBorders>
            <w:shd w:val="clear" w:color="auto" w:fill="FFFFFF"/>
            <w:vAlign w:val="center"/>
            <w:hideMark/>
          </w:tcPr>
          <w:p w14:paraId="5EFF5632" w14:textId="77777777" w:rsidR="00AD06B5" w:rsidRDefault="00AD06B5">
            <w:pPr>
              <w:jc w:val="center"/>
              <w:rPr>
                <w:rFonts w:ascii="Arial" w:hAnsi="Arial" w:cs="Arial"/>
                <w:color w:val="000000"/>
                <w:sz w:val="20"/>
                <w:szCs w:val="20"/>
              </w:rPr>
            </w:pPr>
            <w:r>
              <w:rPr>
                <w:rFonts w:ascii="Arial" w:hAnsi="Arial" w:cs="Arial"/>
                <w:color w:val="000000"/>
                <w:sz w:val="20"/>
                <w:szCs w:val="20"/>
              </w:rPr>
              <w:t>1</w:t>
            </w:r>
          </w:p>
        </w:tc>
        <w:tc>
          <w:tcPr>
            <w:tcW w:w="820" w:type="dxa"/>
            <w:tcBorders>
              <w:top w:val="nil"/>
              <w:left w:val="nil"/>
              <w:bottom w:val="single" w:sz="4" w:space="0" w:color="auto"/>
              <w:right w:val="single" w:sz="4" w:space="0" w:color="auto"/>
            </w:tcBorders>
            <w:shd w:val="clear" w:color="auto" w:fill="FFFFFF"/>
            <w:noWrap/>
            <w:vAlign w:val="center"/>
            <w:hideMark/>
          </w:tcPr>
          <w:p w14:paraId="049A9FD3" w14:textId="77777777" w:rsidR="00AD06B5" w:rsidRDefault="00AD06B5">
            <w:pPr>
              <w:jc w:val="center"/>
              <w:rPr>
                <w:rFonts w:ascii="Arial" w:hAnsi="Arial" w:cs="Arial"/>
                <w:color w:val="000000"/>
                <w:sz w:val="20"/>
                <w:szCs w:val="20"/>
              </w:rPr>
            </w:pPr>
            <w:r>
              <w:rPr>
                <w:rFonts w:ascii="Arial" w:hAnsi="Arial" w:cs="Arial"/>
                <w:color w:val="000000"/>
                <w:sz w:val="20"/>
                <w:szCs w:val="20"/>
              </w:rPr>
              <w:t>LMD-P</w:t>
            </w:r>
          </w:p>
        </w:tc>
      </w:tr>
      <w:tr w:rsidR="00AD06B5" w14:paraId="055761F1" w14:textId="77777777" w:rsidTr="00AD06B5">
        <w:trPr>
          <w:trHeight w:val="2685"/>
        </w:trPr>
        <w:tc>
          <w:tcPr>
            <w:tcW w:w="775" w:type="dxa"/>
            <w:tcBorders>
              <w:top w:val="nil"/>
              <w:left w:val="single" w:sz="4" w:space="0" w:color="auto"/>
              <w:bottom w:val="single" w:sz="4" w:space="0" w:color="auto"/>
              <w:right w:val="single" w:sz="4" w:space="0" w:color="auto"/>
            </w:tcBorders>
            <w:shd w:val="clear" w:color="auto" w:fill="FFFFFF"/>
            <w:vAlign w:val="center"/>
            <w:hideMark/>
          </w:tcPr>
          <w:p w14:paraId="71BA4055" w14:textId="77777777" w:rsidR="00AD06B5" w:rsidRDefault="00AD06B5">
            <w:pPr>
              <w:jc w:val="center"/>
              <w:rPr>
                <w:rFonts w:ascii="Arial" w:hAnsi="Arial" w:cs="Arial"/>
                <w:color w:val="000000"/>
                <w:sz w:val="20"/>
                <w:szCs w:val="20"/>
              </w:rPr>
            </w:pPr>
            <w:r>
              <w:rPr>
                <w:rFonts w:ascii="Arial" w:hAnsi="Arial" w:cs="Arial"/>
                <w:color w:val="000000"/>
                <w:sz w:val="20"/>
                <w:szCs w:val="20"/>
              </w:rPr>
              <w:t>5.</w:t>
            </w:r>
          </w:p>
        </w:tc>
        <w:tc>
          <w:tcPr>
            <w:tcW w:w="1541" w:type="dxa"/>
            <w:tcBorders>
              <w:top w:val="nil"/>
              <w:left w:val="nil"/>
              <w:bottom w:val="single" w:sz="4" w:space="0" w:color="auto"/>
              <w:right w:val="single" w:sz="4" w:space="0" w:color="auto"/>
            </w:tcBorders>
            <w:shd w:val="clear" w:color="auto" w:fill="FFFFFF"/>
            <w:vAlign w:val="center"/>
            <w:hideMark/>
          </w:tcPr>
          <w:p w14:paraId="1142FC2F" w14:textId="77777777" w:rsidR="00AD06B5" w:rsidRDefault="00AD06B5">
            <w:pPr>
              <w:rPr>
                <w:rFonts w:ascii="Arial" w:hAnsi="Arial" w:cs="Arial"/>
                <w:color w:val="000000"/>
                <w:sz w:val="20"/>
                <w:szCs w:val="20"/>
              </w:rPr>
            </w:pPr>
            <w:proofErr w:type="spellStart"/>
            <w:r>
              <w:rPr>
                <w:rFonts w:ascii="Arial" w:hAnsi="Arial" w:cs="Arial"/>
                <w:color w:val="000000"/>
                <w:sz w:val="20"/>
                <w:szCs w:val="20"/>
              </w:rPr>
              <w:t>Palcam</w:t>
            </w:r>
            <w:proofErr w:type="spellEnd"/>
            <w:r>
              <w:rPr>
                <w:rFonts w:ascii="Arial" w:hAnsi="Arial" w:cs="Arial"/>
                <w:color w:val="000000"/>
                <w:sz w:val="20"/>
                <w:szCs w:val="20"/>
              </w:rPr>
              <w:t xml:space="preserve"> agar- podstawa</w:t>
            </w:r>
          </w:p>
        </w:tc>
        <w:tc>
          <w:tcPr>
            <w:tcW w:w="5720" w:type="dxa"/>
            <w:tcBorders>
              <w:top w:val="nil"/>
              <w:left w:val="nil"/>
              <w:bottom w:val="single" w:sz="4" w:space="0" w:color="auto"/>
              <w:right w:val="single" w:sz="4" w:space="0" w:color="auto"/>
            </w:tcBorders>
            <w:shd w:val="clear" w:color="auto" w:fill="FFFFFF"/>
            <w:vAlign w:val="center"/>
            <w:hideMark/>
          </w:tcPr>
          <w:p w14:paraId="51D161ED" w14:textId="77777777" w:rsidR="00AD06B5" w:rsidRDefault="00AD06B5">
            <w:pPr>
              <w:rPr>
                <w:rFonts w:ascii="Arial" w:hAnsi="Arial" w:cs="Arial"/>
                <w:color w:val="000000"/>
                <w:sz w:val="20"/>
                <w:szCs w:val="20"/>
              </w:rPr>
            </w:pPr>
            <w:r>
              <w:rPr>
                <w:rFonts w:ascii="Arial" w:hAnsi="Arial" w:cs="Arial"/>
                <w:color w:val="000000"/>
                <w:sz w:val="20"/>
                <w:szCs w:val="20"/>
              </w:rPr>
              <w:t xml:space="preserve">Wybiórcze podłoże do izolacji i wykrywania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w:t>
            </w:r>
            <w:proofErr w:type="spellStart"/>
            <w:r>
              <w:rPr>
                <w:rFonts w:ascii="Arial" w:hAnsi="Arial" w:cs="Arial"/>
                <w:color w:val="000000"/>
                <w:sz w:val="20"/>
                <w:szCs w:val="20"/>
              </w:rPr>
              <w:t>monocytogenes</w:t>
            </w:r>
            <w:proofErr w:type="spellEnd"/>
            <w:r>
              <w:rPr>
                <w:rFonts w:ascii="Arial" w:hAnsi="Arial" w:cs="Arial"/>
                <w:color w:val="000000"/>
                <w:sz w:val="20"/>
                <w:szCs w:val="20"/>
              </w:rPr>
              <w:t xml:space="preserve">. Skład wg aktualnej normy PN-EN ISO 11290. Naważka 35,9g/500ml wody. Wymagany suplement - 1 ampułka na 500 ml podłoża podstawowego, </w:t>
            </w:r>
            <w:proofErr w:type="spellStart"/>
            <w:r>
              <w:rPr>
                <w:rFonts w:ascii="Arial" w:hAnsi="Arial" w:cs="Arial"/>
                <w:color w:val="000000"/>
                <w:sz w:val="20"/>
                <w:szCs w:val="20"/>
              </w:rPr>
              <w:t>pH</w:t>
            </w:r>
            <w:proofErr w:type="spellEnd"/>
            <w:r>
              <w:rPr>
                <w:rFonts w:ascii="Arial" w:hAnsi="Arial" w:cs="Arial"/>
                <w:color w:val="000000"/>
                <w:sz w:val="20"/>
                <w:szCs w:val="20"/>
              </w:rPr>
              <w:t xml:space="preserve"> 7,2 ±0,2. Na certyfikacie jakości, konieczne, liczbowe/procentowe określenie </w:t>
            </w:r>
            <w:proofErr w:type="spellStart"/>
            <w:r>
              <w:rPr>
                <w:rFonts w:ascii="Arial" w:hAnsi="Arial" w:cs="Arial"/>
                <w:color w:val="000000"/>
                <w:sz w:val="20"/>
                <w:szCs w:val="20"/>
              </w:rPr>
              <w:t>żyznośći</w:t>
            </w:r>
            <w:proofErr w:type="spellEnd"/>
            <w:r>
              <w:rPr>
                <w:rFonts w:ascii="Arial" w:hAnsi="Arial" w:cs="Arial"/>
                <w:color w:val="000000"/>
                <w:sz w:val="20"/>
                <w:szCs w:val="20"/>
              </w:rPr>
              <w:t xml:space="preserve">/odzysku dla szczepów: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w:t>
            </w:r>
            <w:proofErr w:type="spellStart"/>
            <w:r>
              <w:rPr>
                <w:rFonts w:ascii="Arial" w:hAnsi="Arial" w:cs="Arial"/>
                <w:color w:val="000000"/>
                <w:sz w:val="20"/>
                <w:szCs w:val="20"/>
              </w:rPr>
              <w:t>monocytogenes</w:t>
            </w:r>
            <w:proofErr w:type="spellEnd"/>
            <w:r>
              <w:rPr>
                <w:rFonts w:ascii="Arial" w:hAnsi="Arial" w:cs="Arial"/>
                <w:color w:val="000000"/>
                <w:sz w:val="20"/>
                <w:szCs w:val="20"/>
              </w:rPr>
              <w:t xml:space="preserve"> (WDCM 00109),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w:t>
            </w:r>
            <w:proofErr w:type="spellStart"/>
            <w:r>
              <w:rPr>
                <w:rFonts w:ascii="Arial" w:hAnsi="Arial" w:cs="Arial"/>
                <w:color w:val="000000"/>
                <w:sz w:val="20"/>
                <w:szCs w:val="20"/>
              </w:rPr>
              <w:t>monocytogenes</w:t>
            </w:r>
            <w:proofErr w:type="spellEnd"/>
            <w:r>
              <w:rPr>
                <w:rFonts w:ascii="Arial" w:hAnsi="Arial" w:cs="Arial"/>
                <w:color w:val="000000"/>
                <w:sz w:val="20"/>
                <w:szCs w:val="20"/>
              </w:rPr>
              <w:t xml:space="preserve"> (WDCM 00021),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w:t>
            </w:r>
            <w:proofErr w:type="spellStart"/>
            <w:r>
              <w:rPr>
                <w:rFonts w:ascii="Arial" w:hAnsi="Arial" w:cs="Arial"/>
                <w:color w:val="000000"/>
                <w:sz w:val="20"/>
                <w:szCs w:val="20"/>
              </w:rPr>
              <w:t>innocua</w:t>
            </w:r>
            <w:proofErr w:type="spellEnd"/>
            <w:r>
              <w:rPr>
                <w:rFonts w:ascii="Arial" w:hAnsi="Arial" w:cs="Arial"/>
                <w:color w:val="000000"/>
                <w:sz w:val="20"/>
                <w:szCs w:val="20"/>
              </w:rPr>
              <w:t xml:space="preserve"> (WDCM 00017). Wymagane podanie nazwy podłoża referencyjnego. Wymagana żyzność/odzysk </w:t>
            </w:r>
            <w:proofErr w:type="spellStart"/>
            <w:r>
              <w:rPr>
                <w:rFonts w:ascii="Arial" w:hAnsi="Arial" w:cs="Arial"/>
                <w:color w:val="000000"/>
                <w:sz w:val="20"/>
                <w:szCs w:val="20"/>
              </w:rPr>
              <w:t>Palcam</w:t>
            </w:r>
            <w:proofErr w:type="spellEnd"/>
            <w:r>
              <w:rPr>
                <w:rFonts w:ascii="Arial" w:hAnsi="Arial" w:cs="Arial"/>
                <w:color w:val="000000"/>
                <w:sz w:val="20"/>
                <w:szCs w:val="20"/>
              </w:rPr>
              <w:t xml:space="preserve"> agaru wraz z suplementem ≥ 50%. </w:t>
            </w:r>
          </w:p>
        </w:tc>
        <w:tc>
          <w:tcPr>
            <w:tcW w:w="1097" w:type="dxa"/>
            <w:tcBorders>
              <w:top w:val="nil"/>
              <w:left w:val="nil"/>
              <w:bottom w:val="single" w:sz="4" w:space="0" w:color="auto"/>
              <w:right w:val="single" w:sz="4" w:space="0" w:color="auto"/>
            </w:tcBorders>
            <w:shd w:val="clear" w:color="auto" w:fill="FFFFFF"/>
            <w:vAlign w:val="center"/>
            <w:hideMark/>
          </w:tcPr>
          <w:p w14:paraId="68A6AC8B" w14:textId="77777777" w:rsidR="00AD06B5" w:rsidRDefault="00AD06B5">
            <w:pPr>
              <w:jc w:val="center"/>
              <w:rPr>
                <w:rFonts w:ascii="Arial" w:hAnsi="Arial" w:cs="Arial"/>
                <w:color w:val="000000"/>
                <w:sz w:val="20"/>
                <w:szCs w:val="20"/>
              </w:rPr>
            </w:pPr>
            <w:r>
              <w:rPr>
                <w:rFonts w:ascii="Arial" w:hAnsi="Arial" w:cs="Arial"/>
                <w:color w:val="000000"/>
                <w:sz w:val="20"/>
                <w:szCs w:val="20"/>
              </w:rPr>
              <w:t>Op.= 500 g</w:t>
            </w:r>
          </w:p>
        </w:tc>
        <w:tc>
          <w:tcPr>
            <w:tcW w:w="740" w:type="dxa"/>
            <w:tcBorders>
              <w:top w:val="nil"/>
              <w:left w:val="nil"/>
              <w:bottom w:val="single" w:sz="4" w:space="0" w:color="auto"/>
              <w:right w:val="single" w:sz="4" w:space="0" w:color="auto"/>
            </w:tcBorders>
            <w:shd w:val="clear" w:color="auto" w:fill="FFFFFF"/>
            <w:vAlign w:val="center"/>
            <w:hideMark/>
          </w:tcPr>
          <w:p w14:paraId="5D363C77" w14:textId="77777777" w:rsidR="00AD06B5" w:rsidRDefault="00AD06B5">
            <w:pPr>
              <w:jc w:val="center"/>
              <w:rPr>
                <w:rFonts w:ascii="Arial" w:hAnsi="Arial" w:cs="Arial"/>
                <w:color w:val="000000"/>
                <w:sz w:val="20"/>
                <w:szCs w:val="20"/>
              </w:rPr>
            </w:pPr>
            <w:r>
              <w:rPr>
                <w:rFonts w:ascii="Arial" w:hAnsi="Arial" w:cs="Arial"/>
                <w:color w:val="000000"/>
                <w:sz w:val="20"/>
                <w:szCs w:val="20"/>
              </w:rPr>
              <w:t>1</w:t>
            </w:r>
          </w:p>
        </w:tc>
        <w:tc>
          <w:tcPr>
            <w:tcW w:w="820" w:type="dxa"/>
            <w:tcBorders>
              <w:top w:val="nil"/>
              <w:left w:val="nil"/>
              <w:bottom w:val="single" w:sz="4" w:space="0" w:color="auto"/>
              <w:right w:val="single" w:sz="4" w:space="0" w:color="auto"/>
            </w:tcBorders>
            <w:shd w:val="clear" w:color="auto" w:fill="FFFFFF"/>
            <w:noWrap/>
            <w:vAlign w:val="center"/>
            <w:hideMark/>
          </w:tcPr>
          <w:p w14:paraId="04BA979F" w14:textId="77777777" w:rsidR="00AD06B5" w:rsidRDefault="00AD06B5">
            <w:pPr>
              <w:jc w:val="center"/>
              <w:rPr>
                <w:rFonts w:ascii="Arial" w:hAnsi="Arial" w:cs="Arial"/>
                <w:color w:val="000000"/>
                <w:sz w:val="20"/>
                <w:szCs w:val="20"/>
              </w:rPr>
            </w:pPr>
            <w:r>
              <w:rPr>
                <w:rFonts w:ascii="Arial" w:hAnsi="Arial" w:cs="Arial"/>
                <w:color w:val="000000"/>
                <w:sz w:val="20"/>
                <w:szCs w:val="20"/>
              </w:rPr>
              <w:t>LMD-P</w:t>
            </w:r>
          </w:p>
        </w:tc>
      </w:tr>
      <w:tr w:rsidR="00AD06B5" w14:paraId="66F3C59B" w14:textId="77777777" w:rsidTr="00AD06B5">
        <w:trPr>
          <w:trHeight w:val="810"/>
        </w:trPr>
        <w:tc>
          <w:tcPr>
            <w:tcW w:w="775" w:type="dxa"/>
            <w:tcBorders>
              <w:top w:val="nil"/>
              <w:left w:val="single" w:sz="4" w:space="0" w:color="auto"/>
              <w:bottom w:val="single" w:sz="4" w:space="0" w:color="auto"/>
              <w:right w:val="single" w:sz="4" w:space="0" w:color="auto"/>
            </w:tcBorders>
            <w:shd w:val="clear" w:color="auto" w:fill="FFFFFF"/>
            <w:vAlign w:val="center"/>
            <w:hideMark/>
          </w:tcPr>
          <w:p w14:paraId="0455105A" w14:textId="77777777" w:rsidR="00AD06B5" w:rsidRDefault="00AD06B5">
            <w:pPr>
              <w:jc w:val="center"/>
              <w:rPr>
                <w:rFonts w:ascii="Arial" w:hAnsi="Arial" w:cs="Arial"/>
                <w:color w:val="000000"/>
                <w:sz w:val="20"/>
                <w:szCs w:val="20"/>
              </w:rPr>
            </w:pPr>
            <w:r>
              <w:rPr>
                <w:rFonts w:ascii="Arial" w:hAnsi="Arial" w:cs="Arial"/>
                <w:color w:val="000000"/>
                <w:sz w:val="20"/>
                <w:szCs w:val="20"/>
              </w:rPr>
              <w:t>6.</w:t>
            </w:r>
          </w:p>
        </w:tc>
        <w:tc>
          <w:tcPr>
            <w:tcW w:w="1541" w:type="dxa"/>
            <w:tcBorders>
              <w:top w:val="nil"/>
              <w:left w:val="nil"/>
              <w:bottom w:val="single" w:sz="4" w:space="0" w:color="auto"/>
              <w:right w:val="single" w:sz="4" w:space="0" w:color="auto"/>
            </w:tcBorders>
            <w:shd w:val="clear" w:color="auto" w:fill="FFFFFF"/>
            <w:vAlign w:val="center"/>
            <w:hideMark/>
          </w:tcPr>
          <w:p w14:paraId="4E611035" w14:textId="77777777" w:rsidR="00AD06B5" w:rsidRDefault="00AD06B5">
            <w:pPr>
              <w:rPr>
                <w:rFonts w:ascii="Arial" w:hAnsi="Arial" w:cs="Arial"/>
                <w:color w:val="000000"/>
                <w:sz w:val="20"/>
                <w:szCs w:val="20"/>
              </w:rPr>
            </w:pPr>
            <w:r>
              <w:rPr>
                <w:rFonts w:ascii="Arial" w:hAnsi="Arial" w:cs="Arial"/>
                <w:color w:val="000000"/>
                <w:sz w:val="20"/>
                <w:szCs w:val="20"/>
              </w:rPr>
              <w:t>Woda peptonowa z tryptofanem</w:t>
            </w:r>
          </w:p>
        </w:tc>
        <w:tc>
          <w:tcPr>
            <w:tcW w:w="5720" w:type="dxa"/>
            <w:tcBorders>
              <w:top w:val="nil"/>
              <w:left w:val="nil"/>
              <w:bottom w:val="single" w:sz="4" w:space="0" w:color="auto"/>
              <w:right w:val="single" w:sz="4" w:space="0" w:color="auto"/>
            </w:tcBorders>
            <w:shd w:val="clear" w:color="auto" w:fill="FFFFFF"/>
            <w:vAlign w:val="center"/>
            <w:hideMark/>
          </w:tcPr>
          <w:p w14:paraId="7CB78DFA" w14:textId="77777777" w:rsidR="00AD06B5" w:rsidRDefault="00AD06B5">
            <w:pPr>
              <w:rPr>
                <w:rFonts w:ascii="Arial" w:hAnsi="Arial" w:cs="Arial"/>
                <w:color w:val="000000"/>
                <w:sz w:val="20"/>
                <w:szCs w:val="20"/>
              </w:rPr>
            </w:pPr>
            <w:r>
              <w:rPr>
                <w:rFonts w:ascii="Arial" w:hAnsi="Arial" w:cs="Arial"/>
                <w:color w:val="000000"/>
                <w:sz w:val="20"/>
                <w:szCs w:val="20"/>
              </w:rPr>
              <w:t xml:space="preserve">Podłoże do wykrywania produkcji indolu, konieczny odczynnik Ehrlicha/Kovacsa do obserwowania reakcji barwnej, naważka 15g/litr, </w:t>
            </w:r>
            <w:proofErr w:type="spellStart"/>
            <w:r>
              <w:rPr>
                <w:rFonts w:ascii="Arial" w:hAnsi="Arial" w:cs="Arial"/>
                <w:color w:val="000000"/>
                <w:sz w:val="20"/>
                <w:szCs w:val="20"/>
              </w:rPr>
              <w:t>pH</w:t>
            </w:r>
            <w:proofErr w:type="spellEnd"/>
            <w:r>
              <w:rPr>
                <w:rFonts w:ascii="Arial" w:hAnsi="Arial" w:cs="Arial"/>
                <w:color w:val="000000"/>
                <w:sz w:val="20"/>
                <w:szCs w:val="20"/>
              </w:rPr>
              <w:t xml:space="preserve"> 7,3±0,2, granulat, co najmniej 3 lata ważności.</w:t>
            </w:r>
          </w:p>
        </w:tc>
        <w:tc>
          <w:tcPr>
            <w:tcW w:w="1097" w:type="dxa"/>
            <w:tcBorders>
              <w:top w:val="nil"/>
              <w:left w:val="nil"/>
              <w:bottom w:val="single" w:sz="4" w:space="0" w:color="auto"/>
              <w:right w:val="single" w:sz="4" w:space="0" w:color="auto"/>
            </w:tcBorders>
            <w:shd w:val="clear" w:color="auto" w:fill="FFFFFF"/>
            <w:vAlign w:val="center"/>
            <w:hideMark/>
          </w:tcPr>
          <w:p w14:paraId="28CEB006" w14:textId="77777777" w:rsidR="00AD06B5" w:rsidRDefault="00AD06B5">
            <w:pPr>
              <w:jc w:val="center"/>
              <w:rPr>
                <w:rFonts w:ascii="Arial" w:hAnsi="Arial" w:cs="Arial"/>
                <w:color w:val="000000"/>
                <w:sz w:val="20"/>
                <w:szCs w:val="20"/>
              </w:rPr>
            </w:pPr>
            <w:r>
              <w:rPr>
                <w:rFonts w:ascii="Arial" w:hAnsi="Arial" w:cs="Arial"/>
                <w:color w:val="000000"/>
                <w:sz w:val="20"/>
                <w:szCs w:val="20"/>
              </w:rPr>
              <w:t>Op. = 500g</w:t>
            </w:r>
          </w:p>
        </w:tc>
        <w:tc>
          <w:tcPr>
            <w:tcW w:w="740" w:type="dxa"/>
            <w:tcBorders>
              <w:top w:val="nil"/>
              <w:left w:val="nil"/>
              <w:bottom w:val="single" w:sz="4" w:space="0" w:color="auto"/>
              <w:right w:val="single" w:sz="4" w:space="0" w:color="auto"/>
            </w:tcBorders>
            <w:shd w:val="clear" w:color="auto" w:fill="FFFFFF"/>
            <w:vAlign w:val="center"/>
            <w:hideMark/>
          </w:tcPr>
          <w:p w14:paraId="1C43A7EE" w14:textId="77777777" w:rsidR="00AD06B5" w:rsidRDefault="00AD06B5">
            <w:pPr>
              <w:jc w:val="center"/>
              <w:rPr>
                <w:rFonts w:ascii="Arial" w:hAnsi="Arial" w:cs="Arial"/>
                <w:color w:val="000000"/>
                <w:sz w:val="20"/>
                <w:szCs w:val="20"/>
              </w:rPr>
            </w:pPr>
            <w:r>
              <w:rPr>
                <w:rFonts w:ascii="Arial" w:hAnsi="Arial" w:cs="Arial"/>
                <w:color w:val="000000"/>
                <w:sz w:val="20"/>
                <w:szCs w:val="20"/>
              </w:rPr>
              <w:t>1</w:t>
            </w:r>
          </w:p>
        </w:tc>
        <w:tc>
          <w:tcPr>
            <w:tcW w:w="820" w:type="dxa"/>
            <w:tcBorders>
              <w:top w:val="nil"/>
              <w:left w:val="nil"/>
              <w:bottom w:val="single" w:sz="4" w:space="0" w:color="auto"/>
              <w:right w:val="single" w:sz="4" w:space="0" w:color="auto"/>
            </w:tcBorders>
            <w:shd w:val="clear" w:color="auto" w:fill="FFFFFF"/>
            <w:noWrap/>
            <w:vAlign w:val="center"/>
            <w:hideMark/>
          </w:tcPr>
          <w:p w14:paraId="6A8E0F74" w14:textId="77777777" w:rsidR="00AD06B5" w:rsidRDefault="00AD06B5">
            <w:pPr>
              <w:jc w:val="center"/>
              <w:rPr>
                <w:rFonts w:ascii="Arial" w:hAnsi="Arial" w:cs="Arial"/>
                <w:color w:val="000000"/>
                <w:sz w:val="20"/>
                <w:szCs w:val="20"/>
              </w:rPr>
            </w:pPr>
            <w:r>
              <w:rPr>
                <w:rFonts w:ascii="Arial" w:hAnsi="Arial" w:cs="Arial"/>
                <w:color w:val="000000"/>
                <w:sz w:val="20"/>
                <w:szCs w:val="20"/>
              </w:rPr>
              <w:t>LMD-P</w:t>
            </w:r>
          </w:p>
        </w:tc>
      </w:tr>
      <w:tr w:rsidR="00AD06B5" w14:paraId="3BEAFBC6" w14:textId="77777777" w:rsidTr="00AD06B5">
        <w:trPr>
          <w:trHeight w:val="2250"/>
        </w:trPr>
        <w:tc>
          <w:tcPr>
            <w:tcW w:w="775" w:type="dxa"/>
            <w:tcBorders>
              <w:top w:val="nil"/>
              <w:left w:val="single" w:sz="4" w:space="0" w:color="auto"/>
              <w:bottom w:val="single" w:sz="4" w:space="0" w:color="auto"/>
              <w:right w:val="single" w:sz="4" w:space="0" w:color="auto"/>
            </w:tcBorders>
            <w:shd w:val="clear" w:color="auto" w:fill="FFFFFF"/>
            <w:vAlign w:val="center"/>
            <w:hideMark/>
          </w:tcPr>
          <w:p w14:paraId="30F0BDCD" w14:textId="77777777" w:rsidR="00AD06B5" w:rsidRDefault="00AD06B5">
            <w:pPr>
              <w:jc w:val="center"/>
              <w:rPr>
                <w:rFonts w:ascii="Arial" w:hAnsi="Arial" w:cs="Arial"/>
                <w:color w:val="000000"/>
                <w:sz w:val="20"/>
                <w:szCs w:val="20"/>
              </w:rPr>
            </w:pPr>
            <w:r>
              <w:rPr>
                <w:rFonts w:ascii="Arial" w:hAnsi="Arial" w:cs="Arial"/>
                <w:color w:val="000000"/>
                <w:sz w:val="20"/>
                <w:szCs w:val="20"/>
              </w:rPr>
              <w:t>7.</w:t>
            </w:r>
          </w:p>
        </w:tc>
        <w:tc>
          <w:tcPr>
            <w:tcW w:w="1541" w:type="dxa"/>
            <w:tcBorders>
              <w:top w:val="nil"/>
              <w:left w:val="nil"/>
              <w:bottom w:val="single" w:sz="4" w:space="0" w:color="auto"/>
              <w:right w:val="single" w:sz="4" w:space="0" w:color="auto"/>
            </w:tcBorders>
            <w:shd w:val="clear" w:color="auto" w:fill="FFFFFF"/>
            <w:vAlign w:val="center"/>
            <w:hideMark/>
          </w:tcPr>
          <w:p w14:paraId="1EAE29EE" w14:textId="77777777" w:rsidR="00AD06B5" w:rsidRDefault="00AD06B5">
            <w:pPr>
              <w:rPr>
                <w:rFonts w:ascii="Arial" w:hAnsi="Arial" w:cs="Arial"/>
                <w:color w:val="000000"/>
                <w:sz w:val="20"/>
                <w:szCs w:val="20"/>
              </w:rPr>
            </w:pPr>
            <w:r>
              <w:rPr>
                <w:rFonts w:ascii="Arial" w:hAnsi="Arial" w:cs="Arial"/>
                <w:color w:val="000000"/>
                <w:sz w:val="20"/>
                <w:szCs w:val="20"/>
              </w:rPr>
              <w:t>Agar z ekstraktem drożdżowym</w:t>
            </w:r>
          </w:p>
        </w:tc>
        <w:tc>
          <w:tcPr>
            <w:tcW w:w="5720" w:type="dxa"/>
            <w:tcBorders>
              <w:top w:val="nil"/>
              <w:left w:val="nil"/>
              <w:bottom w:val="single" w:sz="4" w:space="0" w:color="auto"/>
              <w:right w:val="single" w:sz="4" w:space="0" w:color="auto"/>
            </w:tcBorders>
            <w:shd w:val="clear" w:color="auto" w:fill="FFFFFF"/>
            <w:vAlign w:val="center"/>
            <w:hideMark/>
          </w:tcPr>
          <w:p w14:paraId="1A8B5BBE" w14:textId="77777777" w:rsidR="00AD06B5" w:rsidRDefault="00AD06B5">
            <w:pPr>
              <w:rPr>
                <w:rFonts w:ascii="Arial" w:hAnsi="Arial" w:cs="Arial"/>
                <w:color w:val="000000"/>
                <w:sz w:val="20"/>
                <w:szCs w:val="20"/>
              </w:rPr>
            </w:pPr>
            <w:r>
              <w:rPr>
                <w:rFonts w:ascii="Arial" w:hAnsi="Arial" w:cs="Arial"/>
                <w:color w:val="000000"/>
                <w:sz w:val="20"/>
                <w:szCs w:val="20"/>
              </w:rPr>
              <w:t xml:space="preserve">Pożywka do określania ogólnej liczby drobnoustrojów w wodzie, naważka 24g/litr, </w:t>
            </w:r>
            <w:proofErr w:type="spellStart"/>
            <w:r>
              <w:rPr>
                <w:rFonts w:ascii="Arial" w:hAnsi="Arial" w:cs="Arial"/>
                <w:color w:val="000000"/>
                <w:sz w:val="20"/>
                <w:szCs w:val="20"/>
              </w:rPr>
              <w:t>pH</w:t>
            </w:r>
            <w:proofErr w:type="spellEnd"/>
            <w:r>
              <w:rPr>
                <w:rFonts w:ascii="Arial" w:hAnsi="Arial" w:cs="Arial"/>
                <w:color w:val="000000"/>
                <w:sz w:val="20"/>
                <w:szCs w:val="20"/>
              </w:rPr>
              <w:t xml:space="preserve"> 7,2±0,2, granulat. Skład wg aktualnej normy PN-EN ISO 6222. Na certyfikacie jakości, konieczne: liczbowe/procentowe określenie </w:t>
            </w:r>
            <w:proofErr w:type="spellStart"/>
            <w:r>
              <w:rPr>
                <w:rFonts w:ascii="Arial" w:hAnsi="Arial" w:cs="Arial"/>
                <w:color w:val="000000"/>
                <w:sz w:val="20"/>
                <w:szCs w:val="20"/>
              </w:rPr>
              <w:t>żyznośći</w:t>
            </w:r>
            <w:proofErr w:type="spellEnd"/>
            <w:r>
              <w:rPr>
                <w:rFonts w:ascii="Arial" w:hAnsi="Arial" w:cs="Arial"/>
                <w:color w:val="000000"/>
                <w:sz w:val="20"/>
                <w:szCs w:val="20"/>
              </w:rPr>
              <w:t xml:space="preserve">/odzysku dla szczepów: Escherichia coli WDCM: 00012, 00013, </w:t>
            </w:r>
            <w:proofErr w:type="spellStart"/>
            <w:r>
              <w:rPr>
                <w:rFonts w:ascii="Arial" w:hAnsi="Arial" w:cs="Arial"/>
                <w:color w:val="000000"/>
                <w:sz w:val="20"/>
                <w:szCs w:val="20"/>
              </w:rPr>
              <w:t>Bacillus</w:t>
            </w:r>
            <w:proofErr w:type="spellEnd"/>
            <w:r>
              <w:rPr>
                <w:rFonts w:ascii="Arial" w:hAnsi="Arial" w:cs="Arial"/>
                <w:color w:val="000000"/>
                <w:sz w:val="20"/>
                <w:szCs w:val="20"/>
              </w:rPr>
              <w:t xml:space="preserve"> </w:t>
            </w:r>
            <w:proofErr w:type="spellStart"/>
            <w:r>
              <w:rPr>
                <w:rFonts w:ascii="Arial" w:hAnsi="Arial" w:cs="Arial"/>
                <w:color w:val="000000"/>
                <w:sz w:val="20"/>
                <w:szCs w:val="20"/>
              </w:rPr>
              <w:t>subtilis</w:t>
            </w:r>
            <w:proofErr w:type="spellEnd"/>
            <w:r>
              <w:rPr>
                <w:rFonts w:ascii="Arial" w:hAnsi="Arial" w:cs="Arial"/>
                <w:color w:val="000000"/>
                <w:sz w:val="20"/>
                <w:szCs w:val="20"/>
              </w:rPr>
              <w:t xml:space="preserve"> WDCM 0003, </w:t>
            </w:r>
            <w:proofErr w:type="spellStart"/>
            <w:r>
              <w:rPr>
                <w:rFonts w:ascii="Arial" w:hAnsi="Arial" w:cs="Arial"/>
                <w:color w:val="000000"/>
                <w:sz w:val="20"/>
                <w:szCs w:val="20"/>
              </w:rPr>
              <w:t>Pseudomonas</w:t>
            </w:r>
            <w:proofErr w:type="spellEnd"/>
            <w:r>
              <w:rPr>
                <w:rFonts w:ascii="Arial" w:hAnsi="Arial" w:cs="Arial"/>
                <w:color w:val="000000"/>
                <w:sz w:val="20"/>
                <w:szCs w:val="20"/>
              </w:rPr>
              <w:t xml:space="preserve"> </w:t>
            </w:r>
            <w:proofErr w:type="spellStart"/>
            <w:r>
              <w:rPr>
                <w:rFonts w:ascii="Arial" w:hAnsi="Arial" w:cs="Arial"/>
                <w:color w:val="000000"/>
                <w:sz w:val="20"/>
                <w:szCs w:val="20"/>
              </w:rPr>
              <w:t>aeruginosa</w:t>
            </w:r>
            <w:proofErr w:type="spellEnd"/>
            <w:r>
              <w:rPr>
                <w:rFonts w:ascii="Arial" w:hAnsi="Arial" w:cs="Arial"/>
                <w:color w:val="000000"/>
                <w:sz w:val="20"/>
                <w:szCs w:val="20"/>
              </w:rPr>
              <w:t xml:space="preserve"> WDCM 00025. Wymagane podanie nazwy podłoża referencyjnego, odzysk/żyzność powyżej 70%. Co najmniej 3 lata ważności.</w:t>
            </w:r>
          </w:p>
        </w:tc>
        <w:tc>
          <w:tcPr>
            <w:tcW w:w="1097" w:type="dxa"/>
            <w:tcBorders>
              <w:top w:val="nil"/>
              <w:left w:val="nil"/>
              <w:bottom w:val="single" w:sz="4" w:space="0" w:color="auto"/>
              <w:right w:val="single" w:sz="4" w:space="0" w:color="auto"/>
            </w:tcBorders>
            <w:shd w:val="clear" w:color="auto" w:fill="FFFFFF"/>
            <w:vAlign w:val="center"/>
            <w:hideMark/>
          </w:tcPr>
          <w:p w14:paraId="6F4B380D" w14:textId="77777777" w:rsidR="00AD06B5" w:rsidRDefault="00AD06B5">
            <w:pPr>
              <w:jc w:val="center"/>
              <w:rPr>
                <w:rFonts w:ascii="Arial" w:hAnsi="Arial" w:cs="Arial"/>
                <w:color w:val="000000"/>
                <w:sz w:val="20"/>
                <w:szCs w:val="20"/>
              </w:rPr>
            </w:pPr>
            <w:r>
              <w:rPr>
                <w:rFonts w:ascii="Arial" w:hAnsi="Arial" w:cs="Arial"/>
                <w:color w:val="000000"/>
                <w:sz w:val="20"/>
                <w:szCs w:val="20"/>
              </w:rPr>
              <w:t>Op. = 500g</w:t>
            </w:r>
          </w:p>
        </w:tc>
        <w:tc>
          <w:tcPr>
            <w:tcW w:w="740" w:type="dxa"/>
            <w:tcBorders>
              <w:top w:val="nil"/>
              <w:left w:val="nil"/>
              <w:bottom w:val="single" w:sz="4" w:space="0" w:color="auto"/>
              <w:right w:val="single" w:sz="4" w:space="0" w:color="auto"/>
            </w:tcBorders>
            <w:shd w:val="clear" w:color="auto" w:fill="FFFFFF"/>
            <w:vAlign w:val="center"/>
            <w:hideMark/>
          </w:tcPr>
          <w:p w14:paraId="33B2351F" w14:textId="77777777" w:rsidR="00AD06B5" w:rsidRDefault="00AD06B5">
            <w:pPr>
              <w:jc w:val="center"/>
              <w:rPr>
                <w:rFonts w:ascii="Arial" w:hAnsi="Arial" w:cs="Arial"/>
                <w:color w:val="000000"/>
                <w:sz w:val="20"/>
                <w:szCs w:val="20"/>
              </w:rPr>
            </w:pPr>
            <w:r>
              <w:rPr>
                <w:rFonts w:ascii="Arial" w:hAnsi="Arial" w:cs="Arial"/>
                <w:color w:val="000000"/>
                <w:sz w:val="20"/>
                <w:szCs w:val="20"/>
              </w:rPr>
              <w:t>1</w:t>
            </w:r>
          </w:p>
        </w:tc>
        <w:tc>
          <w:tcPr>
            <w:tcW w:w="820" w:type="dxa"/>
            <w:tcBorders>
              <w:top w:val="nil"/>
              <w:left w:val="nil"/>
              <w:bottom w:val="single" w:sz="4" w:space="0" w:color="auto"/>
              <w:right w:val="single" w:sz="4" w:space="0" w:color="auto"/>
            </w:tcBorders>
            <w:shd w:val="clear" w:color="auto" w:fill="FFFFFF"/>
            <w:noWrap/>
            <w:vAlign w:val="center"/>
            <w:hideMark/>
          </w:tcPr>
          <w:p w14:paraId="56ACBD67" w14:textId="77777777" w:rsidR="00AD06B5" w:rsidRDefault="00AD06B5">
            <w:pPr>
              <w:jc w:val="center"/>
              <w:rPr>
                <w:rFonts w:ascii="Arial" w:hAnsi="Arial" w:cs="Arial"/>
                <w:color w:val="000000"/>
                <w:sz w:val="20"/>
                <w:szCs w:val="20"/>
              </w:rPr>
            </w:pPr>
            <w:r>
              <w:rPr>
                <w:rFonts w:ascii="Arial" w:hAnsi="Arial" w:cs="Arial"/>
                <w:color w:val="000000"/>
                <w:sz w:val="20"/>
                <w:szCs w:val="20"/>
              </w:rPr>
              <w:t>LMD-P</w:t>
            </w:r>
          </w:p>
        </w:tc>
      </w:tr>
      <w:tr w:rsidR="00AD06B5" w14:paraId="114EE7B6" w14:textId="77777777" w:rsidTr="00AD06B5">
        <w:trPr>
          <w:trHeight w:val="2595"/>
        </w:trPr>
        <w:tc>
          <w:tcPr>
            <w:tcW w:w="775" w:type="dxa"/>
            <w:tcBorders>
              <w:top w:val="nil"/>
              <w:left w:val="single" w:sz="4" w:space="0" w:color="auto"/>
              <w:bottom w:val="single" w:sz="4" w:space="0" w:color="auto"/>
              <w:right w:val="single" w:sz="4" w:space="0" w:color="auto"/>
            </w:tcBorders>
            <w:shd w:val="clear" w:color="auto" w:fill="FFFFFF"/>
            <w:vAlign w:val="center"/>
            <w:hideMark/>
          </w:tcPr>
          <w:p w14:paraId="40C9AF39" w14:textId="77777777" w:rsidR="00AD06B5" w:rsidRDefault="00AD06B5">
            <w:pPr>
              <w:jc w:val="center"/>
              <w:rPr>
                <w:rFonts w:ascii="Arial" w:hAnsi="Arial" w:cs="Arial"/>
                <w:color w:val="000000"/>
                <w:sz w:val="20"/>
                <w:szCs w:val="20"/>
              </w:rPr>
            </w:pPr>
            <w:r>
              <w:rPr>
                <w:rFonts w:ascii="Arial" w:hAnsi="Arial" w:cs="Arial"/>
                <w:color w:val="000000"/>
                <w:sz w:val="20"/>
                <w:szCs w:val="20"/>
              </w:rPr>
              <w:lastRenderedPageBreak/>
              <w:t>8.</w:t>
            </w:r>
          </w:p>
        </w:tc>
        <w:tc>
          <w:tcPr>
            <w:tcW w:w="1541" w:type="dxa"/>
            <w:tcBorders>
              <w:top w:val="nil"/>
              <w:left w:val="nil"/>
              <w:bottom w:val="single" w:sz="4" w:space="0" w:color="auto"/>
              <w:right w:val="single" w:sz="4" w:space="0" w:color="auto"/>
            </w:tcBorders>
            <w:shd w:val="clear" w:color="auto" w:fill="FFFFFF"/>
            <w:vAlign w:val="center"/>
            <w:hideMark/>
          </w:tcPr>
          <w:p w14:paraId="145404D0" w14:textId="77777777" w:rsidR="00AD06B5" w:rsidRDefault="00AD06B5">
            <w:pPr>
              <w:rPr>
                <w:rFonts w:ascii="Arial" w:hAnsi="Arial" w:cs="Arial"/>
                <w:color w:val="000000"/>
                <w:sz w:val="20"/>
                <w:szCs w:val="20"/>
              </w:rPr>
            </w:pPr>
            <w:proofErr w:type="spellStart"/>
            <w:r>
              <w:rPr>
                <w:rFonts w:ascii="Arial" w:hAnsi="Arial" w:cs="Arial"/>
                <w:color w:val="000000"/>
                <w:sz w:val="20"/>
                <w:szCs w:val="20"/>
              </w:rPr>
              <w:t>Slanetz-Bartley</w:t>
            </w:r>
            <w:proofErr w:type="spellEnd"/>
            <w:r>
              <w:rPr>
                <w:rFonts w:ascii="Arial" w:hAnsi="Arial" w:cs="Arial"/>
                <w:color w:val="000000"/>
                <w:sz w:val="20"/>
                <w:szCs w:val="20"/>
              </w:rPr>
              <w:t xml:space="preserve"> agar</w:t>
            </w:r>
          </w:p>
        </w:tc>
        <w:tc>
          <w:tcPr>
            <w:tcW w:w="5720" w:type="dxa"/>
            <w:tcBorders>
              <w:top w:val="nil"/>
              <w:left w:val="nil"/>
              <w:bottom w:val="single" w:sz="4" w:space="0" w:color="auto"/>
              <w:right w:val="single" w:sz="4" w:space="0" w:color="auto"/>
            </w:tcBorders>
            <w:shd w:val="clear" w:color="auto" w:fill="FFFFFF"/>
            <w:vAlign w:val="center"/>
            <w:hideMark/>
          </w:tcPr>
          <w:p w14:paraId="764950A3" w14:textId="77777777" w:rsidR="00AD06B5" w:rsidRDefault="00AD06B5">
            <w:pPr>
              <w:rPr>
                <w:rFonts w:ascii="Arial" w:hAnsi="Arial" w:cs="Arial"/>
                <w:color w:val="000000"/>
                <w:sz w:val="20"/>
                <w:szCs w:val="20"/>
              </w:rPr>
            </w:pPr>
            <w:r>
              <w:rPr>
                <w:rFonts w:ascii="Arial" w:hAnsi="Arial" w:cs="Arial"/>
                <w:color w:val="000000"/>
                <w:sz w:val="20"/>
                <w:szCs w:val="20"/>
              </w:rPr>
              <w:t xml:space="preserve">Agar wybiórczy do określania liczby </w:t>
            </w:r>
            <w:proofErr w:type="spellStart"/>
            <w:r>
              <w:rPr>
                <w:rFonts w:ascii="Arial" w:hAnsi="Arial" w:cs="Arial"/>
                <w:color w:val="000000"/>
                <w:sz w:val="20"/>
                <w:szCs w:val="20"/>
              </w:rPr>
              <w:t>enterokoków</w:t>
            </w:r>
            <w:proofErr w:type="spellEnd"/>
            <w:r>
              <w:rPr>
                <w:rFonts w:ascii="Arial" w:hAnsi="Arial" w:cs="Arial"/>
                <w:color w:val="000000"/>
                <w:sz w:val="20"/>
                <w:szCs w:val="20"/>
              </w:rPr>
              <w:t xml:space="preserve"> w wodzie metodą filtrów membranowych. Naważka 41,5g/litr. Skład wg aktualnej normy PN EN ISO 7899. Gotowe podłoże - klarowne w kolorze żółto-brązowym, </w:t>
            </w:r>
            <w:proofErr w:type="spellStart"/>
            <w:r>
              <w:rPr>
                <w:rFonts w:ascii="Arial" w:hAnsi="Arial" w:cs="Arial"/>
                <w:color w:val="000000"/>
                <w:sz w:val="20"/>
                <w:szCs w:val="20"/>
              </w:rPr>
              <w:t>pH</w:t>
            </w:r>
            <w:proofErr w:type="spellEnd"/>
            <w:r>
              <w:rPr>
                <w:rFonts w:ascii="Arial" w:hAnsi="Arial" w:cs="Arial"/>
                <w:color w:val="000000"/>
                <w:sz w:val="20"/>
                <w:szCs w:val="20"/>
              </w:rPr>
              <w:t xml:space="preserve"> 7,2±0,2, granulat. Na certyfikacie jakości, konieczne: liczbowe/procentowe określenie </w:t>
            </w:r>
            <w:proofErr w:type="spellStart"/>
            <w:r>
              <w:rPr>
                <w:rFonts w:ascii="Arial" w:hAnsi="Arial" w:cs="Arial"/>
                <w:color w:val="000000"/>
                <w:sz w:val="20"/>
                <w:szCs w:val="20"/>
              </w:rPr>
              <w:t>żyznośći</w:t>
            </w:r>
            <w:proofErr w:type="spellEnd"/>
            <w:r>
              <w:rPr>
                <w:rFonts w:ascii="Arial" w:hAnsi="Arial" w:cs="Arial"/>
                <w:color w:val="000000"/>
                <w:sz w:val="20"/>
                <w:szCs w:val="20"/>
              </w:rPr>
              <w:t xml:space="preserve">/odzysku dla szczepów: </w:t>
            </w:r>
            <w:proofErr w:type="spellStart"/>
            <w:r>
              <w:rPr>
                <w:rFonts w:ascii="Arial" w:hAnsi="Arial" w:cs="Arial"/>
                <w:color w:val="000000"/>
                <w:sz w:val="20"/>
                <w:szCs w:val="20"/>
              </w:rPr>
              <w:t>Enterococcus</w:t>
            </w:r>
            <w:proofErr w:type="spellEnd"/>
            <w:r>
              <w:rPr>
                <w:rFonts w:ascii="Arial" w:hAnsi="Arial" w:cs="Arial"/>
                <w:color w:val="000000"/>
                <w:sz w:val="20"/>
                <w:szCs w:val="20"/>
              </w:rPr>
              <w:t xml:space="preserve"> </w:t>
            </w:r>
            <w:proofErr w:type="spellStart"/>
            <w:r>
              <w:rPr>
                <w:rFonts w:ascii="Arial" w:hAnsi="Arial" w:cs="Arial"/>
                <w:color w:val="000000"/>
                <w:sz w:val="20"/>
                <w:szCs w:val="20"/>
              </w:rPr>
              <w:t>faecalis</w:t>
            </w:r>
            <w:proofErr w:type="spellEnd"/>
            <w:r>
              <w:rPr>
                <w:rFonts w:ascii="Arial" w:hAnsi="Arial" w:cs="Arial"/>
                <w:color w:val="000000"/>
                <w:sz w:val="20"/>
                <w:szCs w:val="20"/>
              </w:rPr>
              <w:t xml:space="preserve"> WDCM: 00009, 00087, 00176 oraz </w:t>
            </w:r>
            <w:proofErr w:type="spellStart"/>
            <w:r>
              <w:rPr>
                <w:rFonts w:ascii="Arial" w:hAnsi="Arial" w:cs="Arial"/>
                <w:color w:val="000000"/>
                <w:sz w:val="20"/>
                <w:szCs w:val="20"/>
              </w:rPr>
              <w:t>Enterococcus</w:t>
            </w:r>
            <w:proofErr w:type="spellEnd"/>
            <w:r>
              <w:rPr>
                <w:rFonts w:ascii="Arial" w:hAnsi="Arial" w:cs="Arial"/>
                <w:color w:val="000000"/>
                <w:sz w:val="20"/>
                <w:szCs w:val="20"/>
              </w:rPr>
              <w:t xml:space="preserve"> </w:t>
            </w:r>
            <w:proofErr w:type="spellStart"/>
            <w:r>
              <w:rPr>
                <w:rFonts w:ascii="Arial" w:hAnsi="Arial" w:cs="Arial"/>
                <w:color w:val="000000"/>
                <w:sz w:val="20"/>
                <w:szCs w:val="20"/>
              </w:rPr>
              <w:t>faecium</w:t>
            </w:r>
            <w:proofErr w:type="spellEnd"/>
            <w:r>
              <w:rPr>
                <w:rFonts w:ascii="Arial" w:hAnsi="Arial" w:cs="Arial"/>
                <w:color w:val="000000"/>
                <w:sz w:val="20"/>
                <w:szCs w:val="20"/>
              </w:rPr>
              <w:t xml:space="preserve"> WDCM 00177; podanie warunków inkubacji, nazwy podłoża referencyjnego, wielkości porów filtra. Wymagana żyzność/odzysk  ≥ 50%. </w:t>
            </w:r>
          </w:p>
        </w:tc>
        <w:tc>
          <w:tcPr>
            <w:tcW w:w="1097" w:type="dxa"/>
            <w:tcBorders>
              <w:top w:val="nil"/>
              <w:left w:val="nil"/>
              <w:bottom w:val="single" w:sz="4" w:space="0" w:color="auto"/>
              <w:right w:val="single" w:sz="4" w:space="0" w:color="auto"/>
            </w:tcBorders>
            <w:shd w:val="clear" w:color="auto" w:fill="FFFFFF"/>
            <w:vAlign w:val="center"/>
            <w:hideMark/>
          </w:tcPr>
          <w:p w14:paraId="75A77C71" w14:textId="77777777" w:rsidR="00AD06B5" w:rsidRDefault="00AD06B5">
            <w:pPr>
              <w:jc w:val="center"/>
              <w:rPr>
                <w:rFonts w:ascii="Arial" w:hAnsi="Arial" w:cs="Arial"/>
                <w:color w:val="000000"/>
                <w:sz w:val="20"/>
                <w:szCs w:val="20"/>
              </w:rPr>
            </w:pPr>
            <w:r>
              <w:rPr>
                <w:rFonts w:ascii="Arial" w:hAnsi="Arial" w:cs="Arial"/>
                <w:color w:val="000000"/>
                <w:sz w:val="20"/>
                <w:szCs w:val="20"/>
              </w:rPr>
              <w:t>Op. = 500g</w:t>
            </w:r>
          </w:p>
        </w:tc>
        <w:tc>
          <w:tcPr>
            <w:tcW w:w="740" w:type="dxa"/>
            <w:tcBorders>
              <w:top w:val="nil"/>
              <w:left w:val="nil"/>
              <w:bottom w:val="single" w:sz="4" w:space="0" w:color="auto"/>
              <w:right w:val="single" w:sz="4" w:space="0" w:color="auto"/>
            </w:tcBorders>
            <w:shd w:val="clear" w:color="auto" w:fill="FFFFFF"/>
            <w:vAlign w:val="center"/>
            <w:hideMark/>
          </w:tcPr>
          <w:p w14:paraId="355DE560" w14:textId="77777777" w:rsidR="00AD06B5" w:rsidRDefault="00AD06B5">
            <w:pPr>
              <w:jc w:val="center"/>
              <w:rPr>
                <w:rFonts w:ascii="Arial" w:hAnsi="Arial" w:cs="Arial"/>
                <w:color w:val="000000"/>
                <w:sz w:val="20"/>
                <w:szCs w:val="20"/>
              </w:rPr>
            </w:pPr>
            <w:r>
              <w:rPr>
                <w:rFonts w:ascii="Arial" w:hAnsi="Arial" w:cs="Arial"/>
                <w:color w:val="000000"/>
                <w:sz w:val="20"/>
                <w:szCs w:val="20"/>
              </w:rPr>
              <w:t>1</w:t>
            </w:r>
          </w:p>
        </w:tc>
        <w:tc>
          <w:tcPr>
            <w:tcW w:w="820" w:type="dxa"/>
            <w:tcBorders>
              <w:top w:val="nil"/>
              <w:left w:val="nil"/>
              <w:bottom w:val="single" w:sz="4" w:space="0" w:color="auto"/>
              <w:right w:val="single" w:sz="4" w:space="0" w:color="auto"/>
            </w:tcBorders>
            <w:shd w:val="clear" w:color="auto" w:fill="FFFFFF"/>
            <w:noWrap/>
            <w:vAlign w:val="center"/>
            <w:hideMark/>
          </w:tcPr>
          <w:p w14:paraId="6E35641F" w14:textId="77777777" w:rsidR="00AD06B5" w:rsidRDefault="00AD06B5">
            <w:pPr>
              <w:jc w:val="center"/>
              <w:rPr>
                <w:rFonts w:ascii="Arial" w:hAnsi="Arial" w:cs="Arial"/>
                <w:color w:val="000000"/>
                <w:sz w:val="20"/>
                <w:szCs w:val="20"/>
              </w:rPr>
            </w:pPr>
            <w:r>
              <w:rPr>
                <w:rFonts w:ascii="Arial" w:hAnsi="Arial" w:cs="Arial"/>
                <w:color w:val="000000"/>
                <w:sz w:val="20"/>
                <w:szCs w:val="20"/>
              </w:rPr>
              <w:t>LMD-P</w:t>
            </w:r>
          </w:p>
        </w:tc>
      </w:tr>
      <w:tr w:rsidR="00AD06B5" w14:paraId="678FA692" w14:textId="77777777" w:rsidTr="00AD06B5">
        <w:trPr>
          <w:trHeight w:val="5759"/>
        </w:trPr>
        <w:tc>
          <w:tcPr>
            <w:tcW w:w="775" w:type="dxa"/>
            <w:tcBorders>
              <w:top w:val="nil"/>
              <w:left w:val="single" w:sz="4" w:space="0" w:color="auto"/>
              <w:bottom w:val="single" w:sz="4" w:space="0" w:color="auto"/>
              <w:right w:val="single" w:sz="4" w:space="0" w:color="auto"/>
            </w:tcBorders>
            <w:shd w:val="clear" w:color="auto" w:fill="FFFFFF"/>
            <w:vAlign w:val="center"/>
            <w:hideMark/>
          </w:tcPr>
          <w:p w14:paraId="1B1BDAB4" w14:textId="77777777" w:rsidR="00AD06B5" w:rsidRDefault="00AD06B5">
            <w:pPr>
              <w:jc w:val="center"/>
              <w:rPr>
                <w:rFonts w:ascii="Arial" w:hAnsi="Arial" w:cs="Arial"/>
                <w:color w:val="000000"/>
                <w:sz w:val="20"/>
                <w:szCs w:val="20"/>
              </w:rPr>
            </w:pPr>
            <w:r>
              <w:rPr>
                <w:rFonts w:ascii="Arial" w:hAnsi="Arial" w:cs="Arial"/>
                <w:color w:val="000000"/>
                <w:sz w:val="20"/>
                <w:szCs w:val="20"/>
              </w:rPr>
              <w:t>9.</w:t>
            </w:r>
          </w:p>
        </w:tc>
        <w:tc>
          <w:tcPr>
            <w:tcW w:w="1541" w:type="dxa"/>
            <w:tcBorders>
              <w:top w:val="nil"/>
              <w:left w:val="nil"/>
              <w:bottom w:val="single" w:sz="4" w:space="0" w:color="auto"/>
              <w:right w:val="single" w:sz="4" w:space="0" w:color="auto"/>
            </w:tcBorders>
            <w:shd w:val="clear" w:color="auto" w:fill="FFFFFF"/>
            <w:vAlign w:val="center"/>
            <w:hideMark/>
          </w:tcPr>
          <w:p w14:paraId="16A1FDF7" w14:textId="77777777" w:rsidR="00AD06B5" w:rsidRDefault="00AD06B5">
            <w:pPr>
              <w:rPr>
                <w:rFonts w:ascii="Arial" w:hAnsi="Arial" w:cs="Arial"/>
                <w:color w:val="000000"/>
                <w:sz w:val="20"/>
                <w:szCs w:val="20"/>
              </w:rPr>
            </w:pPr>
            <w:proofErr w:type="spellStart"/>
            <w:r>
              <w:rPr>
                <w:rFonts w:ascii="Arial" w:hAnsi="Arial" w:cs="Arial"/>
                <w:color w:val="000000"/>
                <w:sz w:val="20"/>
                <w:szCs w:val="20"/>
              </w:rPr>
              <w:t>Legionella</w:t>
            </w:r>
            <w:proofErr w:type="spellEnd"/>
            <w:r>
              <w:rPr>
                <w:rFonts w:ascii="Arial" w:hAnsi="Arial" w:cs="Arial"/>
                <w:color w:val="000000"/>
                <w:sz w:val="20"/>
                <w:szCs w:val="20"/>
              </w:rPr>
              <w:t xml:space="preserve"> agar - opakowanie Combi</w:t>
            </w:r>
          </w:p>
        </w:tc>
        <w:tc>
          <w:tcPr>
            <w:tcW w:w="5720" w:type="dxa"/>
            <w:tcBorders>
              <w:top w:val="nil"/>
              <w:left w:val="nil"/>
              <w:bottom w:val="single" w:sz="4" w:space="0" w:color="auto"/>
              <w:right w:val="single" w:sz="4" w:space="0" w:color="auto"/>
            </w:tcBorders>
            <w:shd w:val="clear" w:color="auto" w:fill="FFFFFF"/>
            <w:vAlign w:val="center"/>
            <w:hideMark/>
          </w:tcPr>
          <w:p w14:paraId="5F98A6A6" w14:textId="77777777" w:rsidR="00AD06B5" w:rsidRDefault="00AD06B5">
            <w:pPr>
              <w:rPr>
                <w:rFonts w:ascii="Arial" w:hAnsi="Arial" w:cs="Arial"/>
                <w:color w:val="000000"/>
                <w:sz w:val="20"/>
                <w:szCs w:val="20"/>
              </w:rPr>
            </w:pPr>
            <w:r>
              <w:rPr>
                <w:rFonts w:ascii="Arial" w:hAnsi="Arial" w:cs="Arial"/>
                <w:color w:val="000000"/>
                <w:sz w:val="20"/>
                <w:szCs w:val="20"/>
              </w:rPr>
              <w:t xml:space="preserve">                                                                                                                                                                                                                                                                                             Zawartość opakowania:                                                                                                                                                                    Agar CYE podstawa (nr 1): 6 x 12,5 g</w:t>
            </w:r>
            <w:r>
              <w:rPr>
                <w:rFonts w:ascii="Arial" w:hAnsi="Arial" w:cs="Arial"/>
                <w:color w:val="000000"/>
                <w:sz w:val="20"/>
                <w:szCs w:val="20"/>
              </w:rPr>
              <w:br w:type="page"/>
              <w:t xml:space="preserve">BCYE - dodatek α-wzrostowy (nr 2): 6 fiolek po 50 ml </w:t>
            </w:r>
            <w:r>
              <w:rPr>
                <w:rFonts w:ascii="Arial" w:hAnsi="Arial" w:cs="Arial"/>
                <w:color w:val="000000"/>
                <w:sz w:val="20"/>
                <w:szCs w:val="20"/>
              </w:rPr>
              <w:br w:type="page"/>
              <w:t>GVPC wybiórczy dodatek (nr 3): 6 fiolek po 10 ml</w:t>
            </w:r>
            <w:r>
              <w:rPr>
                <w:rFonts w:ascii="Arial" w:hAnsi="Arial" w:cs="Arial"/>
                <w:color w:val="000000"/>
                <w:sz w:val="20"/>
                <w:szCs w:val="20"/>
              </w:rPr>
              <w:br w:type="page"/>
              <w:t>Wykonanie pożywek: 12,5 g podstawy agaru CYE (zawartość jednej fiolki nr 1) zawiesić w 440 ml wody demineralizowanej. Sterylizować 15 min. w 121° C. Rozpuścić jałowo zawartość jednej fiolki dodatku wzrostowego BCYE (fiolka nr 2) w 50 ml jałowej wody demineralizowanej. Dodać, jałowo, zawartość jednej fiolki wybiórczego dodatku GVPC (fiolka nr 3) do 10 ml jałowej demineralizowanej wody.</w:t>
            </w:r>
            <w:r>
              <w:rPr>
                <w:rFonts w:ascii="Arial" w:hAnsi="Arial" w:cs="Arial"/>
                <w:color w:val="000000"/>
                <w:sz w:val="20"/>
                <w:szCs w:val="20"/>
              </w:rPr>
              <w:br w:type="page"/>
              <w:t xml:space="preserve">W celu przygotowania wybiórczego agaru GVPC dla </w:t>
            </w:r>
            <w:proofErr w:type="spellStart"/>
            <w:r>
              <w:rPr>
                <w:rFonts w:ascii="Arial" w:hAnsi="Arial" w:cs="Arial"/>
                <w:color w:val="000000"/>
                <w:sz w:val="20"/>
                <w:szCs w:val="20"/>
              </w:rPr>
              <w:t>Legionella</w:t>
            </w:r>
            <w:proofErr w:type="spellEnd"/>
            <w:r>
              <w:rPr>
                <w:rFonts w:ascii="Arial" w:hAnsi="Arial" w:cs="Arial"/>
                <w:color w:val="000000"/>
                <w:sz w:val="20"/>
                <w:szCs w:val="20"/>
              </w:rPr>
              <w:t xml:space="preserve"> dodać zawartość obu fiolek do podstawy agaru CYE po jego schłodzeniu do 45-50° C. Dobrze wymieszać i rozlać do płytek </w:t>
            </w:r>
            <w:proofErr w:type="spellStart"/>
            <w:r>
              <w:rPr>
                <w:rFonts w:ascii="Arial" w:hAnsi="Arial" w:cs="Arial"/>
                <w:color w:val="000000"/>
                <w:sz w:val="20"/>
                <w:szCs w:val="20"/>
              </w:rPr>
              <w:t>Petriego</w:t>
            </w:r>
            <w:proofErr w:type="spellEnd"/>
            <w:r>
              <w:rPr>
                <w:rFonts w:ascii="Arial" w:hAnsi="Arial" w:cs="Arial"/>
                <w:color w:val="000000"/>
                <w:sz w:val="20"/>
                <w:szCs w:val="20"/>
              </w:rPr>
              <w:t xml:space="preserve">. </w:t>
            </w:r>
            <w:proofErr w:type="spellStart"/>
            <w:r>
              <w:rPr>
                <w:rFonts w:ascii="Arial" w:hAnsi="Arial" w:cs="Arial"/>
                <w:color w:val="000000"/>
                <w:sz w:val="20"/>
                <w:szCs w:val="20"/>
              </w:rPr>
              <w:t>pH</w:t>
            </w:r>
            <w:proofErr w:type="spellEnd"/>
            <w:r>
              <w:rPr>
                <w:rFonts w:ascii="Arial" w:hAnsi="Arial" w:cs="Arial"/>
                <w:color w:val="000000"/>
                <w:sz w:val="20"/>
                <w:szCs w:val="20"/>
              </w:rPr>
              <w:t xml:space="preserve"> pożywki gotowej do użycia wynosi 6,9 ± 0,2 w 25°C.</w:t>
            </w:r>
            <w:r>
              <w:rPr>
                <w:rFonts w:ascii="Arial" w:hAnsi="Arial" w:cs="Arial"/>
                <w:color w:val="000000"/>
                <w:sz w:val="20"/>
                <w:szCs w:val="20"/>
              </w:rPr>
              <w:br w:type="page"/>
              <w:t xml:space="preserve">Skład:                                                                                                                                                                                1. Agar </w:t>
            </w:r>
            <w:proofErr w:type="spellStart"/>
            <w:r>
              <w:rPr>
                <w:rFonts w:ascii="Arial" w:hAnsi="Arial" w:cs="Arial"/>
                <w:color w:val="000000"/>
                <w:sz w:val="20"/>
                <w:szCs w:val="20"/>
              </w:rPr>
              <w:t>Legionella</w:t>
            </w:r>
            <w:proofErr w:type="spellEnd"/>
            <w:r>
              <w:rPr>
                <w:rFonts w:ascii="Arial" w:hAnsi="Arial" w:cs="Arial"/>
                <w:color w:val="000000"/>
                <w:sz w:val="20"/>
                <w:szCs w:val="20"/>
              </w:rPr>
              <w:t xml:space="preserve"> CYE - podstawa</w:t>
            </w:r>
            <w:r>
              <w:rPr>
                <w:rFonts w:ascii="Arial" w:hAnsi="Arial" w:cs="Arial"/>
                <w:color w:val="000000"/>
                <w:sz w:val="20"/>
                <w:szCs w:val="20"/>
              </w:rPr>
              <w:br w:type="page"/>
              <w:t>Węgiel aktywowany    3,0 g/l</w:t>
            </w:r>
            <w:r>
              <w:rPr>
                <w:rFonts w:ascii="Arial" w:hAnsi="Arial" w:cs="Arial"/>
                <w:color w:val="000000"/>
                <w:sz w:val="20"/>
                <w:szCs w:val="20"/>
              </w:rPr>
              <w:br w:type="page"/>
              <w:t>Ekstrakt drożdżowy    9,0 g/l</w:t>
            </w:r>
            <w:r>
              <w:rPr>
                <w:rFonts w:ascii="Arial" w:hAnsi="Arial" w:cs="Arial"/>
                <w:color w:val="000000"/>
                <w:sz w:val="20"/>
                <w:szCs w:val="20"/>
              </w:rPr>
              <w:br w:type="page"/>
              <w:t>Agar-agar 13,0 g/l</w:t>
            </w:r>
            <w:r>
              <w:rPr>
                <w:rFonts w:ascii="Arial" w:hAnsi="Arial" w:cs="Arial"/>
                <w:color w:val="000000"/>
                <w:sz w:val="20"/>
                <w:szCs w:val="20"/>
              </w:rPr>
              <w:br w:type="page"/>
              <w:t xml:space="preserve">2. Dodatek wzrostowy </w:t>
            </w:r>
            <w:proofErr w:type="spellStart"/>
            <w:r>
              <w:rPr>
                <w:rFonts w:ascii="Arial" w:hAnsi="Arial" w:cs="Arial"/>
                <w:color w:val="000000"/>
                <w:sz w:val="20"/>
                <w:szCs w:val="20"/>
              </w:rPr>
              <w:t>Legionella</w:t>
            </w:r>
            <w:proofErr w:type="spellEnd"/>
            <w:r>
              <w:rPr>
                <w:rFonts w:ascii="Arial" w:hAnsi="Arial" w:cs="Arial"/>
                <w:color w:val="000000"/>
                <w:sz w:val="20"/>
                <w:szCs w:val="20"/>
              </w:rPr>
              <w:t xml:space="preserve"> BCYE</w:t>
            </w:r>
            <w:r>
              <w:rPr>
                <w:rFonts w:ascii="Arial" w:hAnsi="Arial" w:cs="Arial"/>
                <w:color w:val="000000"/>
                <w:sz w:val="20"/>
                <w:szCs w:val="20"/>
              </w:rPr>
              <w:br w:type="page"/>
              <w:t>(skład jednej fiolki; na 500 ml pożywki)</w:t>
            </w:r>
            <w:r>
              <w:rPr>
                <w:rFonts w:ascii="Arial" w:hAnsi="Arial" w:cs="Arial"/>
                <w:color w:val="000000"/>
                <w:sz w:val="20"/>
                <w:szCs w:val="20"/>
              </w:rPr>
              <w:br w:type="page"/>
              <w:t>Bufor ACES    5,0 g</w:t>
            </w:r>
            <w:r>
              <w:rPr>
                <w:rFonts w:ascii="Arial" w:hAnsi="Arial" w:cs="Arial"/>
                <w:color w:val="000000"/>
                <w:sz w:val="20"/>
                <w:szCs w:val="20"/>
              </w:rPr>
              <w:br w:type="page"/>
            </w:r>
            <w:proofErr w:type="spellStart"/>
            <w:r>
              <w:rPr>
                <w:rFonts w:ascii="Arial" w:hAnsi="Arial" w:cs="Arial"/>
                <w:color w:val="000000"/>
                <w:sz w:val="20"/>
                <w:szCs w:val="20"/>
              </w:rPr>
              <w:t>Difosforan</w:t>
            </w:r>
            <w:proofErr w:type="spellEnd"/>
            <w:r>
              <w:rPr>
                <w:rFonts w:ascii="Arial" w:hAnsi="Arial" w:cs="Arial"/>
                <w:color w:val="000000"/>
                <w:sz w:val="20"/>
                <w:szCs w:val="20"/>
              </w:rPr>
              <w:t xml:space="preserve"> żelazowy    0,125 g</w:t>
            </w:r>
            <w:r>
              <w:rPr>
                <w:rFonts w:ascii="Arial" w:hAnsi="Arial" w:cs="Arial"/>
                <w:color w:val="000000"/>
                <w:sz w:val="20"/>
                <w:szCs w:val="20"/>
              </w:rPr>
              <w:br w:type="page"/>
              <w:t>Chlorowodorek cysteiny    0,2 g</w:t>
            </w:r>
            <w:r>
              <w:rPr>
                <w:rFonts w:ascii="Arial" w:hAnsi="Arial" w:cs="Arial"/>
                <w:color w:val="000000"/>
                <w:sz w:val="20"/>
                <w:szCs w:val="20"/>
              </w:rPr>
              <w:br w:type="page"/>
            </w:r>
            <w:proofErr w:type="spellStart"/>
            <w:r>
              <w:rPr>
                <w:rFonts w:ascii="Arial" w:hAnsi="Arial" w:cs="Arial"/>
                <w:color w:val="000000"/>
                <w:sz w:val="20"/>
                <w:szCs w:val="20"/>
              </w:rPr>
              <w:t>ketoglutaran</w:t>
            </w:r>
            <w:proofErr w:type="spellEnd"/>
            <w:r>
              <w:rPr>
                <w:rFonts w:ascii="Arial" w:hAnsi="Arial" w:cs="Arial"/>
                <w:color w:val="000000"/>
                <w:sz w:val="20"/>
                <w:szCs w:val="20"/>
              </w:rPr>
              <w:t xml:space="preserve">    0,5 g</w:t>
            </w:r>
            <w:r>
              <w:rPr>
                <w:rFonts w:ascii="Arial" w:hAnsi="Arial" w:cs="Arial"/>
                <w:color w:val="000000"/>
                <w:sz w:val="20"/>
                <w:szCs w:val="20"/>
              </w:rPr>
              <w:br w:type="page"/>
              <w:t xml:space="preserve">3. Wybiórczy dodatek </w:t>
            </w:r>
            <w:proofErr w:type="spellStart"/>
            <w:r>
              <w:rPr>
                <w:rFonts w:ascii="Arial" w:hAnsi="Arial" w:cs="Arial"/>
                <w:color w:val="000000"/>
                <w:sz w:val="20"/>
                <w:szCs w:val="20"/>
              </w:rPr>
              <w:t>Legionella</w:t>
            </w:r>
            <w:proofErr w:type="spellEnd"/>
            <w:r>
              <w:rPr>
                <w:rFonts w:ascii="Arial" w:hAnsi="Arial" w:cs="Arial"/>
                <w:color w:val="000000"/>
                <w:sz w:val="20"/>
                <w:szCs w:val="20"/>
              </w:rPr>
              <w:t xml:space="preserve"> GVPC</w:t>
            </w:r>
            <w:r>
              <w:rPr>
                <w:rFonts w:ascii="Arial" w:hAnsi="Arial" w:cs="Arial"/>
                <w:color w:val="000000"/>
                <w:sz w:val="20"/>
                <w:szCs w:val="20"/>
              </w:rPr>
              <w:br w:type="page"/>
              <w:t>(skład jednej fiolki; na 500 ml pożywki)</w:t>
            </w:r>
            <w:r>
              <w:rPr>
                <w:rFonts w:ascii="Arial" w:hAnsi="Arial" w:cs="Arial"/>
                <w:color w:val="000000"/>
                <w:sz w:val="20"/>
                <w:szCs w:val="20"/>
              </w:rPr>
              <w:br w:type="page"/>
              <w:t>Glicyna    1,5 g</w:t>
            </w:r>
            <w:r>
              <w:rPr>
                <w:rFonts w:ascii="Arial" w:hAnsi="Arial" w:cs="Arial"/>
                <w:color w:val="000000"/>
                <w:sz w:val="20"/>
                <w:szCs w:val="20"/>
              </w:rPr>
              <w:br w:type="page"/>
              <w:t xml:space="preserve">Chlorowodorek </w:t>
            </w:r>
            <w:proofErr w:type="spellStart"/>
            <w:r>
              <w:rPr>
                <w:rFonts w:ascii="Arial" w:hAnsi="Arial" w:cs="Arial"/>
                <w:color w:val="000000"/>
                <w:sz w:val="20"/>
                <w:szCs w:val="20"/>
              </w:rPr>
              <w:t>vankomycyny</w:t>
            </w:r>
            <w:proofErr w:type="spellEnd"/>
            <w:r>
              <w:rPr>
                <w:rFonts w:ascii="Arial" w:hAnsi="Arial" w:cs="Arial"/>
                <w:color w:val="000000"/>
                <w:sz w:val="20"/>
                <w:szCs w:val="20"/>
              </w:rPr>
              <w:t xml:space="preserve">    0,5 g</w:t>
            </w:r>
            <w:r>
              <w:rPr>
                <w:rFonts w:ascii="Arial" w:hAnsi="Arial" w:cs="Arial"/>
                <w:color w:val="000000"/>
                <w:sz w:val="20"/>
                <w:szCs w:val="20"/>
              </w:rPr>
              <w:br w:type="page"/>
              <w:t xml:space="preserve">Siarczan  </w:t>
            </w:r>
            <w:proofErr w:type="spellStart"/>
            <w:r>
              <w:rPr>
                <w:rFonts w:ascii="Arial" w:hAnsi="Arial" w:cs="Arial"/>
                <w:color w:val="000000"/>
                <w:sz w:val="20"/>
                <w:szCs w:val="20"/>
              </w:rPr>
              <w:t>polimyksyny</w:t>
            </w:r>
            <w:proofErr w:type="spellEnd"/>
            <w:r>
              <w:rPr>
                <w:rFonts w:ascii="Arial" w:hAnsi="Arial" w:cs="Arial"/>
                <w:color w:val="000000"/>
                <w:sz w:val="20"/>
                <w:szCs w:val="20"/>
              </w:rPr>
              <w:t xml:space="preserve"> B 39.600 I.E.</w:t>
            </w:r>
            <w:r>
              <w:rPr>
                <w:rFonts w:ascii="Arial" w:hAnsi="Arial" w:cs="Arial"/>
                <w:color w:val="000000"/>
                <w:sz w:val="20"/>
                <w:szCs w:val="20"/>
              </w:rPr>
              <w:br w:type="page"/>
            </w:r>
            <w:proofErr w:type="spellStart"/>
            <w:r>
              <w:rPr>
                <w:rFonts w:ascii="Arial" w:hAnsi="Arial" w:cs="Arial"/>
                <w:color w:val="000000"/>
                <w:sz w:val="20"/>
                <w:szCs w:val="20"/>
              </w:rPr>
              <w:t>Cykloheksimid</w:t>
            </w:r>
            <w:proofErr w:type="spellEnd"/>
            <w:r>
              <w:rPr>
                <w:rFonts w:ascii="Arial" w:hAnsi="Arial" w:cs="Arial"/>
                <w:color w:val="000000"/>
                <w:sz w:val="20"/>
                <w:szCs w:val="20"/>
              </w:rPr>
              <w:t xml:space="preserve"> 40 mg</w:t>
            </w:r>
            <w:r>
              <w:rPr>
                <w:rFonts w:ascii="Arial" w:hAnsi="Arial" w:cs="Arial"/>
                <w:color w:val="000000"/>
                <w:sz w:val="20"/>
                <w:szCs w:val="20"/>
              </w:rPr>
              <w:br w:type="page"/>
            </w:r>
          </w:p>
        </w:tc>
        <w:tc>
          <w:tcPr>
            <w:tcW w:w="1097" w:type="dxa"/>
            <w:tcBorders>
              <w:top w:val="nil"/>
              <w:left w:val="nil"/>
              <w:bottom w:val="single" w:sz="4" w:space="0" w:color="auto"/>
              <w:right w:val="single" w:sz="4" w:space="0" w:color="auto"/>
            </w:tcBorders>
            <w:shd w:val="clear" w:color="auto" w:fill="FFFFFF"/>
            <w:vAlign w:val="center"/>
            <w:hideMark/>
          </w:tcPr>
          <w:p w14:paraId="7E3E17CD" w14:textId="77777777" w:rsidR="00AD06B5" w:rsidRDefault="00AD06B5">
            <w:pPr>
              <w:jc w:val="center"/>
              <w:rPr>
                <w:rFonts w:ascii="Arial" w:hAnsi="Arial" w:cs="Arial"/>
                <w:color w:val="000000"/>
                <w:sz w:val="20"/>
                <w:szCs w:val="20"/>
              </w:rPr>
            </w:pPr>
            <w:r>
              <w:rPr>
                <w:rFonts w:ascii="Arial" w:hAnsi="Arial" w:cs="Arial"/>
                <w:color w:val="000000"/>
                <w:sz w:val="20"/>
                <w:szCs w:val="20"/>
              </w:rPr>
              <w:t>Op. = zestaw</w:t>
            </w:r>
          </w:p>
        </w:tc>
        <w:tc>
          <w:tcPr>
            <w:tcW w:w="740" w:type="dxa"/>
            <w:tcBorders>
              <w:top w:val="nil"/>
              <w:left w:val="nil"/>
              <w:bottom w:val="single" w:sz="4" w:space="0" w:color="auto"/>
              <w:right w:val="single" w:sz="4" w:space="0" w:color="auto"/>
            </w:tcBorders>
            <w:shd w:val="clear" w:color="auto" w:fill="FFFFFF"/>
            <w:vAlign w:val="center"/>
            <w:hideMark/>
          </w:tcPr>
          <w:p w14:paraId="2F240A16" w14:textId="77777777" w:rsidR="00AD06B5" w:rsidRDefault="00AD06B5">
            <w:pPr>
              <w:jc w:val="center"/>
              <w:rPr>
                <w:rFonts w:ascii="Arial" w:hAnsi="Arial" w:cs="Arial"/>
                <w:color w:val="000000"/>
                <w:sz w:val="20"/>
                <w:szCs w:val="20"/>
              </w:rPr>
            </w:pPr>
            <w:r>
              <w:rPr>
                <w:rFonts w:ascii="Arial" w:hAnsi="Arial" w:cs="Arial"/>
                <w:color w:val="000000"/>
                <w:sz w:val="20"/>
                <w:szCs w:val="20"/>
              </w:rPr>
              <w:t>1</w:t>
            </w:r>
          </w:p>
        </w:tc>
        <w:tc>
          <w:tcPr>
            <w:tcW w:w="820" w:type="dxa"/>
            <w:tcBorders>
              <w:top w:val="nil"/>
              <w:left w:val="nil"/>
              <w:bottom w:val="single" w:sz="4" w:space="0" w:color="auto"/>
              <w:right w:val="single" w:sz="4" w:space="0" w:color="auto"/>
            </w:tcBorders>
            <w:shd w:val="clear" w:color="auto" w:fill="FFFFFF"/>
            <w:noWrap/>
            <w:vAlign w:val="center"/>
            <w:hideMark/>
          </w:tcPr>
          <w:p w14:paraId="14A3B627" w14:textId="77777777" w:rsidR="00AD06B5" w:rsidRDefault="00AD06B5">
            <w:pPr>
              <w:jc w:val="center"/>
              <w:rPr>
                <w:rFonts w:ascii="Arial" w:hAnsi="Arial" w:cs="Arial"/>
                <w:color w:val="000000"/>
                <w:sz w:val="20"/>
                <w:szCs w:val="20"/>
              </w:rPr>
            </w:pPr>
            <w:r>
              <w:rPr>
                <w:rFonts w:ascii="Arial" w:hAnsi="Arial" w:cs="Arial"/>
                <w:color w:val="000000"/>
                <w:sz w:val="20"/>
                <w:szCs w:val="20"/>
              </w:rPr>
              <w:t>LMD-P</w:t>
            </w:r>
          </w:p>
        </w:tc>
      </w:tr>
      <w:tr w:rsidR="00AD06B5" w14:paraId="68105117" w14:textId="77777777" w:rsidTr="00AD06B5">
        <w:trPr>
          <w:trHeight w:val="300"/>
        </w:trPr>
        <w:tc>
          <w:tcPr>
            <w:tcW w:w="775" w:type="dxa"/>
            <w:noWrap/>
            <w:vAlign w:val="center"/>
          </w:tcPr>
          <w:p w14:paraId="0CF615EB" w14:textId="77777777" w:rsidR="00AD06B5" w:rsidRDefault="00AD06B5">
            <w:pPr>
              <w:jc w:val="center"/>
              <w:rPr>
                <w:rFonts w:ascii="Arial" w:hAnsi="Arial" w:cs="Arial"/>
                <w:color w:val="000000"/>
                <w:sz w:val="20"/>
                <w:szCs w:val="20"/>
              </w:rPr>
            </w:pPr>
          </w:p>
        </w:tc>
        <w:tc>
          <w:tcPr>
            <w:tcW w:w="1541" w:type="dxa"/>
            <w:shd w:val="clear" w:color="auto" w:fill="FFFFFF"/>
            <w:noWrap/>
            <w:vAlign w:val="bottom"/>
            <w:hideMark/>
          </w:tcPr>
          <w:p w14:paraId="57B39AE8" w14:textId="77777777" w:rsidR="00AD06B5" w:rsidRDefault="00AD06B5">
            <w:pPr>
              <w:jc w:val="center"/>
              <w:rPr>
                <w:sz w:val="20"/>
                <w:szCs w:val="20"/>
              </w:rPr>
            </w:pPr>
            <w:r>
              <w:rPr>
                <w:rFonts w:ascii="Arial" w:hAnsi="Arial" w:cs="Arial"/>
                <w:color w:val="000000"/>
                <w:sz w:val="20"/>
                <w:szCs w:val="20"/>
              </w:rPr>
              <w:t> </w:t>
            </w:r>
          </w:p>
        </w:tc>
        <w:tc>
          <w:tcPr>
            <w:tcW w:w="5720" w:type="dxa"/>
            <w:shd w:val="clear" w:color="auto" w:fill="FFFFFF"/>
            <w:noWrap/>
            <w:vAlign w:val="bottom"/>
            <w:hideMark/>
          </w:tcPr>
          <w:p w14:paraId="204A9B83" w14:textId="77777777" w:rsidR="00AD06B5" w:rsidRDefault="00AD06B5">
            <w:pPr>
              <w:rPr>
                <w:sz w:val="20"/>
                <w:szCs w:val="20"/>
              </w:rPr>
            </w:pPr>
            <w:r>
              <w:rPr>
                <w:rFonts w:ascii="Arial" w:hAnsi="Arial" w:cs="Arial"/>
                <w:color w:val="000000"/>
                <w:sz w:val="20"/>
                <w:szCs w:val="20"/>
              </w:rPr>
              <w:t> </w:t>
            </w:r>
          </w:p>
        </w:tc>
        <w:tc>
          <w:tcPr>
            <w:tcW w:w="1097" w:type="dxa"/>
            <w:shd w:val="clear" w:color="auto" w:fill="FFFFFF"/>
            <w:noWrap/>
            <w:vAlign w:val="bottom"/>
            <w:hideMark/>
          </w:tcPr>
          <w:p w14:paraId="693CB346" w14:textId="77777777" w:rsidR="00AD06B5" w:rsidRDefault="00AD06B5">
            <w:pPr>
              <w:rPr>
                <w:sz w:val="20"/>
                <w:szCs w:val="20"/>
              </w:rPr>
            </w:pPr>
            <w:r>
              <w:rPr>
                <w:rFonts w:ascii="Arial" w:hAnsi="Arial" w:cs="Arial"/>
                <w:color w:val="000000"/>
                <w:sz w:val="20"/>
                <w:szCs w:val="20"/>
              </w:rPr>
              <w:t> </w:t>
            </w:r>
          </w:p>
        </w:tc>
        <w:tc>
          <w:tcPr>
            <w:tcW w:w="740" w:type="dxa"/>
            <w:shd w:val="clear" w:color="auto" w:fill="FFFFFF"/>
            <w:noWrap/>
            <w:vAlign w:val="bottom"/>
            <w:hideMark/>
          </w:tcPr>
          <w:p w14:paraId="58B67798" w14:textId="77777777" w:rsidR="00AD06B5" w:rsidRDefault="00AD06B5">
            <w:pPr>
              <w:rPr>
                <w:sz w:val="20"/>
                <w:szCs w:val="20"/>
              </w:rPr>
            </w:pPr>
            <w:r>
              <w:rPr>
                <w:rFonts w:ascii="Arial" w:hAnsi="Arial" w:cs="Arial"/>
                <w:color w:val="000000"/>
                <w:sz w:val="20"/>
                <w:szCs w:val="20"/>
              </w:rPr>
              <w:t> </w:t>
            </w:r>
          </w:p>
        </w:tc>
        <w:tc>
          <w:tcPr>
            <w:tcW w:w="820" w:type="dxa"/>
            <w:noWrap/>
            <w:vAlign w:val="bottom"/>
          </w:tcPr>
          <w:p w14:paraId="6B16E306" w14:textId="77777777" w:rsidR="00AD06B5" w:rsidRDefault="00AD06B5">
            <w:pPr>
              <w:rPr>
                <w:sz w:val="20"/>
                <w:szCs w:val="20"/>
              </w:rPr>
            </w:pPr>
          </w:p>
        </w:tc>
      </w:tr>
      <w:tr w:rsidR="00AD06B5" w14:paraId="3825ED15" w14:textId="77777777" w:rsidTr="00AD06B5">
        <w:trPr>
          <w:trHeight w:val="300"/>
        </w:trPr>
        <w:tc>
          <w:tcPr>
            <w:tcW w:w="775" w:type="dxa"/>
            <w:shd w:val="clear" w:color="auto" w:fill="FFFFFF"/>
            <w:noWrap/>
            <w:vAlign w:val="center"/>
            <w:hideMark/>
          </w:tcPr>
          <w:p w14:paraId="5503DF8F" w14:textId="77777777" w:rsidR="00AD06B5" w:rsidRDefault="00AD06B5">
            <w:pPr>
              <w:rPr>
                <w:rFonts w:ascii="Arial" w:hAnsi="Arial" w:cs="Arial"/>
                <w:b/>
                <w:bCs/>
                <w:color w:val="000000"/>
                <w:sz w:val="20"/>
                <w:szCs w:val="20"/>
              </w:rPr>
            </w:pPr>
            <w:r>
              <w:rPr>
                <w:rFonts w:ascii="Arial" w:hAnsi="Arial" w:cs="Arial"/>
                <w:b/>
                <w:bCs/>
                <w:color w:val="000000"/>
                <w:sz w:val="20"/>
                <w:szCs w:val="20"/>
              </w:rPr>
              <w:t>Część 3</w:t>
            </w:r>
          </w:p>
        </w:tc>
        <w:tc>
          <w:tcPr>
            <w:tcW w:w="1541" w:type="dxa"/>
            <w:shd w:val="clear" w:color="auto" w:fill="FFFFFF"/>
            <w:noWrap/>
            <w:vAlign w:val="bottom"/>
            <w:hideMark/>
          </w:tcPr>
          <w:p w14:paraId="10A442A0" w14:textId="77777777" w:rsidR="00AD06B5" w:rsidRDefault="00AD06B5">
            <w:pPr>
              <w:rPr>
                <w:rFonts w:ascii="Arial" w:hAnsi="Arial" w:cs="Arial"/>
                <w:color w:val="000000"/>
                <w:sz w:val="20"/>
                <w:szCs w:val="20"/>
              </w:rPr>
            </w:pPr>
            <w:r>
              <w:rPr>
                <w:rFonts w:ascii="Arial" w:hAnsi="Arial" w:cs="Arial"/>
                <w:b/>
                <w:bCs/>
                <w:color w:val="000000"/>
                <w:sz w:val="20"/>
                <w:szCs w:val="20"/>
              </w:rPr>
              <w:t> </w:t>
            </w:r>
          </w:p>
        </w:tc>
        <w:tc>
          <w:tcPr>
            <w:tcW w:w="5720" w:type="dxa"/>
            <w:shd w:val="clear" w:color="auto" w:fill="FFFFFF"/>
            <w:noWrap/>
            <w:vAlign w:val="bottom"/>
            <w:hideMark/>
          </w:tcPr>
          <w:p w14:paraId="089CA728" w14:textId="77777777" w:rsidR="00AD06B5" w:rsidRDefault="00AD06B5">
            <w:pPr>
              <w:rPr>
                <w:rFonts w:ascii="Arial" w:hAnsi="Arial" w:cs="Arial"/>
                <w:color w:val="000000"/>
                <w:sz w:val="20"/>
                <w:szCs w:val="20"/>
              </w:rPr>
            </w:pPr>
            <w:r>
              <w:rPr>
                <w:rFonts w:ascii="Arial" w:hAnsi="Arial" w:cs="Arial"/>
                <w:color w:val="000000"/>
                <w:sz w:val="20"/>
                <w:szCs w:val="20"/>
              </w:rPr>
              <w:t> </w:t>
            </w:r>
          </w:p>
        </w:tc>
        <w:tc>
          <w:tcPr>
            <w:tcW w:w="1097" w:type="dxa"/>
            <w:shd w:val="clear" w:color="auto" w:fill="FFFFFF"/>
            <w:noWrap/>
            <w:vAlign w:val="bottom"/>
            <w:hideMark/>
          </w:tcPr>
          <w:p w14:paraId="7CC55164" w14:textId="77777777" w:rsidR="00AD06B5" w:rsidRDefault="00AD06B5">
            <w:pPr>
              <w:rPr>
                <w:rFonts w:ascii="Arial" w:hAnsi="Arial" w:cs="Arial"/>
                <w:color w:val="000000"/>
                <w:sz w:val="20"/>
                <w:szCs w:val="20"/>
              </w:rPr>
            </w:pPr>
            <w:r>
              <w:rPr>
                <w:rFonts w:ascii="Arial" w:hAnsi="Arial" w:cs="Arial"/>
                <w:color w:val="000000"/>
                <w:sz w:val="20"/>
                <w:szCs w:val="20"/>
              </w:rPr>
              <w:t> </w:t>
            </w:r>
          </w:p>
        </w:tc>
        <w:tc>
          <w:tcPr>
            <w:tcW w:w="740" w:type="dxa"/>
            <w:shd w:val="clear" w:color="auto" w:fill="FFFFFF"/>
            <w:noWrap/>
            <w:vAlign w:val="bottom"/>
            <w:hideMark/>
          </w:tcPr>
          <w:p w14:paraId="38D05B72" w14:textId="77777777" w:rsidR="00AD06B5" w:rsidRDefault="00AD06B5">
            <w:pPr>
              <w:rPr>
                <w:rFonts w:ascii="Arial" w:hAnsi="Arial" w:cs="Arial"/>
                <w:color w:val="000000"/>
                <w:sz w:val="20"/>
                <w:szCs w:val="20"/>
              </w:rPr>
            </w:pPr>
            <w:r>
              <w:rPr>
                <w:rFonts w:ascii="Arial" w:hAnsi="Arial" w:cs="Arial"/>
                <w:color w:val="000000"/>
                <w:sz w:val="20"/>
                <w:szCs w:val="20"/>
              </w:rPr>
              <w:t> </w:t>
            </w:r>
          </w:p>
        </w:tc>
        <w:tc>
          <w:tcPr>
            <w:tcW w:w="820" w:type="dxa"/>
            <w:shd w:val="clear" w:color="auto" w:fill="FFFFFF"/>
            <w:noWrap/>
            <w:vAlign w:val="bottom"/>
            <w:hideMark/>
          </w:tcPr>
          <w:p w14:paraId="2C50F078" w14:textId="77777777" w:rsidR="00AD06B5" w:rsidRDefault="00AD06B5">
            <w:pPr>
              <w:rPr>
                <w:rFonts w:ascii="Arial" w:hAnsi="Arial" w:cs="Arial"/>
                <w:color w:val="000000"/>
                <w:sz w:val="20"/>
                <w:szCs w:val="20"/>
              </w:rPr>
            </w:pPr>
            <w:r>
              <w:rPr>
                <w:rFonts w:ascii="Arial" w:hAnsi="Arial" w:cs="Arial"/>
                <w:color w:val="000000"/>
                <w:sz w:val="20"/>
                <w:szCs w:val="20"/>
              </w:rPr>
              <w:t> </w:t>
            </w:r>
          </w:p>
        </w:tc>
      </w:tr>
      <w:tr w:rsidR="00AD06B5" w14:paraId="64555880" w14:textId="77777777" w:rsidTr="00AD06B5">
        <w:trPr>
          <w:trHeight w:val="494"/>
        </w:trPr>
        <w:tc>
          <w:tcPr>
            <w:tcW w:w="77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2050F07" w14:textId="77777777" w:rsidR="00AD06B5" w:rsidRDefault="00AD06B5">
            <w:pPr>
              <w:jc w:val="center"/>
              <w:rPr>
                <w:rFonts w:ascii="Arial" w:hAnsi="Arial" w:cs="Arial"/>
                <w:b/>
                <w:bCs/>
                <w:color w:val="000000"/>
                <w:sz w:val="20"/>
                <w:szCs w:val="20"/>
              </w:rPr>
            </w:pPr>
            <w:r>
              <w:rPr>
                <w:rFonts w:ascii="Arial" w:hAnsi="Arial" w:cs="Arial"/>
                <w:b/>
                <w:bCs/>
                <w:color w:val="000000"/>
                <w:sz w:val="20"/>
                <w:szCs w:val="20"/>
              </w:rPr>
              <w:t>L.p.</w:t>
            </w:r>
          </w:p>
        </w:tc>
        <w:tc>
          <w:tcPr>
            <w:tcW w:w="1541" w:type="dxa"/>
            <w:tcBorders>
              <w:top w:val="single" w:sz="4" w:space="0" w:color="auto"/>
              <w:left w:val="nil"/>
              <w:bottom w:val="single" w:sz="4" w:space="0" w:color="auto"/>
              <w:right w:val="single" w:sz="4" w:space="0" w:color="auto"/>
            </w:tcBorders>
            <w:shd w:val="clear" w:color="auto" w:fill="BFBFBF"/>
            <w:noWrap/>
            <w:vAlign w:val="center"/>
            <w:hideMark/>
          </w:tcPr>
          <w:p w14:paraId="371E5590" w14:textId="77777777" w:rsidR="00AD06B5" w:rsidRDefault="00AD06B5">
            <w:pPr>
              <w:rPr>
                <w:rFonts w:ascii="Arial" w:hAnsi="Arial" w:cs="Arial"/>
                <w:b/>
                <w:bCs/>
                <w:color w:val="000000"/>
                <w:sz w:val="20"/>
                <w:szCs w:val="20"/>
              </w:rPr>
            </w:pPr>
            <w:r>
              <w:rPr>
                <w:rFonts w:ascii="Arial" w:hAnsi="Arial" w:cs="Arial"/>
                <w:b/>
                <w:bCs/>
                <w:color w:val="000000"/>
                <w:sz w:val="20"/>
                <w:szCs w:val="20"/>
              </w:rPr>
              <w:t>Produkt</w:t>
            </w:r>
          </w:p>
        </w:tc>
        <w:tc>
          <w:tcPr>
            <w:tcW w:w="5720" w:type="dxa"/>
            <w:tcBorders>
              <w:top w:val="single" w:sz="4" w:space="0" w:color="auto"/>
              <w:left w:val="nil"/>
              <w:bottom w:val="single" w:sz="4" w:space="0" w:color="auto"/>
              <w:right w:val="single" w:sz="4" w:space="0" w:color="auto"/>
            </w:tcBorders>
            <w:shd w:val="clear" w:color="auto" w:fill="BFBFBF"/>
            <w:noWrap/>
            <w:vAlign w:val="center"/>
            <w:hideMark/>
          </w:tcPr>
          <w:p w14:paraId="21C53CDF" w14:textId="77777777" w:rsidR="00AD06B5" w:rsidRDefault="00AD06B5">
            <w:pPr>
              <w:rPr>
                <w:rFonts w:ascii="Arial" w:hAnsi="Arial" w:cs="Arial"/>
                <w:color w:val="000000"/>
                <w:sz w:val="20"/>
                <w:szCs w:val="20"/>
              </w:rPr>
            </w:pPr>
            <w:r>
              <w:rPr>
                <w:rFonts w:ascii="Arial" w:hAnsi="Arial" w:cs="Arial"/>
                <w:b/>
                <w:bCs/>
                <w:color w:val="000000"/>
                <w:sz w:val="20"/>
                <w:szCs w:val="20"/>
              </w:rPr>
              <w:t>Opis produktu</w:t>
            </w:r>
          </w:p>
        </w:tc>
        <w:tc>
          <w:tcPr>
            <w:tcW w:w="1097" w:type="dxa"/>
            <w:tcBorders>
              <w:top w:val="single" w:sz="4" w:space="0" w:color="auto"/>
              <w:left w:val="nil"/>
              <w:bottom w:val="single" w:sz="4" w:space="0" w:color="auto"/>
              <w:right w:val="single" w:sz="4" w:space="0" w:color="auto"/>
            </w:tcBorders>
            <w:shd w:val="clear" w:color="auto" w:fill="BFBFBF"/>
            <w:noWrap/>
            <w:vAlign w:val="center"/>
            <w:hideMark/>
          </w:tcPr>
          <w:p w14:paraId="26BCFC66" w14:textId="77777777" w:rsidR="00AD06B5" w:rsidRDefault="00AD06B5">
            <w:pPr>
              <w:rPr>
                <w:rFonts w:ascii="Arial" w:hAnsi="Arial" w:cs="Arial"/>
                <w:color w:val="000000"/>
                <w:sz w:val="20"/>
                <w:szCs w:val="20"/>
              </w:rPr>
            </w:pPr>
            <w:r>
              <w:rPr>
                <w:rFonts w:ascii="Arial" w:hAnsi="Arial" w:cs="Arial"/>
                <w:b/>
                <w:bCs/>
                <w:color w:val="000000"/>
                <w:sz w:val="20"/>
                <w:szCs w:val="20"/>
              </w:rPr>
              <w:t>J.m.</w:t>
            </w:r>
          </w:p>
        </w:tc>
        <w:tc>
          <w:tcPr>
            <w:tcW w:w="740" w:type="dxa"/>
            <w:tcBorders>
              <w:top w:val="single" w:sz="4" w:space="0" w:color="auto"/>
              <w:left w:val="nil"/>
              <w:bottom w:val="single" w:sz="4" w:space="0" w:color="auto"/>
              <w:right w:val="single" w:sz="4" w:space="0" w:color="auto"/>
            </w:tcBorders>
            <w:shd w:val="clear" w:color="auto" w:fill="BFBFBF"/>
            <w:noWrap/>
            <w:vAlign w:val="center"/>
            <w:hideMark/>
          </w:tcPr>
          <w:p w14:paraId="3B2B902C" w14:textId="77777777" w:rsidR="00AD06B5" w:rsidRDefault="00AD06B5">
            <w:pPr>
              <w:rPr>
                <w:rFonts w:ascii="Arial" w:hAnsi="Arial" w:cs="Arial"/>
                <w:color w:val="000000"/>
                <w:sz w:val="20"/>
                <w:szCs w:val="20"/>
              </w:rPr>
            </w:pPr>
            <w:r>
              <w:rPr>
                <w:rFonts w:ascii="Arial" w:hAnsi="Arial" w:cs="Arial"/>
                <w:b/>
                <w:bCs/>
                <w:color w:val="000000"/>
                <w:sz w:val="20"/>
                <w:szCs w:val="20"/>
              </w:rPr>
              <w:t>Ilość</w:t>
            </w:r>
          </w:p>
        </w:tc>
        <w:tc>
          <w:tcPr>
            <w:tcW w:w="820" w:type="dxa"/>
            <w:tcBorders>
              <w:top w:val="single" w:sz="4" w:space="0" w:color="auto"/>
              <w:left w:val="nil"/>
              <w:bottom w:val="single" w:sz="4" w:space="0" w:color="auto"/>
              <w:right w:val="single" w:sz="4" w:space="0" w:color="auto"/>
            </w:tcBorders>
            <w:shd w:val="clear" w:color="auto" w:fill="BFBFBF"/>
            <w:noWrap/>
            <w:vAlign w:val="center"/>
            <w:hideMark/>
          </w:tcPr>
          <w:p w14:paraId="1146CDE4" w14:textId="77777777" w:rsidR="00AD06B5" w:rsidRDefault="00AD06B5">
            <w:pPr>
              <w:rPr>
                <w:rFonts w:ascii="Arial" w:hAnsi="Arial" w:cs="Arial"/>
                <w:color w:val="000000"/>
                <w:sz w:val="20"/>
                <w:szCs w:val="20"/>
              </w:rPr>
            </w:pPr>
            <w:r>
              <w:rPr>
                <w:rFonts w:ascii="Arial" w:hAnsi="Arial" w:cs="Arial"/>
                <w:b/>
                <w:bCs/>
                <w:color w:val="000000"/>
                <w:sz w:val="20"/>
                <w:szCs w:val="20"/>
              </w:rPr>
              <w:t>Obszar</w:t>
            </w:r>
          </w:p>
        </w:tc>
      </w:tr>
      <w:tr w:rsidR="00AD06B5" w14:paraId="40DC3793" w14:textId="77777777" w:rsidTr="00AD06B5">
        <w:trPr>
          <w:trHeight w:val="484"/>
        </w:trPr>
        <w:tc>
          <w:tcPr>
            <w:tcW w:w="775" w:type="dxa"/>
            <w:tcBorders>
              <w:top w:val="nil"/>
              <w:left w:val="single" w:sz="4" w:space="0" w:color="auto"/>
              <w:bottom w:val="single" w:sz="4" w:space="0" w:color="auto"/>
              <w:right w:val="single" w:sz="4" w:space="0" w:color="auto"/>
            </w:tcBorders>
            <w:shd w:val="clear" w:color="auto" w:fill="FFFFFF"/>
            <w:vAlign w:val="center"/>
            <w:hideMark/>
          </w:tcPr>
          <w:p w14:paraId="39311AF0" w14:textId="77777777" w:rsidR="00AD06B5" w:rsidRDefault="00AD06B5">
            <w:pPr>
              <w:jc w:val="center"/>
              <w:rPr>
                <w:rFonts w:ascii="Arial" w:hAnsi="Arial" w:cs="Arial"/>
                <w:b/>
                <w:bCs/>
                <w:color w:val="000000"/>
                <w:sz w:val="20"/>
                <w:szCs w:val="20"/>
              </w:rPr>
            </w:pPr>
            <w:r>
              <w:rPr>
                <w:rFonts w:ascii="Arial" w:hAnsi="Arial" w:cs="Arial"/>
                <w:color w:val="000000"/>
                <w:sz w:val="20"/>
                <w:szCs w:val="20"/>
              </w:rPr>
              <w:t>1.</w:t>
            </w:r>
          </w:p>
        </w:tc>
        <w:tc>
          <w:tcPr>
            <w:tcW w:w="1541" w:type="dxa"/>
            <w:tcBorders>
              <w:top w:val="nil"/>
              <w:left w:val="nil"/>
              <w:bottom w:val="single" w:sz="4" w:space="0" w:color="auto"/>
              <w:right w:val="single" w:sz="4" w:space="0" w:color="auto"/>
            </w:tcBorders>
            <w:shd w:val="clear" w:color="auto" w:fill="FFFFFF"/>
            <w:vAlign w:val="center"/>
            <w:hideMark/>
          </w:tcPr>
          <w:p w14:paraId="2BE34D5E" w14:textId="77777777" w:rsidR="00AD06B5" w:rsidRDefault="00AD06B5">
            <w:pPr>
              <w:jc w:val="center"/>
              <w:rPr>
                <w:rFonts w:ascii="Arial" w:hAnsi="Arial" w:cs="Arial"/>
                <w:b/>
                <w:bCs/>
                <w:color w:val="000000"/>
                <w:sz w:val="20"/>
                <w:szCs w:val="20"/>
              </w:rPr>
            </w:pPr>
            <w:r>
              <w:rPr>
                <w:rFonts w:ascii="Arial" w:hAnsi="Arial" w:cs="Arial"/>
                <w:color w:val="000000"/>
                <w:sz w:val="20"/>
                <w:szCs w:val="20"/>
              </w:rPr>
              <w:t>Agar z 5% krwią baranią</w:t>
            </w:r>
          </w:p>
        </w:tc>
        <w:tc>
          <w:tcPr>
            <w:tcW w:w="5720" w:type="dxa"/>
            <w:tcBorders>
              <w:top w:val="nil"/>
              <w:left w:val="nil"/>
              <w:bottom w:val="single" w:sz="4" w:space="0" w:color="auto"/>
              <w:right w:val="single" w:sz="4" w:space="0" w:color="auto"/>
            </w:tcBorders>
            <w:shd w:val="clear" w:color="auto" w:fill="FFFFFF"/>
            <w:vAlign w:val="center"/>
            <w:hideMark/>
          </w:tcPr>
          <w:p w14:paraId="4A1BE35E" w14:textId="77777777" w:rsidR="00AD06B5" w:rsidRDefault="00AD06B5">
            <w:pPr>
              <w:jc w:val="center"/>
              <w:rPr>
                <w:rFonts w:ascii="Arial" w:hAnsi="Arial" w:cs="Arial"/>
                <w:b/>
                <w:bCs/>
                <w:color w:val="000000"/>
                <w:sz w:val="20"/>
                <w:szCs w:val="20"/>
              </w:rPr>
            </w:pPr>
            <w:r>
              <w:rPr>
                <w:rFonts w:ascii="Arial" w:hAnsi="Arial" w:cs="Arial"/>
                <w:color w:val="000000"/>
                <w:sz w:val="20"/>
                <w:szCs w:val="20"/>
              </w:rPr>
              <w:t xml:space="preserve">Columbia agar z krwią do hodowli mikroorganizmów o wysokich wymaganiach odżywczych (także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Pożywka gotowa, na płytkach, skład (wg aktualnej normy PN-EN ISO 11290): enzymatyczny hydrolizat tkanek zwierzęcych 15,0 g/litr, enzymatyczny hydrolizat wątroby 2,5 g/litr, ekstrakt drożdżowy 5,0 g/litr, agar 15,0 g/litr, chlorek sodu 5,0 g/litr. </w:t>
            </w:r>
            <w:proofErr w:type="spellStart"/>
            <w:r>
              <w:rPr>
                <w:rFonts w:ascii="Arial" w:hAnsi="Arial" w:cs="Arial"/>
                <w:color w:val="000000"/>
                <w:sz w:val="20"/>
                <w:szCs w:val="20"/>
              </w:rPr>
              <w:t>pH</w:t>
            </w:r>
            <w:proofErr w:type="spellEnd"/>
            <w:r>
              <w:rPr>
                <w:rFonts w:ascii="Arial" w:hAnsi="Arial" w:cs="Arial"/>
                <w:color w:val="000000"/>
                <w:sz w:val="20"/>
                <w:szCs w:val="20"/>
              </w:rPr>
              <w:t xml:space="preserve"> 7,2±0,2, co najmniej 2 miesięczna data ważności (licząc od dnia otrzymania dostawy). Na certyfikacie, wymagane, potwierdzenie żyzności dla szczepów wzorcowych: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w:t>
            </w:r>
            <w:proofErr w:type="spellStart"/>
            <w:r>
              <w:rPr>
                <w:rFonts w:ascii="Arial" w:hAnsi="Arial" w:cs="Arial"/>
                <w:color w:val="000000"/>
                <w:sz w:val="20"/>
                <w:szCs w:val="20"/>
              </w:rPr>
              <w:t>monocytogenes</w:t>
            </w:r>
            <w:proofErr w:type="spellEnd"/>
            <w:r>
              <w:rPr>
                <w:rFonts w:ascii="Arial" w:hAnsi="Arial" w:cs="Arial"/>
                <w:color w:val="000000"/>
                <w:sz w:val="20"/>
                <w:szCs w:val="20"/>
              </w:rPr>
              <w:t xml:space="preserve"> 4a WDCM 00021,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w:t>
            </w:r>
            <w:proofErr w:type="spellStart"/>
            <w:r>
              <w:rPr>
                <w:rFonts w:ascii="Arial" w:hAnsi="Arial" w:cs="Arial"/>
                <w:color w:val="000000"/>
                <w:sz w:val="20"/>
                <w:szCs w:val="20"/>
              </w:rPr>
              <w:t>monocytogenes</w:t>
            </w:r>
            <w:proofErr w:type="spellEnd"/>
            <w:r>
              <w:rPr>
                <w:rFonts w:ascii="Arial" w:hAnsi="Arial" w:cs="Arial"/>
                <w:color w:val="000000"/>
                <w:sz w:val="20"/>
                <w:szCs w:val="20"/>
              </w:rPr>
              <w:t xml:space="preserve"> 1/2a WDCM 00109,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w:t>
            </w:r>
            <w:proofErr w:type="spellStart"/>
            <w:r>
              <w:rPr>
                <w:rFonts w:ascii="Arial" w:hAnsi="Arial" w:cs="Arial"/>
                <w:color w:val="000000"/>
                <w:sz w:val="20"/>
                <w:szCs w:val="20"/>
              </w:rPr>
              <w:t>innocua</w:t>
            </w:r>
            <w:proofErr w:type="spellEnd"/>
            <w:r>
              <w:rPr>
                <w:rFonts w:ascii="Arial" w:hAnsi="Arial" w:cs="Arial"/>
                <w:color w:val="000000"/>
                <w:sz w:val="20"/>
                <w:szCs w:val="20"/>
              </w:rPr>
              <w:t xml:space="preserve"> WDCM 00017.</w:t>
            </w:r>
          </w:p>
        </w:tc>
        <w:tc>
          <w:tcPr>
            <w:tcW w:w="1097" w:type="dxa"/>
            <w:tcBorders>
              <w:top w:val="nil"/>
              <w:left w:val="nil"/>
              <w:bottom w:val="single" w:sz="4" w:space="0" w:color="auto"/>
              <w:right w:val="single" w:sz="4" w:space="0" w:color="auto"/>
            </w:tcBorders>
            <w:shd w:val="clear" w:color="auto" w:fill="FFFFFF"/>
            <w:vAlign w:val="center"/>
            <w:hideMark/>
          </w:tcPr>
          <w:p w14:paraId="2AEE6D48" w14:textId="77777777" w:rsidR="00AD06B5" w:rsidRDefault="00AD06B5">
            <w:pPr>
              <w:jc w:val="center"/>
              <w:rPr>
                <w:rFonts w:ascii="Arial" w:hAnsi="Arial" w:cs="Arial"/>
                <w:b/>
                <w:bCs/>
                <w:color w:val="000000"/>
                <w:sz w:val="20"/>
                <w:szCs w:val="20"/>
              </w:rPr>
            </w:pPr>
            <w:r>
              <w:rPr>
                <w:rFonts w:ascii="Arial" w:hAnsi="Arial" w:cs="Arial"/>
                <w:color w:val="000000"/>
                <w:sz w:val="20"/>
                <w:szCs w:val="20"/>
              </w:rPr>
              <w:t>Op.=10 płytek</w:t>
            </w:r>
          </w:p>
        </w:tc>
        <w:tc>
          <w:tcPr>
            <w:tcW w:w="740" w:type="dxa"/>
            <w:tcBorders>
              <w:top w:val="nil"/>
              <w:left w:val="nil"/>
              <w:bottom w:val="single" w:sz="4" w:space="0" w:color="auto"/>
              <w:right w:val="single" w:sz="4" w:space="0" w:color="auto"/>
            </w:tcBorders>
            <w:shd w:val="clear" w:color="auto" w:fill="FFFFFF"/>
            <w:vAlign w:val="center"/>
            <w:hideMark/>
          </w:tcPr>
          <w:p w14:paraId="17E33EB9" w14:textId="77777777" w:rsidR="00AD06B5" w:rsidRDefault="00AD06B5">
            <w:pPr>
              <w:jc w:val="center"/>
              <w:rPr>
                <w:rFonts w:ascii="Arial" w:hAnsi="Arial" w:cs="Arial"/>
                <w:b/>
                <w:bCs/>
                <w:color w:val="000000"/>
                <w:sz w:val="20"/>
                <w:szCs w:val="20"/>
              </w:rPr>
            </w:pPr>
            <w:r>
              <w:rPr>
                <w:rFonts w:ascii="Arial" w:hAnsi="Arial" w:cs="Arial"/>
                <w:color w:val="000000"/>
                <w:sz w:val="20"/>
                <w:szCs w:val="20"/>
              </w:rPr>
              <w:t>3</w:t>
            </w:r>
          </w:p>
        </w:tc>
        <w:tc>
          <w:tcPr>
            <w:tcW w:w="820" w:type="dxa"/>
            <w:tcBorders>
              <w:top w:val="nil"/>
              <w:left w:val="nil"/>
              <w:bottom w:val="single" w:sz="4" w:space="0" w:color="auto"/>
              <w:right w:val="single" w:sz="4" w:space="0" w:color="auto"/>
            </w:tcBorders>
            <w:shd w:val="clear" w:color="auto" w:fill="FFFFFF"/>
            <w:vAlign w:val="center"/>
            <w:hideMark/>
          </w:tcPr>
          <w:p w14:paraId="03E9F157" w14:textId="77777777" w:rsidR="00AD06B5" w:rsidRDefault="00AD06B5">
            <w:pPr>
              <w:jc w:val="center"/>
              <w:rPr>
                <w:rFonts w:ascii="Arial" w:hAnsi="Arial" w:cs="Arial"/>
                <w:b/>
                <w:bCs/>
                <w:color w:val="000000"/>
                <w:sz w:val="20"/>
                <w:szCs w:val="20"/>
              </w:rPr>
            </w:pPr>
            <w:r>
              <w:rPr>
                <w:rFonts w:ascii="Arial" w:hAnsi="Arial" w:cs="Arial"/>
                <w:color w:val="000000"/>
                <w:sz w:val="20"/>
                <w:szCs w:val="20"/>
              </w:rPr>
              <w:t>LMD-P</w:t>
            </w:r>
          </w:p>
        </w:tc>
      </w:tr>
      <w:tr w:rsidR="00AD06B5" w14:paraId="223EE420" w14:textId="77777777" w:rsidTr="00AD06B5">
        <w:trPr>
          <w:trHeight w:val="2655"/>
        </w:trPr>
        <w:tc>
          <w:tcPr>
            <w:tcW w:w="775" w:type="dxa"/>
            <w:tcBorders>
              <w:top w:val="nil"/>
              <w:left w:val="single" w:sz="4" w:space="0" w:color="auto"/>
              <w:bottom w:val="single" w:sz="4" w:space="0" w:color="auto"/>
              <w:right w:val="single" w:sz="4" w:space="0" w:color="auto"/>
            </w:tcBorders>
            <w:shd w:val="clear" w:color="auto" w:fill="FFFFFF"/>
            <w:vAlign w:val="center"/>
            <w:hideMark/>
          </w:tcPr>
          <w:p w14:paraId="5B4CD93E" w14:textId="77777777" w:rsidR="00AD06B5" w:rsidRDefault="00AD06B5">
            <w:pPr>
              <w:jc w:val="center"/>
              <w:rPr>
                <w:rFonts w:ascii="Arial" w:hAnsi="Arial" w:cs="Arial"/>
                <w:color w:val="000000"/>
                <w:sz w:val="20"/>
                <w:szCs w:val="20"/>
              </w:rPr>
            </w:pPr>
            <w:r>
              <w:rPr>
                <w:rFonts w:ascii="Arial" w:hAnsi="Arial" w:cs="Arial"/>
                <w:color w:val="000000"/>
                <w:sz w:val="20"/>
                <w:szCs w:val="20"/>
              </w:rPr>
              <w:t>2.</w:t>
            </w:r>
          </w:p>
        </w:tc>
        <w:tc>
          <w:tcPr>
            <w:tcW w:w="1541" w:type="dxa"/>
            <w:tcBorders>
              <w:top w:val="nil"/>
              <w:left w:val="nil"/>
              <w:bottom w:val="single" w:sz="4" w:space="0" w:color="auto"/>
              <w:right w:val="single" w:sz="4" w:space="0" w:color="auto"/>
            </w:tcBorders>
            <w:shd w:val="clear" w:color="auto" w:fill="FFFFFF"/>
            <w:vAlign w:val="center"/>
            <w:hideMark/>
          </w:tcPr>
          <w:p w14:paraId="2E370D5F" w14:textId="77777777" w:rsidR="00AD06B5" w:rsidRDefault="00AD06B5">
            <w:pPr>
              <w:rPr>
                <w:rFonts w:ascii="Arial" w:hAnsi="Arial" w:cs="Arial"/>
                <w:color w:val="000000"/>
                <w:sz w:val="20"/>
                <w:szCs w:val="20"/>
              </w:rPr>
            </w:pPr>
            <w:r>
              <w:rPr>
                <w:rFonts w:ascii="Arial" w:hAnsi="Arial" w:cs="Arial"/>
                <w:color w:val="000000"/>
                <w:sz w:val="20"/>
                <w:szCs w:val="20"/>
              </w:rPr>
              <w:t>Agar półpłynny</w:t>
            </w:r>
          </w:p>
        </w:tc>
        <w:tc>
          <w:tcPr>
            <w:tcW w:w="5720" w:type="dxa"/>
            <w:tcBorders>
              <w:top w:val="nil"/>
              <w:left w:val="nil"/>
              <w:bottom w:val="single" w:sz="4" w:space="0" w:color="auto"/>
              <w:right w:val="single" w:sz="4" w:space="0" w:color="auto"/>
            </w:tcBorders>
            <w:shd w:val="clear" w:color="auto" w:fill="FFFFFF"/>
            <w:vAlign w:val="center"/>
            <w:hideMark/>
          </w:tcPr>
          <w:p w14:paraId="1108B3EE" w14:textId="77777777" w:rsidR="00AD06B5" w:rsidRDefault="00AD06B5">
            <w:pPr>
              <w:rPr>
                <w:rFonts w:ascii="Arial" w:hAnsi="Arial" w:cs="Arial"/>
                <w:color w:val="000000"/>
                <w:sz w:val="20"/>
                <w:szCs w:val="20"/>
              </w:rPr>
            </w:pPr>
            <w:r>
              <w:rPr>
                <w:rFonts w:ascii="Arial" w:hAnsi="Arial" w:cs="Arial"/>
                <w:color w:val="000000"/>
                <w:sz w:val="20"/>
                <w:szCs w:val="20"/>
              </w:rPr>
              <w:t xml:space="preserve">Podłoże do barwnego badania ruchliwości pałeczek z rodziny </w:t>
            </w:r>
            <w:proofErr w:type="spellStart"/>
            <w:r>
              <w:rPr>
                <w:rFonts w:ascii="Arial" w:hAnsi="Arial" w:cs="Arial"/>
                <w:color w:val="000000"/>
                <w:sz w:val="20"/>
                <w:szCs w:val="20"/>
              </w:rPr>
              <w:t>Enterobacteriaceae</w:t>
            </w:r>
            <w:proofErr w:type="spellEnd"/>
            <w:r>
              <w:rPr>
                <w:rFonts w:ascii="Arial" w:hAnsi="Arial" w:cs="Arial"/>
                <w:color w:val="000000"/>
                <w:sz w:val="20"/>
                <w:szCs w:val="20"/>
              </w:rPr>
              <w:t xml:space="preserve">, podłoże w probówkach, </w:t>
            </w:r>
            <w:proofErr w:type="spellStart"/>
            <w:r>
              <w:rPr>
                <w:rFonts w:ascii="Arial" w:hAnsi="Arial" w:cs="Arial"/>
                <w:color w:val="000000"/>
                <w:sz w:val="20"/>
                <w:szCs w:val="20"/>
              </w:rPr>
              <w:t>pH</w:t>
            </w:r>
            <w:proofErr w:type="spellEnd"/>
            <w:r>
              <w:rPr>
                <w:rFonts w:ascii="Arial" w:hAnsi="Arial" w:cs="Arial"/>
                <w:color w:val="000000"/>
                <w:sz w:val="20"/>
                <w:szCs w:val="20"/>
              </w:rPr>
              <w:t xml:space="preserve"> 7,3±0,2. Na certyfikacie wymagane podanie wzrostu, ruchu oraz koloru podłoża dla szczepów: E. coli ATCC 25922, Salmonella </w:t>
            </w:r>
            <w:proofErr w:type="spellStart"/>
            <w:r>
              <w:rPr>
                <w:rFonts w:ascii="Arial" w:hAnsi="Arial" w:cs="Arial"/>
                <w:color w:val="000000"/>
                <w:sz w:val="20"/>
                <w:szCs w:val="20"/>
              </w:rPr>
              <w:t>Typhimurium</w:t>
            </w:r>
            <w:proofErr w:type="spellEnd"/>
            <w:r>
              <w:rPr>
                <w:rFonts w:ascii="Arial" w:hAnsi="Arial" w:cs="Arial"/>
                <w:color w:val="000000"/>
                <w:sz w:val="20"/>
                <w:szCs w:val="20"/>
              </w:rPr>
              <w:t xml:space="preserve"> 14028, </w:t>
            </w:r>
            <w:proofErr w:type="spellStart"/>
            <w:r>
              <w:rPr>
                <w:rFonts w:ascii="Arial" w:hAnsi="Arial" w:cs="Arial"/>
                <w:color w:val="000000"/>
                <w:sz w:val="20"/>
                <w:szCs w:val="20"/>
              </w:rPr>
              <w:t>Klebsiella</w:t>
            </w:r>
            <w:proofErr w:type="spellEnd"/>
            <w:r>
              <w:rPr>
                <w:rFonts w:ascii="Arial" w:hAnsi="Arial" w:cs="Arial"/>
                <w:color w:val="000000"/>
                <w:sz w:val="20"/>
                <w:szCs w:val="20"/>
              </w:rPr>
              <w:t xml:space="preserve"> </w:t>
            </w:r>
            <w:proofErr w:type="spellStart"/>
            <w:r>
              <w:rPr>
                <w:rFonts w:ascii="Arial" w:hAnsi="Arial" w:cs="Arial"/>
                <w:color w:val="000000"/>
                <w:sz w:val="20"/>
                <w:szCs w:val="20"/>
              </w:rPr>
              <w:t>pneumoniae</w:t>
            </w:r>
            <w:proofErr w:type="spellEnd"/>
            <w:r>
              <w:rPr>
                <w:rFonts w:ascii="Arial" w:hAnsi="Arial" w:cs="Arial"/>
                <w:color w:val="000000"/>
                <w:sz w:val="20"/>
                <w:szCs w:val="20"/>
              </w:rPr>
              <w:t xml:space="preserve"> ATCC 10031. Termin ważności- 10 miesięcy od momentu otrzymania dostawy do laboratorium.</w:t>
            </w:r>
          </w:p>
        </w:tc>
        <w:tc>
          <w:tcPr>
            <w:tcW w:w="1097" w:type="dxa"/>
            <w:tcBorders>
              <w:top w:val="nil"/>
              <w:left w:val="nil"/>
              <w:bottom w:val="single" w:sz="4" w:space="0" w:color="auto"/>
              <w:right w:val="single" w:sz="4" w:space="0" w:color="auto"/>
            </w:tcBorders>
            <w:shd w:val="clear" w:color="auto" w:fill="FFFFFF"/>
            <w:vAlign w:val="center"/>
            <w:hideMark/>
          </w:tcPr>
          <w:p w14:paraId="15EB70B4" w14:textId="77777777" w:rsidR="00AD06B5" w:rsidRDefault="00AD06B5">
            <w:pPr>
              <w:jc w:val="center"/>
              <w:rPr>
                <w:rFonts w:ascii="Arial" w:hAnsi="Arial" w:cs="Arial"/>
                <w:color w:val="000000"/>
                <w:sz w:val="20"/>
                <w:szCs w:val="20"/>
              </w:rPr>
            </w:pPr>
            <w:r>
              <w:rPr>
                <w:rFonts w:ascii="Arial" w:hAnsi="Arial" w:cs="Arial"/>
                <w:color w:val="000000"/>
                <w:sz w:val="20"/>
                <w:szCs w:val="20"/>
              </w:rPr>
              <w:t>Op.= 50 probówek x 3 ml</w:t>
            </w:r>
          </w:p>
        </w:tc>
        <w:tc>
          <w:tcPr>
            <w:tcW w:w="740" w:type="dxa"/>
            <w:tcBorders>
              <w:top w:val="nil"/>
              <w:left w:val="nil"/>
              <w:bottom w:val="single" w:sz="4" w:space="0" w:color="auto"/>
              <w:right w:val="single" w:sz="4" w:space="0" w:color="auto"/>
            </w:tcBorders>
            <w:shd w:val="clear" w:color="auto" w:fill="FFFFFF"/>
            <w:vAlign w:val="center"/>
            <w:hideMark/>
          </w:tcPr>
          <w:p w14:paraId="044F688F" w14:textId="77777777" w:rsidR="00AD06B5" w:rsidRDefault="00AD06B5">
            <w:pPr>
              <w:jc w:val="center"/>
              <w:rPr>
                <w:rFonts w:ascii="Arial" w:hAnsi="Arial" w:cs="Arial"/>
                <w:color w:val="000000"/>
                <w:sz w:val="20"/>
                <w:szCs w:val="20"/>
              </w:rPr>
            </w:pPr>
            <w:r>
              <w:rPr>
                <w:rFonts w:ascii="Arial" w:hAnsi="Arial" w:cs="Arial"/>
                <w:color w:val="000000"/>
                <w:sz w:val="20"/>
                <w:szCs w:val="20"/>
              </w:rPr>
              <w:t>1</w:t>
            </w:r>
          </w:p>
        </w:tc>
        <w:tc>
          <w:tcPr>
            <w:tcW w:w="820" w:type="dxa"/>
            <w:tcBorders>
              <w:top w:val="nil"/>
              <w:left w:val="nil"/>
              <w:bottom w:val="single" w:sz="4" w:space="0" w:color="auto"/>
              <w:right w:val="single" w:sz="4" w:space="0" w:color="auto"/>
            </w:tcBorders>
            <w:shd w:val="clear" w:color="auto" w:fill="FFFFFF"/>
            <w:vAlign w:val="center"/>
            <w:hideMark/>
          </w:tcPr>
          <w:p w14:paraId="756AEE24" w14:textId="77777777" w:rsidR="00AD06B5" w:rsidRDefault="00AD06B5">
            <w:pPr>
              <w:jc w:val="center"/>
              <w:rPr>
                <w:rFonts w:ascii="Arial" w:hAnsi="Arial" w:cs="Arial"/>
                <w:color w:val="000000"/>
                <w:sz w:val="20"/>
                <w:szCs w:val="20"/>
              </w:rPr>
            </w:pPr>
            <w:r>
              <w:rPr>
                <w:rFonts w:ascii="Arial" w:hAnsi="Arial" w:cs="Arial"/>
                <w:color w:val="000000"/>
                <w:sz w:val="20"/>
                <w:szCs w:val="20"/>
              </w:rPr>
              <w:t>LMD-P</w:t>
            </w:r>
          </w:p>
        </w:tc>
      </w:tr>
      <w:tr w:rsidR="00AD06B5" w14:paraId="525E27AB" w14:textId="77777777" w:rsidTr="00AD06B5">
        <w:trPr>
          <w:trHeight w:val="1770"/>
        </w:trPr>
        <w:tc>
          <w:tcPr>
            <w:tcW w:w="775" w:type="dxa"/>
            <w:tcBorders>
              <w:top w:val="nil"/>
              <w:left w:val="single" w:sz="4" w:space="0" w:color="auto"/>
              <w:bottom w:val="single" w:sz="4" w:space="0" w:color="auto"/>
              <w:right w:val="single" w:sz="4" w:space="0" w:color="auto"/>
            </w:tcBorders>
            <w:shd w:val="clear" w:color="auto" w:fill="FFFFFF"/>
            <w:vAlign w:val="center"/>
            <w:hideMark/>
          </w:tcPr>
          <w:p w14:paraId="61C25BA4" w14:textId="77777777" w:rsidR="00AD06B5" w:rsidRDefault="00AD06B5">
            <w:pPr>
              <w:jc w:val="center"/>
              <w:rPr>
                <w:rFonts w:ascii="Arial" w:hAnsi="Arial" w:cs="Arial"/>
                <w:color w:val="000000"/>
                <w:sz w:val="20"/>
                <w:szCs w:val="20"/>
              </w:rPr>
            </w:pPr>
            <w:r>
              <w:rPr>
                <w:rFonts w:ascii="Arial" w:hAnsi="Arial" w:cs="Arial"/>
                <w:color w:val="000000"/>
                <w:sz w:val="20"/>
                <w:szCs w:val="20"/>
              </w:rPr>
              <w:lastRenderedPageBreak/>
              <w:t>3.</w:t>
            </w:r>
          </w:p>
        </w:tc>
        <w:tc>
          <w:tcPr>
            <w:tcW w:w="1541" w:type="dxa"/>
            <w:tcBorders>
              <w:top w:val="nil"/>
              <w:left w:val="nil"/>
              <w:bottom w:val="single" w:sz="4" w:space="0" w:color="auto"/>
              <w:right w:val="single" w:sz="4" w:space="0" w:color="auto"/>
            </w:tcBorders>
            <w:shd w:val="clear" w:color="auto" w:fill="FFFFFF"/>
            <w:vAlign w:val="center"/>
            <w:hideMark/>
          </w:tcPr>
          <w:p w14:paraId="78428F5F" w14:textId="77777777" w:rsidR="00AD06B5" w:rsidRDefault="00AD06B5">
            <w:pPr>
              <w:rPr>
                <w:rFonts w:ascii="Arial" w:hAnsi="Arial" w:cs="Arial"/>
                <w:color w:val="000000"/>
                <w:sz w:val="20"/>
                <w:szCs w:val="20"/>
              </w:rPr>
            </w:pPr>
            <w:proofErr w:type="spellStart"/>
            <w:r>
              <w:rPr>
                <w:rFonts w:ascii="Arial" w:hAnsi="Arial" w:cs="Arial"/>
                <w:color w:val="000000"/>
                <w:sz w:val="20"/>
                <w:szCs w:val="20"/>
              </w:rPr>
              <w:t>Mc</w:t>
            </w:r>
            <w:proofErr w:type="spellEnd"/>
            <w:r>
              <w:rPr>
                <w:rFonts w:ascii="Arial" w:hAnsi="Arial" w:cs="Arial"/>
                <w:color w:val="000000"/>
                <w:sz w:val="20"/>
                <w:szCs w:val="20"/>
              </w:rPr>
              <w:t xml:space="preserve"> </w:t>
            </w:r>
            <w:proofErr w:type="spellStart"/>
            <w:r>
              <w:rPr>
                <w:rFonts w:ascii="Arial" w:hAnsi="Arial" w:cs="Arial"/>
                <w:color w:val="000000"/>
                <w:sz w:val="20"/>
                <w:szCs w:val="20"/>
              </w:rPr>
              <w:t>Conkey</w:t>
            </w:r>
            <w:proofErr w:type="spellEnd"/>
            <w:r>
              <w:rPr>
                <w:rFonts w:ascii="Arial" w:hAnsi="Arial" w:cs="Arial"/>
                <w:color w:val="000000"/>
                <w:sz w:val="20"/>
                <w:szCs w:val="20"/>
              </w:rPr>
              <w:t xml:space="preserve"> agar</w:t>
            </w:r>
          </w:p>
        </w:tc>
        <w:tc>
          <w:tcPr>
            <w:tcW w:w="5720" w:type="dxa"/>
            <w:tcBorders>
              <w:top w:val="nil"/>
              <w:left w:val="nil"/>
              <w:bottom w:val="single" w:sz="4" w:space="0" w:color="auto"/>
              <w:right w:val="single" w:sz="4" w:space="0" w:color="auto"/>
            </w:tcBorders>
            <w:shd w:val="clear" w:color="auto" w:fill="FFFFFF"/>
            <w:vAlign w:val="center"/>
            <w:hideMark/>
          </w:tcPr>
          <w:p w14:paraId="2C8325D3" w14:textId="77777777" w:rsidR="00AD06B5" w:rsidRDefault="00AD06B5">
            <w:pPr>
              <w:rPr>
                <w:rFonts w:ascii="Arial" w:hAnsi="Arial" w:cs="Arial"/>
                <w:color w:val="000000"/>
                <w:sz w:val="20"/>
                <w:szCs w:val="20"/>
              </w:rPr>
            </w:pPr>
            <w:r>
              <w:rPr>
                <w:rFonts w:ascii="Arial" w:hAnsi="Arial" w:cs="Arial"/>
                <w:color w:val="000000"/>
                <w:sz w:val="20"/>
                <w:szCs w:val="20"/>
              </w:rPr>
              <w:t xml:space="preserve">Podłoże, gotowe na płytkach, do selektywnej izolacji i różnicowania Gram  (─) pałeczek. Kryterium różnicującym bakterie jest fermentacja laktozy. Pałeczki laktozo dodatnie rosną w postaci kolonii różowych lub czerwonych, pałeczki laktozo-ujemne tworzą kolonie bezbarwne, </w:t>
            </w:r>
            <w:proofErr w:type="spellStart"/>
            <w:r>
              <w:rPr>
                <w:rFonts w:ascii="Arial" w:hAnsi="Arial" w:cs="Arial"/>
                <w:color w:val="000000"/>
                <w:sz w:val="20"/>
                <w:szCs w:val="20"/>
              </w:rPr>
              <w:t>pH</w:t>
            </w:r>
            <w:proofErr w:type="spellEnd"/>
            <w:r>
              <w:rPr>
                <w:rFonts w:ascii="Arial" w:hAnsi="Arial" w:cs="Arial"/>
                <w:color w:val="000000"/>
                <w:sz w:val="20"/>
                <w:szCs w:val="20"/>
              </w:rPr>
              <w:t xml:space="preserve"> 7,1±0,2 , data ważności- co najmniej 3 miesiące od daty dostawy do Laboratorium.</w:t>
            </w:r>
          </w:p>
        </w:tc>
        <w:tc>
          <w:tcPr>
            <w:tcW w:w="1097" w:type="dxa"/>
            <w:tcBorders>
              <w:top w:val="nil"/>
              <w:left w:val="nil"/>
              <w:bottom w:val="single" w:sz="4" w:space="0" w:color="auto"/>
              <w:right w:val="single" w:sz="4" w:space="0" w:color="auto"/>
            </w:tcBorders>
            <w:shd w:val="clear" w:color="auto" w:fill="FFFFFF"/>
            <w:vAlign w:val="center"/>
            <w:hideMark/>
          </w:tcPr>
          <w:p w14:paraId="3E4EE24C" w14:textId="77777777" w:rsidR="00AD06B5" w:rsidRDefault="00AD06B5">
            <w:pPr>
              <w:jc w:val="center"/>
              <w:rPr>
                <w:rFonts w:ascii="Arial" w:hAnsi="Arial" w:cs="Arial"/>
                <w:color w:val="000000"/>
                <w:sz w:val="20"/>
                <w:szCs w:val="20"/>
              </w:rPr>
            </w:pPr>
            <w:r>
              <w:rPr>
                <w:rFonts w:ascii="Arial" w:hAnsi="Arial" w:cs="Arial"/>
                <w:color w:val="000000"/>
                <w:sz w:val="20"/>
                <w:szCs w:val="20"/>
              </w:rPr>
              <w:t>Szt.</w:t>
            </w:r>
          </w:p>
        </w:tc>
        <w:tc>
          <w:tcPr>
            <w:tcW w:w="740" w:type="dxa"/>
            <w:tcBorders>
              <w:top w:val="nil"/>
              <w:left w:val="nil"/>
              <w:bottom w:val="single" w:sz="4" w:space="0" w:color="auto"/>
              <w:right w:val="single" w:sz="4" w:space="0" w:color="auto"/>
            </w:tcBorders>
            <w:shd w:val="clear" w:color="auto" w:fill="FFFFFF"/>
            <w:vAlign w:val="center"/>
            <w:hideMark/>
          </w:tcPr>
          <w:p w14:paraId="734C64DC" w14:textId="77777777" w:rsidR="00AD06B5" w:rsidRDefault="00AD06B5">
            <w:pPr>
              <w:jc w:val="center"/>
              <w:rPr>
                <w:rFonts w:ascii="Arial" w:hAnsi="Arial" w:cs="Arial"/>
                <w:color w:val="000000"/>
                <w:sz w:val="20"/>
                <w:szCs w:val="20"/>
              </w:rPr>
            </w:pPr>
            <w:r>
              <w:rPr>
                <w:rFonts w:ascii="Arial" w:hAnsi="Arial" w:cs="Arial"/>
                <w:color w:val="000000"/>
                <w:sz w:val="20"/>
                <w:szCs w:val="20"/>
              </w:rPr>
              <w:t>5000</w:t>
            </w:r>
          </w:p>
        </w:tc>
        <w:tc>
          <w:tcPr>
            <w:tcW w:w="820" w:type="dxa"/>
            <w:tcBorders>
              <w:top w:val="nil"/>
              <w:left w:val="nil"/>
              <w:bottom w:val="single" w:sz="4" w:space="0" w:color="auto"/>
              <w:right w:val="single" w:sz="4" w:space="0" w:color="auto"/>
            </w:tcBorders>
            <w:shd w:val="clear" w:color="auto" w:fill="FFFFFF"/>
            <w:vAlign w:val="center"/>
            <w:hideMark/>
          </w:tcPr>
          <w:p w14:paraId="54C6314D" w14:textId="77777777" w:rsidR="00AD06B5" w:rsidRDefault="00AD06B5">
            <w:pPr>
              <w:jc w:val="center"/>
              <w:rPr>
                <w:rFonts w:ascii="Arial" w:hAnsi="Arial" w:cs="Arial"/>
                <w:color w:val="000000"/>
                <w:sz w:val="20"/>
                <w:szCs w:val="20"/>
              </w:rPr>
            </w:pPr>
            <w:r>
              <w:rPr>
                <w:rFonts w:ascii="Arial" w:hAnsi="Arial" w:cs="Arial"/>
                <w:color w:val="000000"/>
                <w:sz w:val="20"/>
                <w:szCs w:val="20"/>
              </w:rPr>
              <w:t>LMD-P</w:t>
            </w:r>
          </w:p>
        </w:tc>
      </w:tr>
      <w:tr w:rsidR="00AD06B5" w14:paraId="09709EF8" w14:textId="77777777" w:rsidTr="00AD06B5">
        <w:trPr>
          <w:trHeight w:val="1860"/>
        </w:trPr>
        <w:tc>
          <w:tcPr>
            <w:tcW w:w="775" w:type="dxa"/>
            <w:tcBorders>
              <w:top w:val="nil"/>
              <w:left w:val="single" w:sz="4" w:space="0" w:color="auto"/>
              <w:bottom w:val="single" w:sz="4" w:space="0" w:color="auto"/>
              <w:right w:val="single" w:sz="4" w:space="0" w:color="auto"/>
            </w:tcBorders>
            <w:shd w:val="clear" w:color="auto" w:fill="FFFFFF"/>
            <w:vAlign w:val="center"/>
            <w:hideMark/>
          </w:tcPr>
          <w:p w14:paraId="0124BD04" w14:textId="77777777" w:rsidR="00AD06B5" w:rsidRDefault="00AD06B5">
            <w:pPr>
              <w:jc w:val="center"/>
              <w:rPr>
                <w:rFonts w:ascii="Arial" w:hAnsi="Arial" w:cs="Arial"/>
                <w:color w:val="000000"/>
                <w:sz w:val="20"/>
                <w:szCs w:val="20"/>
              </w:rPr>
            </w:pPr>
            <w:r>
              <w:rPr>
                <w:rFonts w:ascii="Arial" w:hAnsi="Arial" w:cs="Arial"/>
                <w:color w:val="000000"/>
                <w:sz w:val="20"/>
                <w:szCs w:val="20"/>
              </w:rPr>
              <w:t>4.</w:t>
            </w:r>
          </w:p>
        </w:tc>
        <w:tc>
          <w:tcPr>
            <w:tcW w:w="1541" w:type="dxa"/>
            <w:tcBorders>
              <w:top w:val="nil"/>
              <w:left w:val="nil"/>
              <w:bottom w:val="single" w:sz="4" w:space="0" w:color="auto"/>
              <w:right w:val="single" w:sz="4" w:space="0" w:color="auto"/>
            </w:tcBorders>
            <w:shd w:val="clear" w:color="auto" w:fill="FFFFFF"/>
            <w:vAlign w:val="center"/>
            <w:hideMark/>
          </w:tcPr>
          <w:p w14:paraId="7973F986" w14:textId="77777777" w:rsidR="00AD06B5" w:rsidRDefault="00AD06B5">
            <w:pPr>
              <w:rPr>
                <w:rFonts w:ascii="Arial" w:hAnsi="Arial" w:cs="Arial"/>
                <w:color w:val="000000"/>
                <w:sz w:val="20"/>
                <w:szCs w:val="20"/>
              </w:rPr>
            </w:pPr>
            <w:r>
              <w:rPr>
                <w:rFonts w:ascii="Arial" w:hAnsi="Arial" w:cs="Arial"/>
                <w:color w:val="000000"/>
                <w:sz w:val="20"/>
                <w:szCs w:val="20"/>
              </w:rPr>
              <w:t>TSEYA  agar</w:t>
            </w:r>
          </w:p>
        </w:tc>
        <w:tc>
          <w:tcPr>
            <w:tcW w:w="5720" w:type="dxa"/>
            <w:tcBorders>
              <w:top w:val="nil"/>
              <w:left w:val="nil"/>
              <w:bottom w:val="single" w:sz="4" w:space="0" w:color="auto"/>
              <w:right w:val="single" w:sz="4" w:space="0" w:color="auto"/>
            </w:tcBorders>
            <w:shd w:val="clear" w:color="auto" w:fill="FFFFFF"/>
            <w:vAlign w:val="center"/>
            <w:hideMark/>
          </w:tcPr>
          <w:p w14:paraId="713876EC" w14:textId="77777777" w:rsidR="00AD06B5" w:rsidRDefault="00AD06B5">
            <w:pPr>
              <w:rPr>
                <w:rFonts w:ascii="Arial" w:hAnsi="Arial" w:cs="Arial"/>
                <w:color w:val="000000"/>
                <w:sz w:val="20"/>
                <w:szCs w:val="20"/>
              </w:rPr>
            </w:pPr>
            <w:r>
              <w:rPr>
                <w:rFonts w:ascii="Arial" w:hAnsi="Arial" w:cs="Arial"/>
                <w:color w:val="000000"/>
                <w:sz w:val="20"/>
                <w:szCs w:val="20"/>
              </w:rPr>
              <w:t xml:space="preserve">Podłoże do izolacja bakterii z rodzaju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w:t>
            </w:r>
            <w:proofErr w:type="spellStart"/>
            <w:r>
              <w:rPr>
                <w:rFonts w:ascii="Arial" w:hAnsi="Arial" w:cs="Arial"/>
                <w:color w:val="000000"/>
                <w:sz w:val="20"/>
                <w:szCs w:val="20"/>
              </w:rPr>
              <w:t>spp</w:t>
            </w:r>
            <w:proofErr w:type="spellEnd"/>
            <w:r>
              <w:rPr>
                <w:rFonts w:ascii="Arial" w:hAnsi="Arial" w:cs="Arial"/>
                <w:color w:val="000000"/>
                <w:sz w:val="20"/>
                <w:szCs w:val="20"/>
              </w:rPr>
              <w:t xml:space="preserve">. pożywka  do upłynniania w butelce, </w:t>
            </w:r>
            <w:proofErr w:type="spellStart"/>
            <w:r>
              <w:rPr>
                <w:rFonts w:ascii="Arial" w:hAnsi="Arial" w:cs="Arial"/>
                <w:color w:val="000000"/>
                <w:sz w:val="20"/>
                <w:szCs w:val="20"/>
              </w:rPr>
              <w:t>pH</w:t>
            </w:r>
            <w:proofErr w:type="spellEnd"/>
            <w:r>
              <w:rPr>
                <w:rFonts w:ascii="Arial" w:hAnsi="Arial" w:cs="Arial"/>
                <w:color w:val="000000"/>
                <w:sz w:val="20"/>
                <w:szCs w:val="20"/>
              </w:rPr>
              <w:t xml:space="preserve"> 7,3 ±02. Skład wg </w:t>
            </w:r>
            <w:proofErr w:type="spellStart"/>
            <w:r>
              <w:rPr>
                <w:rFonts w:ascii="Arial" w:hAnsi="Arial" w:cs="Arial"/>
                <w:color w:val="000000"/>
                <w:sz w:val="20"/>
                <w:szCs w:val="20"/>
              </w:rPr>
              <w:t>akualnej</w:t>
            </w:r>
            <w:proofErr w:type="spellEnd"/>
            <w:r>
              <w:rPr>
                <w:rFonts w:ascii="Arial" w:hAnsi="Arial" w:cs="Arial"/>
                <w:color w:val="000000"/>
                <w:sz w:val="20"/>
                <w:szCs w:val="20"/>
              </w:rPr>
              <w:t xml:space="preserve"> normy PN-EN ISO 11290. Na certyfikacie wymagane podanie warunków inkubacji oraz wynik badania żyzności dla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w:t>
            </w:r>
            <w:proofErr w:type="spellStart"/>
            <w:r>
              <w:rPr>
                <w:rFonts w:ascii="Arial" w:hAnsi="Arial" w:cs="Arial"/>
                <w:color w:val="000000"/>
                <w:sz w:val="20"/>
                <w:szCs w:val="20"/>
              </w:rPr>
              <w:t>monocytogenes</w:t>
            </w:r>
            <w:proofErr w:type="spellEnd"/>
            <w:r>
              <w:rPr>
                <w:rFonts w:ascii="Arial" w:hAnsi="Arial" w:cs="Arial"/>
                <w:color w:val="000000"/>
                <w:sz w:val="20"/>
                <w:szCs w:val="20"/>
              </w:rPr>
              <w:t xml:space="preserve"> ATCC 00021. Minimalna data ważności - 10 miesięcy od dnia dostawy do laboratorium.</w:t>
            </w:r>
          </w:p>
        </w:tc>
        <w:tc>
          <w:tcPr>
            <w:tcW w:w="1097" w:type="dxa"/>
            <w:tcBorders>
              <w:top w:val="nil"/>
              <w:left w:val="nil"/>
              <w:bottom w:val="single" w:sz="4" w:space="0" w:color="auto"/>
              <w:right w:val="single" w:sz="4" w:space="0" w:color="auto"/>
            </w:tcBorders>
            <w:shd w:val="clear" w:color="auto" w:fill="FFFFFF"/>
            <w:vAlign w:val="center"/>
            <w:hideMark/>
          </w:tcPr>
          <w:p w14:paraId="1E374109" w14:textId="77777777" w:rsidR="00AD06B5" w:rsidRDefault="00AD06B5">
            <w:pPr>
              <w:jc w:val="center"/>
              <w:rPr>
                <w:rFonts w:ascii="Arial" w:hAnsi="Arial" w:cs="Arial"/>
                <w:color w:val="000000"/>
                <w:sz w:val="20"/>
                <w:szCs w:val="20"/>
              </w:rPr>
            </w:pPr>
            <w:r>
              <w:rPr>
                <w:rFonts w:ascii="Arial" w:hAnsi="Arial" w:cs="Arial"/>
                <w:color w:val="000000"/>
                <w:sz w:val="20"/>
                <w:szCs w:val="20"/>
              </w:rPr>
              <w:t>Op.= butelka 100 ml</w:t>
            </w:r>
          </w:p>
        </w:tc>
        <w:tc>
          <w:tcPr>
            <w:tcW w:w="740" w:type="dxa"/>
            <w:tcBorders>
              <w:top w:val="nil"/>
              <w:left w:val="nil"/>
              <w:bottom w:val="single" w:sz="4" w:space="0" w:color="auto"/>
              <w:right w:val="single" w:sz="4" w:space="0" w:color="auto"/>
            </w:tcBorders>
            <w:shd w:val="clear" w:color="auto" w:fill="FFFFFF"/>
            <w:vAlign w:val="center"/>
            <w:hideMark/>
          </w:tcPr>
          <w:p w14:paraId="48C6AF24" w14:textId="77777777" w:rsidR="00AD06B5" w:rsidRDefault="00AD06B5">
            <w:pPr>
              <w:jc w:val="center"/>
              <w:rPr>
                <w:rFonts w:ascii="Arial" w:hAnsi="Arial" w:cs="Arial"/>
                <w:color w:val="000000"/>
                <w:sz w:val="20"/>
                <w:szCs w:val="20"/>
              </w:rPr>
            </w:pPr>
            <w:r>
              <w:rPr>
                <w:rFonts w:ascii="Arial" w:hAnsi="Arial" w:cs="Arial"/>
                <w:color w:val="000000"/>
                <w:sz w:val="20"/>
                <w:szCs w:val="20"/>
              </w:rPr>
              <w:t>5</w:t>
            </w:r>
          </w:p>
        </w:tc>
        <w:tc>
          <w:tcPr>
            <w:tcW w:w="820" w:type="dxa"/>
            <w:tcBorders>
              <w:top w:val="nil"/>
              <w:left w:val="nil"/>
              <w:bottom w:val="single" w:sz="4" w:space="0" w:color="auto"/>
              <w:right w:val="single" w:sz="4" w:space="0" w:color="auto"/>
            </w:tcBorders>
            <w:shd w:val="clear" w:color="auto" w:fill="FFFFFF"/>
            <w:vAlign w:val="center"/>
            <w:hideMark/>
          </w:tcPr>
          <w:p w14:paraId="0939CCC0" w14:textId="77777777" w:rsidR="00AD06B5" w:rsidRDefault="00AD06B5">
            <w:pPr>
              <w:jc w:val="center"/>
              <w:rPr>
                <w:rFonts w:ascii="Arial" w:hAnsi="Arial" w:cs="Arial"/>
                <w:color w:val="000000"/>
                <w:sz w:val="20"/>
                <w:szCs w:val="20"/>
              </w:rPr>
            </w:pPr>
            <w:r>
              <w:rPr>
                <w:rFonts w:ascii="Arial" w:hAnsi="Arial" w:cs="Arial"/>
                <w:color w:val="000000"/>
                <w:sz w:val="20"/>
                <w:szCs w:val="20"/>
              </w:rPr>
              <w:t>LMD-P</w:t>
            </w:r>
          </w:p>
        </w:tc>
      </w:tr>
      <w:tr w:rsidR="00AD06B5" w14:paraId="632F212A" w14:textId="77777777" w:rsidTr="00AD06B5">
        <w:trPr>
          <w:trHeight w:val="1545"/>
        </w:trPr>
        <w:tc>
          <w:tcPr>
            <w:tcW w:w="775" w:type="dxa"/>
            <w:vAlign w:val="center"/>
            <w:hideMark/>
          </w:tcPr>
          <w:p w14:paraId="408F52EE" w14:textId="77777777" w:rsidR="00AD06B5" w:rsidRDefault="00AD06B5">
            <w:pPr>
              <w:jc w:val="center"/>
              <w:rPr>
                <w:rFonts w:ascii="Arial" w:hAnsi="Arial" w:cs="Arial"/>
                <w:color w:val="000000"/>
                <w:sz w:val="20"/>
                <w:szCs w:val="20"/>
              </w:rPr>
            </w:pPr>
            <w:r>
              <w:rPr>
                <w:rFonts w:ascii="Arial" w:hAnsi="Arial" w:cs="Arial"/>
                <w:b/>
                <w:bCs/>
                <w:color w:val="000000"/>
                <w:sz w:val="20"/>
                <w:szCs w:val="20"/>
              </w:rPr>
              <w:t>Część 4</w:t>
            </w:r>
          </w:p>
        </w:tc>
        <w:tc>
          <w:tcPr>
            <w:tcW w:w="1541" w:type="dxa"/>
            <w:vAlign w:val="bottom"/>
            <w:hideMark/>
          </w:tcPr>
          <w:p w14:paraId="556D4F33" w14:textId="77777777" w:rsidR="00AD06B5" w:rsidRDefault="00AD06B5">
            <w:pPr>
              <w:rPr>
                <w:rFonts w:ascii="Arial" w:hAnsi="Arial" w:cs="Arial"/>
                <w:color w:val="000000"/>
                <w:sz w:val="20"/>
                <w:szCs w:val="20"/>
              </w:rPr>
            </w:pPr>
          </w:p>
        </w:tc>
        <w:tc>
          <w:tcPr>
            <w:tcW w:w="5720" w:type="dxa"/>
            <w:vAlign w:val="bottom"/>
            <w:hideMark/>
          </w:tcPr>
          <w:p w14:paraId="5D843017" w14:textId="77777777" w:rsidR="00AD06B5" w:rsidRDefault="00AD06B5">
            <w:pPr>
              <w:rPr>
                <w:sz w:val="20"/>
                <w:szCs w:val="20"/>
              </w:rPr>
            </w:pPr>
          </w:p>
        </w:tc>
        <w:tc>
          <w:tcPr>
            <w:tcW w:w="1097" w:type="dxa"/>
            <w:vAlign w:val="bottom"/>
            <w:hideMark/>
          </w:tcPr>
          <w:p w14:paraId="3335D705" w14:textId="77777777" w:rsidR="00AD06B5" w:rsidRDefault="00AD06B5">
            <w:pPr>
              <w:rPr>
                <w:sz w:val="20"/>
                <w:szCs w:val="20"/>
              </w:rPr>
            </w:pPr>
          </w:p>
        </w:tc>
        <w:tc>
          <w:tcPr>
            <w:tcW w:w="740" w:type="dxa"/>
            <w:vAlign w:val="bottom"/>
            <w:hideMark/>
          </w:tcPr>
          <w:p w14:paraId="3386AD8A" w14:textId="77777777" w:rsidR="00AD06B5" w:rsidRDefault="00AD06B5">
            <w:pPr>
              <w:rPr>
                <w:sz w:val="20"/>
                <w:szCs w:val="20"/>
              </w:rPr>
            </w:pPr>
          </w:p>
        </w:tc>
        <w:tc>
          <w:tcPr>
            <w:tcW w:w="820" w:type="dxa"/>
            <w:vAlign w:val="bottom"/>
            <w:hideMark/>
          </w:tcPr>
          <w:p w14:paraId="50BC4EFD" w14:textId="77777777" w:rsidR="00AD06B5" w:rsidRDefault="00AD06B5">
            <w:pPr>
              <w:rPr>
                <w:sz w:val="20"/>
                <w:szCs w:val="20"/>
              </w:rPr>
            </w:pPr>
          </w:p>
        </w:tc>
      </w:tr>
      <w:tr w:rsidR="00AD06B5" w14:paraId="2CCF698B" w14:textId="77777777" w:rsidTr="00AD06B5">
        <w:trPr>
          <w:trHeight w:val="466"/>
        </w:trPr>
        <w:tc>
          <w:tcPr>
            <w:tcW w:w="77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2183F9F" w14:textId="77777777" w:rsidR="00AD06B5" w:rsidRDefault="00AD06B5">
            <w:pPr>
              <w:jc w:val="center"/>
              <w:rPr>
                <w:rFonts w:ascii="Arial" w:hAnsi="Arial" w:cs="Arial"/>
                <w:color w:val="000000"/>
                <w:sz w:val="20"/>
                <w:szCs w:val="20"/>
              </w:rPr>
            </w:pPr>
            <w:r>
              <w:rPr>
                <w:rFonts w:ascii="Arial" w:hAnsi="Arial" w:cs="Arial"/>
                <w:b/>
                <w:bCs/>
                <w:color w:val="000000"/>
                <w:sz w:val="20"/>
                <w:szCs w:val="20"/>
              </w:rPr>
              <w:t>L.p.</w:t>
            </w:r>
          </w:p>
        </w:tc>
        <w:tc>
          <w:tcPr>
            <w:tcW w:w="1541" w:type="dxa"/>
            <w:tcBorders>
              <w:top w:val="single" w:sz="4" w:space="0" w:color="auto"/>
              <w:left w:val="nil"/>
              <w:bottom w:val="single" w:sz="4" w:space="0" w:color="auto"/>
              <w:right w:val="single" w:sz="4" w:space="0" w:color="auto"/>
            </w:tcBorders>
            <w:shd w:val="clear" w:color="auto" w:fill="BFBFBF"/>
            <w:noWrap/>
            <w:vAlign w:val="center"/>
            <w:hideMark/>
          </w:tcPr>
          <w:p w14:paraId="174D77CD" w14:textId="77777777" w:rsidR="00AD06B5" w:rsidRDefault="00AD06B5">
            <w:pPr>
              <w:jc w:val="center"/>
              <w:rPr>
                <w:sz w:val="20"/>
                <w:szCs w:val="20"/>
              </w:rPr>
            </w:pPr>
            <w:r>
              <w:rPr>
                <w:rFonts w:ascii="Arial" w:hAnsi="Arial" w:cs="Arial"/>
                <w:b/>
                <w:bCs/>
                <w:color w:val="000000"/>
                <w:sz w:val="20"/>
                <w:szCs w:val="20"/>
              </w:rPr>
              <w:t>Produkt</w:t>
            </w:r>
          </w:p>
        </w:tc>
        <w:tc>
          <w:tcPr>
            <w:tcW w:w="5720" w:type="dxa"/>
            <w:tcBorders>
              <w:top w:val="single" w:sz="4" w:space="0" w:color="auto"/>
              <w:left w:val="nil"/>
              <w:bottom w:val="single" w:sz="4" w:space="0" w:color="auto"/>
              <w:right w:val="single" w:sz="4" w:space="0" w:color="auto"/>
            </w:tcBorders>
            <w:shd w:val="clear" w:color="auto" w:fill="BFBFBF"/>
            <w:noWrap/>
            <w:vAlign w:val="center"/>
            <w:hideMark/>
          </w:tcPr>
          <w:p w14:paraId="11F9C06D" w14:textId="77777777" w:rsidR="00AD06B5" w:rsidRDefault="00AD06B5">
            <w:pPr>
              <w:rPr>
                <w:sz w:val="20"/>
                <w:szCs w:val="20"/>
              </w:rPr>
            </w:pPr>
            <w:r>
              <w:rPr>
                <w:rFonts w:ascii="Arial" w:hAnsi="Arial" w:cs="Arial"/>
                <w:b/>
                <w:bCs/>
                <w:color w:val="000000"/>
                <w:sz w:val="20"/>
                <w:szCs w:val="20"/>
              </w:rPr>
              <w:t>Opis produktu</w:t>
            </w:r>
          </w:p>
        </w:tc>
        <w:tc>
          <w:tcPr>
            <w:tcW w:w="1097" w:type="dxa"/>
            <w:tcBorders>
              <w:top w:val="single" w:sz="4" w:space="0" w:color="auto"/>
              <w:left w:val="nil"/>
              <w:bottom w:val="single" w:sz="4" w:space="0" w:color="auto"/>
              <w:right w:val="single" w:sz="4" w:space="0" w:color="auto"/>
            </w:tcBorders>
            <w:shd w:val="clear" w:color="auto" w:fill="BFBFBF"/>
            <w:noWrap/>
            <w:vAlign w:val="center"/>
            <w:hideMark/>
          </w:tcPr>
          <w:p w14:paraId="3557DDFB" w14:textId="77777777" w:rsidR="00AD06B5" w:rsidRDefault="00AD06B5">
            <w:pPr>
              <w:rPr>
                <w:sz w:val="20"/>
                <w:szCs w:val="20"/>
              </w:rPr>
            </w:pPr>
            <w:r>
              <w:rPr>
                <w:rFonts w:ascii="Arial" w:hAnsi="Arial" w:cs="Arial"/>
                <w:b/>
                <w:bCs/>
                <w:color w:val="000000"/>
                <w:sz w:val="20"/>
                <w:szCs w:val="20"/>
              </w:rPr>
              <w:t>J.m.</w:t>
            </w:r>
          </w:p>
        </w:tc>
        <w:tc>
          <w:tcPr>
            <w:tcW w:w="740" w:type="dxa"/>
            <w:tcBorders>
              <w:top w:val="single" w:sz="4" w:space="0" w:color="auto"/>
              <w:left w:val="nil"/>
              <w:bottom w:val="single" w:sz="4" w:space="0" w:color="auto"/>
              <w:right w:val="single" w:sz="4" w:space="0" w:color="auto"/>
            </w:tcBorders>
            <w:shd w:val="clear" w:color="auto" w:fill="BFBFBF"/>
            <w:noWrap/>
            <w:vAlign w:val="center"/>
            <w:hideMark/>
          </w:tcPr>
          <w:p w14:paraId="06EBAB7F" w14:textId="77777777" w:rsidR="00AD06B5" w:rsidRDefault="00AD06B5">
            <w:pPr>
              <w:rPr>
                <w:sz w:val="20"/>
                <w:szCs w:val="20"/>
              </w:rPr>
            </w:pPr>
            <w:r>
              <w:rPr>
                <w:rFonts w:ascii="Arial" w:hAnsi="Arial" w:cs="Arial"/>
                <w:b/>
                <w:bCs/>
                <w:color w:val="000000"/>
                <w:sz w:val="20"/>
                <w:szCs w:val="20"/>
              </w:rPr>
              <w:t>Ilość</w:t>
            </w:r>
          </w:p>
        </w:tc>
        <w:tc>
          <w:tcPr>
            <w:tcW w:w="820" w:type="dxa"/>
            <w:tcBorders>
              <w:top w:val="single" w:sz="4" w:space="0" w:color="auto"/>
              <w:left w:val="nil"/>
              <w:bottom w:val="single" w:sz="4" w:space="0" w:color="auto"/>
              <w:right w:val="single" w:sz="4" w:space="0" w:color="auto"/>
            </w:tcBorders>
            <w:shd w:val="clear" w:color="auto" w:fill="BFBFBF"/>
            <w:noWrap/>
            <w:vAlign w:val="center"/>
            <w:hideMark/>
          </w:tcPr>
          <w:p w14:paraId="1A1EDB4A" w14:textId="77777777" w:rsidR="00AD06B5" w:rsidRDefault="00AD06B5">
            <w:pPr>
              <w:rPr>
                <w:sz w:val="20"/>
                <w:szCs w:val="20"/>
              </w:rPr>
            </w:pPr>
            <w:r>
              <w:rPr>
                <w:rFonts w:ascii="Arial" w:hAnsi="Arial" w:cs="Arial"/>
                <w:b/>
                <w:bCs/>
                <w:color w:val="000000"/>
                <w:sz w:val="20"/>
                <w:szCs w:val="20"/>
              </w:rPr>
              <w:t>Obszar</w:t>
            </w:r>
          </w:p>
        </w:tc>
      </w:tr>
      <w:tr w:rsidR="00AD06B5" w14:paraId="3106373C" w14:textId="77777777" w:rsidTr="00AD06B5">
        <w:trPr>
          <w:trHeight w:val="300"/>
        </w:trPr>
        <w:tc>
          <w:tcPr>
            <w:tcW w:w="775" w:type="dxa"/>
            <w:tcBorders>
              <w:top w:val="nil"/>
              <w:left w:val="single" w:sz="4" w:space="0" w:color="auto"/>
              <w:bottom w:val="single" w:sz="4" w:space="0" w:color="auto"/>
              <w:right w:val="single" w:sz="4" w:space="0" w:color="auto"/>
            </w:tcBorders>
            <w:shd w:val="clear" w:color="auto" w:fill="FFFFFF"/>
            <w:noWrap/>
            <w:vAlign w:val="center"/>
            <w:hideMark/>
          </w:tcPr>
          <w:p w14:paraId="2C10D429" w14:textId="77777777" w:rsidR="00AD06B5" w:rsidRDefault="00AD06B5">
            <w:pPr>
              <w:rPr>
                <w:sz w:val="20"/>
                <w:szCs w:val="20"/>
              </w:rPr>
            </w:pPr>
            <w:r>
              <w:rPr>
                <w:rFonts w:ascii="Arial" w:hAnsi="Arial" w:cs="Arial"/>
                <w:color w:val="000000"/>
                <w:sz w:val="20"/>
                <w:szCs w:val="20"/>
              </w:rPr>
              <w:t>1.</w:t>
            </w:r>
          </w:p>
        </w:tc>
        <w:tc>
          <w:tcPr>
            <w:tcW w:w="1541" w:type="dxa"/>
            <w:tcBorders>
              <w:top w:val="nil"/>
              <w:left w:val="nil"/>
              <w:bottom w:val="single" w:sz="4" w:space="0" w:color="auto"/>
              <w:right w:val="single" w:sz="4" w:space="0" w:color="auto"/>
            </w:tcBorders>
            <w:shd w:val="clear" w:color="auto" w:fill="FFFFFF"/>
            <w:noWrap/>
            <w:vAlign w:val="center"/>
            <w:hideMark/>
          </w:tcPr>
          <w:p w14:paraId="1CA7FA7E" w14:textId="77777777" w:rsidR="00AD06B5" w:rsidRDefault="00AD06B5">
            <w:pPr>
              <w:jc w:val="center"/>
              <w:rPr>
                <w:sz w:val="20"/>
                <w:szCs w:val="20"/>
              </w:rPr>
            </w:pPr>
            <w:proofErr w:type="spellStart"/>
            <w:r>
              <w:rPr>
                <w:rFonts w:ascii="Arial" w:hAnsi="Arial" w:cs="Arial"/>
                <w:color w:val="000000"/>
                <w:sz w:val="20"/>
                <w:szCs w:val="20"/>
              </w:rPr>
              <w:t>Aloa</w:t>
            </w:r>
            <w:proofErr w:type="spellEnd"/>
            <w:r>
              <w:rPr>
                <w:rFonts w:ascii="Arial" w:hAnsi="Arial" w:cs="Arial"/>
                <w:color w:val="000000"/>
                <w:sz w:val="20"/>
                <w:szCs w:val="20"/>
              </w:rPr>
              <w:t xml:space="preserve"> agar-Pożywka agarowa wg. </w:t>
            </w:r>
            <w:proofErr w:type="spellStart"/>
            <w:r>
              <w:rPr>
                <w:rFonts w:ascii="Arial" w:hAnsi="Arial" w:cs="Arial"/>
                <w:color w:val="000000"/>
                <w:sz w:val="20"/>
                <w:szCs w:val="20"/>
              </w:rPr>
              <w:t>Ottaviani</w:t>
            </w:r>
            <w:proofErr w:type="spellEnd"/>
            <w:r>
              <w:rPr>
                <w:rFonts w:ascii="Arial" w:hAnsi="Arial" w:cs="Arial"/>
                <w:color w:val="000000"/>
                <w:sz w:val="20"/>
                <w:szCs w:val="20"/>
              </w:rPr>
              <w:t xml:space="preserve">  i </w:t>
            </w:r>
            <w:proofErr w:type="spellStart"/>
            <w:r>
              <w:rPr>
                <w:rFonts w:ascii="Arial" w:hAnsi="Arial" w:cs="Arial"/>
                <w:color w:val="000000"/>
                <w:sz w:val="20"/>
                <w:szCs w:val="20"/>
              </w:rPr>
              <w:t>Agosti</w:t>
            </w:r>
            <w:proofErr w:type="spellEnd"/>
            <w:r>
              <w:rPr>
                <w:rFonts w:ascii="Arial" w:hAnsi="Arial" w:cs="Arial"/>
                <w:color w:val="000000"/>
                <w:sz w:val="20"/>
                <w:szCs w:val="20"/>
              </w:rPr>
              <w:t>- (płytki o średnicy 90 mm)</w:t>
            </w:r>
          </w:p>
        </w:tc>
        <w:tc>
          <w:tcPr>
            <w:tcW w:w="5720" w:type="dxa"/>
            <w:tcBorders>
              <w:top w:val="nil"/>
              <w:left w:val="nil"/>
              <w:bottom w:val="single" w:sz="4" w:space="0" w:color="auto"/>
              <w:right w:val="single" w:sz="4" w:space="0" w:color="auto"/>
            </w:tcBorders>
            <w:shd w:val="clear" w:color="auto" w:fill="FFFFFF"/>
            <w:noWrap/>
            <w:vAlign w:val="center"/>
            <w:hideMark/>
          </w:tcPr>
          <w:p w14:paraId="73418631" w14:textId="77777777" w:rsidR="00AD06B5" w:rsidRDefault="00AD06B5">
            <w:pPr>
              <w:rPr>
                <w:sz w:val="20"/>
                <w:szCs w:val="20"/>
              </w:rPr>
            </w:pPr>
            <w:r>
              <w:rPr>
                <w:rFonts w:ascii="Arial" w:hAnsi="Arial" w:cs="Arial"/>
                <w:color w:val="000000"/>
                <w:sz w:val="20"/>
                <w:szCs w:val="20"/>
              </w:rPr>
              <w:t xml:space="preserve">Wybiórcze podłoże do wykrywania i oceny ilościowej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w:t>
            </w:r>
            <w:proofErr w:type="spellStart"/>
            <w:r>
              <w:rPr>
                <w:rFonts w:ascii="Arial" w:hAnsi="Arial" w:cs="Arial"/>
                <w:color w:val="000000"/>
                <w:sz w:val="20"/>
                <w:szCs w:val="20"/>
              </w:rPr>
              <w:t>monocytogenes</w:t>
            </w:r>
            <w:proofErr w:type="spellEnd"/>
            <w:r>
              <w:rPr>
                <w:rFonts w:ascii="Arial" w:hAnsi="Arial" w:cs="Arial"/>
                <w:color w:val="000000"/>
                <w:sz w:val="20"/>
                <w:szCs w:val="20"/>
              </w:rPr>
              <w:t xml:space="preserve"> i innych gatunków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w:t>
            </w:r>
            <w:proofErr w:type="spellStart"/>
            <w:r>
              <w:rPr>
                <w:rFonts w:ascii="Arial" w:hAnsi="Arial" w:cs="Arial"/>
                <w:color w:val="000000"/>
                <w:sz w:val="20"/>
                <w:szCs w:val="20"/>
              </w:rPr>
              <w:t>spp</w:t>
            </w:r>
            <w:proofErr w:type="spellEnd"/>
            <w:r>
              <w:rPr>
                <w:rFonts w:ascii="Arial" w:hAnsi="Arial" w:cs="Arial"/>
                <w:color w:val="000000"/>
                <w:sz w:val="20"/>
                <w:szCs w:val="20"/>
              </w:rPr>
              <w:t xml:space="preserve">. Wymagany wzrost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w postaci niebiesko-zielonych kolonii. L. </w:t>
            </w:r>
            <w:proofErr w:type="spellStart"/>
            <w:r>
              <w:rPr>
                <w:rFonts w:ascii="Arial" w:hAnsi="Arial" w:cs="Arial"/>
                <w:color w:val="000000"/>
                <w:sz w:val="20"/>
                <w:szCs w:val="20"/>
              </w:rPr>
              <w:t>monocytogenes</w:t>
            </w:r>
            <w:proofErr w:type="spellEnd"/>
            <w:r>
              <w:rPr>
                <w:rFonts w:ascii="Arial" w:hAnsi="Arial" w:cs="Arial"/>
                <w:color w:val="000000"/>
                <w:sz w:val="20"/>
                <w:szCs w:val="20"/>
              </w:rPr>
              <w:t xml:space="preserve"> -wzrost z matową strefą zmętnienia, pozwalającą odróżnić ją od pozostałych gatunków </w:t>
            </w:r>
            <w:proofErr w:type="spellStart"/>
            <w:r>
              <w:rPr>
                <w:rFonts w:ascii="Arial" w:hAnsi="Arial" w:cs="Arial"/>
                <w:color w:val="000000"/>
                <w:sz w:val="20"/>
                <w:szCs w:val="20"/>
              </w:rPr>
              <w:t>Listeria</w:t>
            </w:r>
            <w:proofErr w:type="spellEnd"/>
            <w:r>
              <w:rPr>
                <w:rFonts w:ascii="Arial" w:hAnsi="Arial" w:cs="Arial"/>
                <w:color w:val="000000"/>
                <w:sz w:val="20"/>
                <w:szCs w:val="20"/>
              </w:rPr>
              <w:t>.</w:t>
            </w:r>
            <w:r>
              <w:rPr>
                <w:rFonts w:ascii="Arial" w:hAnsi="Arial" w:cs="Arial"/>
                <w:i/>
                <w:iCs/>
                <w:color w:val="000000"/>
                <w:sz w:val="20"/>
                <w:szCs w:val="20"/>
              </w:rPr>
              <w:t xml:space="preserve"> </w:t>
            </w:r>
            <w:r>
              <w:rPr>
                <w:rFonts w:ascii="Arial" w:hAnsi="Arial" w:cs="Arial"/>
                <w:color w:val="000000"/>
                <w:sz w:val="20"/>
                <w:szCs w:val="20"/>
              </w:rPr>
              <w:t>Skład (w g/litr): Enzymatyczny hydrolizat tkanek zwierzęcych (wołowy lub wieprzowy) 18 g</w:t>
            </w:r>
            <w:r>
              <w:rPr>
                <w:rFonts w:ascii="Arial" w:hAnsi="Arial" w:cs="Arial"/>
                <w:color w:val="000000"/>
                <w:sz w:val="20"/>
                <w:szCs w:val="20"/>
              </w:rPr>
              <w:br/>
              <w:t>Enzymatyczny hydrolizat kazeiny (wołowy) 6 g</w:t>
            </w:r>
            <w:r>
              <w:rPr>
                <w:rFonts w:ascii="Arial" w:hAnsi="Arial" w:cs="Arial"/>
                <w:color w:val="000000"/>
                <w:sz w:val="20"/>
                <w:szCs w:val="20"/>
              </w:rPr>
              <w:br/>
              <w:t>Ekstrakt drożdżowy 10 g</w:t>
            </w:r>
            <w:r>
              <w:rPr>
                <w:rFonts w:ascii="Arial" w:hAnsi="Arial" w:cs="Arial"/>
                <w:color w:val="000000"/>
                <w:sz w:val="20"/>
                <w:szCs w:val="20"/>
              </w:rPr>
              <w:br/>
            </w:r>
            <w:proofErr w:type="spellStart"/>
            <w:r>
              <w:rPr>
                <w:rFonts w:ascii="Arial" w:hAnsi="Arial" w:cs="Arial"/>
                <w:color w:val="000000"/>
                <w:sz w:val="20"/>
                <w:szCs w:val="20"/>
              </w:rPr>
              <w:t>Pirogronian</w:t>
            </w:r>
            <w:proofErr w:type="spellEnd"/>
            <w:r>
              <w:rPr>
                <w:rFonts w:ascii="Arial" w:hAnsi="Arial" w:cs="Arial"/>
                <w:color w:val="000000"/>
                <w:sz w:val="20"/>
                <w:szCs w:val="20"/>
              </w:rPr>
              <w:t xml:space="preserve"> sodu 2 g</w:t>
            </w:r>
            <w:r>
              <w:rPr>
                <w:rFonts w:ascii="Arial" w:hAnsi="Arial" w:cs="Arial"/>
                <w:color w:val="000000"/>
                <w:sz w:val="20"/>
                <w:szCs w:val="20"/>
              </w:rPr>
              <w:br/>
              <w:t>Glukoza 2 g</w:t>
            </w:r>
            <w:r>
              <w:rPr>
                <w:rFonts w:ascii="Arial" w:hAnsi="Arial" w:cs="Arial"/>
                <w:color w:val="000000"/>
                <w:sz w:val="20"/>
                <w:szCs w:val="20"/>
              </w:rPr>
              <w:br/>
            </w:r>
            <w:proofErr w:type="spellStart"/>
            <w:r>
              <w:rPr>
                <w:rFonts w:ascii="Arial" w:hAnsi="Arial" w:cs="Arial"/>
                <w:color w:val="000000"/>
                <w:sz w:val="20"/>
                <w:szCs w:val="20"/>
              </w:rPr>
              <w:t>Glicerofosforan</w:t>
            </w:r>
            <w:proofErr w:type="spellEnd"/>
            <w:r>
              <w:rPr>
                <w:rFonts w:ascii="Arial" w:hAnsi="Arial" w:cs="Arial"/>
                <w:color w:val="000000"/>
                <w:sz w:val="20"/>
                <w:szCs w:val="20"/>
              </w:rPr>
              <w:t xml:space="preserve"> magnezu 1 g</w:t>
            </w:r>
            <w:r>
              <w:rPr>
                <w:rFonts w:ascii="Arial" w:hAnsi="Arial" w:cs="Arial"/>
                <w:color w:val="000000"/>
                <w:sz w:val="20"/>
                <w:szCs w:val="20"/>
              </w:rPr>
              <w:br/>
              <w:t>Siarczan magnezu 0,5 g</w:t>
            </w:r>
            <w:r>
              <w:rPr>
                <w:rFonts w:ascii="Arial" w:hAnsi="Arial" w:cs="Arial"/>
                <w:color w:val="000000"/>
                <w:sz w:val="20"/>
                <w:szCs w:val="20"/>
              </w:rPr>
              <w:br/>
              <w:t>Chlorek sodu 5 g</w:t>
            </w:r>
            <w:r>
              <w:rPr>
                <w:rFonts w:ascii="Arial" w:hAnsi="Arial" w:cs="Arial"/>
                <w:color w:val="000000"/>
                <w:sz w:val="20"/>
                <w:szCs w:val="20"/>
              </w:rPr>
              <w:br/>
              <w:t>Chlorek litu 10 g</w:t>
            </w:r>
            <w:r>
              <w:rPr>
                <w:rFonts w:ascii="Arial" w:hAnsi="Arial" w:cs="Arial"/>
                <w:color w:val="000000"/>
                <w:sz w:val="20"/>
                <w:szCs w:val="20"/>
              </w:rPr>
              <w:br/>
              <w:t xml:space="preserve">Bezwodny </w:t>
            </w:r>
            <w:proofErr w:type="spellStart"/>
            <w:r>
              <w:rPr>
                <w:rFonts w:ascii="Arial" w:hAnsi="Arial" w:cs="Arial"/>
                <w:color w:val="000000"/>
                <w:sz w:val="20"/>
                <w:szCs w:val="20"/>
              </w:rPr>
              <w:t>wodorofosforan</w:t>
            </w:r>
            <w:proofErr w:type="spellEnd"/>
            <w:r>
              <w:rPr>
                <w:rFonts w:ascii="Arial" w:hAnsi="Arial" w:cs="Arial"/>
                <w:color w:val="000000"/>
                <w:sz w:val="20"/>
                <w:szCs w:val="20"/>
              </w:rPr>
              <w:t xml:space="preserve"> </w:t>
            </w:r>
            <w:proofErr w:type="spellStart"/>
            <w:r>
              <w:rPr>
                <w:rFonts w:ascii="Arial" w:hAnsi="Arial" w:cs="Arial"/>
                <w:color w:val="000000"/>
                <w:sz w:val="20"/>
                <w:szCs w:val="20"/>
              </w:rPr>
              <w:t>disodowy</w:t>
            </w:r>
            <w:proofErr w:type="spellEnd"/>
            <w:r>
              <w:rPr>
                <w:rFonts w:ascii="Arial" w:hAnsi="Arial" w:cs="Arial"/>
                <w:color w:val="000000"/>
                <w:sz w:val="20"/>
                <w:szCs w:val="20"/>
              </w:rPr>
              <w:t xml:space="preserve"> 2,5 g</w:t>
            </w:r>
            <w:r>
              <w:rPr>
                <w:rFonts w:ascii="Arial" w:hAnsi="Arial" w:cs="Arial"/>
                <w:color w:val="000000"/>
                <w:sz w:val="20"/>
                <w:szCs w:val="20"/>
              </w:rPr>
              <w:br/>
              <w:t>X</w:t>
            </w:r>
            <w:r>
              <w:rPr>
                <w:rFonts w:ascii="Arial" w:hAnsi="Arial" w:cs="Arial"/>
                <w:color w:val="000000"/>
                <w:sz w:val="20"/>
                <w:szCs w:val="20"/>
              </w:rPr>
              <w:noBreakHyphen/>
              <w:t>glukozyd 0,05 g</w:t>
            </w:r>
            <w:r>
              <w:rPr>
                <w:rFonts w:ascii="Arial" w:hAnsi="Arial" w:cs="Arial"/>
                <w:color w:val="000000"/>
                <w:sz w:val="20"/>
                <w:szCs w:val="20"/>
              </w:rPr>
              <w:br/>
              <w:t>Agar 13,5 g</w:t>
            </w:r>
            <w:r>
              <w:rPr>
                <w:rFonts w:ascii="Arial" w:hAnsi="Arial" w:cs="Arial"/>
                <w:color w:val="000000"/>
                <w:sz w:val="20"/>
                <w:szCs w:val="20"/>
              </w:rPr>
              <w:br/>
              <w:t xml:space="preserve">Kwas </w:t>
            </w:r>
            <w:proofErr w:type="spellStart"/>
            <w:r>
              <w:rPr>
                <w:rFonts w:ascii="Arial" w:hAnsi="Arial" w:cs="Arial"/>
                <w:color w:val="000000"/>
                <w:sz w:val="20"/>
                <w:szCs w:val="20"/>
              </w:rPr>
              <w:t>nalidyksowy</w:t>
            </w:r>
            <w:proofErr w:type="spellEnd"/>
            <w:r>
              <w:rPr>
                <w:rFonts w:ascii="Arial" w:hAnsi="Arial" w:cs="Arial"/>
                <w:color w:val="000000"/>
                <w:sz w:val="20"/>
                <w:szCs w:val="20"/>
              </w:rPr>
              <w:t xml:space="preserve">  0,02 g</w:t>
            </w:r>
            <w:r>
              <w:rPr>
                <w:rFonts w:ascii="Arial" w:hAnsi="Arial" w:cs="Arial"/>
                <w:color w:val="000000"/>
                <w:sz w:val="20"/>
                <w:szCs w:val="20"/>
              </w:rPr>
              <w:br/>
            </w:r>
            <w:proofErr w:type="spellStart"/>
            <w:r>
              <w:rPr>
                <w:rFonts w:ascii="Arial" w:hAnsi="Arial" w:cs="Arial"/>
                <w:color w:val="000000"/>
                <w:sz w:val="20"/>
                <w:szCs w:val="20"/>
              </w:rPr>
              <w:t>Ceftazydym</w:t>
            </w:r>
            <w:proofErr w:type="spellEnd"/>
            <w:r>
              <w:rPr>
                <w:rFonts w:ascii="Arial" w:hAnsi="Arial" w:cs="Arial"/>
                <w:color w:val="000000"/>
                <w:sz w:val="20"/>
                <w:szCs w:val="20"/>
              </w:rPr>
              <w:t xml:space="preserve">  0,02 g</w:t>
            </w:r>
            <w:r>
              <w:rPr>
                <w:rFonts w:ascii="Arial" w:hAnsi="Arial" w:cs="Arial"/>
                <w:color w:val="000000"/>
                <w:sz w:val="20"/>
                <w:szCs w:val="20"/>
              </w:rPr>
              <w:br/>
            </w:r>
            <w:proofErr w:type="spellStart"/>
            <w:r>
              <w:rPr>
                <w:rFonts w:ascii="Arial" w:hAnsi="Arial" w:cs="Arial"/>
                <w:color w:val="000000"/>
                <w:sz w:val="20"/>
                <w:szCs w:val="20"/>
              </w:rPr>
              <w:t>Polimyksyna</w:t>
            </w:r>
            <w:proofErr w:type="spellEnd"/>
            <w:r>
              <w:rPr>
                <w:rFonts w:ascii="Arial" w:hAnsi="Arial" w:cs="Arial"/>
                <w:color w:val="000000"/>
                <w:sz w:val="20"/>
                <w:szCs w:val="20"/>
              </w:rPr>
              <w:t xml:space="preserve"> B  76 700 U</w:t>
            </w:r>
            <w:r>
              <w:rPr>
                <w:rFonts w:ascii="Arial" w:hAnsi="Arial" w:cs="Arial"/>
                <w:color w:val="000000"/>
                <w:sz w:val="20"/>
                <w:szCs w:val="20"/>
              </w:rPr>
              <w:br/>
            </w:r>
            <w:proofErr w:type="spellStart"/>
            <w:r>
              <w:rPr>
                <w:rFonts w:ascii="Arial" w:hAnsi="Arial" w:cs="Arial"/>
                <w:color w:val="000000"/>
                <w:sz w:val="20"/>
                <w:szCs w:val="20"/>
              </w:rPr>
              <w:t>Amfoterycyna</w:t>
            </w:r>
            <w:proofErr w:type="spellEnd"/>
            <w:r>
              <w:rPr>
                <w:rFonts w:ascii="Arial" w:hAnsi="Arial" w:cs="Arial"/>
                <w:color w:val="000000"/>
                <w:sz w:val="20"/>
                <w:szCs w:val="20"/>
              </w:rPr>
              <w:t xml:space="preserve"> B 0,01 g</w:t>
            </w:r>
            <w:r>
              <w:rPr>
                <w:rFonts w:ascii="Arial" w:hAnsi="Arial" w:cs="Arial"/>
                <w:color w:val="000000"/>
                <w:sz w:val="20"/>
                <w:szCs w:val="20"/>
              </w:rPr>
              <w:br/>
            </w:r>
            <w:proofErr w:type="spellStart"/>
            <w:r>
              <w:rPr>
                <w:rFonts w:ascii="Arial" w:hAnsi="Arial" w:cs="Arial"/>
                <w:color w:val="000000"/>
                <w:sz w:val="20"/>
                <w:szCs w:val="20"/>
              </w:rPr>
              <w:t>Fosfatydyloinozytol</w:t>
            </w:r>
            <w:proofErr w:type="spellEnd"/>
            <w:r>
              <w:rPr>
                <w:rFonts w:ascii="Arial" w:hAnsi="Arial" w:cs="Arial"/>
                <w:color w:val="000000"/>
                <w:sz w:val="20"/>
                <w:szCs w:val="20"/>
              </w:rPr>
              <w:t xml:space="preserve">  2 g. Podłoże gotowe, na płytkach o średnicy 90 mm, </w:t>
            </w:r>
            <w:proofErr w:type="spellStart"/>
            <w:r>
              <w:rPr>
                <w:rFonts w:ascii="Arial" w:hAnsi="Arial" w:cs="Arial"/>
                <w:color w:val="000000"/>
                <w:sz w:val="20"/>
                <w:szCs w:val="20"/>
              </w:rPr>
              <w:t>pH</w:t>
            </w:r>
            <w:proofErr w:type="spellEnd"/>
            <w:r>
              <w:rPr>
                <w:rFonts w:ascii="Arial" w:hAnsi="Arial" w:cs="Arial"/>
                <w:color w:val="000000"/>
                <w:sz w:val="20"/>
                <w:szCs w:val="20"/>
              </w:rPr>
              <w:t xml:space="preserve"> 7,2±0,2. Data ważności- co najmniej 5 tygodni od daty dostawy do laboratorium. Na certyfikacie jakości, </w:t>
            </w:r>
            <w:r>
              <w:rPr>
                <w:rFonts w:ascii="Arial" w:hAnsi="Arial" w:cs="Arial"/>
                <w:color w:val="000000"/>
                <w:sz w:val="20"/>
                <w:szCs w:val="20"/>
                <w:u w:val="single"/>
              </w:rPr>
              <w:t>konieczne</w:t>
            </w:r>
            <w:r>
              <w:rPr>
                <w:rFonts w:ascii="Arial" w:hAnsi="Arial" w:cs="Arial"/>
                <w:color w:val="000000"/>
                <w:sz w:val="20"/>
                <w:szCs w:val="20"/>
              </w:rPr>
              <w:t xml:space="preserve">, liczbowe/procentowe określenie </w:t>
            </w:r>
            <w:proofErr w:type="spellStart"/>
            <w:r>
              <w:rPr>
                <w:rFonts w:ascii="Arial" w:hAnsi="Arial" w:cs="Arial"/>
                <w:color w:val="000000"/>
                <w:sz w:val="20"/>
                <w:szCs w:val="20"/>
              </w:rPr>
              <w:t>żyznośći</w:t>
            </w:r>
            <w:proofErr w:type="spellEnd"/>
            <w:r>
              <w:rPr>
                <w:rFonts w:ascii="Arial" w:hAnsi="Arial" w:cs="Arial"/>
                <w:color w:val="000000"/>
                <w:sz w:val="20"/>
                <w:szCs w:val="20"/>
              </w:rPr>
              <w:t xml:space="preserve">/odzysku dla szczepów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w:t>
            </w:r>
            <w:proofErr w:type="spellStart"/>
            <w:r>
              <w:rPr>
                <w:rFonts w:ascii="Arial" w:hAnsi="Arial" w:cs="Arial"/>
                <w:color w:val="000000"/>
                <w:sz w:val="20"/>
                <w:szCs w:val="20"/>
              </w:rPr>
              <w:t>monocytogenes</w:t>
            </w:r>
            <w:proofErr w:type="spellEnd"/>
            <w:r>
              <w:rPr>
                <w:rFonts w:ascii="Arial" w:hAnsi="Arial" w:cs="Arial"/>
                <w:color w:val="000000"/>
                <w:sz w:val="20"/>
                <w:szCs w:val="20"/>
              </w:rPr>
              <w:t xml:space="preserve"> (WDCM 00021 i 00109)  z </w:t>
            </w:r>
            <w:proofErr w:type="spellStart"/>
            <w:r>
              <w:rPr>
                <w:rFonts w:ascii="Arial" w:hAnsi="Arial" w:cs="Arial"/>
                <w:color w:val="000000"/>
                <w:sz w:val="20"/>
                <w:szCs w:val="20"/>
              </w:rPr>
              <w:t>inoculum</w:t>
            </w:r>
            <w:proofErr w:type="spellEnd"/>
            <w:r>
              <w:rPr>
                <w:rFonts w:ascii="Arial" w:hAnsi="Arial" w:cs="Arial"/>
                <w:color w:val="000000"/>
                <w:sz w:val="20"/>
                <w:szCs w:val="20"/>
              </w:rPr>
              <w:t xml:space="preserve"> zawierającego 80-120 CFU. Wymagana żyzność/odzysk ≥ 50%. </w:t>
            </w:r>
          </w:p>
        </w:tc>
        <w:tc>
          <w:tcPr>
            <w:tcW w:w="1097" w:type="dxa"/>
            <w:tcBorders>
              <w:top w:val="nil"/>
              <w:left w:val="nil"/>
              <w:bottom w:val="single" w:sz="4" w:space="0" w:color="auto"/>
              <w:right w:val="single" w:sz="4" w:space="0" w:color="auto"/>
            </w:tcBorders>
            <w:shd w:val="clear" w:color="auto" w:fill="FFFFFF"/>
            <w:noWrap/>
            <w:vAlign w:val="center"/>
            <w:hideMark/>
          </w:tcPr>
          <w:p w14:paraId="33C5FE83" w14:textId="77777777" w:rsidR="00AD06B5" w:rsidRDefault="00AD06B5">
            <w:pPr>
              <w:rPr>
                <w:sz w:val="20"/>
                <w:szCs w:val="20"/>
              </w:rPr>
            </w:pPr>
            <w:r>
              <w:rPr>
                <w:rFonts w:ascii="Arial" w:hAnsi="Arial" w:cs="Arial"/>
                <w:color w:val="000000"/>
                <w:sz w:val="20"/>
                <w:szCs w:val="20"/>
              </w:rPr>
              <w:t>Op. = 20 płytek</w:t>
            </w:r>
          </w:p>
        </w:tc>
        <w:tc>
          <w:tcPr>
            <w:tcW w:w="740" w:type="dxa"/>
            <w:tcBorders>
              <w:top w:val="nil"/>
              <w:left w:val="nil"/>
              <w:bottom w:val="single" w:sz="4" w:space="0" w:color="auto"/>
              <w:right w:val="single" w:sz="4" w:space="0" w:color="auto"/>
            </w:tcBorders>
            <w:shd w:val="clear" w:color="auto" w:fill="FFFFFF"/>
            <w:noWrap/>
            <w:vAlign w:val="center"/>
            <w:hideMark/>
          </w:tcPr>
          <w:p w14:paraId="4DC1B30B" w14:textId="77777777" w:rsidR="00AD06B5" w:rsidRDefault="00AD06B5">
            <w:pPr>
              <w:rPr>
                <w:sz w:val="20"/>
                <w:szCs w:val="20"/>
              </w:rPr>
            </w:pPr>
            <w:r>
              <w:rPr>
                <w:rFonts w:ascii="Arial" w:hAnsi="Arial" w:cs="Arial"/>
                <w:color w:val="000000"/>
                <w:sz w:val="20"/>
                <w:szCs w:val="20"/>
              </w:rPr>
              <w:t>2</w:t>
            </w:r>
          </w:p>
        </w:tc>
        <w:tc>
          <w:tcPr>
            <w:tcW w:w="820" w:type="dxa"/>
            <w:tcBorders>
              <w:top w:val="nil"/>
              <w:left w:val="nil"/>
              <w:bottom w:val="single" w:sz="4" w:space="0" w:color="auto"/>
              <w:right w:val="single" w:sz="4" w:space="0" w:color="auto"/>
            </w:tcBorders>
            <w:shd w:val="clear" w:color="auto" w:fill="FFFFFF"/>
            <w:noWrap/>
            <w:vAlign w:val="center"/>
            <w:hideMark/>
          </w:tcPr>
          <w:p w14:paraId="1AFE8377" w14:textId="77777777" w:rsidR="00AD06B5" w:rsidRDefault="00AD06B5">
            <w:pPr>
              <w:rPr>
                <w:sz w:val="20"/>
                <w:szCs w:val="20"/>
              </w:rPr>
            </w:pPr>
            <w:r>
              <w:rPr>
                <w:rFonts w:ascii="Arial" w:hAnsi="Arial" w:cs="Arial"/>
                <w:color w:val="000000"/>
                <w:sz w:val="20"/>
                <w:szCs w:val="20"/>
              </w:rPr>
              <w:t>LMD-P</w:t>
            </w:r>
          </w:p>
        </w:tc>
      </w:tr>
      <w:tr w:rsidR="00AD06B5" w14:paraId="2BF3BC1C" w14:textId="77777777" w:rsidTr="00AD06B5">
        <w:trPr>
          <w:trHeight w:val="480"/>
        </w:trPr>
        <w:tc>
          <w:tcPr>
            <w:tcW w:w="775" w:type="dxa"/>
            <w:tcBorders>
              <w:top w:val="nil"/>
              <w:left w:val="single" w:sz="4" w:space="0" w:color="auto"/>
              <w:bottom w:val="single" w:sz="4" w:space="0" w:color="auto"/>
              <w:right w:val="single" w:sz="4" w:space="0" w:color="auto"/>
            </w:tcBorders>
            <w:shd w:val="clear" w:color="auto" w:fill="FFFFFF"/>
            <w:noWrap/>
            <w:vAlign w:val="center"/>
            <w:hideMark/>
          </w:tcPr>
          <w:p w14:paraId="5681CBD1" w14:textId="77777777" w:rsidR="00AD06B5" w:rsidRDefault="00AD06B5">
            <w:pPr>
              <w:rPr>
                <w:sz w:val="20"/>
                <w:szCs w:val="20"/>
              </w:rPr>
            </w:pPr>
            <w:r>
              <w:rPr>
                <w:rFonts w:ascii="Arial" w:hAnsi="Arial" w:cs="Arial"/>
                <w:color w:val="000000"/>
                <w:sz w:val="20"/>
                <w:szCs w:val="20"/>
              </w:rPr>
              <w:t>2.</w:t>
            </w:r>
          </w:p>
        </w:tc>
        <w:tc>
          <w:tcPr>
            <w:tcW w:w="1541" w:type="dxa"/>
            <w:tcBorders>
              <w:top w:val="nil"/>
              <w:left w:val="nil"/>
              <w:bottom w:val="single" w:sz="4" w:space="0" w:color="auto"/>
              <w:right w:val="single" w:sz="4" w:space="0" w:color="auto"/>
            </w:tcBorders>
            <w:shd w:val="clear" w:color="auto" w:fill="FFFFFF"/>
            <w:noWrap/>
            <w:vAlign w:val="center"/>
            <w:hideMark/>
          </w:tcPr>
          <w:p w14:paraId="4C74F4A8" w14:textId="77777777" w:rsidR="00AD06B5" w:rsidRDefault="00AD06B5">
            <w:pPr>
              <w:jc w:val="center"/>
              <w:rPr>
                <w:sz w:val="20"/>
                <w:szCs w:val="20"/>
              </w:rPr>
            </w:pPr>
            <w:proofErr w:type="spellStart"/>
            <w:r>
              <w:rPr>
                <w:rFonts w:ascii="Arial" w:hAnsi="Arial" w:cs="Arial"/>
                <w:color w:val="000000"/>
                <w:sz w:val="20"/>
                <w:szCs w:val="20"/>
              </w:rPr>
              <w:t>Aloa</w:t>
            </w:r>
            <w:proofErr w:type="spellEnd"/>
            <w:r>
              <w:rPr>
                <w:rFonts w:ascii="Arial" w:hAnsi="Arial" w:cs="Arial"/>
                <w:color w:val="000000"/>
                <w:sz w:val="20"/>
                <w:szCs w:val="20"/>
              </w:rPr>
              <w:t xml:space="preserve"> agar-Pożywka agarowa wg. </w:t>
            </w:r>
            <w:proofErr w:type="spellStart"/>
            <w:r>
              <w:rPr>
                <w:rFonts w:ascii="Arial" w:hAnsi="Arial" w:cs="Arial"/>
                <w:color w:val="000000"/>
                <w:sz w:val="20"/>
                <w:szCs w:val="20"/>
              </w:rPr>
              <w:t>Ottaviani</w:t>
            </w:r>
            <w:proofErr w:type="spellEnd"/>
            <w:r>
              <w:rPr>
                <w:rFonts w:ascii="Arial" w:hAnsi="Arial" w:cs="Arial"/>
                <w:color w:val="000000"/>
                <w:sz w:val="20"/>
                <w:szCs w:val="20"/>
              </w:rPr>
              <w:t xml:space="preserve">  i </w:t>
            </w:r>
            <w:proofErr w:type="spellStart"/>
            <w:r>
              <w:rPr>
                <w:rFonts w:ascii="Arial" w:hAnsi="Arial" w:cs="Arial"/>
                <w:color w:val="000000"/>
                <w:sz w:val="20"/>
                <w:szCs w:val="20"/>
              </w:rPr>
              <w:t>Agosti</w:t>
            </w:r>
            <w:proofErr w:type="spellEnd"/>
            <w:r>
              <w:rPr>
                <w:rFonts w:ascii="Arial" w:hAnsi="Arial" w:cs="Arial"/>
                <w:color w:val="000000"/>
                <w:sz w:val="20"/>
                <w:szCs w:val="20"/>
              </w:rPr>
              <w:t>- (płytki o średnicy 140 mm)</w:t>
            </w:r>
          </w:p>
        </w:tc>
        <w:tc>
          <w:tcPr>
            <w:tcW w:w="5720" w:type="dxa"/>
            <w:tcBorders>
              <w:top w:val="nil"/>
              <w:left w:val="nil"/>
              <w:bottom w:val="single" w:sz="4" w:space="0" w:color="auto"/>
              <w:right w:val="single" w:sz="4" w:space="0" w:color="auto"/>
            </w:tcBorders>
            <w:shd w:val="clear" w:color="auto" w:fill="FFFFFF"/>
            <w:noWrap/>
            <w:vAlign w:val="center"/>
            <w:hideMark/>
          </w:tcPr>
          <w:p w14:paraId="3DDAA1CE" w14:textId="77777777" w:rsidR="00AD06B5" w:rsidRDefault="00AD06B5">
            <w:pPr>
              <w:rPr>
                <w:sz w:val="20"/>
                <w:szCs w:val="20"/>
              </w:rPr>
            </w:pPr>
            <w:r>
              <w:rPr>
                <w:rFonts w:ascii="Arial" w:hAnsi="Arial" w:cs="Arial"/>
                <w:color w:val="000000"/>
                <w:sz w:val="20"/>
                <w:szCs w:val="20"/>
              </w:rPr>
              <w:t xml:space="preserve">Wybiórcze podłoże do wykrywania i oceny ilościowej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w:t>
            </w:r>
            <w:proofErr w:type="spellStart"/>
            <w:r>
              <w:rPr>
                <w:rFonts w:ascii="Arial" w:hAnsi="Arial" w:cs="Arial"/>
                <w:color w:val="000000"/>
                <w:sz w:val="20"/>
                <w:szCs w:val="20"/>
              </w:rPr>
              <w:t>monocytogenes</w:t>
            </w:r>
            <w:proofErr w:type="spellEnd"/>
            <w:r>
              <w:rPr>
                <w:rFonts w:ascii="Arial" w:hAnsi="Arial" w:cs="Arial"/>
                <w:color w:val="000000"/>
                <w:sz w:val="20"/>
                <w:szCs w:val="20"/>
              </w:rPr>
              <w:t xml:space="preserve"> i innych gatunków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w:t>
            </w:r>
            <w:proofErr w:type="spellStart"/>
            <w:r>
              <w:rPr>
                <w:rFonts w:ascii="Arial" w:hAnsi="Arial" w:cs="Arial"/>
                <w:color w:val="000000"/>
                <w:sz w:val="20"/>
                <w:szCs w:val="20"/>
              </w:rPr>
              <w:t>spp</w:t>
            </w:r>
            <w:proofErr w:type="spellEnd"/>
            <w:r>
              <w:rPr>
                <w:rFonts w:ascii="Arial" w:hAnsi="Arial" w:cs="Arial"/>
                <w:color w:val="000000"/>
                <w:sz w:val="20"/>
                <w:szCs w:val="20"/>
              </w:rPr>
              <w:t xml:space="preserve">. Wymagany wzrost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w postaci niebiesko-zielonych kolonii. L. </w:t>
            </w:r>
            <w:proofErr w:type="spellStart"/>
            <w:r>
              <w:rPr>
                <w:rFonts w:ascii="Arial" w:hAnsi="Arial" w:cs="Arial"/>
                <w:color w:val="000000"/>
                <w:sz w:val="20"/>
                <w:szCs w:val="20"/>
              </w:rPr>
              <w:t>monocytogenes</w:t>
            </w:r>
            <w:proofErr w:type="spellEnd"/>
            <w:r>
              <w:rPr>
                <w:rFonts w:ascii="Arial" w:hAnsi="Arial" w:cs="Arial"/>
                <w:color w:val="000000"/>
                <w:sz w:val="20"/>
                <w:szCs w:val="20"/>
              </w:rPr>
              <w:t xml:space="preserve"> -wzrost z matową strefą zmętnienia, pozwalającą odróżnić ją od pozostałych gatunków </w:t>
            </w:r>
            <w:proofErr w:type="spellStart"/>
            <w:r>
              <w:rPr>
                <w:rFonts w:ascii="Arial" w:hAnsi="Arial" w:cs="Arial"/>
                <w:color w:val="000000"/>
                <w:sz w:val="20"/>
                <w:szCs w:val="20"/>
              </w:rPr>
              <w:t>Listeria</w:t>
            </w:r>
            <w:proofErr w:type="spellEnd"/>
            <w:r>
              <w:rPr>
                <w:rFonts w:ascii="Arial" w:hAnsi="Arial" w:cs="Arial"/>
                <w:color w:val="000000"/>
                <w:sz w:val="20"/>
                <w:szCs w:val="20"/>
              </w:rPr>
              <w:t>.</w:t>
            </w:r>
            <w:r>
              <w:rPr>
                <w:rFonts w:ascii="Arial" w:hAnsi="Arial" w:cs="Arial"/>
                <w:i/>
                <w:iCs/>
                <w:color w:val="000000"/>
                <w:sz w:val="20"/>
                <w:szCs w:val="20"/>
              </w:rPr>
              <w:t xml:space="preserve"> </w:t>
            </w:r>
            <w:r>
              <w:rPr>
                <w:rFonts w:ascii="Arial" w:hAnsi="Arial" w:cs="Arial"/>
                <w:color w:val="000000"/>
                <w:sz w:val="20"/>
                <w:szCs w:val="20"/>
              </w:rPr>
              <w:t>Skład (w g/litr): Enzymatyczny hydrolizat tkanek zwierzęcych (wołowy lub wieprzowy) 18 g</w:t>
            </w:r>
            <w:r>
              <w:rPr>
                <w:rFonts w:ascii="Arial" w:hAnsi="Arial" w:cs="Arial"/>
                <w:color w:val="000000"/>
                <w:sz w:val="20"/>
                <w:szCs w:val="20"/>
              </w:rPr>
              <w:br w:type="page"/>
              <w:t>Enzymatyczny hydrolizat kazeiny (wołowy) 6 g</w:t>
            </w:r>
            <w:r>
              <w:rPr>
                <w:rFonts w:ascii="Arial" w:hAnsi="Arial" w:cs="Arial"/>
                <w:color w:val="000000"/>
                <w:sz w:val="20"/>
                <w:szCs w:val="20"/>
              </w:rPr>
              <w:br w:type="page"/>
              <w:t>Ekstrakt drożdżowy 10 g</w:t>
            </w:r>
            <w:r>
              <w:rPr>
                <w:rFonts w:ascii="Arial" w:hAnsi="Arial" w:cs="Arial"/>
                <w:color w:val="000000"/>
                <w:sz w:val="20"/>
                <w:szCs w:val="20"/>
              </w:rPr>
              <w:br w:type="page"/>
            </w:r>
            <w:proofErr w:type="spellStart"/>
            <w:r>
              <w:rPr>
                <w:rFonts w:ascii="Arial" w:hAnsi="Arial" w:cs="Arial"/>
                <w:color w:val="000000"/>
                <w:sz w:val="20"/>
                <w:szCs w:val="20"/>
              </w:rPr>
              <w:t>Pirogronian</w:t>
            </w:r>
            <w:proofErr w:type="spellEnd"/>
            <w:r>
              <w:rPr>
                <w:rFonts w:ascii="Arial" w:hAnsi="Arial" w:cs="Arial"/>
                <w:color w:val="000000"/>
                <w:sz w:val="20"/>
                <w:szCs w:val="20"/>
              </w:rPr>
              <w:t xml:space="preserve"> sodu 2 g</w:t>
            </w:r>
            <w:r>
              <w:rPr>
                <w:rFonts w:ascii="Arial" w:hAnsi="Arial" w:cs="Arial"/>
                <w:color w:val="000000"/>
                <w:sz w:val="20"/>
                <w:szCs w:val="20"/>
              </w:rPr>
              <w:br w:type="page"/>
              <w:t>Glukoza 2 g</w:t>
            </w:r>
            <w:r>
              <w:rPr>
                <w:rFonts w:ascii="Arial" w:hAnsi="Arial" w:cs="Arial"/>
                <w:color w:val="000000"/>
                <w:sz w:val="20"/>
                <w:szCs w:val="20"/>
              </w:rPr>
              <w:br w:type="page"/>
            </w:r>
            <w:proofErr w:type="spellStart"/>
            <w:r>
              <w:rPr>
                <w:rFonts w:ascii="Arial" w:hAnsi="Arial" w:cs="Arial"/>
                <w:color w:val="000000"/>
                <w:sz w:val="20"/>
                <w:szCs w:val="20"/>
              </w:rPr>
              <w:t>Glicerofosforan</w:t>
            </w:r>
            <w:proofErr w:type="spellEnd"/>
            <w:r>
              <w:rPr>
                <w:rFonts w:ascii="Arial" w:hAnsi="Arial" w:cs="Arial"/>
                <w:color w:val="000000"/>
                <w:sz w:val="20"/>
                <w:szCs w:val="20"/>
              </w:rPr>
              <w:t xml:space="preserve"> magnezu 1 g</w:t>
            </w:r>
            <w:r>
              <w:rPr>
                <w:rFonts w:ascii="Arial" w:hAnsi="Arial" w:cs="Arial"/>
                <w:color w:val="000000"/>
                <w:sz w:val="20"/>
                <w:szCs w:val="20"/>
              </w:rPr>
              <w:br w:type="page"/>
              <w:t>Siarczan magnezu 0,5 g</w:t>
            </w:r>
            <w:r>
              <w:rPr>
                <w:rFonts w:ascii="Arial" w:hAnsi="Arial" w:cs="Arial"/>
                <w:color w:val="000000"/>
                <w:sz w:val="20"/>
                <w:szCs w:val="20"/>
              </w:rPr>
              <w:br w:type="page"/>
              <w:t>Chlorek sodu 5 g</w:t>
            </w:r>
            <w:r>
              <w:rPr>
                <w:rFonts w:ascii="Arial" w:hAnsi="Arial" w:cs="Arial"/>
                <w:color w:val="000000"/>
                <w:sz w:val="20"/>
                <w:szCs w:val="20"/>
              </w:rPr>
              <w:br w:type="page"/>
              <w:t>Chlorek litu 10 g</w:t>
            </w:r>
            <w:r>
              <w:rPr>
                <w:rFonts w:ascii="Arial" w:hAnsi="Arial" w:cs="Arial"/>
                <w:color w:val="000000"/>
                <w:sz w:val="20"/>
                <w:szCs w:val="20"/>
              </w:rPr>
              <w:br w:type="page"/>
              <w:t xml:space="preserve">Bezwodny </w:t>
            </w:r>
            <w:proofErr w:type="spellStart"/>
            <w:r>
              <w:rPr>
                <w:rFonts w:ascii="Arial" w:hAnsi="Arial" w:cs="Arial"/>
                <w:color w:val="000000"/>
                <w:sz w:val="20"/>
                <w:szCs w:val="20"/>
              </w:rPr>
              <w:t>wodorofosforan</w:t>
            </w:r>
            <w:proofErr w:type="spellEnd"/>
            <w:r>
              <w:rPr>
                <w:rFonts w:ascii="Arial" w:hAnsi="Arial" w:cs="Arial"/>
                <w:color w:val="000000"/>
                <w:sz w:val="20"/>
                <w:szCs w:val="20"/>
              </w:rPr>
              <w:t xml:space="preserve"> </w:t>
            </w:r>
            <w:proofErr w:type="spellStart"/>
            <w:r>
              <w:rPr>
                <w:rFonts w:ascii="Arial" w:hAnsi="Arial" w:cs="Arial"/>
                <w:color w:val="000000"/>
                <w:sz w:val="20"/>
                <w:szCs w:val="20"/>
              </w:rPr>
              <w:t>disodowy</w:t>
            </w:r>
            <w:proofErr w:type="spellEnd"/>
            <w:r>
              <w:rPr>
                <w:rFonts w:ascii="Arial" w:hAnsi="Arial" w:cs="Arial"/>
                <w:color w:val="000000"/>
                <w:sz w:val="20"/>
                <w:szCs w:val="20"/>
              </w:rPr>
              <w:t xml:space="preserve"> 2,5 g</w:t>
            </w:r>
            <w:r>
              <w:rPr>
                <w:rFonts w:ascii="Arial" w:hAnsi="Arial" w:cs="Arial"/>
                <w:color w:val="000000"/>
                <w:sz w:val="20"/>
                <w:szCs w:val="20"/>
              </w:rPr>
              <w:br w:type="page"/>
              <w:t>X</w:t>
            </w:r>
            <w:r>
              <w:rPr>
                <w:rFonts w:ascii="Arial" w:hAnsi="Arial" w:cs="Arial"/>
                <w:color w:val="000000"/>
                <w:sz w:val="20"/>
                <w:szCs w:val="20"/>
              </w:rPr>
              <w:noBreakHyphen/>
              <w:t>glukozyd 0,05 g</w:t>
            </w:r>
            <w:r>
              <w:rPr>
                <w:rFonts w:ascii="Arial" w:hAnsi="Arial" w:cs="Arial"/>
                <w:color w:val="000000"/>
                <w:sz w:val="20"/>
                <w:szCs w:val="20"/>
              </w:rPr>
              <w:br w:type="page"/>
              <w:t>Agar 13,5 g</w:t>
            </w:r>
            <w:r>
              <w:rPr>
                <w:rFonts w:ascii="Arial" w:hAnsi="Arial" w:cs="Arial"/>
                <w:color w:val="000000"/>
                <w:sz w:val="20"/>
                <w:szCs w:val="20"/>
              </w:rPr>
              <w:br w:type="page"/>
              <w:t xml:space="preserve">Kwas </w:t>
            </w:r>
            <w:proofErr w:type="spellStart"/>
            <w:r>
              <w:rPr>
                <w:rFonts w:ascii="Arial" w:hAnsi="Arial" w:cs="Arial"/>
                <w:color w:val="000000"/>
                <w:sz w:val="20"/>
                <w:szCs w:val="20"/>
              </w:rPr>
              <w:t>nalidyksowy</w:t>
            </w:r>
            <w:proofErr w:type="spellEnd"/>
            <w:r>
              <w:rPr>
                <w:rFonts w:ascii="Arial" w:hAnsi="Arial" w:cs="Arial"/>
                <w:color w:val="000000"/>
                <w:sz w:val="20"/>
                <w:szCs w:val="20"/>
              </w:rPr>
              <w:t xml:space="preserve">  0,02 g</w:t>
            </w:r>
            <w:r>
              <w:rPr>
                <w:rFonts w:ascii="Arial" w:hAnsi="Arial" w:cs="Arial"/>
                <w:color w:val="000000"/>
                <w:sz w:val="20"/>
                <w:szCs w:val="20"/>
              </w:rPr>
              <w:br w:type="page"/>
            </w:r>
            <w:proofErr w:type="spellStart"/>
            <w:r>
              <w:rPr>
                <w:rFonts w:ascii="Arial" w:hAnsi="Arial" w:cs="Arial"/>
                <w:color w:val="000000"/>
                <w:sz w:val="20"/>
                <w:szCs w:val="20"/>
              </w:rPr>
              <w:t>Ceftazydym</w:t>
            </w:r>
            <w:proofErr w:type="spellEnd"/>
            <w:r>
              <w:rPr>
                <w:rFonts w:ascii="Arial" w:hAnsi="Arial" w:cs="Arial"/>
                <w:color w:val="000000"/>
                <w:sz w:val="20"/>
                <w:szCs w:val="20"/>
              </w:rPr>
              <w:t xml:space="preserve">  0,02 g</w:t>
            </w:r>
            <w:r>
              <w:rPr>
                <w:rFonts w:ascii="Arial" w:hAnsi="Arial" w:cs="Arial"/>
                <w:color w:val="000000"/>
                <w:sz w:val="20"/>
                <w:szCs w:val="20"/>
              </w:rPr>
              <w:br w:type="page"/>
            </w:r>
            <w:proofErr w:type="spellStart"/>
            <w:r>
              <w:rPr>
                <w:rFonts w:ascii="Arial" w:hAnsi="Arial" w:cs="Arial"/>
                <w:color w:val="000000"/>
                <w:sz w:val="20"/>
                <w:szCs w:val="20"/>
              </w:rPr>
              <w:t>Polimyksyna</w:t>
            </w:r>
            <w:proofErr w:type="spellEnd"/>
            <w:r>
              <w:rPr>
                <w:rFonts w:ascii="Arial" w:hAnsi="Arial" w:cs="Arial"/>
                <w:color w:val="000000"/>
                <w:sz w:val="20"/>
                <w:szCs w:val="20"/>
              </w:rPr>
              <w:t xml:space="preserve"> B  76 700 U</w:t>
            </w:r>
            <w:r>
              <w:rPr>
                <w:rFonts w:ascii="Arial" w:hAnsi="Arial" w:cs="Arial"/>
                <w:color w:val="000000"/>
                <w:sz w:val="20"/>
                <w:szCs w:val="20"/>
              </w:rPr>
              <w:br w:type="page"/>
            </w:r>
            <w:proofErr w:type="spellStart"/>
            <w:r>
              <w:rPr>
                <w:rFonts w:ascii="Arial" w:hAnsi="Arial" w:cs="Arial"/>
                <w:color w:val="000000"/>
                <w:sz w:val="20"/>
                <w:szCs w:val="20"/>
              </w:rPr>
              <w:t>Amfoterycyna</w:t>
            </w:r>
            <w:proofErr w:type="spellEnd"/>
            <w:r>
              <w:rPr>
                <w:rFonts w:ascii="Arial" w:hAnsi="Arial" w:cs="Arial"/>
                <w:color w:val="000000"/>
                <w:sz w:val="20"/>
                <w:szCs w:val="20"/>
              </w:rPr>
              <w:t xml:space="preserve"> B 0,01 g</w:t>
            </w:r>
            <w:r>
              <w:rPr>
                <w:rFonts w:ascii="Arial" w:hAnsi="Arial" w:cs="Arial"/>
                <w:color w:val="000000"/>
                <w:sz w:val="20"/>
                <w:szCs w:val="20"/>
              </w:rPr>
              <w:br w:type="page"/>
            </w:r>
            <w:proofErr w:type="spellStart"/>
            <w:r>
              <w:rPr>
                <w:rFonts w:ascii="Arial" w:hAnsi="Arial" w:cs="Arial"/>
                <w:color w:val="000000"/>
                <w:sz w:val="20"/>
                <w:szCs w:val="20"/>
              </w:rPr>
              <w:t>Fosfatydyloinozytol</w:t>
            </w:r>
            <w:proofErr w:type="spellEnd"/>
            <w:r>
              <w:rPr>
                <w:rFonts w:ascii="Arial" w:hAnsi="Arial" w:cs="Arial"/>
                <w:color w:val="000000"/>
                <w:sz w:val="20"/>
                <w:szCs w:val="20"/>
              </w:rPr>
              <w:t xml:space="preserve">  2 g. </w:t>
            </w:r>
            <w:r>
              <w:rPr>
                <w:rFonts w:ascii="Arial" w:hAnsi="Arial" w:cs="Arial"/>
                <w:color w:val="000000"/>
                <w:sz w:val="20"/>
                <w:szCs w:val="20"/>
              </w:rPr>
              <w:lastRenderedPageBreak/>
              <w:t xml:space="preserve">Podłoże gotowe, na płytkach o średnicy 140 mm, </w:t>
            </w:r>
            <w:proofErr w:type="spellStart"/>
            <w:r>
              <w:rPr>
                <w:rFonts w:ascii="Arial" w:hAnsi="Arial" w:cs="Arial"/>
                <w:color w:val="000000"/>
                <w:sz w:val="20"/>
                <w:szCs w:val="20"/>
              </w:rPr>
              <w:t>pH</w:t>
            </w:r>
            <w:proofErr w:type="spellEnd"/>
            <w:r>
              <w:rPr>
                <w:rFonts w:ascii="Arial" w:hAnsi="Arial" w:cs="Arial"/>
                <w:color w:val="000000"/>
                <w:sz w:val="20"/>
                <w:szCs w:val="20"/>
              </w:rPr>
              <w:t xml:space="preserve"> 7,2±0,2. Data ważności- co najmniej 5 tygodni od daty dostawy do laboratorium. Na certyfikacie jakości, </w:t>
            </w:r>
            <w:r>
              <w:rPr>
                <w:rFonts w:ascii="Arial" w:hAnsi="Arial" w:cs="Arial"/>
                <w:color w:val="000000"/>
                <w:sz w:val="20"/>
                <w:szCs w:val="20"/>
                <w:u w:val="single"/>
              </w:rPr>
              <w:t>konieczne</w:t>
            </w:r>
            <w:r>
              <w:rPr>
                <w:rFonts w:ascii="Arial" w:hAnsi="Arial" w:cs="Arial"/>
                <w:color w:val="000000"/>
                <w:sz w:val="20"/>
                <w:szCs w:val="20"/>
              </w:rPr>
              <w:t xml:space="preserve">, liczbowe/procentowe określenie żyzności/odzysku dla szczepów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w:t>
            </w:r>
            <w:proofErr w:type="spellStart"/>
            <w:r>
              <w:rPr>
                <w:rFonts w:ascii="Arial" w:hAnsi="Arial" w:cs="Arial"/>
                <w:color w:val="000000"/>
                <w:sz w:val="20"/>
                <w:szCs w:val="20"/>
              </w:rPr>
              <w:t>monocytogenes</w:t>
            </w:r>
            <w:proofErr w:type="spellEnd"/>
            <w:r>
              <w:rPr>
                <w:rFonts w:ascii="Arial" w:hAnsi="Arial" w:cs="Arial"/>
                <w:color w:val="000000"/>
                <w:sz w:val="20"/>
                <w:szCs w:val="20"/>
              </w:rPr>
              <w:t xml:space="preserve"> (WDCM 00021 i 00109) z </w:t>
            </w:r>
            <w:proofErr w:type="spellStart"/>
            <w:r>
              <w:rPr>
                <w:rFonts w:ascii="Arial" w:hAnsi="Arial" w:cs="Arial"/>
                <w:color w:val="000000"/>
                <w:sz w:val="20"/>
                <w:szCs w:val="20"/>
              </w:rPr>
              <w:t>inoculum</w:t>
            </w:r>
            <w:proofErr w:type="spellEnd"/>
            <w:r>
              <w:rPr>
                <w:rFonts w:ascii="Arial" w:hAnsi="Arial" w:cs="Arial"/>
                <w:color w:val="000000"/>
                <w:sz w:val="20"/>
                <w:szCs w:val="20"/>
              </w:rPr>
              <w:t xml:space="preserve"> zawierającego 80-120 CFU. Wymagana żyzność/odzysk ≥ 50%. </w:t>
            </w:r>
          </w:p>
        </w:tc>
        <w:tc>
          <w:tcPr>
            <w:tcW w:w="1097" w:type="dxa"/>
            <w:tcBorders>
              <w:top w:val="nil"/>
              <w:left w:val="nil"/>
              <w:bottom w:val="single" w:sz="4" w:space="0" w:color="auto"/>
              <w:right w:val="single" w:sz="4" w:space="0" w:color="auto"/>
            </w:tcBorders>
            <w:shd w:val="clear" w:color="auto" w:fill="FFFFFF"/>
            <w:noWrap/>
            <w:vAlign w:val="center"/>
            <w:hideMark/>
          </w:tcPr>
          <w:p w14:paraId="077E2E56" w14:textId="77777777" w:rsidR="00AD06B5" w:rsidRDefault="00AD06B5">
            <w:pPr>
              <w:rPr>
                <w:sz w:val="20"/>
                <w:szCs w:val="20"/>
              </w:rPr>
            </w:pPr>
            <w:r>
              <w:rPr>
                <w:rFonts w:ascii="Arial" w:hAnsi="Arial" w:cs="Arial"/>
                <w:color w:val="000000"/>
                <w:sz w:val="20"/>
                <w:szCs w:val="20"/>
              </w:rPr>
              <w:lastRenderedPageBreak/>
              <w:t>Op. = 10 płytek</w:t>
            </w:r>
          </w:p>
        </w:tc>
        <w:tc>
          <w:tcPr>
            <w:tcW w:w="740" w:type="dxa"/>
            <w:tcBorders>
              <w:top w:val="nil"/>
              <w:left w:val="nil"/>
              <w:bottom w:val="single" w:sz="4" w:space="0" w:color="auto"/>
              <w:right w:val="single" w:sz="4" w:space="0" w:color="auto"/>
            </w:tcBorders>
            <w:shd w:val="clear" w:color="auto" w:fill="FFFFFF"/>
            <w:noWrap/>
            <w:vAlign w:val="center"/>
            <w:hideMark/>
          </w:tcPr>
          <w:p w14:paraId="0EC44C32" w14:textId="77777777" w:rsidR="00AD06B5" w:rsidRDefault="00AD06B5">
            <w:pPr>
              <w:rPr>
                <w:sz w:val="20"/>
                <w:szCs w:val="20"/>
              </w:rPr>
            </w:pPr>
            <w:r>
              <w:rPr>
                <w:rFonts w:ascii="Arial" w:hAnsi="Arial" w:cs="Arial"/>
                <w:color w:val="000000"/>
                <w:sz w:val="20"/>
                <w:szCs w:val="20"/>
              </w:rPr>
              <w:t>2</w:t>
            </w:r>
          </w:p>
        </w:tc>
        <w:tc>
          <w:tcPr>
            <w:tcW w:w="820" w:type="dxa"/>
            <w:tcBorders>
              <w:top w:val="nil"/>
              <w:left w:val="nil"/>
              <w:bottom w:val="single" w:sz="4" w:space="0" w:color="auto"/>
              <w:right w:val="single" w:sz="4" w:space="0" w:color="auto"/>
            </w:tcBorders>
            <w:shd w:val="clear" w:color="auto" w:fill="FFFFFF"/>
            <w:noWrap/>
            <w:vAlign w:val="center"/>
            <w:hideMark/>
          </w:tcPr>
          <w:p w14:paraId="1BABE16C" w14:textId="77777777" w:rsidR="00AD06B5" w:rsidRDefault="00AD06B5">
            <w:pPr>
              <w:rPr>
                <w:sz w:val="20"/>
                <w:szCs w:val="20"/>
              </w:rPr>
            </w:pPr>
            <w:r>
              <w:rPr>
                <w:rFonts w:ascii="Arial" w:hAnsi="Arial" w:cs="Arial"/>
                <w:color w:val="000000"/>
                <w:sz w:val="20"/>
                <w:szCs w:val="20"/>
              </w:rPr>
              <w:t>LMD-P</w:t>
            </w:r>
          </w:p>
        </w:tc>
      </w:tr>
      <w:tr w:rsidR="00AD06B5" w14:paraId="446A7331" w14:textId="77777777" w:rsidTr="00AD06B5">
        <w:trPr>
          <w:trHeight w:val="3962"/>
        </w:trPr>
        <w:tc>
          <w:tcPr>
            <w:tcW w:w="775" w:type="dxa"/>
            <w:tcBorders>
              <w:top w:val="nil"/>
              <w:left w:val="single" w:sz="4" w:space="0" w:color="auto"/>
              <w:bottom w:val="single" w:sz="4" w:space="0" w:color="auto"/>
              <w:right w:val="single" w:sz="4" w:space="0" w:color="auto"/>
            </w:tcBorders>
            <w:shd w:val="clear" w:color="auto" w:fill="FFFFFF"/>
            <w:noWrap/>
            <w:vAlign w:val="center"/>
            <w:hideMark/>
          </w:tcPr>
          <w:p w14:paraId="408449C6" w14:textId="77777777" w:rsidR="00AD06B5" w:rsidRDefault="00AD06B5">
            <w:pPr>
              <w:jc w:val="center"/>
              <w:rPr>
                <w:rFonts w:ascii="Arial" w:hAnsi="Arial" w:cs="Arial"/>
                <w:b/>
                <w:bCs/>
                <w:color w:val="000000"/>
                <w:sz w:val="20"/>
                <w:szCs w:val="20"/>
              </w:rPr>
            </w:pPr>
            <w:r>
              <w:rPr>
                <w:rFonts w:ascii="Arial" w:hAnsi="Arial" w:cs="Arial"/>
                <w:color w:val="000000"/>
                <w:sz w:val="20"/>
                <w:szCs w:val="20"/>
              </w:rPr>
              <w:t>3.</w:t>
            </w:r>
          </w:p>
        </w:tc>
        <w:tc>
          <w:tcPr>
            <w:tcW w:w="1541" w:type="dxa"/>
            <w:tcBorders>
              <w:top w:val="nil"/>
              <w:left w:val="nil"/>
              <w:bottom w:val="single" w:sz="4" w:space="0" w:color="auto"/>
              <w:right w:val="single" w:sz="4" w:space="0" w:color="auto"/>
            </w:tcBorders>
            <w:shd w:val="clear" w:color="auto" w:fill="FFFFFF"/>
            <w:noWrap/>
            <w:vAlign w:val="center"/>
            <w:hideMark/>
          </w:tcPr>
          <w:p w14:paraId="2E0F1556" w14:textId="77777777" w:rsidR="00AD06B5" w:rsidRDefault="00AD06B5">
            <w:pPr>
              <w:jc w:val="center"/>
              <w:rPr>
                <w:rFonts w:ascii="Arial" w:hAnsi="Arial" w:cs="Arial"/>
                <w:b/>
                <w:bCs/>
                <w:color w:val="000000"/>
                <w:sz w:val="20"/>
                <w:szCs w:val="20"/>
              </w:rPr>
            </w:pPr>
            <w:r>
              <w:rPr>
                <w:rFonts w:ascii="Arial" w:hAnsi="Arial" w:cs="Arial"/>
                <w:color w:val="000000"/>
                <w:sz w:val="20"/>
                <w:szCs w:val="20"/>
              </w:rPr>
              <w:t>BCYE agar z cysteiną</w:t>
            </w:r>
          </w:p>
        </w:tc>
        <w:tc>
          <w:tcPr>
            <w:tcW w:w="5720" w:type="dxa"/>
            <w:tcBorders>
              <w:top w:val="nil"/>
              <w:left w:val="nil"/>
              <w:bottom w:val="single" w:sz="4" w:space="0" w:color="auto"/>
              <w:right w:val="single" w:sz="4" w:space="0" w:color="auto"/>
            </w:tcBorders>
            <w:shd w:val="clear" w:color="auto" w:fill="FFFFFF"/>
            <w:noWrap/>
            <w:vAlign w:val="center"/>
            <w:hideMark/>
          </w:tcPr>
          <w:p w14:paraId="13B24702" w14:textId="77777777" w:rsidR="00AD06B5" w:rsidRDefault="00AD06B5">
            <w:pPr>
              <w:rPr>
                <w:sz w:val="20"/>
                <w:szCs w:val="20"/>
              </w:rPr>
            </w:pPr>
            <w:r>
              <w:rPr>
                <w:rFonts w:ascii="Arial" w:hAnsi="Arial" w:cs="Arial"/>
                <w:color w:val="000000"/>
                <w:sz w:val="20"/>
                <w:szCs w:val="20"/>
              </w:rPr>
              <w:t xml:space="preserve">Podłoże stosowane do potwierdzania lub wykluczania obecności bakterii </w:t>
            </w:r>
            <w:proofErr w:type="spellStart"/>
            <w:r>
              <w:rPr>
                <w:rFonts w:ascii="Arial" w:hAnsi="Arial" w:cs="Arial"/>
                <w:color w:val="000000"/>
                <w:sz w:val="20"/>
                <w:szCs w:val="20"/>
              </w:rPr>
              <w:t>Legionella</w:t>
            </w:r>
            <w:proofErr w:type="spellEnd"/>
            <w:r>
              <w:rPr>
                <w:rFonts w:ascii="Arial" w:hAnsi="Arial" w:cs="Arial"/>
                <w:color w:val="000000"/>
                <w:sz w:val="20"/>
                <w:szCs w:val="20"/>
              </w:rPr>
              <w:t xml:space="preserve">, w wodzie, poprzez przesianie charakterystycznych kolonii wyhodowanych uprzednio na podłożu </w:t>
            </w:r>
            <w:proofErr w:type="spellStart"/>
            <w:r>
              <w:rPr>
                <w:rFonts w:ascii="Arial" w:hAnsi="Arial" w:cs="Arial"/>
                <w:color w:val="000000"/>
                <w:sz w:val="20"/>
                <w:szCs w:val="20"/>
              </w:rPr>
              <w:t>Legionella</w:t>
            </w:r>
            <w:proofErr w:type="spellEnd"/>
            <w:r>
              <w:rPr>
                <w:rFonts w:ascii="Arial" w:hAnsi="Arial" w:cs="Arial"/>
                <w:color w:val="000000"/>
                <w:sz w:val="20"/>
                <w:szCs w:val="20"/>
              </w:rPr>
              <w:t xml:space="preserve"> GVPC. Skład w g/litr:                                                                          Ekstrakt drożdżowy 10 g</w:t>
            </w:r>
            <w:r>
              <w:rPr>
                <w:rFonts w:ascii="Arial" w:hAnsi="Arial" w:cs="Arial"/>
                <w:color w:val="000000"/>
                <w:sz w:val="20"/>
                <w:szCs w:val="20"/>
              </w:rPr>
              <w:br/>
              <w:t>Węgiel aktywny 2 g</w:t>
            </w:r>
            <w:r>
              <w:rPr>
                <w:rFonts w:ascii="Arial" w:hAnsi="Arial" w:cs="Arial"/>
                <w:color w:val="000000"/>
                <w:sz w:val="20"/>
                <w:szCs w:val="20"/>
              </w:rPr>
              <w:br/>
              <w:t xml:space="preserve">Bufor ACES/KOH (stabilizacja </w:t>
            </w:r>
            <w:proofErr w:type="spellStart"/>
            <w:r>
              <w:rPr>
                <w:rFonts w:ascii="Arial" w:hAnsi="Arial" w:cs="Arial"/>
                <w:color w:val="000000"/>
                <w:sz w:val="20"/>
                <w:szCs w:val="20"/>
              </w:rPr>
              <w:t>pH</w:t>
            </w:r>
            <w:proofErr w:type="spellEnd"/>
            <w:r>
              <w:rPr>
                <w:rFonts w:ascii="Arial" w:hAnsi="Arial" w:cs="Arial"/>
                <w:color w:val="000000"/>
                <w:sz w:val="20"/>
                <w:szCs w:val="20"/>
              </w:rPr>
              <w:t>) 12,8 g</w:t>
            </w:r>
            <w:r>
              <w:rPr>
                <w:rFonts w:ascii="Arial" w:hAnsi="Arial" w:cs="Arial"/>
                <w:color w:val="000000"/>
                <w:sz w:val="20"/>
                <w:szCs w:val="20"/>
              </w:rPr>
              <w:br/>
              <w:t>α</w:t>
            </w:r>
            <w:r>
              <w:rPr>
                <w:rFonts w:ascii="Arial" w:hAnsi="Arial" w:cs="Arial"/>
                <w:color w:val="000000"/>
                <w:sz w:val="20"/>
                <w:szCs w:val="20"/>
              </w:rPr>
              <w:noBreakHyphen/>
            </w:r>
            <w:proofErr w:type="spellStart"/>
            <w:r>
              <w:rPr>
                <w:rFonts w:ascii="Arial" w:hAnsi="Arial" w:cs="Arial"/>
                <w:color w:val="000000"/>
                <w:sz w:val="20"/>
                <w:szCs w:val="20"/>
              </w:rPr>
              <w:t>ketoglutaran</w:t>
            </w:r>
            <w:proofErr w:type="spellEnd"/>
            <w:r>
              <w:rPr>
                <w:rFonts w:ascii="Arial" w:hAnsi="Arial" w:cs="Arial"/>
                <w:color w:val="000000"/>
                <w:sz w:val="20"/>
                <w:szCs w:val="20"/>
              </w:rPr>
              <w:t xml:space="preserve"> 1 g</w:t>
            </w:r>
            <w:r>
              <w:rPr>
                <w:rFonts w:ascii="Arial" w:hAnsi="Arial" w:cs="Arial"/>
                <w:color w:val="000000"/>
                <w:sz w:val="20"/>
                <w:szCs w:val="20"/>
              </w:rPr>
              <w:br/>
              <w:t>Agar 12 g</w:t>
            </w:r>
            <w:r>
              <w:rPr>
                <w:rFonts w:ascii="Arial" w:hAnsi="Arial" w:cs="Arial"/>
                <w:color w:val="000000"/>
                <w:sz w:val="20"/>
                <w:szCs w:val="20"/>
              </w:rPr>
              <w:br/>
              <w:t>Chlorowodorek L</w:t>
            </w:r>
            <w:r>
              <w:rPr>
                <w:rFonts w:ascii="Arial" w:hAnsi="Arial" w:cs="Arial"/>
                <w:color w:val="000000"/>
                <w:sz w:val="20"/>
                <w:szCs w:val="20"/>
              </w:rPr>
              <w:noBreakHyphen/>
              <w:t>cysteiny 0,4 g</w:t>
            </w:r>
            <w:r>
              <w:rPr>
                <w:rFonts w:ascii="Arial" w:hAnsi="Arial" w:cs="Arial"/>
                <w:color w:val="000000"/>
                <w:sz w:val="20"/>
                <w:szCs w:val="20"/>
              </w:rPr>
              <w:br/>
            </w:r>
            <w:proofErr w:type="spellStart"/>
            <w:r>
              <w:rPr>
                <w:rFonts w:ascii="Arial" w:hAnsi="Arial" w:cs="Arial"/>
                <w:color w:val="000000"/>
                <w:sz w:val="20"/>
                <w:szCs w:val="20"/>
              </w:rPr>
              <w:t>Pirofosforan</w:t>
            </w:r>
            <w:proofErr w:type="spellEnd"/>
            <w:r>
              <w:rPr>
                <w:rFonts w:ascii="Arial" w:hAnsi="Arial" w:cs="Arial"/>
                <w:color w:val="000000"/>
                <w:sz w:val="20"/>
                <w:szCs w:val="20"/>
              </w:rPr>
              <w:t xml:space="preserve"> żelaza 0,25 g, </w:t>
            </w:r>
            <w:proofErr w:type="spellStart"/>
            <w:r>
              <w:rPr>
                <w:rFonts w:ascii="Arial" w:hAnsi="Arial" w:cs="Arial"/>
                <w:color w:val="000000"/>
                <w:sz w:val="20"/>
                <w:szCs w:val="20"/>
              </w:rPr>
              <w:t>pH</w:t>
            </w:r>
            <w:proofErr w:type="spellEnd"/>
            <w:r>
              <w:rPr>
                <w:rFonts w:ascii="Arial" w:hAnsi="Arial" w:cs="Arial"/>
                <w:color w:val="000000"/>
                <w:sz w:val="20"/>
                <w:szCs w:val="20"/>
              </w:rPr>
              <w:t xml:space="preserve"> 6,8 ±0,2. Data ważności- co najmniej 60 dni od daty dostawy do laboratorium. Na certyfikacie jakości, </w:t>
            </w:r>
            <w:r>
              <w:rPr>
                <w:rFonts w:ascii="Arial" w:hAnsi="Arial" w:cs="Arial"/>
                <w:color w:val="000000"/>
                <w:sz w:val="20"/>
                <w:szCs w:val="20"/>
                <w:u w:val="single"/>
              </w:rPr>
              <w:t>konieczne</w:t>
            </w:r>
            <w:r>
              <w:rPr>
                <w:rFonts w:ascii="Arial" w:hAnsi="Arial" w:cs="Arial"/>
                <w:color w:val="000000"/>
                <w:sz w:val="20"/>
                <w:szCs w:val="20"/>
              </w:rPr>
              <w:t xml:space="preserve">, liczbowe/procentowe określenie </w:t>
            </w:r>
            <w:proofErr w:type="spellStart"/>
            <w:r>
              <w:rPr>
                <w:rFonts w:ascii="Arial" w:hAnsi="Arial" w:cs="Arial"/>
                <w:color w:val="000000"/>
                <w:sz w:val="20"/>
                <w:szCs w:val="20"/>
              </w:rPr>
              <w:t>żyznośći</w:t>
            </w:r>
            <w:proofErr w:type="spellEnd"/>
            <w:r>
              <w:rPr>
                <w:rFonts w:ascii="Arial" w:hAnsi="Arial" w:cs="Arial"/>
                <w:color w:val="000000"/>
                <w:sz w:val="20"/>
                <w:szCs w:val="20"/>
              </w:rPr>
              <w:t xml:space="preserve">/odzysku dla szczepu </w:t>
            </w:r>
            <w:proofErr w:type="spellStart"/>
            <w:r>
              <w:rPr>
                <w:rFonts w:ascii="Arial" w:hAnsi="Arial" w:cs="Arial"/>
                <w:color w:val="000000"/>
                <w:sz w:val="20"/>
                <w:szCs w:val="20"/>
              </w:rPr>
              <w:t>Legionella</w:t>
            </w:r>
            <w:proofErr w:type="spellEnd"/>
            <w:r>
              <w:rPr>
                <w:rFonts w:ascii="Arial" w:hAnsi="Arial" w:cs="Arial"/>
                <w:color w:val="000000"/>
                <w:sz w:val="20"/>
                <w:szCs w:val="20"/>
              </w:rPr>
              <w:t xml:space="preserve"> </w:t>
            </w:r>
            <w:proofErr w:type="spellStart"/>
            <w:r>
              <w:rPr>
                <w:rFonts w:ascii="Arial" w:hAnsi="Arial" w:cs="Arial"/>
                <w:color w:val="000000"/>
                <w:sz w:val="20"/>
                <w:szCs w:val="20"/>
              </w:rPr>
              <w:t>pneumophila</w:t>
            </w:r>
            <w:proofErr w:type="spellEnd"/>
            <w:r>
              <w:rPr>
                <w:rFonts w:ascii="Arial" w:hAnsi="Arial" w:cs="Arial"/>
                <w:color w:val="000000"/>
                <w:sz w:val="20"/>
                <w:szCs w:val="20"/>
              </w:rPr>
              <w:t xml:space="preserve"> (WDCM 00107). Wymagana żyzność/odzysk ≥ 70%. </w:t>
            </w:r>
          </w:p>
        </w:tc>
        <w:tc>
          <w:tcPr>
            <w:tcW w:w="1097" w:type="dxa"/>
            <w:tcBorders>
              <w:top w:val="nil"/>
              <w:left w:val="nil"/>
              <w:bottom w:val="single" w:sz="4" w:space="0" w:color="auto"/>
              <w:right w:val="single" w:sz="4" w:space="0" w:color="auto"/>
            </w:tcBorders>
            <w:shd w:val="clear" w:color="auto" w:fill="FFFFFF"/>
            <w:noWrap/>
            <w:vAlign w:val="center"/>
            <w:hideMark/>
          </w:tcPr>
          <w:p w14:paraId="395AC522" w14:textId="77777777" w:rsidR="00AD06B5" w:rsidRDefault="00AD06B5">
            <w:pPr>
              <w:rPr>
                <w:sz w:val="20"/>
                <w:szCs w:val="20"/>
              </w:rPr>
            </w:pPr>
            <w:r>
              <w:rPr>
                <w:rFonts w:ascii="Arial" w:hAnsi="Arial" w:cs="Arial"/>
                <w:color w:val="000000"/>
                <w:sz w:val="20"/>
                <w:szCs w:val="20"/>
              </w:rPr>
              <w:t>Op. = 20 płytek</w:t>
            </w:r>
          </w:p>
        </w:tc>
        <w:tc>
          <w:tcPr>
            <w:tcW w:w="740" w:type="dxa"/>
            <w:tcBorders>
              <w:top w:val="nil"/>
              <w:left w:val="nil"/>
              <w:bottom w:val="single" w:sz="4" w:space="0" w:color="auto"/>
              <w:right w:val="single" w:sz="4" w:space="0" w:color="auto"/>
            </w:tcBorders>
            <w:shd w:val="clear" w:color="auto" w:fill="FFFFFF"/>
            <w:noWrap/>
            <w:vAlign w:val="center"/>
            <w:hideMark/>
          </w:tcPr>
          <w:p w14:paraId="6A498609" w14:textId="77777777" w:rsidR="00AD06B5" w:rsidRDefault="00AD06B5">
            <w:pPr>
              <w:rPr>
                <w:sz w:val="20"/>
                <w:szCs w:val="20"/>
              </w:rPr>
            </w:pPr>
            <w:r>
              <w:rPr>
                <w:rFonts w:ascii="Arial" w:hAnsi="Arial" w:cs="Arial"/>
                <w:color w:val="000000"/>
                <w:sz w:val="20"/>
                <w:szCs w:val="20"/>
              </w:rPr>
              <w:t>6</w:t>
            </w:r>
          </w:p>
        </w:tc>
        <w:tc>
          <w:tcPr>
            <w:tcW w:w="820" w:type="dxa"/>
            <w:tcBorders>
              <w:top w:val="nil"/>
              <w:left w:val="nil"/>
              <w:bottom w:val="single" w:sz="4" w:space="0" w:color="auto"/>
              <w:right w:val="single" w:sz="4" w:space="0" w:color="auto"/>
            </w:tcBorders>
            <w:shd w:val="clear" w:color="auto" w:fill="FFFFFF"/>
            <w:noWrap/>
            <w:vAlign w:val="center"/>
            <w:hideMark/>
          </w:tcPr>
          <w:p w14:paraId="21A7FB8F" w14:textId="77777777" w:rsidR="00AD06B5" w:rsidRDefault="00AD06B5">
            <w:pPr>
              <w:rPr>
                <w:sz w:val="20"/>
                <w:szCs w:val="20"/>
              </w:rPr>
            </w:pPr>
            <w:r>
              <w:rPr>
                <w:rFonts w:ascii="Arial" w:hAnsi="Arial" w:cs="Arial"/>
                <w:color w:val="000000"/>
                <w:sz w:val="20"/>
                <w:szCs w:val="20"/>
              </w:rPr>
              <w:t>LMD-P</w:t>
            </w:r>
          </w:p>
        </w:tc>
      </w:tr>
      <w:tr w:rsidR="00AD06B5" w14:paraId="7D63D5AA" w14:textId="77777777" w:rsidTr="00AD06B5">
        <w:trPr>
          <w:trHeight w:val="300"/>
        </w:trPr>
        <w:tc>
          <w:tcPr>
            <w:tcW w:w="775" w:type="dxa"/>
            <w:tcBorders>
              <w:top w:val="nil"/>
              <w:left w:val="single" w:sz="4" w:space="0" w:color="auto"/>
              <w:bottom w:val="single" w:sz="4" w:space="0" w:color="auto"/>
              <w:right w:val="single" w:sz="4" w:space="0" w:color="auto"/>
            </w:tcBorders>
            <w:shd w:val="clear" w:color="auto" w:fill="FFFFFF"/>
            <w:vAlign w:val="center"/>
            <w:hideMark/>
          </w:tcPr>
          <w:p w14:paraId="42D1FB43" w14:textId="77777777" w:rsidR="00AD06B5" w:rsidRDefault="00AD06B5">
            <w:pPr>
              <w:jc w:val="center"/>
              <w:rPr>
                <w:rFonts w:ascii="Arial" w:hAnsi="Arial" w:cs="Arial"/>
                <w:b/>
                <w:bCs/>
                <w:color w:val="000000"/>
                <w:sz w:val="20"/>
                <w:szCs w:val="20"/>
              </w:rPr>
            </w:pPr>
            <w:r>
              <w:rPr>
                <w:rFonts w:ascii="Arial" w:hAnsi="Arial" w:cs="Arial"/>
                <w:color w:val="000000"/>
                <w:sz w:val="20"/>
                <w:szCs w:val="20"/>
              </w:rPr>
              <w:t>4.</w:t>
            </w:r>
          </w:p>
        </w:tc>
        <w:tc>
          <w:tcPr>
            <w:tcW w:w="1541" w:type="dxa"/>
            <w:tcBorders>
              <w:top w:val="nil"/>
              <w:left w:val="nil"/>
              <w:bottom w:val="single" w:sz="4" w:space="0" w:color="auto"/>
              <w:right w:val="single" w:sz="4" w:space="0" w:color="auto"/>
            </w:tcBorders>
            <w:shd w:val="clear" w:color="auto" w:fill="FFFFFF"/>
            <w:vAlign w:val="center"/>
            <w:hideMark/>
          </w:tcPr>
          <w:p w14:paraId="0CA118BA" w14:textId="77777777" w:rsidR="00AD06B5" w:rsidRDefault="00AD06B5">
            <w:pPr>
              <w:jc w:val="center"/>
              <w:rPr>
                <w:rFonts w:ascii="Arial" w:hAnsi="Arial" w:cs="Arial"/>
                <w:b/>
                <w:bCs/>
                <w:color w:val="000000"/>
                <w:sz w:val="20"/>
                <w:szCs w:val="20"/>
              </w:rPr>
            </w:pPr>
            <w:r>
              <w:rPr>
                <w:rFonts w:ascii="Arial" w:hAnsi="Arial" w:cs="Arial"/>
                <w:color w:val="000000"/>
                <w:sz w:val="20"/>
                <w:szCs w:val="20"/>
              </w:rPr>
              <w:t>GVPC agar</w:t>
            </w:r>
          </w:p>
        </w:tc>
        <w:tc>
          <w:tcPr>
            <w:tcW w:w="5720" w:type="dxa"/>
            <w:tcBorders>
              <w:top w:val="nil"/>
              <w:left w:val="nil"/>
              <w:bottom w:val="single" w:sz="4" w:space="0" w:color="auto"/>
              <w:right w:val="single" w:sz="4" w:space="0" w:color="auto"/>
            </w:tcBorders>
            <w:shd w:val="clear" w:color="auto" w:fill="FFFFFF"/>
            <w:vAlign w:val="center"/>
            <w:hideMark/>
          </w:tcPr>
          <w:p w14:paraId="1B3E53D1" w14:textId="77777777" w:rsidR="00AD06B5" w:rsidRDefault="00AD06B5">
            <w:pPr>
              <w:rPr>
                <w:rFonts w:ascii="Arial" w:hAnsi="Arial" w:cs="Arial"/>
                <w:b/>
                <w:bCs/>
                <w:color w:val="000000"/>
                <w:sz w:val="20"/>
                <w:szCs w:val="20"/>
              </w:rPr>
            </w:pPr>
            <w:r>
              <w:rPr>
                <w:rFonts w:ascii="Arial" w:hAnsi="Arial" w:cs="Arial"/>
                <w:color w:val="000000"/>
                <w:sz w:val="20"/>
                <w:szCs w:val="20"/>
              </w:rPr>
              <w:t xml:space="preserve">Selektywne podłoże do oceny ilościowej i wykrywania </w:t>
            </w:r>
            <w:proofErr w:type="spellStart"/>
            <w:r>
              <w:rPr>
                <w:rFonts w:ascii="Arial" w:hAnsi="Arial" w:cs="Arial"/>
                <w:color w:val="000000"/>
                <w:sz w:val="20"/>
                <w:szCs w:val="20"/>
              </w:rPr>
              <w:t>Legionella</w:t>
            </w:r>
            <w:proofErr w:type="spellEnd"/>
            <w:r>
              <w:rPr>
                <w:rFonts w:ascii="Arial" w:hAnsi="Arial" w:cs="Arial"/>
                <w:color w:val="000000"/>
                <w:sz w:val="20"/>
                <w:szCs w:val="20"/>
              </w:rPr>
              <w:t xml:space="preserve"> w próbkach wody. Skład w g/litr: Ekstrakt drożdżowy 10 g</w:t>
            </w:r>
            <w:r>
              <w:rPr>
                <w:rFonts w:ascii="Arial" w:hAnsi="Arial" w:cs="Arial"/>
                <w:color w:val="000000"/>
                <w:sz w:val="20"/>
                <w:szCs w:val="20"/>
              </w:rPr>
              <w:br/>
              <w:t>Węgiel aktywny 2 g</w:t>
            </w:r>
            <w:r>
              <w:rPr>
                <w:rFonts w:ascii="Arial" w:hAnsi="Arial" w:cs="Arial"/>
                <w:color w:val="000000"/>
                <w:sz w:val="20"/>
                <w:szCs w:val="20"/>
              </w:rPr>
              <w:br/>
              <w:t xml:space="preserve">Bufor ACES/KOH (stabilizacja </w:t>
            </w:r>
            <w:proofErr w:type="spellStart"/>
            <w:r>
              <w:rPr>
                <w:rFonts w:ascii="Arial" w:hAnsi="Arial" w:cs="Arial"/>
                <w:color w:val="000000"/>
                <w:sz w:val="20"/>
                <w:szCs w:val="20"/>
              </w:rPr>
              <w:t>pH</w:t>
            </w:r>
            <w:proofErr w:type="spellEnd"/>
            <w:r>
              <w:rPr>
                <w:rFonts w:ascii="Arial" w:hAnsi="Arial" w:cs="Arial"/>
                <w:color w:val="000000"/>
                <w:sz w:val="20"/>
                <w:szCs w:val="20"/>
              </w:rPr>
              <w:t>) 12,8 g</w:t>
            </w:r>
            <w:r>
              <w:rPr>
                <w:rFonts w:ascii="Arial" w:hAnsi="Arial" w:cs="Arial"/>
                <w:color w:val="000000"/>
                <w:sz w:val="20"/>
                <w:szCs w:val="20"/>
              </w:rPr>
              <w:br/>
              <w:t xml:space="preserve">α </w:t>
            </w:r>
            <w:proofErr w:type="spellStart"/>
            <w:r>
              <w:rPr>
                <w:rFonts w:ascii="Arial" w:hAnsi="Arial" w:cs="Arial"/>
                <w:color w:val="000000"/>
                <w:sz w:val="20"/>
                <w:szCs w:val="20"/>
              </w:rPr>
              <w:t>ketoglutaran</w:t>
            </w:r>
            <w:proofErr w:type="spellEnd"/>
            <w:r>
              <w:rPr>
                <w:rFonts w:ascii="Arial" w:hAnsi="Arial" w:cs="Arial"/>
                <w:color w:val="000000"/>
                <w:sz w:val="20"/>
                <w:szCs w:val="20"/>
              </w:rPr>
              <w:t xml:space="preserve"> 1 g</w:t>
            </w:r>
            <w:r>
              <w:rPr>
                <w:rFonts w:ascii="Arial" w:hAnsi="Arial" w:cs="Arial"/>
                <w:color w:val="000000"/>
                <w:sz w:val="20"/>
                <w:szCs w:val="20"/>
              </w:rPr>
              <w:br/>
              <w:t>Agar 12 g</w:t>
            </w:r>
            <w:r>
              <w:rPr>
                <w:rFonts w:ascii="Arial" w:hAnsi="Arial" w:cs="Arial"/>
                <w:color w:val="000000"/>
                <w:sz w:val="20"/>
                <w:szCs w:val="20"/>
              </w:rPr>
              <w:br/>
              <w:t>Chlorowodorek L</w:t>
            </w:r>
            <w:r>
              <w:rPr>
                <w:rFonts w:ascii="Arial" w:hAnsi="Arial" w:cs="Arial"/>
                <w:color w:val="000000"/>
                <w:sz w:val="20"/>
                <w:szCs w:val="20"/>
              </w:rPr>
              <w:noBreakHyphen/>
              <w:t>cysteiny 0,4 g</w:t>
            </w:r>
            <w:r>
              <w:rPr>
                <w:rFonts w:ascii="Arial" w:hAnsi="Arial" w:cs="Arial"/>
                <w:color w:val="000000"/>
                <w:sz w:val="20"/>
                <w:szCs w:val="20"/>
              </w:rPr>
              <w:br/>
            </w:r>
            <w:proofErr w:type="spellStart"/>
            <w:r>
              <w:rPr>
                <w:rFonts w:ascii="Arial" w:hAnsi="Arial" w:cs="Arial"/>
                <w:color w:val="000000"/>
                <w:sz w:val="20"/>
                <w:szCs w:val="20"/>
              </w:rPr>
              <w:t>Pirofosforan</w:t>
            </w:r>
            <w:proofErr w:type="spellEnd"/>
            <w:r>
              <w:rPr>
                <w:rFonts w:ascii="Arial" w:hAnsi="Arial" w:cs="Arial"/>
                <w:color w:val="000000"/>
                <w:sz w:val="20"/>
                <w:szCs w:val="20"/>
              </w:rPr>
              <w:t xml:space="preserve"> żelaza 0,25 g</w:t>
            </w:r>
            <w:r>
              <w:rPr>
                <w:rFonts w:ascii="Arial" w:hAnsi="Arial" w:cs="Arial"/>
                <w:color w:val="000000"/>
                <w:sz w:val="20"/>
                <w:szCs w:val="20"/>
              </w:rPr>
              <w:br/>
              <w:t>Glicyna bez jonu amonowego 3 g</w:t>
            </w:r>
            <w:r>
              <w:rPr>
                <w:rFonts w:ascii="Arial" w:hAnsi="Arial" w:cs="Arial"/>
                <w:color w:val="000000"/>
                <w:sz w:val="20"/>
                <w:szCs w:val="20"/>
              </w:rPr>
              <w:br/>
              <w:t xml:space="preserve">Siarczan </w:t>
            </w:r>
            <w:proofErr w:type="spellStart"/>
            <w:r>
              <w:rPr>
                <w:rFonts w:ascii="Arial" w:hAnsi="Arial" w:cs="Arial"/>
                <w:color w:val="000000"/>
                <w:sz w:val="20"/>
                <w:szCs w:val="20"/>
              </w:rPr>
              <w:t>polimyksyny</w:t>
            </w:r>
            <w:proofErr w:type="spellEnd"/>
            <w:r>
              <w:rPr>
                <w:rFonts w:ascii="Arial" w:hAnsi="Arial" w:cs="Arial"/>
                <w:color w:val="000000"/>
                <w:sz w:val="20"/>
                <w:szCs w:val="20"/>
              </w:rPr>
              <w:t xml:space="preserve"> B 80 000 UI</w:t>
            </w:r>
            <w:r>
              <w:rPr>
                <w:rFonts w:ascii="Arial" w:hAnsi="Arial" w:cs="Arial"/>
                <w:color w:val="000000"/>
                <w:sz w:val="20"/>
                <w:szCs w:val="20"/>
              </w:rPr>
              <w:br/>
              <w:t>Wankomycyna 0,001 g</w:t>
            </w:r>
            <w:r>
              <w:rPr>
                <w:rFonts w:ascii="Arial" w:hAnsi="Arial" w:cs="Arial"/>
                <w:color w:val="000000"/>
                <w:sz w:val="20"/>
                <w:szCs w:val="20"/>
              </w:rPr>
              <w:br/>
            </w:r>
            <w:proofErr w:type="spellStart"/>
            <w:r>
              <w:rPr>
                <w:rFonts w:ascii="Arial" w:hAnsi="Arial" w:cs="Arial"/>
                <w:color w:val="000000"/>
                <w:sz w:val="20"/>
                <w:szCs w:val="20"/>
              </w:rPr>
              <w:t>Cykloheksymid</w:t>
            </w:r>
            <w:proofErr w:type="spellEnd"/>
            <w:r>
              <w:rPr>
                <w:rFonts w:ascii="Arial" w:hAnsi="Arial" w:cs="Arial"/>
                <w:color w:val="000000"/>
                <w:sz w:val="20"/>
                <w:szCs w:val="20"/>
              </w:rPr>
              <w:t xml:space="preserve"> 0,08 g, </w:t>
            </w:r>
            <w:proofErr w:type="spellStart"/>
            <w:r>
              <w:rPr>
                <w:rFonts w:ascii="Arial" w:hAnsi="Arial" w:cs="Arial"/>
                <w:color w:val="000000"/>
                <w:sz w:val="20"/>
                <w:szCs w:val="20"/>
              </w:rPr>
              <w:t>pH</w:t>
            </w:r>
            <w:proofErr w:type="spellEnd"/>
            <w:r>
              <w:rPr>
                <w:rFonts w:ascii="Arial" w:hAnsi="Arial" w:cs="Arial"/>
                <w:color w:val="000000"/>
                <w:sz w:val="20"/>
                <w:szCs w:val="20"/>
              </w:rPr>
              <w:t xml:space="preserve"> 6,8 ±0,2. Data ważności- co najmniej 60 dni od daty dostawy do laboratorium. Na certyfikacie jakości, </w:t>
            </w:r>
            <w:r>
              <w:rPr>
                <w:rFonts w:ascii="Arial" w:hAnsi="Arial" w:cs="Arial"/>
                <w:color w:val="000000"/>
                <w:sz w:val="20"/>
                <w:szCs w:val="20"/>
                <w:u w:val="single"/>
              </w:rPr>
              <w:t>konieczne</w:t>
            </w:r>
            <w:r>
              <w:rPr>
                <w:rFonts w:ascii="Arial" w:hAnsi="Arial" w:cs="Arial"/>
                <w:color w:val="000000"/>
                <w:sz w:val="20"/>
                <w:szCs w:val="20"/>
              </w:rPr>
              <w:t xml:space="preserve">, liczbowe/procentowe określenie </w:t>
            </w:r>
            <w:proofErr w:type="spellStart"/>
            <w:r>
              <w:rPr>
                <w:rFonts w:ascii="Arial" w:hAnsi="Arial" w:cs="Arial"/>
                <w:color w:val="000000"/>
                <w:sz w:val="20"/>
                <w:szCs w:val="20"/>
              </w:rPr>
              <w:t>żyznośći</w:t>
            </w:r>
            <w:proofErr w:type="spellEnd"/>
            <w:r>
              <w:rPr>
                <w:rFonts w:ascii="Arial" w:hAnsi="Arial" w:cs="Arial"/>
                <w:color w:val="000000"/>
                <w:sz w:val="20"/>
                <w:szCs w:val="20"/>
              </w:rPr>
              <w:t xml:space="preserve">/odzysku dla szczepów: </w:t>
            </w:r>
            <w:proofErr w:type="spellStart"/>
            <w:r>
              <w:rPr>
                <w:rFonts w:ascii="Arial" w:hAnsi="Arial" w:cs="Arial"/>
                <w:color w:val="000000"/>
                <w:sz w:val="20"/>
                <w:szCs w:val="20"/>
              </w:rPr>
              <w:t>Legionella</w:t>
            </w:r>
            <w:proofErr w:type="spellEnd"/>
            <w:r>
              <w:rPr>
                <w:rFonts w:ascii="Arial" w:hAnsi="Arial" w:cs="Arial"/>
                <w:color w:val="000000"/>
                <w:sz w:val="20"/>
                <w:szCs w:val="20"/>
              </w:rPr>
              <w:t xml:space="preserve"> </w:t>
            </w:r>
            <w:proofErr w:type="spellStart"/>
            <w:r>
              <w:rPr>
                <w:rFonts w:ascii="Arial" w:hAnsi="Arial" w:cs="Arial"/>
                <w:color w:val="000000"/>
                <w:sz w:val="20"/>
                <w:szCs w:val="20"/>
              </w:rPr>
              <w:t>pneumophila</w:t>
            </w:r>
            <w:proofErr w:type="spellEnd"/>
            <w:r>
              <w:rPr>
                <w:rFonts w:ascii="Arial" w:hAnsi="Arial" w:cs="Arial"/>
                <w:color w:val="000000"/>
                <w:sz w:val="20"/>
                <w:szCs w:val="20"/>
              </w:rPr>
              <w:t xml:space="preserve"> (WDCM 00107 i 00180) i </w:t>
            </w:r>
            <w:proofErr w:type="spellStart"/>
            <w:r>
              <w:rPr>
                <w:rFonts w:ascii="Arial" w:hAnsi="Arial" w:cs="Arial"/>
                <w:color w:val="000000"/>
                <w:sz w:val="20"/>
                <w:szCs w:val="20"/>
              </w:rPr>
              <w:t>Legionella</w:t>
            </w:r>
            <w:proofErr w:type="spellEnd"/>
            <w:r>
              <w:rPr>
                <w:rFonts w:ascii="Arial" w:hAnsi="Arial" w:cs="Arial"/>
                <w:color w:val="000000"/>
                <w:sz w:val="20"/>
                <w:szCs w:val="20"/>
              </w:rPr>
              <w:t xml:space="preserve"> </w:t>
            </w:r>
            <w:proofErr w:type="spellStart"/>
            <w:r>
              <w:rPr>
                <w:rFonts w:ascii="Arial" w:hAnsi="Arial" w:cs="Arial"/>
                <w:color w:val="000000"/>
                <w:sz w:val="20"/>
                <w:szCs w:val="20"/>
              </w:rPr>
              <w:t>anisa</w:t>
            </w:r>
            <w:proofErr w:type="spellEnd"/>
            <w:r>
              <w:rPr>
                <w:rFonts w:ascii="Arial" w:hAnsi="Arial" w:cs="Arial"/>
                <w:color w:val="000000"/>
                <w:sz w:val="20"/>
                <w:szCs w:val="20"/>
              </w:rPr>
              <w:t xml:space="preserve"> (WDCM 00106) oraz opis kolonii wyrosłych na pożywce. Wymagana żyzność/odzysk ≥ 50%.</w:t>
            </w:r>
          </w:p>
        </w:tc>
        <w:tc>
          <w:tcPr>
            <w:tcW w:w="1097" w:type="dxa"/>
            <w:tcBorders>
              <w:top w:val="nil"/>
              <w:left w:val="nil"/>
              <w:bottom w:val="single" w:sz="4" w:space="0" w:color="auto"/>
              <w:right w:val="single" w:sz="4" w:space="0" w:color="auto"/>
            </w:tcBorders>
            <w:shd w:val="clear" w:color="auto" w:fill="FFFFFF"/>
            <w:vAlign w:val="center"/>
            <w:hideMark/>
          </w:tcPr>
          <w:p w14:paraId="41222DE6" w14:textId="77777777" w:rsidR="00AD06B5" w:rsidRDefault="00AD06B5">
            <w:pPr>
              <w:jc w:val="center"/>
              <w:rPr>
                <w:rFonts w:ascii="Arial" w:hAnsi="Arial" w:cs="Arial"/>
                <w:b/>
                <w:bCs/>
                <w:color w:val="000000"/>
                <w:sz w:val="20"/>
                <w:szCs w:val="20"/>
              </w:rPr>
            </w:pPr>
            <w:r>
              <w:rPr>
                <w:rFonts w:ascii="Arial" w:hAnsi="Arial" w:cs="Arial"/>
                <w:color w:val="000000"/>
                <w:sz w:val="20"/>
                <w:szCs w:val="20"/>
              </w:rPr>
              <w:t>Op. = 20 płytek</w:t>
            </w:r>
          </w:p>
        </w:tc>
        <w:tc>
          <w:tcPr>
            <w:tcW w:w="740" w:type="dxa"/>
            <w:tcBorders>
              <w:top w:val="nil"/>
              <w:left w:val="nil"/>
              <w:bottom w:val="single" w:sz="4" w:space="0" w:color="auto"/>
              <w:right w:val="single" w:sz="4" w:space="0" w:color="auto"/>
            </w:tcBorders>
            <w:shd w:val="clear" w:color="auto" w:fill="FFFFFF"/>
            <w:vAlign w:val="center"/>
            <w:hideMark/>
          </w:tcPr>
          <w:p w14:paraId="5747BA81" w14:textId="77777777" w:rsidR="00AD06B5" w:rsidRDefault="00AD06B5">
            <w:pPr>
              <w:jc w:val="center"/>
              <w:rPr>
                <w:rFonts w:ascii="Arial" w:hAnsi="Arial" w:cs="Arial"/>
                <w:b/>
                <w:bCs/>
                <w:color w:val="000000"/>
                <w:sz w:val="20"/>
                <w:szCs w:val="20"/>
              </w:rPr>
            </w:pPr>
            <w:r>
              <w:rPr>
                <w:rFonts w:ascii="Arial" w:hAnsi="Arial" w:cs="Arial"/>
                <w:color w:val="000000"/>
                <w:sz w:val="20"/>
                <w:szCs w:val="20"/>
              </w:rPr>
              <w:t>5</w:t>
            </w:r>
          </w:p>
        </w:tc>
        <w:tc>
          <w:tcPr>
            <w:tcW w:w="820" w:type="dxa"/>
            <w:tcBorders>
              <w:top w:val="nil"/>
              <w:left w:val="nil"/>
              <w:bottom w:val="single" w:sz="4" w:space="0" w:color="auto"/>
              <w:right w:val="single" w:sz="4" w:space="0" w:color="auto"/>
            </w:tcBorders>
            <w:shd w:val="clear" w:color="auto" w:fill="FFFFFF"/>
            <w:vAlign w:val="center"/>
            <w:hideMark/>
          </w:tcPr>
          <w:p w14:paraId="75CABA8E" w14:textId="77777777" w:rsidR="00AD06B5" w:rsidRDefault="00AD06B5">
            <w:pPr>
              <w:jc w:val="center"/>
              <w:rPr>
                <w:rFonts w:ascii="Arial" w:hAnsi="Arial" w:cs="Arial"/>
                <w:b/>
                <w:bCs/>
                <w:color w:val="000000"/>
                <w:sz w:val="20"/>
                <w:szCs w:val="20"/>
              </w:rPr>
            </w:pPr>
            <w:r>
              <w:rPr>
                <w:rFonts w:ascii="Arial" w:hAnsi="Arial" w:cs="Arial"/>
                <w:color w:val="000000"/>
                <w:sz w:val="20"/>
                <w:szCs w:val="20"/>
              </w:rPr>
              <w:t>LMD-P</w:t>
            </w:r>
          </w:p>
        </w:tc>
      </w:tr>
      <w:tr w:rsidR="00AD06B5" w14:paraId="60FF547B" w14:textId="77777777" w:rsidTr="00AD06B5">
        <w:trPr>
          <w:trHeight w:val="4258"/>
        </w:trPr>
        <w:tc>
          <w:tcPr>
            <w:tcW w:w="775" w:type="dxa"/>
            <w:tcBorders>
              <w:top w:val="nil"/>
              <w:left w:val="single" w:sz="4" w:space="0" w:color="auto"/>
              <w:bottom w:val="single" w:sz="4" w:space="0" w:color="auto"/>
              <w:right w:val="single" w:sz="4" w:space="0" w:color="auto"/>
            </w:tcBorders>
            <w:shd w:val="clear" w:color="auto" w:fill="FFFFFF"/>
            <w:vAlign w:val="center"/>
            <w:hideMark/>
          </w:tcPr>
          <w:p w14:paraId="7A08D32A" w14:textId="77777777" w:rsidR="00AD06B5" w:rsidRDefault="00AD06B5">
            <w:pPr>
              <w:jc w:val="center"/>
              <w:rPr>
                <w:rFonts w:ascii="Arial" w:hAnsi="Arial" w:cs="Arial"/>
                <w:color w:val="000000"/>
                <w:sz w:val="20"/>
                <w:szCs w:val="20"/>
              </w:rPr>
            </w:pPr>
            <w:r>
              <w:rPr>
                <w:rFonts w:ascii="Arial" w:hAnsi="Arial" w:cs="Arial"/>
                <w:color w:val="000000"/>
                <w:sz w:val="20"/>
                <w:szCs w:val="20"/>
              </w:rPr>
              <w:t>5.</w:t>
            </w:r>
          </w:p>
        </w:tc>
        <w:tc>
          <w:tcPr>
            <w:tcW w:w="1541" w:type="dxa"/>
            <w:tcBorders>
              <w:top w:val="nil"/>
              <w:left w:val="nil"/>
              <w:bottom w:val="single" w:sz="4" w:space="0" w:color="auto"/>
              <w:right w:val="single" w:sz="4" w:space="0" w:color="auto"/>
            </w:tcBorders>
            <w:shd w:val="clear" w:color="auto" w:fill="FFFFFF"/>
            <w:vAlign w:val="center"/>
            <w:hideMark/>
          </w:tcPr>
          <w:p w14:paraId="3F99EE90" w14:textId="77777777" w:rsidR="00AD06B5" w:rsidRDefault="00AD06B5">
            <w:pPr>
              <w:rPr>
                <w:rFonts w:ascii="Arial" w:hAnsi="Arial" w:cs="Arial"/>
                <w:color w:val="000000"/>
                <w:sz w:val="20"/>
                <w:szCs w:val="20"/>
              </w:rPr>
            </w:pPr>
            <w:r>
              <w:rPr>
                <w:rFonts w:ascii="Arial" w:hAnsi="Arial" w:cs="Arial"/>
                <w:color w:val="000000"/>
                <w:sz w:val="20"/>
                <w:szCs w:val="20"/>
              </w:rPr>
              <w:t>Fraser bulion- podłoże w probówkach</w:t>
            </w:r>
          </w:p>
        </w:tc>
        <w:tc>
          <w:tcPr>
            <w:tcW w:w="5720" w:type="dxa"/>
            <w:tcBorders>
              <w:top w:val="nil"/>
              <w:left w:val="nil"/>
              <w:bottom w:val="single" w:sz="4" w:space="0" w:color="auto"/>
              <w:right w:val="single" w:sz="4" w:space="0" w:color="auto"/>
            </w:tcBorders>
            <w:shd w:val="clear" w:color="auto" w:fill="FFFFFF"/>
            <w:vAlign w:val="center"/>
            <w:hideMark/>
          </w:tcPr>
          <w:p w14:paraId="0F61F158" w14:textId="77777777" w:rsidR="00AD06B5" w:rsidRDefault="00AD06B5">
            <w:pPr>
              <w:rPr>
                <w:rFonts w:ascii="Arial" w:hAnsi="Arial" w:cs="Arial"/>
                <w:i/>
                <w:iCs/>
                <w:color w:val="000000"/>
                <w:sz w:val="20"/>
                <w:szCs w:val="20"/>
              </w:rPr>
            </w:pPr>
            <w:r>
              <w:rPr>
                <w:rFonts w:ascii="Arial" w:hAnsi="Arial" w:cs="Arial"/>
                <w:color w:val="000000"/>
                <w:sz w:val="20"/>
                <w:szCs w:val="20"/>
              </w:rPr>
              <w:t xml:space="preserve">Bulion do wybiórczego namnażania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w próbkach żywności. Skład w g/litr: Peptony zwierzęce (wołowe lub wieprzowe) 10.0 g</w:t>
            </w:r>
            <w:r>
              <w:rPr>
                <w:rFonts w:ascii="Arial" w:hAnsi="Arial" w:cs="Arial"/>
                <w:color w:val="000000"/>
                <w:sz w:val="20"/>
                <w:szCs w:val="20"/>
              </w:rPr>
              <w:br w:type="page"/>
              <w:t>Ekstrakt mięsny (wołowy lub wieprzowy)  5.0 g</w:t>
            </w:r>
            <w:r>
              <w:rPr>
                <w:rFonts w:ascii="Arial" w:hAnsi="Arial" w:cs="Arial"/>
                <w:color w:val="000000"/>
                <w:sz w:val="20"/>
                <w:szCs w:val="20"/>
              </w:rPr>
              <w:br w:type="page"/>
              <w:t>Ekstrakt drożdżowy  5.0 g</w:t>
            </w:r>
            <w:r>
              <w:rPr>
                <w:rFonts w:ascii="Arial" w:hAnsi="Arial" w:cs="Arial"/>
                <w:color w:val="000000"/>
                <w:sz w:val="20"/>
                <w:szCs w:val="20"/>
              </w:rPr>
              <w:br w:type="page"/>
              <w:t>Na Cl  20.0 g</w:t>
            </w:r>
            <w:r>
              <w:rPr>
                <w:rFonts w:ascii="Arial" w:hAnsi="Arial" w:cs="Arial"/>
                <w:color w:val="000000"/>
                <w:sz w:val="20"/>
                <w:szCs w:val="20"/>
              </w:rPr>
              <w:br w:type="page"/>
              <w:t>Mieszanina buforów  13.35 g</w:t>
            </w:r>
            <w:r>
              <w:rPr>
                <w:rFonts w:ascii="Arial" w:hAnsi="Arial" w:cs="Arial"/>
                <w:color w:val="000000"/>
                <w:sz w:val="20"/>
                <w:szCs w:val="20"/>
              </w:rPr>
              <w:br w:type="page"/>
            </w:r>
            <w:proofErr w:type="spellStart"/>
            <w:r>
              <w:rPr>
                <w:rFonts w:ascii="Arial" w:hAnsi="Arial" w:cs="Arial"/>
                <w:color w:val="000000"/>
                <w:sz w:val="20"/>
                <w:szCs w:val="20"/>
              </w:rPr>
              <w:t>Eskulina</w:t>
            </w:r>
            <w:proofErr w:type="spellEnd"/>
            <w:r>
              <w:rPr>
                <w:rFonts w:ascii="Arial" w:hAnsi="Arial" w:cs="Arial"/>
                <w:color w:val="000000"/>
                <w:sz w:val="20"/>
                <w:szCs w:val="20"/>
              </w:rPr>
              <w:t xml:space="preserve">  1.0 g</w:t>
            </w:r>
            <w:r>
              <w:rPr>
                <w:rFonts w:ascii="Arial" w:hAnsi="Arial" w:cs="Arial"/>
                <w:color w:val="000000"/>
                <w:sz w:val="20"/>
                <w:szCs w:val="20"/>
              </w:rPr>
              <w:br w:type="page"/>
              <w:t>Chlorek litu  3.0 g</w:t>
            </w:r>
            <w:r>
              <w:rPr>
                <w:rFonts w:ascii="Arial" w:hAnsi="Arial" w:cs="Arial"/>
                <w:color w:val="000000"/>
                <w:sz w:val="20"/>
                <w:szCs w:val="20"/>
              </w:rPr>
              <w:br w:type="page"/>
              <w:t xml:space="preserve">Cytrynian </w:t>
            </w:r>
            <w:proofErr w:type="spellStart"/>
            <w:r>
              <w:rPr>
                <w:rFonts w:ascii="Arial" w:hAnsi="Arial" w:cs="Arial"/>
                <w:color w:val="000000"/>
                <w:sz w:val="20"/>
                <w:szCs w:val="20"/>
              </w:rPr>
              <w:t>amonowo-żelazowy</w:t>
            </w:r>
            <w:proofErr w:type="spellEnd"/>
            <w:r>
              <w:rPr>
                <w:rFonts w:ascii="Arial" w:hAnsi="Arial" w:cs="Arial"/>
                <w:color w:val="000000"/>
                <w:sz w:val="20"/>
                <w:szCs w:val="20"/>
              </w:rPr>
              <w:t xml:space="preserve">  0.5 g</w:t>
            </w:r>
            <w:r>
              <w:rPr>
                <w:rFonts w:ascii="Arial" w:hAnsi="Arial" w:cs="Arial"/>
                <w:color w:val="000000"/>
                <w:sz w:val="20"/>
                <w:szCs w:val="20"/>
              </w:rPr>
              <w:br w:type="page"/>
            </w:r>
            <w:proofErr w:type="spellStart"/>
            <w:r>
              <w:rPr>
                <w:rFonts w:ascii="Arial" w:hAnsi="Arial" w:cs="Arial"/>
                <w:color w:val="000000"/>
                <w:sz w:val="20"/>
                <w:szCs w:val="20"/>
              </w:rPr>
              <w:t>Akryflawina</w:t>
            </w:r>
            <w:proofErr w:type="spellEnd"/>
            <w:r>
              <w:rPr>
                <w:rFonts w:ascii="Arial" w:hAnsi="Arial" w:cs="Arial"/>
                <w:color w:val="000000"/>
                <w:sz w:val="20"/>
                <w:szCs w:val="20"/>
              </w:rPr>
              <w:t xml:space="preserve">  0.025 g</w:t>
            </w:r>
            <w:r>
              <w:rPr>
                <w:rFonts w:ascii="Arial" w:hAnsi="Arial" w:cs="Arial"/>
                <w:color w:val="000000"/>
                <w:sz w:val="20"/>
                <w:szCs w:val="20"/>
              </w:rPr>
              <w:br w:type="page"/>
              <w:t xml:space="preserve">Kwas </w:t>
            </w:r>
            <w:proofErr w:type="spellStart"/>
            <w:r>
              <w:rPr>
                <w:rFonts w:ascii="Arial" w:hAnsi="Arial" w:cs="Arial"/>
                <w:color w:val="000000"/>
                <w:sz w:val="20"/>
                <w:szCs w:val="20"/>
              </w:rPr>
              <w:t>nalidyksowy</w:t>
            </w:r>
            <w:proofErr w:type="spellEnd"/>
            <w:r>
              <w:rPr>
                <w:rFonts w:ascii="Arial" w:hAnsi="Arial" w:cs="Arial"/>
                <w:color w:val="000000"/>
                <w:sz w:val="20"/>
                <w:szCs w:val="20"/>
              </w:rPr>
              <w:t xml:space="preserve">  0.02 g, </w:t>
            </w:r>
            <w:proofErr w:type="spellStart"/>
            <w:r>
              <w:rPr>
                <w:rFonts w:ascii="Arial" w:hAnsi="Arial" w:cs="Arial"/>
                <w:color w:val="000000"/>
                <w:sz w:val="20"/>
                <w:szCs w:val="20"/>
              </w:rPr>
              <w:t>pH</w:t>
            </w:r>
            <w:proofErr w:type="spellEnd"/>
            <w:r>
              <w:rPr>
                <w:rFonts w:ascii="Arial" w:hAnsi="Arial" w:cs="Arial"/>
                <w:color w:val="000000"/>
                <w:sz w:val="20"/>
                <w:szCs w:val="20"/>
              </w:rPr>
              <w:t xml:space="preserve"> 7,2 ±0,2.  Data ważności- co najmniej 4 miesiące od daty dostarczenia do laboratorium. Na certyfikacie jakości, konieczne, określenie wielkości </w:t>
            </w:r>
            <w:proofErr w:type="spellStart"/>
            <w:r>
              <w:rPr>
                <w:rFonts w:ascii="Arial" w:hAnsi="Arial" w:cs="Arial"/>
                <w:color w:val="000000"/>
                <w:sz w:val="20"/>
                <w:szCs w:val="20"/>
              </w:rPr>
              <w:t>inoculum</w:t>
            </w:r>
            <w:proofErr w:type="spellEnd"/>
            <w:r>
              <w:rPr>
                <w:rFonts w:ascii="Arial" w:hAnsi="Arial" w:cs="Arial"/>
                <w:color w:val="000000"/>
                <w:sz w:val="20"/>
                <w:szCs w:val="20"/>
              </w:rPr>
              <w:t xml:space="preserve"> </w:t>
            </w:r>
            <w:proofErr w:type="spellStart"/>
            <w:r>
              <w:rPr>
                <w:rFonts w:ascii="Arial" w:hAnsi="Arial" w:cs="Arial"/>
                <w:color w:val="000000"/>
                <w:sz w:val="20"/>
                <w:szCs w:val="20"/>
              </w:rPr>
              <w:t>miksu</w:t>
            </w:r>
            <w:proofErr w:type="spellEnd"/>
            <w:r>
              <w:rPr>
                <w:rFonts w:ascii="Arial" w:hAnsi="Arial" w:cs="Arial"/>
                <w:color w:val="000000"/>
                <w:sz w:val="20"/>
                <w:szCs w:val="20"/>
              </w:rPr>
              <w:t xml:space="preserve"> szczepów wzorcowych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w:t>
            </w:r>
            <w:proofErr w:type="spellStart"/>
            <w:r>
              <w:rPr>
                <w:rFonts w:ascii="Arial" w:hAnsi="Arial" w:cs="Arial"/>
                <w:color w:val="000000"/>
                <w:sz w:val="20"/>
                <w:szCs w:val="20"/>
              </w:rPr>
              <w:t>monocytogenes</w:t>
            </w:r>
            <w:proofErr w:type="spellEnd"/>
            <w:r>
              <w:rPr>
                <w:rFonts w:ascii="Arial" w:hAnsi="Arial" w:cs="Arial"/>
                <w:color w:val="000000"/>
                <w:sz w:val="20"/>
                <w:szCs w:val="20"/>
              </w:rPr>
              <w:t xml:space="preserve"> WDCM 00021, </w:t>
            </w:r>
            <w:proofErr w:type="spellStart"/>
            <w:r>
              <w:rPr>
                <w:rFonts w:ascii="Arial" w:hAnsi="Arial" w:cs="Arial"/>
                <w:color w:val="000000"/>
                <w:sz w:val="20"/>
                <w:szCs w:val="20"/>
              </w:rPr>
              <w:t>Enterococcus</w:t>
            </w:r>
            <w:proofErr w:type="spellEnd"/>
            <w:r>
              <w:rPr>
                <w:rFonts w:ascii="Arial" w:hAnsi="Arial" w:cs="Arial"/>
                <w:color w:val="000000"/>
                <w:sz w:val="20"/>
                <w:szCs w:val="20"/>
              </w:rPr>
              <w:t xml:space="preserve"> </w:t>
            </w:r>
            <w:proofErr w:type="spellStart"/>
            <w:r>
              <w:rPr>
                <w:rFonts w:ascii="Arial" w:hAnsi="Arial" w:cs="Arial"/>
                <w:color w:val="000000"/>
                <w:sz w:val="20"/>
                <w:szCs w:val="20"/>
              </w:rPr>
              <w:t>faecalis</w:t>
            </w:r>
            <w:proofErr w:type="spellEnd"/>
            <w:r>
              <w:rPr>
                <w:rFonts w:ascii="Arial" w:hAnsi="Arial" w:cs="Arial"/>
                <w:color w:val="000000"/>
                <w:sz w:val="20"/>
                <w:szCs w:val="20"/>
              </w:rPr>
              <w:t xml:space="preserve"> 00087, Escherichia coli WDCM 00013) użytych do kontroli żyzności oraz ilość kolonii wyrosłych na podłożu do przesiewu (wymagany- </w:t>
            </w:r>
            <w:proofErr w:type="spellStart"/>
            <w:r>
              <w:rPr>
                <w:rFonts w:ascii="Arial" w:hAnsi="Arial" w:cs="Arial"/>
                <w:color w:val="000000"/>
                <w:sz w:val="20"/>
                <w:szCs w:val="20"/>
              </w:rPr>
              <w:t>Aloa</w:t>
            </w:r>
            <w:proofErr w:type="spellEnd"/>
            <w:r>
              <w:rPr>
                <w:rFonts w:ascii="Arial" w:hAnsi="Arial" w:cs="Arial"/>
                <w:color w:val="000000"/>
                <w:sz w:val="20"/>
                <w:szCs w:val="20"/>
              </w:rPr>
              <w:t xml:space="preserve"> agar). Na certyfikacie jakości, konieczne, określenie wielkości </w:t>
            </w:r>
            <w:proofErr w:type="spellStart"/>
            <w:r>
              <w:rPr>
                <w:rFonts w:ascii="Arial" w:hAnsi="Arial" w:cs="Arial"/>
                <w:color w:val="000000"/>
                <w:sz w:val="20"/>
                <w:szCs w:val="20"/>
              </w:rPr>
              <w:t>inoculum</w:t>
            </w:r>
            <w:proofErr w:type="spellEnd"/>
            <w:r>
              <w:rPr>
                <w:rFonts w:ascii="Arial" w:hAnsi="Arial" w:cs="Arial"/>
                <w:color w:val="000000"/>
                <w:sz w:val="20"/>
                <w:szCs w:val="20"/>
              </w:rPr>
              <w:t xml:space="preserve"> szczepów wzorcowych ( </w:t>
            </w:r>
            <w:proofErr w:type="spellStart"/>
            <w:r>
              <w:rPr>
                <w:rFonts w:ascii="Arial" w:hAnsi="Arial" w:cs="Arial"/>
                <w:color w:val="000000"/>
                <w:sz w:val="20"/>
                <w:szCs w:val="20"/>
              </w:rPr>
              <w:t>Enterococcus</w:t>
            </w:r>
            <w:proofErr w:type="spellEnd"/>
            <w:r>
              <w:rPr>
                <w:rFonts w:ascii="Arial" w:hAnsi="Arial" w:cs="Arial"/>
                <w:color w:val="000000"/>
                <w:sz w:val="20"/>
                <w:szCs w:val="20"/>
              </w:rPr>
              <w:t xml:space="preserve"> </w:t>
            </w:r>
            <w:proofErr w:type="spellStart"/>
            <w:r>
              <w:rPr>
                <w:rFonts w:ascii="Arial" w:hAnsi="Arial" w:cs="Arial"/>
                <w:color w:val="000000"/>
                <w:sz w:val="20"/>
                <w:szCs w:val="20"/>
              </w:rPr>
              <w:t>faecalis</w:t>
            </w:r>
            <w:proofErr w:type="spellEnd"/>
            <w:r>
              <w:rPr>
                <w:rFonts w:ascii="Arial" w:hAnsi="Arial" w:cs="Arial"/>
                <w:color w:val="000000"/>
                <w:sz w:val="20"/>
                <w:szCs w:val="20"/>
              </w:rPr>
              <w:t xml:space="preserve"> 00087, Escherichia coli WDCM 00013) użytych do kontroli selektywności oraz wzrost kolonii na podłożach do przesiewu (wymagany- </w:t>
            </w:r>
            <w:proofErr w:type="spellStart"/>
            <w:r>
              <w:rPr>
                <w:rFonts w:ascii="Arial" w:hAnsi="Arial" w:cs="Arial"/>
                <w:color w:val="000000"/>
                <w:sz w:val="20"/>
                <w:szCs w:val="20"/>
              </w:rPr>
              <w:t>Aloa</w:t>
            </w:r>
            <w:proofErr w:type="spellEnd"/>
            <w:r>
              <w:rPr>
                <w:rFonts w:ascii="Arial" w:hAnsi="Arial" w:cs="Arial"/>
                <w:color w:val="000000"/>
                <w:sz w:val="20"/>
                <w:szCs w:val="20"/>
              </w:rPr>
              <w:t xml:space="preserve"> agar i TSA agar).</w:t>
            </w:r>
          </w:p>
        </w:tc>
        <w:tc>
          <w:tcPr>
            <w:tcW w:w="1097" w:type="dxa"/>
            <w:tcBorders>
              <w:top w:val="nil"/>
              <w:left w:val="nil"/>
              <w:bottom w:val="single" w:sz="4" w:space="0" w:color="auto"/>
              <w:right w:val="single" w:sz="4" w:space="0" w:color="auto"/>
            </w:tcBorders>
            <w:shd w:val="clear" w:color="auto" w:fill="FFFFFF"/>
            <w:vAlign w:val="center"/>
            <w:hideMark/>
          </w:tcPr>
          <w:p w14:paraId="3B746714" w14:textId="77777777" w:rsidR="00AD06B5" w:rsidRDefault="00AD06B5">
            <w:pPr>
              <w:jc w:val="center"/>
              <w:rPr>
                <w:rFonts w:ascii="Arial" w:hAnsi="Arial" w:cs="Arial"/>
                <w:color w:val="000000"/>
                <w:sz w:val="20"/>
                <w:szCs w:val="20"/>
              </w:rPr>
            </w:pPr>
            <w:r>
              <w:rPr>
                <w:rFonts w:ascii="Arial" w:hAnsi="Arial" w:cs="Arial"/>
                <w:color w:val="000000"/>
                <w:sz w:val="20"/>
                <w:szCs w:val="20"/>
              </w:rPr>
              <w:t>Op. = 20 probówek</w:t>
            </w:r>
          </w:p>
        </w:tc>
        <w:tc>
          <w:tcPr>
            <w:tcW w:w="740" w:type="dxa"/>
            <w:tcBorders>
              <w:top w:val="nil"/>
              <w:left w:val="nil"/>
              <w:bottom w:val="single" w:sz="4" w:space="0" w:color="auto"/>
              <w:right w:val="single" w:sz="4" w:space="0" w:color="auto"/>
            </w:tcBorders>
            <w:shd w:val="clear" w:color="auto" w:fill="FFFFFF"/>
            <w:vAlign w:val="center"/>
            <w:hideMark/>
          </w:tcPr>
          <w:p w14:paraId="7BA34740" w14:textId="77777777" w:rsidR="00AD06B5" w:rsidRDefault="00AD06B5">
            <w:pPr>
              <w:jc w:val="center"/>
              <w:rPr>
                <w:rFonts w:ascii="Arial" w:hAnsi="Arial" w:cs="Arial"/>
                <w:color w:val="000000"/>
                <w:sz w:val="20"/>
                <w:szCs w:val="20"/>
              </w:rPr>
            </w:pPr>
            <w:r>
              <w:rPr>
                <w:rFonts w:ascii="Arial" w:hAnsi="Arial" w:cs="Arial"/>
                <w:color w:val="000000"/>
                <w:sz w:val="20"/>
                <w:szCs w:val="20"/>
              </w:rPr>
              <w:t>5</w:t>
            </w:r>
          </w:p>
        </w:tc>
        <w:tc>
          <w:tcPr>
            <w:tcW w:w="820" w:type="dxa"/>
            <w:tcBorders>
              <w:top w:val="nil"/>
              <w:left w:val="nil"/>
              <w:bottom w:val="single" w:sz="4" w:space="0" w:color="auto"/>
              <w:right w:val="single" w:sz="4" w:space="0" w:color="auto"/>
            </w:tcBorders>
            <w:shd w:val="clear" w:color="auto" w:fill="FFFFFF"/>
            <w:vAlign w:val="center"/>
            <w:hideMark/>
          </w:tcPr>
          <w:p w14:paraId="41F14C0D" w14:textId="77777777" w:rsidR="00AD06B5" w:rsidRDefault="00AD06B5">
            <w:pPr>
              <w:jc w:val="center"/>
              <w:rPr>
                <w:rFonts w:ascii="Arial" w:hAnsi="Arial" w:cs="Arial"/>
                <w:color w:val="000000"/>
                <w:sz w:val="20"/>
                <w:szCs w:val="20"/>
              </w:rPr>
            </w:pPr>
            <w:r>
              <w:rPr>
                <w:rFonts w:ascii="Arial" w:hAnsi="Arial" w:cs="Arial"/>
                <w:color w:val="000000"/>
                <w:sz w:val="20"/>
                <w:szCs w:val="20"/>
              </w:rPr>
              <w:t>LMD-P</w:t>
            </w:r>
          </w:p>
        </w:tc>
      </w:tr>
      <w:tr w:rsidR="00AD06B5" w14:paraId="63C4E991" w14:textId="77777777" w:rsidTr="00AD06B5">
        <w:trPr>
          <w:trHeight w:val="4673"/>
        </w:trPr>
        <w:tc>
          <w:tcPr>
            <w:tcW w:w="775" w:type="dxa"/>
            <w:tcBorders>
              <w:top w:val="nil"/>
              <w:left w:val="single" w:sz="4" w:space="0" w:color="auto"/>
              <w:bottom w:val="single" w:sz="4" w:space="0" w:color="auto"/>
              <w:right w:val="single" w:sz="4" w:space="0" w:color="auto"/>
            </w:tcBorders>
            <w:shd w:val="clear" w:color="auto" w:fill="FFFFFF"/>
            <w:vAlign w:val="center"/>
            <w:hideMark/>
          </w:tcPr>
          <w:p w14:paraId="3E58D0A5" w14:textId="77777777" w:rsidR="00AD06B5" w:rsidRDefault="00AD06B5">
            <w:pPr>
              <w:jc w:val="center"/>
              <w:rPr>
                <w:rFonts w:ascii="Arial" w:hAnsi="Arial" w:cs="Arial"/>
                <w:color w:val="000000"/>
                <w:sz w:val="20"/>
                <w:szCs w:val="20"/>
              </w:rPr>
            </w:pPr>
            <w:r>
              <w:rPr>
                <w:rFonts w:ascii="Arial" w:hAnsi="Arial" w:cs="Arial"/>
                <w:color w:val="000000"/>
                <w:sz w:val="20"/>
                <w:szCs w:val="20"/>
              </w:rPr>
              <w:lastRenderedPageBreak/>
              <w:t>6.</w:t>
            </w:r>
          </w:p>
        </w:tc>
        <w:tc>
          <w:tcPr>
            <w:tcW w:w="1541" w:type="dxa"/>
            <w:tcBorders>
              <w:top w:val="nil"/>
              <w:left w:val="nil"/>
              <w:bottom w:val="single" w:sz="4" w:space="0" w:color="auto"/>
              <w:right w:val="single" w:sz="4" w:space="0" w:color="auto"/>
            </w:tcBorders>
            <w:shd w:val="clear" w:color="auto" w:fill="FFFFFF"/>
            <w:vAlign w:val="center"/>
            <w:hideMark/>
          </w:tcPr>
          <w:p w14:paraId="70491B3C" w14:textId="77777777" w:rsidR="00AD06B5" w:rsidRDefault="00AD06B5">
            <w:pPr>
              <w:rPr>
                <w:rFonts w:ascii="Arial" w:hAnsi="Arial" w:cs="Arial"/>
                <w:color w:val="000000"/>
                <w:sz w:val="20"/>
                <w:szCs w:val="20"/>
              </w:rPr>
            </w:pPr>
            <w:r>
              <w:rPr>
                <w:rFonts w:ascii="Arial" w:hAnsi="Arial" w:cs="Arial"/>
                <w:color w:val="000000"/>
                <w:sz w:val="20"/>
                <w:szCs w:val="20"/>
              </w:rPr>
              <w:t>Fraser 1/2 bulion- podłoże w saszetkach x 225 ml</w:t>
            </w:r>
          </w:p>
        </w:tc>
        <w:tc>
          <w:tcPr>
            <w:tcW w:w="5720" w:type="dxa"/>
            <w:tcBorders>
              <w:top w:val="nil"/>
              <w:left w:val="nil"/>
              <w:bottom w:val="single" w:sz="4" w:space="0" w:color="auto"/>
              <w:right w:val="single" w:sz="4" w:space="0" w:color="auto"/>
            </w:tcBorders>
            <w:shd w:val="clear" w:color="auto" w:fill="FFFFFF"/>
            <w:vAlign w:val="center"/>
            <w:hideMark/>
          </w:tcPr>
          <w:p w14:paraId="3FA6D012" w14:textId="77777777" w:rsidR="00AD06B5" w:rsidRDefault="00AD06B5">
            <w:pPr>
              <w:rPr>
                <w:rFonts w:ascii="Arial" w:hAnsi="Arial" w:cs="Arial"/>
                <w:i/>
                <w:iCs/>
                <w:color w:val="000000"/>
                <w:sz w:val="20"/>
                <w:szCs w:val="20"/>
              </w:rPr>
            </w:pPr>
            <w:r>
              <w:rPr>
                <w:rFonts w:ascii="Arial" w:hAnsi="Arial" w:cs="Arial"/>
                <w:color w:val="000000"/>
                <w:sz w:val="20"/>
                <w:szCs w:val="20"/>
              </w:rPr>
              <w:t xml:space="preserve">Selektywne podłoże do wstępnego namnażania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w żywności. Skład w g/litr: Pepton mięsny (wołowy lub wieprzowy)  5 g</w:t>
            </w:r>
            <w:r>
              <w:rPr>
                <w:rFonts w:ascii="Arial" w:hAnsi="Arial" w:cs="Arial"/>
                <w:color w:val="000000"/>
                <w:sz w:val="20"/>
                <w:szCs w:val="20"/>
              </w:rPr>
              <w:br/>
              <w:t>Pepton kazeinowy (wołowy) 5 g</w:t>
            </w:r>
            <w:r>
              <w:rPr>
                <w:rFonts w:ascii="Arial" w:hAnsi="Arial" w:cs="Arial"/>
                <w:color w:val="000000"/>
                <w:sz w:val="20"/>
                <w:szCs w:val="20"/>
              </w:rPr>
              <w:br/>
              <w:t>Wyciąg mięsny (wołowy lub wieprzowy)  5 g</w:t>
            </w:r>
            <w:r>
              <w:rPr>
                <w:rFonts w:ascii="Arial" w:hAnsi="Arial" w:cs="Arial"/>
                <w:color w:val="000000"/>
                <w:sz w:val="20"/>
                <w:szCs w:val="20"/>
              </w:rPr>
              <w:br/>
              <w:t>Wyciąg drożdżowy  5 g</w:t>
            </w:r>
            <w:r>
              <w:rPr>
                <w:rFonts w:ascii="Arial" w:hAnsi="Arial" w:cs="Arial"/>
                <w:color w:val="000000"/>
                <w:sz w:val="20"/>
                <w:szCs w:val="20"/>
              </w:rPr>
              <w:br/>
              <w:t>NaCl  20 g</w:t>
            </w:r>
            <w:r>
              <w:rPr>
                <w:rFonts w:ascii="Arial" w:hAnsi="Arial" w:cs="Arial"/>
                <w:color w:val="000000"/>
                <w:sz w:val="20"/>
                <w:szCs w:val="20"/>
              </w:rPr>
              <w:br/>
              <w:t>Mieszanina buforów  13,35 g</w:t>
            </w:r>
            <w:r>
              <w:rPr>
                <w:rFonts w:ascii="Arial" w:hAnsi="Arial" w:cs="Arial"/>
                <w:color w:val="000000"/>
                <w:sz w:val="20"/>
                <w:szCs w:val="20"/>
              </w:rPr>
              <w:br/>
            </w:r>
            <w:proofErr w:type="spellStart"/>
            <w:r>
              <w:rPr>
                <w:rFonts w:ascii="Arial" w:hAnsi="Arial" w:cs="Arial"/>
                <w:color w:val="000000"/>
                <w:sz w:val="20"/>
                <w:szCs w:val="20"/>
              </w:rPr>
              <w:t>Eskulina</w:t>
            </w:r>
            <w:proofErr w:type="spellEnd"/>
            <w:r>
              <w:rPr>
                <w:rFonts w:ascii="Arial" w:hAnsi="Arial" w:cs="Arial"/>
                <w:color w:val="000000"/>
                <w:sz w:val="20"/>
                <w:szCs w:val="20"/>
              </w:rPr>
              <w:t xml:space="preserve">  1 g</w:t>
            </w:r>
            <w:r>
              <w:rPr>
                <w:rFonts w:ascii="Arial" w:hAnsi="Arial" w:cs="Arial"/>
                <w:color w:val="000000"/>
                <w:sz w:val="20"/>
                <w:szCs w:val="20"/>
              </w:rPr>
              <w:br/>
              <w:t>Chlorek litu 3 g</w:t>
            </w:r>
            <w:r>
              <w:rPr>
                <w:rFonts w:ascii="Arial" w:hAnsi="Arial" w:cs="Arial"/>
                <w:color w:val="000000"/>
                <w:sz w:val="20"/>
                <w:szCs w:val="20"/>
              </w:rPr>
              <w:br/>
              <w:t xml:space="preserve">Cytrynian </w:t>
            </w:r>
            <w:proofErr w:type="spellStart"/>
            <w:r>
              <w:rPr>
                <w:rFonts w:ascii="Arial" w:hAnsi="Arial" w:cs="Arial"/>
                <w:color w:val="000000"/>
                <w:sz w:val="20"/>
                <w:szCs w:val="20"/>
              </w:rPr>
              <w:t>amonowo-żelazowy</w:t>
            </w:r>
            <w:proofErr w:type="spellEnd"/>
            <w:r>
              <w:rPr>
                <w:rFonts w:ascii="Arial" w:hAnsi="Arial" w:cs="Arial"/>
                <w:color w:val="000000"/>
                <w:sz w:val="20"/>
                <w:szCs w:val="20"/>
              </w:rPr>
              <w:t xml:space="preserve">  0,5 g</w:t>
            </w:r>
            <w:r>
              <w:rPr>
                <w:rFonts w:ascii="Arial" w:hAnsi="Arial" w:cs="Arial"/>
                <w:color w:val="000000"/>
                <w:sz w:val="20"/>
                <w:szCs w:val="20"/>
              </w:rPr>
              <w:br/>
            </w:r>
            <w:proofErr w:type="spellStart"/>
            <w:r>
              <w:rPr>
                <w:rFonts w:ascii="Arial" w:hAnsi="Arial" w:cs="Arial"/>
                <w:color w:val="000000"/>
                <w:sz w:val="20"/>
                <w:szCs w:val="20"/>
              </w:rPr>
              <w:t>Akryflawina</w:t>
            </w:r>
            <w:proofErr w:type="spellEnd"/>
            <w:r>
              <w:rPr>
                <w:rFonts w:ascii="Arial" w:hAnsi="Arial" w:cs="Arial"/>
                <w:color w:val="000000"/>
                <w:sz w:val="20"/>
                <w:szCs w:val="20"/>
              </w:rPr>
              <w:t xml:space="preserve">  0,0125 g</w:t>
            </w:r>
            <w:r>
              <w:rPr>
                <w:rFonts w:ascii="Arial" w:hAnsi="Arial" w:cs="Arial"/>
                <w:color w:val="000000"/>
                <w:sz w:val="20"/>
                <w:szCs w:val="20"/>
              </w:rPr>
              <w:br/>
              <w:t xml:space="preserve">Kwas </w:t>
            </w:r>
            <w:proofErr w:type="spellStart"/>
            <w:r>
              <w:rPr>
                <w:rFonts w:ascii="Arial" w:hAnsi="Arial" w:cs="Arial"/>
                <w:color w:val="000000"/>
                <w:sz w:val="20"/>
                <w:szCs w:val="20"/>
              </w:rPr>
              <w:t>nalidyksowy</w:t>
            </w:r>
            <w:proofErr w:type="spellEnd"/>
            <w:r>
              <w:rPr>
                <w:rFonts w:ascii="Arial" w:hAnsi="Arial" w:cs="Arial"/>
                <w:color w:val="000000"/>
                <w:sz w:val="20"/>
                <w:szCs w:val="20"/>
              </w:rPr>
              <w:t xml:space="preserve">  0,01 g, </w:t>
            </w:r>
            <w:proofErr w:type="spellStart"/>
            <w:r>
              <w:rPr>
                <w:rFonts w:ascii="Arial" w:hAnsi="Arial" w:cs="Arial"/>
                <w:color w:val="000000"/>
                <w:sz w:val="20"/>
                <w:szCs w:val="20"/>
              </w:rPr>
              <w:t>pH</w:t>
            </w:r>
            <w:proofErr w:type="spellEnd"/>
            <w:r>
              <w:rPr>
                <w:rFonts w:ascii="Arial" w:hAnsi="Arial" w:cs="Arial"/>
                <w:color w:val="000000"/>
                <w:sz w:val="20"/>
                <w:szCs w:val="20"/>
              </w:rPr>
              <w:t xml:space="preserve"> 7,2 ±0,2. Data ważności- co najmniej 4 miesiące od daty dostarczenia do laboratorium. Na certyfikacie jakości, </w:t>
            </w:r>
            <w:r>
              <w:rPr>
                <w:rFonts w:ascii="Arial" w:hAnsi="Arial" w:cs="Arial"/>
                <w:color w:val="000000"/>
                <w:sz w:val="20"/>
                <w:szCs w:val="20"/>
                <w:u w:val="single"/>
              </w:rPr>
              <w:t>konieczne</w:t>
            </w:r>
            <w:r>
              <w:rPr>
                <w:rFonts w:ascii="Arial" w:hAnsi="Arial" w:cs="Arial"/>
                <w:color w:val="000000"/>
                <w:sz w:val="20"/>
                <w:szCs w:val="20"/>
              </w:rPr>
              <w:t xml:space="preserve">, określenie wielkości </w:t>
            </w:r>
            <w:proofErr w:type="spellStart"/>
            <w:r>
              <w:rPr>
                <w:rFonts w:ascii="Arial" w:hAnsi="Arial" w:cs="Arial"/>
                <w:color w:val="000000"/>
                <w:sz w:val="20"/>
                <w:szCs w:val="20"/>
              </w:rPr>
              <w:t>inoculum</w:t>
            </w:r>
            <w:proofErr w:type="spellEnd"/>
            <w:r>
              <w:rPr>
                <w:rFonts w:ascii="Arial" w:hAnsi="Arial" w:cs="Arial"/>
                <w:color w:val="000000"/>
                <w:sz w:val="20"/>
                <w:szCs w:val="20"/>
              </w:rPr>
              <w:t xml:space="preserve"> </w:t>
            </w:r>
            <w:proofErr w:type="spellStart"/>
            <w:r>
              <w:rPr>
                <w:rFonts w:ascii="Arial" w:hAnsi="Arial" w:cs="Arial"/>
                <w:color w:val="000000"/>
                <w:sz w:val="20"/>
                <w:szCs w:val="20"/>
              </w:rPr>
              <w:t>miksu</w:t>
            </w:r>
            <w:proofErr w:type="spellEnd"/>
            <w:r>
              <w:rPr>
                <w:rFonts w:ascii="Arial" w:hAnsi="Arial" w:cs="Arial"/>
                <w:color w:val="000000"/>
                <w:sz w:val="20"/>
                <w:szCs w:val="20"/>
              </w:rPr>
              <w:t xml:space="preserve"> szczepów wzorcowych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w:t>
            </w:r>
            <w:proofErr w:type="spellStart"/>
            <w:r>
              <w:rPr>
                <w:rFonts w:ascii="Arial" w:hAnsi="Arial" w:cs="Arial"/>
                <w:color w:val="000000"/>
                <w:sz w:val="20"/>
                <w:szCs w:val="20"/>
              </w:rPr>
              <w:t>monocytogenes</w:t>
            </w:r>
            <w:proofErr w:type="spellEnd"/>
            <w:r>
              <w:rPr>
                <w:rFonts w:ascii="Arial" w:hAnsi="Arial" w:cs="Arial"/>
                <w:color w:val="000000"/>
                <w:sz w:val="20"/>
                <w:szCs w:val="20"/>
              </w:rPr>
              <w:t xml:space="preserve"> WDCM 00021, </w:t>
            </w:r>
            <w:proofErr w:type="spellStart"/>
            <w:r>
              <w:rPr>
                <w:rFonts w:ascii="Arial" w:hAnsi="Arial" w:cs="Arial"/>
                <w:color w:val="000000"/>
                <w:sz w:val="20"/>
                <w:szCs w:val="20"/>
              </w:rPr>
              <w:t>Enterococcus</w:t>
            </w:r>
            <w:proofErr w:type="spellEnd"/>
            <w:r>
              <w:rPr>
                <w:rFonts w:ascii="Arial" w:hAnsi="Arial" w:cs="Arial"/>
                <w:color w:val="000000"/>
                <w:sz w:val="20"/>
                <w:szCs w:val="20"/>
              </w:rPr>
              <w:t xml:space="preserve"> </w:t>
            </w:r>
            <w:proofErr w:type="spellStart"/>
            <w:r>
              <w:rPr>
                <w:rFonts w:ascii="Arial" w:hAnsi="Arial" w:cs="Arial"/>
                <w:color w:val="000000"/>
                <w:sz w:val="20"/>
                <w:szCs w:val="20"/>
              </w:rPr>
              <w:t>faecalis</w:t>
            </w:r>
            <w:proofErr w:type="spellEnd"/>
            <w:r>
              <w:rPr>
                <w:rFonts w:ascii="Arial" w:hAnsi="Arial" w:cs="Arial"/>
                <w:color w:val="000000"/>
                <w:sz w:val="20"/>
                <w:szCs w:val="20"/>
              </w:rPr>
              <w:t xml:space="preserve"> 00087, Escherichia coli WDCM 00013) użytych do kontroli żyzności oraz ilość kolonii wyrosłych na podłożu do przesiewu (wymagany- </w:t>
            </w:r>
            <w:proofErr w:type="spellStart"/>
            <w:r>
              <w:rPr>
                <w:rFonts w:ascii="Arial" w:hAnsi="Arial" w:cs="Arial"/>
                <w:color w:val="000000"/>
                <w:sz w:val="20"/>
                <w:szCs w:val="20"/>
              </w:rPr>
              <w:t>Aloa</w:t>
            </w:r>
            <w:proofErr w:type="spellEnd"/>
            <w:r>
              <w:rPr>
                <w:rFonts w:ascii="Arial" w:hAnsi="Arial" w:cs="Arial"/>
                <w:color w:val="000000"/>
                <w:sz w:val="20"/>
                <w:szCs w:val="20"/>
              </w:rPr>
              <w:t xml:space="preserve"> agar). Na certyfikacie jakości, konieczne, określenie wielkości </w:t>
            </w:r>
            <w:proofErr w:type="spellStart"/>
            <w:r>
              <w:rPr>
                <w:rFonts w:ascii="Arial" w:hAnsi="Arial" w:cs="Arial"/>
                <w:color w:val="000000"/>
                <w:sz w:val="20"/>
                <w:szCs w:val="20"/>
              </w:rPr>
              <w:t>inoculum</w:t>
            </w:r>
            <w:proofErr w:type="spellEnd"/>
            <w:r>
              <w:rPr>
                <w:rFonts w:ascii="Arial" w:hAnsi="Arial" w:cs="Arial"/>
                <w:color w:val="000000"/>
                <w:sz w:val="20"/>
                <w:szCs w:val="20"/>
              </w:rPr>
              <w:t xml:space="preserve"> szczepów wzorcowych ( </w:t>
            </w:r>
            <w:proofErr w:type="spellStart"/>
            <w:r>
              <w:rPr>
                <w:rFonts w:ascii="Arial" w:hAnsi="Arial" w:cs="Arial"/>
                <w:color w:val="000000"/>
                <w:sz w:val="20"/>
                <w:szCs w:val="20"/>
              </w:rPr>
              <w:t>Enterococcus</w:t>
            </w:r>
            <w:proofErr w:type="spellEnd"/>
            <w:r>
              <w:rPr>
                <w:rFonts w:ascii="Arial" w:hAnsi="Arial" w:cs="Arial"/>
                <w:color w:val="000000"/>
                <w:sz w:val="20"/>
                <w:szCs w:val="20"/>
              </w:rPr>
              <w:t xml:space="preserve"> </w:t>
            </w:r>
            <w:proofErr w:type="spellStart"/>
            <w:r>
              <w:rPr>
                <w:rFonts w:ascii="Arial" w:hAnsi="Arial" w:cs="Arial"/>
                <w:color w:val="000000"/>
                <w:sz w:val="20"/>
                <w:szCs w:val="20"/>
              </w:rPr>
              <w:t>faecalis</w:t>
            </w:r>
            <w:proofErr w:type="spellEnd"/>
            <w:r>
              <w:rPr>
                <w:rFonts w:ascii="Arial" w:hAnsi="Arial" w:cs="Arial"/>
                <w:color w:val="000000"/>
                <w:sz w:val="20"/>
                <w:szCs w:val="20"/>
              </w:rPr>
              <w:t xml:space="preserve"> 00087, Escherichia coli WDCM 00013) użytych do kontroli selektywności oraz wzrost kolonii na podłożach do przesiewu (wymagany- </w:t>
            </w:r>
            <w:proofErr w:type="spellStart"/>
            <w:r>
              <w:rPr>
                <w:rFonts w:ascii="Arial" w:hAnsi="Arial" w:cs="Arial"/>
                <w:color w:val="000000"/>
                <w:sz w:val="20"/>
                <w:szCs w:val="20"/>
              </w:rPr>
              <w:t>Aloa</w:t>
            </w:r>
            <w:proofErr w:type="spellEnd"/>
            <w:r>
              <w:rPr>
                <w:rFonts w:ascii="Arial" w:hAnsi="Arial" w:cs="Arial"/>
                <w:color w:val="000000"/>
                <w:sz w:val="20"/>
                <w:szCs w:val="20"/>
              </w:rPr>
              <w:t xml:space="preserve"> agar i TSA agar).</w:t>
            </w:r>
          </w:p>
        </w:tc>
        <w:tc>
          <w:tcPr>
            <w:tcW w:w="1097" w:type="dxa"/>
            <w:tcBorders>
              <w:top w:val="nil"/>
              <w:left w:val="nil"/>
              <w:bottom w:val="single" w:sz="4" w:space="0" w:color="auto"/>
              <w:right w:val="single" w:sz="4" w:space="0" w:color="auto"/>
            </w:tcBorders>
            <w:shd w:val="clear" w:color="auto" w:fill="FFFFFF"/>
            <w:vAlign w:val="center"/>
            <w:hideMark/>
          </w:tcPr>
          <w:p w14:paraId="7D89255E" w14:textId="77777777" w:rsidR="00AD06B5" w:rsidRDefault="00AD06B5">
            <w:pPr>
              <w:jc w:val="center"/>
              <w:rPr>
                <w:rFonts w:ascii="Arial" w:hAnsi="Arial" w:cs="Arial"/>
                <w:color w:val="000000"/>
                <w:sz w:val="20"/>
                <w:szCs w:val="20"/>
              </w:rPr>
            </w:pPr>
            <w:r>
              <w:rPr>
                <w:rFonts w:ascii="Arial" w:hAnsi="Arial" w:cs="Arial"/>
                <w:color w:val="000000"/>
                <w:sz w:val="20"/>
                <w:szCs w:val="20"/>
              </w:rPr>
              <w:t>Op. = 10 x 225 ml</w:t>
            </w:r>
          </w:p>
        </w:tc>
        <w:tc>
          <w:tcPr>
            <w:tcW w:w="740" w:type="dxa"/>
            <w:tcBorders>
              <w:top w:val="nil"/>
              <w:left w:val="nil"/>
              <w:bottom w:val="single" w:sz="4" w:space="0" w:color="auto"/>
              <w:right w:val="single" w:sz="4" w:space="0" w:color="auto"/>
            </w:tcBorders>
            <w:shd w:val="clear" w:color="auto" w:fill="FFFFFF"/>
            <w:vAlign w:val="center"/>
            <w:hideMark/>
          </w:tcPr>
          <w:p w14:paraId="116B7765" w14:textId="77777777" w:rsidR="00AD06B5" w:rsidRDefault="00AD06B5">
            <w:pPr>
              <w:jc w:val="center"/>
              <w:rPr>
                <w:rFonts w:ascii="Arial" w:hAnsi="Arial" w:cs="Arial"/>
                <w:color w:val="000000"/>
                <w:sz w:val="20"/>
                <w:szCs w:val="20"/>
              </w:rPr>
            </w:pPr>
            <w:r>
              <w:rPr>
                <w:rFonts w:ascii="Arial" w:hAnsi="Arial" w:cs="Arial"/>
                <w:color w:val="000000"/>
                <w:sz w:val="20"/>
                <w:szCs w:val="20"/>
              </w:rPr>
              <w:t>9</w:t>
            </w:r>
          </w:p>
        </w:tc>
        <w:tc>
          <w:tcPr>
            <w:tcW w:w="820" w:type="dxa"/>
            <w:tcBorders>
              <w:top w:val="nil"/>
              <w:left w:val="nil"/>
              <w:bottom w:val="single" w:sz="4" w:space="0" w:color="auto"/>
              <w:right w:val="single" w:sz="4" w:space="0" w:color="auto"/>
            </w:tcBorders>
            <w:shd w:val="clear" w:color="auto" w:fill="FFFFFF"/>
            <w:vAlign w:val="center"/>
            <w:hideMark/>
          </w:tcPr>
          <w:p w14:paraId="62D01510" w14:textId="77777777" w:rsidR="00AD06B5" w:rsidRDefault="00AD06B5">
            <w:pPr>
              <w:jc w:val="center"/>
              <w:rPr>
                <w:rFonts w:ascii="Arial" w:hAnsi="Arial" w:cs="Arial"/>
                <w:color w:val="000000"/>
                <w:sz w:val="20"/>
                <w:szCs w:val="20"/>
              </w:rPr>
            </w:pPr>
            <w:r>
              <w:rPr>
                <w:rFonts w:ascii="Arial" w:hAnsi="Arial" w:cs="Arial"/>
                <w:color w:val="000000"/>
                <w:sz w:val="20"/>
                <w:szCs w:val="20"/>
              </w:rPr>
              <w:t>LMD-P</w:t>
            </w:r>
          </w:p>
        </w:tc>
      </w:tr>
      <w:tr w:rsidR="00AD06B5" w14:paraId="413665D3" w14:textId="77777777" w:rsidTr="00AD06B5">
        <w:trPr>
          <w:trHeight w:val="2682"/>
        </w:trPr>
        <w:tc>
          <w:tcPr>
            <w:tcW w:w="775" w:type="dxa"/>
            <w:tcBorders>
              <w:top w:val="nil"/>
              <w:left w:val="single" w:sz="4" w:space="0" w:color="auto"/>
              <w:bottom w:val="single" w:sz="4" w:space="0" w:color="auto"/>
              <w:right w:val="single" w:sz="4" w:space="0" w:color="auto"/>
            </w:tcBorders>
            <w:shd w:val="clear" w:color="auto" w:fill="FFFFFF"/>
            <w:vAlign w:val="center"/>
            <w:hideMark/>
          </w:tcPr>
          <w:p w14:paraId="144148F4" w14:textId="77777777" w:rsidR="00AD06B5" w:rsidRDefault="00AD06B5">
            <w:pPr>
              <w:jc w:val="center"/>
              <w:rPr>
                <w:rFonts w:ascii="Arial" w:hAnsi="Arial" w:cs="Arial"/>
                <w:color w:val="000000"/>
                <w:sz w:val="20"/>
                <w:szCs w:val="20"/>
              </w:rPr>
            </w:pPr>
            <w:r>
              <w:rPr>
                <w:rFonts w:ascii="Arial" w:hAnsi="Arial" w:cs="Arial"/>
                <w:color w:val="000000"/>
                <w:sz w:val="20"/>
                <w:szCs w:val="20"/>
              </w:rPr>
              <w:t>7.</w:t>
            </w:r>
          </w:p>
        </w:tc>
        <w:tc>
          <w:tcPr>
            <w:tcW w:w="1541" w:type="dxa"/>
            <w:tcBorders>
              <w:top w:val="nil"/>
              <w:left w:val="nil"/>
              <w:bottom w:val="single" w:sz="4" w:space="0" w:color="auto"/>
              <w:right w:val="single" w:sz="4" w:space="0" w:color="auto"/>
            </w:tcBorders>
            <w:shd w:val="clear" w:color="auto" w:fill="FFFFFF"/>
            <w:vAlign w:val="center"/>
            <w:hideMark/>
          </w:tcPr>
          <w:p w14:paraId="279873FC" w14:textId="77777777" w:rsidR="00AD06B5" w:rsidRDefault="00AD06B5">
            <w:pPr>
              <w:rPr>
                <w:rFonts w:ascii="Arial" w:hAnsi="Arial" w:cs="Arial"/>
                <w:color w:val="000000"/>
                <w:sz w:val="20"/>
                <w:szCs w:val="20"/>
              </w:rPr>
            </w:pPr>
            <w:proofErr w:type="spellStart"/>
            <w:r>
              <w:rPr>
                <w:rFonts w:ascii="Arial" w:hAnsi="Arial" w:cs="Arial"/>
                <w:color w:val="000000"/>
                <w:sz w:val="20"/>
                <w:szCs w:val="20"/>
              </w:rPr>
              <w:t>Rappaport</w:t>
            </w:r>
            <w:proofErr w:type="spellEnd"/>
            <w:r>
              <w:rPr>
                <w:rFonts w:ascii="Arial" w:hAnsi="Arial" w:cs="Arial"/>
                <w:color w:val="000000"/>
                <w:sz w:val="20"/>
                <w:szCs w:val="20"/>
              </w:rPr>
              <w:t xml:space="preserve"> - </w:t>
            </w:r>
            <w:proofErr w:type="spellStart"/>
            <w:r>
              <w:rPr>
                <w:rFonts w:ascii="Arial" w:hAnsi="Arial" w:cs="Arial"/>
                <w:color w:val="000000"/>
                <w:sz w:val="20"/>
                <w:szCs w:val="20"/>
              </w:rPr>
              <w:t>Vassiliadis</w:t>
            </w:r>
            <w:proofErr w:type="spellEnd"/>
            <w:r>
              <w:rPr>
                <w:rFonts w:ascii="Arial" w:hAnsi="Arial" w:cs="Arial"/>
                <w:color w:val="000000"/>
                <w:sz w:val="20"/>
                <w:szCs w:val="20"/>
              </w:rPr>
              <w:t xml:space="preserve"> </w:t>
            </w:r>
            <w:proofErr w:type="spellStart"/>
            <w:r>
              <w:rPr>
                <w:rFonts w:ascii="Arial" w:hAnsi="Arial" w:cs="Arial"/>
                <w:color w:val="000000"/>
                <w:sz w:val="20"/>
                <w:szCs w:val="20"/>
              </w:rPr>
              <w:t>Soy</w:t>
            </w:r>
            <w:proofErr w:type="spellEnd"/>
            <w:r>
              <w:rPr>
                <w:rFonts w:ascii="Arial" w:hAnsi="Arial" w:cs="Arial"/>
                <w:color w:val="000000"/>
                <w:sz w:val="20"/>
                <w:szCs w:val="20"/>
              </w:rPr>
              <w:t xml:space="preserve"> bulion</w:t>
            </w:r>
          </w:p>
        </w:tc>
        <w:tc>
          <w:tcPr>
            <w:tcW w:w="5720" w:type="dxa"/>
            <w:tcBorders>
              <w:top w:val="nil"/>
              <w:left w:val="nil"/>
              <w:bottom w:val="single" w:sz="4" w:space="0" w:color="auto"/>
              <w:right w:val="single" w:sz="4" w:space="0" w:color="auto"/>
            </w:tcBorders>
            <w:shd w:val="clear" w:color="auto" w:fill="FFFFFF"/>
            <w:vAlign w:val="center"/>
            <w:hideMark/>
          </w:tcPr>
          <w:p w14:paraId="1EA65EFE" w14:textId="77777777" w:rsidR="00AD06B5" w:rsidRDefault="00AD06B5">
            <w:pPr>
              <w:rPr>
                <w:rFonts w:ascii="Arial" w:hAnsi="Arial" w:cs="Arial"/>
                <w:color w:val="000000"/>
                <w:sz w:val="20"/>
                <w:szCs w:val="20"/>
              </w:rPr>
            </w:pPr>
            <w:r>
              <w:rPr>
                <w:rFonts w:ascii="Arial" w:hAnsi="Arial" w:cs="Arial"/>
                <w:color w:val="000000"/>
                <w:sz w:val="20"/>
                <w:szCs w:val="20"/>
              </w:rPr>
              <w:t xml:space="preserve">Wzbogacony, selektywny, bulion do namnażania bakterii z rodzaju Salmonella sp. Podłoże gotowe do użycia w probówkach, skład zgodny z aktualną normą EN ISO 6579, </w:t>
            </w:r>
            <w:proofErr w:type="spellStart"/>
            <w:r>
              <w:rPr>
                <w:rFonts w:ascii="Arial" w:hAnsi="Arial" w:cs="Arial"/>
                <w:color w:val="000000"/>
                <w:sz w:val="20"/>
                <w:szCs w:val="20"/>
              </w:rPr>
              <w:t>pH</w:t>
            </w:r>
            <w:proofErr w:type="spellEnd"/>
            <w:r>
              <w:rPr>
                <w:rFonts w:ascii="Arial" w:hAnsi="Arial" w:cs="Arial"/>
                <w:color w:val="000000"/>
                <w:sz w:val="20"/>
                <w:szCs w:val="20"/>
              </w:rPr>
              <w:t xml:space="preserve"> 5,2±0,2. Na certyfikacie jakości wymagane podanie żyzności dla </w:t>
            </w:r>
            <w:proofErr w:type="spellStart"/>
            <w:r>
              <w:rPr>
                <w:rFonts w:ascii="Arial" w:hAnsi="Arial" w:cs="Arial"/>
                <w:color w:val="000000"/>
                <w:sz w:val="20"/>
                <w:szCs w:val="20"/>
              </w:rPr>
              <w:t>SalmonellaTyphimurium</w:t>
            </w:r>
            <w:proofErr w:type="spellEnd"/>
            <w:r>
              <w:rPr>
                <w:rFonts w:ascii="Arial" w:hAnsi="Arial" w:cs="Arial"/>
                <w:color w:val="000000"/>
                <w:sz w:val="20"/>
                <w:szCs w:val="20"/>
              </w:rPr>
              <w:t xml:space="preserve"> - WDCM 00031, Escherichia coli- WDCM 00013, </w:t>
            </w:r>
            <w:proofErr w:type="spellStart"/>
            <w:r>
              <w:rPr>
                <w:rFonts w:ascii="Arial" w:hAnsi="Arial" w:cs="Arial"/>
                <w:color w:val="000000"/>
                <w:sz w:val="20"/>
                <w:szCs w:val="20"/>
              </w:rPr>
              <w:t>Pseudomonas</w:t>
            </w:r>
            <w:proofErr w:type="spellEnd"/>
            <w:r>
              <w:rPr>
                <w:rFonts w:ascii="Arial" w:hAnsi="Arial" w:cs="Arial"/>
                <w:color w:val="000000"/>
                <w:sz w:val="20"/>
                <w:szCs w:val="20"/>
              </w:rPr>
              <w:t xml:space="preserve"> </w:t>
            </w:r>
            <w:proofErr w:type="spellStart"/>
            <w:r>
              <w:rPr>
                <w:rFonts w:ascii="Arial" w:hAnsi="Arial" w:cs="Arial"/>
                <w:color w:val="000000"/>
                <w:sz w:val="20"/>
                <w:szCs w:val="20"/>
              </w:rPr>
              <w:t>aeruginosa</w:t>
            </w:r>
            <w:proofErr w:type="spellEnd"/>
            <w:r>
              <w:rPr>
                <w:rFonts w:ascii="Arial" w:hAnsi="Arial" w:cs="Arial"/>
                <w:color w:val="000000"/>
                <w:sz w:val="20"/>
                <w:szCs w:val="20"/>
              </w:rPr>
              <w:t xml:space="preserve">- WDCM 0002, </w:t>
            </w:r>
            <w:proofErr w:type="spellStart"/>
            <w:r>
              <w:rPr>
                <w:rFonts w:ascii="Arial" w:hAnsi="Arial" w:cs="Arial"/>
                <w:color w:val="000000"/>
                <w:sz w:val="20"/>
                <w:szCs w:val="20"/>
              </w:rPr>
              <w:t>wielkośći</w:t>
            </w:r>
            <w:proofErr w:type="spellEnd"/>
            <w:r>
              <w:rPr>
                <w:rFonts w:ascii="Arial" w:hAnsi="Arial" w:cs="Arial"/>
                <w:color w:val="000000"/>
                <w:sz w:val="20"/>
                <w:szCs w:val="20"/>
              </w:rPr>
              <w:t xml:space="preserve"> </w:t>
            </w:r>
            <w:proofErr w:type="spellStart"/>
            <w:r>
              <w:rPr>
                <w:rFonts w:ascii="Arial" w:hAnsi="Arial" w:cs="Arial"/>
                <w:color w:val="000000"/>
                <w:sz w:val="20"/>
                <w:szCs w:val="20"/>
              </w:rPr>
              <w:t>inoculum</w:t>
            </w:r>
            <w:proofErr w:type="spellEnd"/>
            <w:r>
              <w:rPr>
                <w:rFonts w:ascii="Arial" w:hAnsi="Arial" w:cs="Arial"/>
                <w:color w:val="000000"/>
                <w:sz w:val="20"/>
                <w:szCs w:val="20"/>
              </w:rPr>
              <w:t xml:space="preserve"> użytego do kontroli, warunków inkubacji oraz wzrostu na agarze selektywnym dla Salmonella.  Minimalna data ważności - 4 miesiące od dnia dostawy do laboratorium.</w:t>
            </w:r>
          </w:p>
        </w:tc>
        <w:tc>
          <w:tcPr>
            <w:tcW w:w="1097" w:type="dxa"/>
            <w:tcBorders>
              <w:top w:val="nil"/>
              <w:left w:val="nil"/>
              <w:bottom w:val="single" w:sz="4" w:space="0" w:color="auto"/>
              <w:right w:val="single" w:sz="4" w:space="0" w:color="auto"/>
            </w:tcBorders>
            <w:shd w:val="clear" w:color="auto" w:fill="FFFFFF"/>
            <w:vAlign w:val="center"/>
            <w:hideMark/>
          </w:tcPr>
          <w:p w14:paraId="6F9704F2" w14:textId="77777777" w:rsidR="00AD06B5" w:rsidRDefault="00AD06B5">
            <w:pPr>
              <w:jc w:val="center"/>
              <w:rPr>
                <w:rFonts w:ascii="Arial" w:hAnsi="Arial" w:cs="Arial"/>
                <w:color w:val="000000"/>
                <w:sz w:val="20"/>
                <w:szCs w:val="20"/>
              </w:rPr>
            </w:pPr>
            <w:r>
              <w:rPr>
                <w:rFonts w:ascii="Arial" w:hAnsi="Arial" w:cs="Arial"/>
                <w:color w:val="000000"/>
                <w:sz w:val="20"/>
                <w:szCs w:val="20"/>
              </w:rPr>
              <w:t xml:space="preserve">Op. = 100 probówek </w:t>
            </w:r>
          </w:p>
        </w:tc>
        <w:tc>
          <w:tcPr>
            <w:tcW w:w="740" w:type="dxa"/>
            <w:tcBorders>
              <w:top w:val="nil"/>
              <w:left w:val="nil"/>
              <w:bottom w:val="single" w:sz="4" w:space="0" w:color="auto"/>
              <w:right w:val="single" w:sz="4" w:space="0" w:color="auto"/>
            </w:tcBorders>
            <w:shd w:val="clear" w:color="auto" w:fill="FFFFFF"/>
            <w:vAlign w:val="center"/>
            <w:hideMark/>
          </w:tcPr>
          <w:p w14:paraId="0FA5AD7B" w14:textId="77777777" w:rsidR="00AD06B5" w:rsidRDefault="00AD06B5">
            <w:pPr>
              <w:jc w:val="center"/>
              <w:rPr>
                <w:rFonts w:ascii="Arial" w:hAnsi="Arial" w:cs="Arial"/>
                <w:color w:val="000000"/>
                <w:sz w:val="20"/>
                <w:szCs w:val="20"/>
              </w:rPr>
            </w:pPr>
            <w:r>
              <w:rPr>
                <w:rFonts w:ascii="Arial" w:hAnsi="Arial" w:cs="Arial"/>
                <w:color w:val="000000"/>
                <w:sz w:val="20"/>
                <w:szCs w:val="20"/>
              </w:rPr>
              <w:t>3</w:t>
            </w:r>
          </w:p>
        </w:tc>
        <w:tc>
          <w:tcPr>
            <w:tcW w:w="820" w:type="dxa"/>
            <w:tcBorders>
              <w:top w:val="nil"/>
              <w:left w:val="nil"/>
              <w:bottom w:val="single" w:sz="4" w:space="0" w:color="auto"/>
              <w:right w:val="single" w:sz="4" w:space="0" w:color="auto"/>
            </w:tcBorders>
            <w:shd w:val="clear" w:color="auto" w:fill="FFFFFF"/>
            <w:noWrap/>
            <w:vAlign w:val="center"/>
            <w:hideMark/>
          </w:tcPr>
          <w:p w14:paraId="61FCFB02" w14:textId="77777777" w:rsidR="00AD06B5" w:rsidRDefault="00AD06B5">
            <w:pPr>
              <w:jc w:val="center"/>
              <w:rPr>
                <w:rFonts w:ascii="Arial" w:hAnsi="Arial" w:cs="Arial"/>
                <w:color w:val="000000"/>
                <w:sz w:val="20"/>
                <w:szCs w:val="20"/>
              </w:rPr>
            </w:pPr>
            <w:r>
              <w:rPr>
                <w:rFonts w:ascii="Arial" w:hAnsi="Arial" w:cs="Arial"/>
                <w:color w:val="000000"/>
                <w:sz w:val="20"/>
                <w:szCs w:val="20"/>
              </w:rPr>
              <w:t>LMD-P</w:t>
            </w:r>
          </w:p>
        </w:tc>
      </w:tr>
      <w:tr w:rsidR="00AD06B5" w14:paraId="19996590" w14:textId="77777777" w:rsidTr="00AD06B5">
        <w:trPr>
          <w:trHeight w:val="2551"/>
        </w:trPr>
        <w:tc>
          <w:tcPr>
            <w:tcW w:w="775" w:type="dxa"/>
            <w:tcBorders>
              <w:top w:val="nil"/>
              <w:left w:val="single" w:sz="4" w:space="0" w:color="auto"/>
              <w:bottom w:val="single" w:sz="4" w:space="0" w:color="auto"/>
              <w:right w:val="single" w:sz="4" w:space="0" w:color="auto"/>
            </w:tcBorders>
            <w:shd w:val="clear" w:color="auto" w:fill="FFFFFF"/>
            <w:vAlign w:val="center"/>
            <w:hideMark/>
          </w:tcPr>
          <w:p w14:paraId="5EED3148" w14:textId="77777777" w:rsidR="00AD06B5" w:rsidRDefault="00AD06B5">
            <w:pPr>
              <w:jc w:val="center"/>
              <w:rPr>
                <w:rFonts w:ascii="Arial" w:hAnsi="Arial" w:cs="Arial"/>
                <w:color w:val="000000"/>
                <w:sz w:val="20"/>
                <w:szCs w:val="20"/>
              </w:rPr>
            </w:pPr>
            <w:r>
              <w:rPr>
                <w:rFonts w:ascii="Arial" w:hAnsi="Arial" w:cs="Arial"/>
                <w:color w:val="000000"/>
                <w:sz w:val="20"/>
                <w:szCs w:val="20"/>
              </w:rPr>
              <w:t>8.</w:t>
            </w:r>
          </w:p>
        </w:tc>
        <w:tc>
          <w:tcPr>
            <w:tcW w:w="1541" w:type="dxa"/>
            <w:tcBorders>
              <w:top w:val="nil"/>
              <w:left w:val="nil"/>
              <w:bottom w:val="single" w:sz="4" w:space="0" w:color="auto"/>
              <w:right w:val="single" w:sz="4" w:space="0" w:color="auto"/>
            </w:tcBorders>
            <w:shd w:val="clear" w:color="auto" w:fill="FFFFFF"/>
            <w:vAlign w:val="center"/>
            <w:hideMark/>
          </w:tcPr>
          <w:p w14:paraId="4C888AFF" w14:textId="77777777" w:rsidR="00AD06B5" w:rsidRDefault="00AD06B5">
            <w:pPr>
              <w:rPr>
                <w:rFonts w:ascii="Arial" w:hAnsi="Arial" w:cs="Arial"/>
                <w:color w:val="000000"/>
                <w:sz w:val="20"/>
                <w:szCs w:val="20"/>
              </w:rPr>
            </w:pPr>
            <w:r>
              <w:rPr>
                <w:rFonts w:ascii="Arial" w:hAnsi="Arial" w:cs="Arial"/>
                <w:color w:val="000000"/>
                <w:sz w:val="20"/>
                <w:szCs w:val="20"/>
              </w:rPr>
              <w:t>Mueller-</w:t>
            </w:r>
            <w:proofErr w:type="spellStart"/>
            <w:r>
              <w:rPr>
                <w:rFonts w:ascii="Arial" w:hAnsi="Arial" w:cs="Arial"/>
                <w:color w:val="000000"/>
                <w:sz w:val="20"/>
                <w:szCs w:val="20"/>
              </w:rPr>
              <w:t>Kaufmann</w:t>
            </w:r>
            <w:proofErr w:type="spellEnd"/>
            <w:r>
              <w:rPr>
                <w:rFonts w:ascii="Arial" w:hAnsi="Arial" w:cs="Arial"/>
                <w:color w:val="000000"/>
                <w:sz w:val="20"/>
                <w:szCs w:val="20"/>
              </w:rPr>
              <w:t xml:space="preserve"> bulion</w:t>
            </w:r>
          </w:p>
        </w:tc>
        <w:tc>
          <w:tcPr>
            <w:tcW w:w="5720" w:type="dxa"/>
            <w:tcBorders>
              <w:top w:val="nil"/>
              <w:left w:val="nil"/>
              <w:bottom w:val="single" w:sz="4" w:space="0" w:color="auto"/>
              <w:right w:val="single" w:sz="4" w:space="0" w:color="auto"/>
            </w:tcBorders>
            <w:shd w:val="clear" w:color="auto" w:fill="FFFFFF"/>
            <w:vAlign w:val="center"/>
            <w:hideMark/>
          </w:tcPr>
          <w:p w14:paraId="2D492B6F" w14:textId="77777777" w:rsidR="00AD06B5" w:rsidRDefault="00AD06B5">
            <w:pPr>
              <w:rPr>
                <w:rFonts w:ascii="Arial" w:hAnsi="Arial" w:cs="Arial"/>
                <w:color w:val="000000"/>
                <w:sz w:val="20"/>
                <w:szCs w:val="20"/>
              </w:rPr>
            </w:pPr>
            <w:r>
              <w:rPr>
                <w:rFonts w:ascii="Arial" w:hAnsi="Arial" w:cs="Arial"/>
                <w:color w:val="000000"/>
                <w:sz w:val="20"/>
                <w:szCs w:val="20"/>
              </w:rPr>
              <w:t xml:space="preserve">Wzbogacony, wybiórczy bulion do wykrywania Salmonella w żywności, podłoże gotowe do użycia, w probówkach, skład zgodny z aktualną normą EN ISO 6579, </w:t>
            </w:r>
            <w:proofErr w:type="spellStart"/>
            <w:r>
              <w:rPr>
                <w:rFonts w:ascii="Arial" w:hAnsi="Arial" w:cs="Arial"/>
                <w:color w:val="000000"/>
                <w:sz w:val="20"/>
                <w:szCs w:val="20"/>
              </w:rPr>
              <w:t>pH</w:t>
            </w:r>
            <w:proofErr w:type="spellEnd"/>
            <w:r>
              <w:rPr>
                <w:rFonts w:ascii="Arial" w:hAnsi="Arial" w:cs="Arial"/>
                <w:color w:val="000000"/>
                <w:sz w:val="20"/>
                <w:szCs w:val="20"/>
              </w:rPr>
              <w:t xml:space="preserve"> 8,0±0,2. Na certyfikacie jakości wymagane podanie żyzności dla </w:t>
            </w:r>
            <w:proofErr w:type="spellStart"/>
            <w:r>
              <w:rPr>
                <w:rFonts w:ascii="Arial" w:hAnsi="Arial" w:cs="Arial"/>
                <w:color w:val="000000"/>
                <w:sz w:val="20"/>
                <w:szCs w:val="20"/>
              </w:rPr>
              <w:t>SalmonellaTyphimurium</w:t>
            </w:r>
            <w:proofErr w:type="spellEnd"/>
            <w:r>
              <w:rPr>
                <w:rFonts w:ascii="Arial" w:hAnsi="Arial" w:cs="Arial"/>
                <w:color w:val="000000"/>
                <w:sz w:val="20"/>
                <w:szCs w:val="20"/>
              </w:rPr>
              <w:t xml:space="preserve"> - WDCM 00031, Escherichia coli- WDCM 00013, </w:t>
            </w:r>
            <w:proofErr w:type="spellStart"/>
            <w:r>
              <w:rPr>
                <w:rFonts w:ascii="Arial" w:hAnsi="Arial" w:cs="Arial"/>
                <w:color w:val="000000"/>
                <w:sz w:val="20"/>
                <w:szCs w:val="20"/>
              </w:rPr>
              <w:t>Pseudomonas</w:t>
            </w:r>
            <w:proofErr w:type="spellEnd"/>
            <w:r>
              <w:rPr>
                <w:rFonts w:ascii="Arial" w:hAnsi="Arial" w:cs="Arial"/>
                <w:color w:val="000000"/>
                <w:sz w:val="20"/>
                <w:szCs w:val="20"/>
              </w:rPr>
              <w:t xml:space="preserve"> </w:t>
            </w:r>
            <w:proofErr w:type="spellStart"/>
            <w:r>
              <w:rPr>
                <w:rFonts w:ascii="Arial" w:hAnsi="Arial" w:cs="Arial"/>
                <w:color w:val="000000"/>
                <w:sz w:val="20"/>
                <w:szCs w:val="20"/>
              </w:rPr>
              <w:t>aeruginosa</w:t>
            </w:r>
            <w:proofErr w:type="spellEnd"/>
            <w:r>
              <w:rPr>
                <w:rFonts w:ascii="Arial" w:hAnsi="Arial" w:cs="Arial"/>
                <w:color w:val="000000"/>
                <w:sz w:val="20"/>
                <w:szCs w:val="20"/>
              </w:rPr>
              <w:t xml:space="preserve">- WDCM 0002, </w:t>
            </w:r>
            <w:proofErr w:type="spellStart"/>
            <w:r>
              <w:rPr>
                <w:rFonts w:ascii="Arial" w:hAnsi="Arial" w:cs="Arial"/>
                <w:color w:val="000000"/>
                <w:sz w:val="20"/>
                <w:szCs w:val="20"/>
              </w:rPr>
              <w:t>wielkośći</w:t>
            </w:r>
            <w:proofErr w:type="spellEnd"/>
            <w:r>
              <w:rPr>
                <w:rFonts w:ascii="Arial" w:hAnsi="Arial" w:cs="Arial"/>
                <w:color w:val="000000"/>
                <w:sz w:val="20"/>
                <w:szCs w:val="20"/>
              </w:rPr>
              <w:t xml:space="preserve"> </w:t>
            </w:r>
            <w:proofErr w:type="spellStart"/>
            <w:r>
              <w:rPr>
                <w:rFonts w:ascii="Arial" w:hAnsi="Arial" w:cs="Arial"/>
                <w:color w:val="000000"/>
                <w:sz w:val="20"/>
                <w:szCs w:val="20"/>
              </w:rPr>
              <w:t>inoculum</w:t>
            </w:r>
            <w:proofErr w:type="spellEnd"/>
            <w:r>
              <w:rPr>
                <w:rFonts w:ascii="Arial" w:hAnsi="Arial" w:cs="Arial"/>
                <w:color w:val="000000"/>
                <w:sz w:val="20"/>
                <w:szCs w:val="20"/>
              </w:rPr>
              <w:t xml:space="preserve"> użytego do kontroli, warunków inkubacji oraz wzrostu na agarze selektywnym dla Salmonella. Minimalna data ważności - 4 miesiące od dnia dostarczenia do laboratorium.</w:t>
            </w:r>
          </w:p>
        </w:tc>
        <w:tc>
          <w:tcPr>
            <w:tcW w:w="1097" w:type="dxa"/>
            <w:tcBorders>
              <w:top w:val="nil"/>
              <w:left w:val="nil"/>
              <w:bottom w:val="single" w:sz="4" w:space="0" w:color="auto"/>
              <w:right w:val="single" w:sz="4" w:space="0" w:color="auto"/>
            </w:tcBorders>
            <w:shd w:val="clear" w:color="auto" w:fill="FFFFFF"/>
            <w:vAlign w:val="center"/>
            <w:hideMark/>
          </w:tcPr>
          <w:p w14:paraId="6B141025" w14:textId="77777777" w:rsidR="00AD06B5" w:rsidRDefault="00AD06B5">
            <w:pPr>
              <w:jc w:val="center"/>
              <w:rPr>
                <w:rFonts w:ascii="Arial" w:hAnsi="Arial" w:cs="Arial"/>
                <w:color w:val="000000"/>
                <w:sz w:val="20"/>
                <w:szCs w:val="20"/>
              </w:rPr>
            </w:pPr>
            <w:r>
              <w:rPr>
                <w:rFonts w:ascii="Arial" w:hAnsi="Arial" w:cs="Arial"/>
                <w:color w:val="000000"/>
                <w:sz w:val="20"/>
                <w:szCs w:val="20"/>
              </w:rPr>
              <w:t>Op. = 100 probówek x 10 ml</w:t>
            </w:r>
          </w:p>
        </w:tc>
        <w:tc>
          <w:tcPr>
            <w:tcW w:w="740" w:type="dxa"/>
            <w:tcBorders>
              <w:top w:val="nil"/>
              <w:left w:val="nil"/>
              <w:bottom w:val="single" w:sz="4" w:space="0" w:color="auto"/>
              <w:right w:val="single" w:sz="4" w:space="0" w:color="auto"/>
            </w:tcBorders>
            <w:shd w:val="clear" w:color="auto" w:fill="FFFFFF"/>
            <w:vAlign w:val="center"/>
            <w:hideMark/>
          </w:tcPr>
          <w:p w14:paraId="7BBC5EF0" w14:textId="77777777" w:rsidR="00AD06B5" w:rsidRDefault="00AD06B5">
            <w:pPr>
              <w:jc w:val="center"/>
              <w:rPr>
                <w:rFonts w:ascii="Arial" w:hAnsi="Arial" w:cs="Arial"/>
                <w:color w:val="000000"/>
                <w:sz w:val="20"/>
                <w:szCs w:val="20"/>
              </w:rPr>
            </w:pPr>
            <w:r>
              <w:rPr>
                <w:rFonts w:ascii="Arial" w:hAnsi="Arial" w:cs="Arial"/>
                <w:color w:val="000000"/>
                <w:sz w:val="20"/>
                <w:szCs w:val="20"/>
              </w:rPr>
              <w:t>3</w:t>
            </w:r>
          </w:p>
        </w:tc>
        <w:tc>
          <w:tcPr>
            <w:tcW w:w="820" w:type="dxa"/>
            <w:tcBorders>
              <w:top w:val="nil"/>
              <w:left w:val="nil"/>
              <w:bottom w:val="single" w:sz="4" w:space="0" w:color="auto"/>
              <w:right w:val="single" w:sz="4" w:space="0" w:color="auto"/>
            </w:tcBorders>
            <w:shd w:val="clear" w:color="auto" w:fill="FFFFFF"/>
            <w:noWrap/>
            <w:vAlign w:val="center"/>
            <w:hideMark/>
          </w:tcPr>
          <w:p w14:paraId="04931500" w14:textId="77777777" w:rsidR="00AD06B5" w:rsidRDefault="00AD06B5">
            <w:pPr>
              <w:jc w:val="center"/>
              <w:rPr>
                <w:rFonts w:ascii="Arial" w:hAnsi="Arial" w:cs="Arial"/>
                <w:color w:val="000000"/>
                <w:sz w:val="20"/>
                <w:szCs w:val="20"/>
              </w:rPr>
            </w:pPr>
            <w:r>
              <w:rPr>
                <w:rFonts w:ascii="Arial" w:hAnsi="Arial" w:cs="Arial"/>
                <w:color w:val="000000"/>
                <w:sz w:val="20"/>
                <w:szCs w:val="20"/>
              </w:rPr>
              <w:t>LMD-P</w:t>
            </w:r>
          </w:p>
        </w:tc>
      </w:tr>
      <w:tr w:rsidR="00AD06B5" w14:paraId="658BC3E1" w14:textId="77777777" w:rsidTr="00AD06B5">
        <w:trPr>
          <w:trHeight w:val="2540"/>
        </w:trPr>
        <w:tc>
          <w:tcPr>
            <w:tcW w:w="775" w:type="dxa"/>
            <w:tcBorders>
              <w:top w:val="nil"/>
              <w:left w:val="single" w:sz="4" w:space="0" w:color="auto"/>
              <w:bottom w:val="single" w:sz="4" w:space="0" w:color="auto"/>
              <w:right w:val="single" w:sz="4" w:space="0" w:color="auto"/>
            </w:tcBorders>
            <w:shd w:val="clear" w:color="auto" w:fill="FFFFFF"/>
            <w:vAlign w:val="center"/>
            <w:hideMark/>
          </w:tcPr>
          <w:p w14:paraId="2CDA0082" w14:textId="77777777" w:rsidR="00AD06B5" w:rsidRDefault="00AD06B5">
            <w:pPr>
              <w:jc w:val="center"/>
              <w:rPr>
                <w:rFonts w:ascii="Arial" w:hAnsi="Arial" w:cs="Arial"/>
                <w:color w:val="000000"/>
                <w:sz w:val="20"/>
                <w:szCs w:val="20"/>
              </w:rPr>
            </w:pPr>
            <w:r>
              <w:rPr>
                <w:rFonts w:ascii="Arial" w:hAnsi="Arial" w:cs="Arial"/>
                <w:color w:val="000000"/>
                <w:sz w:val="20"/>
                <w:szCs w:val="20"/>
              </w:rPr>
              <w:t>9.</w:t>
            </w:r>
          </w:p>
        </w:tc>
        <w:tc>
          <w:tcPr>
            <w:tcW w:w="1541" w:type="dxa"/>
            <w:tcBorders>
              <w:top w:val="nil"/>
              <w:left w:val="nil"/>
              <w:bottom w:val="single" w:sz="4" w:space="0" w:color="auto"/>
              <w:right w:val="single" w:sz="4" w:space="0" w:color="auto"/>
            </w:tcBorders>
            <w:shd w:val="clear" w:color="auto" w:fill="FFFFFF"/>
            <w:vAlign w:val="center"/>
            <w:hideMark/>
          </w:tcPr>
          <w:p w14:paraId="425241BC" w14:textId="77777777" w:rsidR="00AD06B5" w:rsidRDefault="00AD06B5">
            <w:pPr>
              <w:rPr>
                <w:rFonts w:ascii="Arial" w:hAnsi="Arial" w:cs="Arial"/>
                <w:color w:val="000000"/>
                <w:sz w:val="20"/>
                <w:szCs w:val="20"/>
              </w:rPr>
            </w:pPr>
            <w:r>
              <w:rPr>
                <w:rFonts w:ascii="Arial" w:hAnsi="Arial" w:cs="Arial"/>
                <w:color w:val="000000"/>
                <w:sz w:val="20"/>
                <w:szCs w:val="20"/>
              </w:rPr>
              <w:t>Fraser bulion- podłoże sypkie</w:t>
            </w:r>
          </w:p>
        </w:tc>
        <w:tc>
          <w:tcPr>
            <w:tcW w:w="5720" w:type="dxa"/>
            <w:tcBorders>
              <w:top w:val="nil"/>
              <w:left w:val="nil"/>
              <w:bottom w:val="single" w:sz="4" w:space="0" w:color="auto"/>
              <w:right w:val="single" w:sz="4" w:space="0" w:color="auto"/>
            </w:tcBorders>
            <w:shd w:val="clear" w:color="auto" w:fill="FFFFFF"/>
            <w:vAlign w:val="center"/>
            <w:hideMark/>
          </w:tcPr>
          <w:p w14:paraId="68B0A036" w14:textId="77777777" w:rsidR="00AD06B5" w:rsidRDefault="00AD06B5">
            <w:pPr>
              <w:rPr>
                <w:rFonts w:ascii="Arial" w:hAnsi="Arial" w:cs="Arial"/>
                <w:color w:val="000000"/>
                <w:sz w:val="20"/>
                <w:szCs w:val="20"/>
              </w:rPr>
            </w:pPr>
            <w:r>
              <w:rPr>
                <w:rFonts w:ascii="Arial" w:hAnsi="Arial" w:cs="Arial"/>
                <w:color w:val="000000"/>
                <w:sz w:val="20"/>
                <w:szCs w:val="20"/>
              </w:rPr>
              <w:t xml:space="preserve">Bulion do wybiórczego namnażania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w próbkach żywności w postaci proszku. Skład w g/litr: Peptony zwierzęce (wołowe lub wieprzowe) 10.0 g</w:t>
            </w:r>
            <w:r>
              <w:rPr>
                <w:rFonts w:ascii="Arial" w:hAnsi="Arial" w:cs="Arial"/>
                <w:color w:val="000000"/>
                <w:sz w:val="20"/>
                <w:szCs w:val="20"/>
              </w:rPr>
              <w:br w:type="page"/>
              <w:t>Ekstrakt mięsny (wołowy lub wieprzowy)  5.0 g</w:t>
            </w:r>
            <w:r>
              <w:rPr>
                <w:rFonts w:ascii="Arial" w:hAnsi="Arial" w:cs="Arial"/>
                <w:color w:val="000000"/>
                <w:sz w:val="20"/>
                <w:szCs w:val="20"/>
              </w:rPr>
              <w:br w:type="page"/>
              <w:t>Ekstrakt drożdżowy  5.0 g</w:t>
            </w:r>
            <w:r>
              <w:rPr>
                <w:rFonts w:ascii="Arial" w:hAnsi="Arial" w:cs="Arial"/>
                <w:color w:val="000000"/>
                <w:sz w:val="20"/>
                <w:szCs w:val="20"/>
              </w:rPr>
              <w:br w:type="page"/>
              <w:t>Na Cl  20.0 g</w:t>
            </w:r>
            <w:r>
              <w:rPr>
                <w:rFonts w:ascii="Arial" w:hAnsi="Arial" w:cs="Arial"/>
                <w:color w:val="000000"/>
                <w:sz w:val="20"/>
                <w:szCs w:val="20"/>
              </w:rPr>
              <w:br w:type="page"/>
              <w:t>Mieszanina buforów  13.35 g</w:t>
            </w:r>
            <w:r>
              <w:rPr>
                <w:rFonts w:ascii="Arial" w:hAnsi="Arial" w:cs="Arial"/>
                <w:color w:val="000000"/>
                <w:sz w:val="20"/>
                <w:szCs w:val="20"/>
              </w:rPr>
              <w:br w:type="page"/>
            </w:r>
            <w:proofErr w:type="spellStart"/>
            <w:r>
              <w:rPr>
                <w:rFonts w:ascii="Arial" w:hAnsi="Arial" w:cs="Arial"/>
                <w:color w:val="000000"/>
                <w:sz w:val="20"/>
                <w:szCs w:val="20"/>
              </w:rPr>
              <w:t>Eskulina</w:t>
            </w:r>
            <w:proofErr w:type="spellEnd"/>
            <w:r>
              <w:rPr>
                <w:rFonts w:ascii="Arial" w:hAnsi="Arial" w:cs="Arial"/>
                <w:color w:val="000000"/>
                <w:sz w:val="20"/>
                <w:szCs w:val="20"/>
              </w:rPr>
              <w:t xml:space="preserve">  1.0 g</w:t>
            </w:r>
            <w:r>
              <w:rPr>
                <w:rFonts w:ascii="Arial" w:hAnsi="Arial" w:cs="Arial"/>
                <w:color w:val="000000"/>
                <w:sz w:val="20"/>
                <w:szCs w:val="20"/>
              </w:rPr>
              <w:br w:type="page"/>
              <w:t>Chlorek litu  3.0 g</w:t>
            </w:r>
            <w:r>
              <w:rPr>
                <w:rFonts w:ascii="Arial" w:hAnsi="Arial" w:cs="Arial"/>
                <w:color w:val="000000"/>
                <w:sz w:val="20"/>
                <w:szCs w:val="20"/>
              </w:rPr>
              <w:br w:type="page"/>
            </w:r>
            <w:proofErr w:type="spellStart"/>
            <w:r>
              <w:rPr>
                <w:rFonts w:ascii="Arial" w:hAnsi="Arial" w:cs="Arial"/>
                <w:color w:val="000000"/>
                <w:sz w:val="20"/>
                <w:szCs w:val="20"/>
              </w:rPr>
              <w:t>Akryflawina</w:t>
            </w:r>
            <w:proofErr w:type="spellEnd"/>
            <w:r>
              <w:rPr>
                <w:rFonts w:ascii="Arial" w:hAnsi="Arial" w:cs="Arial"/>
                <w:color w:val="000000"/>
                <w:sz w:val="20"/>
                <w:szCs w:val="20"/>
              </w:rPr>
              <w:t xml:space="preserve">  0.025 g</w:t>
            </w:r>
            <w:r>
              <w:rPr>
                <w:rFonts w:ascii="Arial" w:hAnsi="Arial" w:cs="Arial"/>
                <w:color w:val="000000"/>
                <w:sz w:val="20"/>
                <w:szCs w:val="20"/>
              </w:rPr>
              <w:br w:type="page"/>
              <w:t xml:space="preserve">Kwas </w:t>
            </w:r>
            <w:proofErr w:type="spellStart"/>
            <w:r>
              <w:rPr>
                <w:rFonts w:ascii="Arial" w:hAnsi="Arial" w:cs="Arial"/>
                <w:color w:val="000000"/>
                <w:sz w:val="20"/>
                <w:szCs w:val="20"/>
              </w:rPr>
              <w:t>nalidyksowy</w:t>
            </w:r>
            <w:proofErr w:type="spellEnd"/>
            <w:r>
              <w:rPr>
                <w:rFonts w:ascii="Arial" w:hAnsi="Arial" w:cs="Arial"/>
                <w:color w:val="000000"/>
                <w:sz w:val="20"/>
                <w:szCs w:val="20"/>
              </w:rPr>
              <w:t xml:space="preserve">  0.02 g, </w:t>
            </w:r>
            <w:proofErr w:type="spellStart"/>
            <w:r>
              <w:rPr>
                <w:rFonts w:ascii="Arial" w:hAnsi="Arial" w:cs="Arial"/>
                <w:color w:val="000000"/>
                <w:sz w:val="20"/>
                <w:szCs w:val="20"/>
              </w:rPr>
              <w:t>pH</w:t>
            </w:r>
            <w:proofErr w:type="spellEnd"/>
            <w:r>
              <w:rPr>
                <w:rFonts w:ascii="Arial" w:hAnsi="Arial" w:cs="Arial"/>
                <w:color w:val="000000"/>
                <w:sz w:val="20"/>
                <w:szCs w:val="20"/>
              </w:rPr>
              <w:t xml:space="preserve"> 7,2 ±0,2.  Naważka: 55g/litr wody. Konieczny dodatek suplementu. Data ważności- co najmniej 3 lata. Na certyfikacie jakości, konieczne, określenie wielkości </w:t>
            </w:r>
            <w:proofErr w:type="spellStart"/>
            <w:r>
              <w:rPr>
                <w:rFonts w:ascii="Arial" w:hAnsi="Arial" w:cs="Arial"/>
                <w:color w:val="000000"/>
                <w:sz w:val="20"/>
                <w:szCs w:val="20"/>
              </w:rPr>
              <w:t>inoculum</w:t>
            </w:r>
            <w:proofErr w:type="spellEnd"/>
            <w:r>
              <w:rPr>
                <w:rFonts w:ascii="Arial" w:hAnsi="Arial" w:cs="Arial"/>
                <w:color w:val="000000"/>
                <w:sz w:val="20"/>
                <w:szCs w:val="20"/>
              </w:rPr>
              <w:t xml:space="preserve"> </w:t>
            </w:r>
            <w:proofErr w:type="spellStart"/>
            <w:r>
              <w:rPr>
                <w:rFonts w:ascii="Arial" w:hAnsi="Arial" w:cs="Arial"/>
                <w:color w:val="000000"/>
                <w:sz w:val="20"/>
                <w:szCs w:val="20"/>
              </w:rPr>
              <w:t>miksu</w:t>
            </w:r>
            <w:proofErr w:type="spellEnd"/>
            <w:r>
              <w:rPr>
                <w:rFonts w:ascii="Arial" w:hAnsi="Arial" w:cs="Arial"/>
                <w:color w:val="000000"/>
                <w:sz w:val="20"/>
                <w:szCs w:val="20"/>
              </w:rPr>
              <w:t xml:space="preserve"> szczepów wzorcowych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w:t>
            </w:r>
            <w:proofErr w:type="spellStart"/>
            <w:r>
              <w:rPr>
                <w:rFonts w:ascii="Arial" w:hAnsi="Arial" w:cs="Arial"/>
                <w:color w:val="000000"/>
                <w:sz w:val="20"/>
                <w:szCs w:val="20"/>
              </w:rPr>
              <w:t>monocytogenes</w:t>
            </w:r>
            <w:proofErr w:type="spellEnd"/>
            <w:r>
              <w:rPr>
                <w:rFonts w:ascii="Arial" w:hAnsi="Arial" w:cs="Arial"/>
                <w:color w:val="000000"/>
                <w:sz w:val="20"/>
                <w:szCs w:val="20"/>
              </w:rPr>
              <w:t xml:space="preserve"> WDCM 00021, </w:t>
            </w:r>
            <w:proofErr w:type="spellStart"/>
            <w:r>
              <w:rPr>
                <w:rFonts w:ascii="Arial" w:hAnsi="Arial" w:cs="Arial"/>
                <w:color w:val="000000"/>
                <w:sz w:val="20"/>
                <w:szCs w:val="20"/>
              </w:rPr>
              <w:t>Enterococcus</w:t>
            </w:r>
            <w:proofErr w:type="spellEnd"/>
            <w:r>
              <w:rPr>
                <w:rFonts w:ascii="Arial" w:hAnsi="Arial" w:cs="Arial"/>
                <w:color w:val="000000"/>
                <w:sz w:val="20"/>
                <w:szCs w:val="20"/>
              </w:rPr>
              <w:t xml:space="preserve"> </w:t>
            </w:r>
            <w:proofErr w:type="spellStart"/>
            <w:r>
              <w:rPr>
                <w:rFonts w:ascii="Arial" w:hAnsi="Arial" w:cs="Arial"/>
                <w:color w:val="000000"/>
                <w:sz w:val="20"/>
                <w:szCs w:val="20"/>
              </w:rPr>
              <w:t>faecalis</w:t>
            </w:r>
            <w:proofErr w:type="spellEnd"/>
            <w:r>
              <w:rPr>
                <w:rFonts w:ascii="Arial" w:hAnsi="Arial" w:cs="Arial"/>
                <w:color w:val="000000"/>
                <w:sz w:val="20"/>
                <w:szCs w:val="20"/>
              </w:rPr>
              <w:t xml:space="preserve"> 00087, Escherichia coli WDCM 00013) użytych do kontroli żyzności oraz ilość kolonii wyrosłych na podłożu do przesiewu (wymagany- </w:t>
            </w:r>
            <w:proofErr w:type="spellStart"/>
            <w:r>
              <w:rPr>
                <w:rFonts w:ascii="Arial" w:hAnsi="Arial" w:cs="Arial"/>
                <w:color w:val="000000"/>
                <w:sz w:val="20"/>
                <w:szCs w:val="20"/>
              </w:rPr>
              <w:t>Aloa</w:t>
            </w:r>
            <w:proofErr w:type="spellEnd"/>
            <w:r>
              <w:rPr>
                <w:rFonts w:ascii="Arial" w:hAnsi="Arial" w:cs="Arial"/>
                <w:color w:val="000000"/>
                <w:sz w:val="20"/>
                <w:szCs w:val="20"/>
              </w:rPr>
              <w:t xml:space="preserve"> agar). Na certyfikacie jakości, konieczne, określenie wielkości </w:t>
            </w:r>
            <w:proofErr w:type="spellStart"/>
            <w:r>
              <w:rPr>
                <w:rFonts w:ascii="Arial" w:hAnsi="Arial" w:cs="Arial"/>
                <w:color w:val="000000"/>
                <w:sz w:val="20"/>
                <w:szCs w:val="20"/>
              </w:rPr>
              <w:t>inoculum</w:t>
            </w:r>
            <w:proofErr w:type="spellEnd"/>
            <w:r>
              <w:rPr>
                <w:rFonts w:ascii="Arial" w:hAnsi="Arial" w:cs="Arial"/>
                <w:color w:val="000000"/>
                <w:sz w:val="20"/>
                <w:szCs w:val="20"/>
              </w:rPr>
              <w:t xml:space="preserve"> szczepów wzorcowych ( </w:t>
            </w:r>
            <w:proofErr w:type="spellStart"/>
            <w:r>
              <w:rPr>
                <w:rFonts w:ascii="Arial" w:hAnsi="Arial" w:cs="Arial"/>
                <w:color w:val="000000"/>
                <w:sz w:val="20"/>
                <w:szCs w:val="20"/>
              </w:rPr>
              <w:t>Enterococcus</w:t>
            </w:r>
            <w:proofErr w:type="spellEnd"/>
            <w:r>
              <w:rPr>
                <w:rFonts w:ascii="Arial" w:hAnsi="Arial" w:cs="Arial"/>
                <w:color w:val="000000"/>
                <w:sz w:val="20"/>
                <w:szCs w:val="20"/>
              </w:rPr>
              <w:t xml:space="preserve"> </w:t>
            </w:r>
            <w:proofErr w:type="spellStart"/>
            <w:r>
              <w:rPr>
                <w:rFonts w:ascii="Arial" w:hAnsi="Arial" w:cs="Arial"/>
                <w:color w:val="000000"/>
                <w:sz w:val="20"/>
                <w:szCs w:val="20"/>
              </w:rPr>
              <w:t>faecalis</w:t>
            </w:r>
            <w:proofErr w:type="spellEnd"/>
            <w:r>
              <w:rPr>
                <w:rFonts w:ascii="Arial" w:hAnsi="Arial" w:cs="Arial"/>
                <w:color w:val="000000"/>
                <w:sz w:val="20"/>
                <w:szCs w:val="20"/>
              </w:rPr>
              <w:t xml:space="preserve"> 00087, Escherichia coli WDCM 00013) użytych do kontroli selektywności oraz wzrost kolonii na podłożach do przesiewu (wymagany- </w:t>
            </w:r>
            <w:proofErr w:type="spellStart"/>
            <w:r>
              <w:rPr>
                <w:rFonts w:ascii="Arial" w:hAnsi="Arial" w:cs="Arial"/>
                <w:color w:val="000000"/>
                <w:sz w:val="20"/>
                <w:szCs w:val="20"/>
              </w:rPr>
              <w:t>Aloa</w:t>
            </w:r>
            <w:proofErr w:type="spellEnd"/>
            <w:r>
              <w:rPr>
                <w:rFonts w:ascii="Arial" w:hAnsi="Arial" w:cs="Arial"/>
                <w:color w:val="000000"/>
                <w:sz w:val="20"/>
                <w:szCs w:val="20"/>
              </w:rPr>
              <w:t xml:space="preserve"> agar i TSA agar).</w:t>
            </w:r>
          </w:p>
        </w:tc>
        <w:tc>
          <w:tcPr>
            <w:tcW w:w="1097" w:type="dxa"/>
            <w:tcBorders>
              <w:top w:val="nil"/>
              <w:left w:val="nil"/>
              <w:bottom w:val="single" w:sz="4" w:space="0" w:color="auto"/>
              <w:right w:val="single" w:sz="4" w:space="0" w:color="auto"/>
            </w:tcBorders>
            <w:shd w:val="clear" w:color="auto" w:fill="FFFFFF"/>
            <w:vAlign w:val="center"/>
            <w:hideMark/>
          </w:tcPr>
          <w:p w14:paraId="5AFF2C6E" w14:textId="77777777" w:rsidR="00AD06B5" w:rsidRDefault="00AD06B5">
            <w:pPr>
              <w:jc w:val="center"/>
              <w:rPr>
                <w:rFonts w:ascii="Arial" w:hAnsi="Arial" w:cs="Arial"/>
                <w:color w:val="000000"/>
                <w:sz w:val="20"/>
                <w:szCs w:val="20"/>
              </w:rPr>
            </w:pPr>
            <w:r>
              <w:rPr>
                <w:rFonts w:ascii="Arial" w:hAnsi="Arial" w:cs="Arial"/>
                <w:color w:val="000000"/>
                <w:sz w:val="20"/>
                <w:szCs w:val="20"/>
              </w:rPr>
              <w:t>Op. = 500g</w:t>
            </w:r>
          </w:p>
        </w:tc>
        <w:tc>
          <w:tcPr>
            <w:tcW w:w="740" w:type="dxa"/>
            <w:tcBorders>
              <w:top w:val="nil"/>
              <w:left w:val="nil"/>
              <w:bottom w:val="single" w:sz="4" w:space="0" w:color="auto"/>
              <w:right w:val="single" w:sz="4" w:space="0" w:color="auto"/>
            </w:tcBorders>
            <w:shd w:val="clear" w:color="auto" w:fill="FFFFFF"/>
            <w:vAlign w:val="center"/>
            <w:hideMark/>
          </w:tcPr>
          <w:p w14:paraId="0A58589F" w14:textId="77777777" w:rsidR="00AD06B5" w:rsidRDefault="00AD06B5">
            <w:pPr>
              <w:jc w:val="center"/>
              <w:rPr>
                <w:rFonts w:ascii="Arial" w:hAnsi="Arial" w:cs="Arial"/>
                <w:color w:val="000000"/>
                <w:sz w:val="20"/>
                <w:szCs w:val="20"/>
              </w:rPr>
            </w:pPr>
            <w:r>
              <w:rPr>
                <w:rFonts w:ascii="Arial" w:hAnsi="Arial" w:cs="Arial"/>
                <w:color w:val="000000"/>
                <w:sz w:val="20"/>
                <w:szCs w:val="20"/>
              </w:rPr>
              <w:t>1</w:t>
            </w:r>
          </w:p>
        </w:tc>
        <w:tc>
          <w:tcPr>
            <w:tcW w:w="820" w:type="dxa"/>
            <w:tcBorders>
              <w:top w:val="nil"/>
              <w:left w:val="nil"/>
              <w:bottom w:val="single" w:sz="4" w:space="0" w:color="auto"/>
              <w:right w:val="single" w:sz="4" w:space="0" w:color="auto"/>
            </w:tcBorders>
            <w:shd w:val="clear" w:color="auto" w:fill="FFFFFF"/>
            <w:noWrap/>
            <w:vAlign w:val="center"/>
            <w:hideMark/>
          </w:tcPr>
          <w:p w14:paraId="7A4C8B5F" w14:textId="77777777" w:rsidR="00AD06B5" w:rsidRDefault="00AD06B5">
            <w:pPr>
              <w:jc w:val="center"/>
              <w:rPr>
                <w:rFonts w:ascii="Arial" w:hAnsi="Arial" w:cs="Arial"/>
                <w:color w:val="000000"/>
                <w:sz w:val="20"/>
                <w:szCs w:val="20"/>
              </w:rPr>
            </w:pPr>
            <w:r>
              <w:rPr>
                <w:rFonts w:ascii="Arial" w:hAnsi="Arial" w:cs="Arial"/>
                <w:color w:val="000000"/>
                <w:sz w:val="20"/>
                <w:szCs w:val="20"/>
              </w:rPr>
              <w:t>LMD-P</w:t>
            </w:r>
          </w:p>
        </w:tc>
      </w:tr>
      <w:tr w:rsidR="00AD06B5" w14:paraId="6D80AD09" w14:textId="77777777" w:rsidTr="00AD06B5">
        <w:trPr>
          <w:trHeight w:val="2690"/>
        </w:trPr>
        <w:tc>
          <w:tcPr>
            <w:tcW w:w="775" w:type="dxa"/>
            <w:tcBorders>
              <w:top w:val="nil"/>
              <w:left w:val="single" w:sz="4" w:space="0" w:color="auto"/>
              <w:bottom w:val="single" w:sz="4" w:space="0" w:color="auto"/>
              <w:right w:val="single" w:sz="4" w:space="0" w:color="auto"/>
            </w:tcBorders>
            <w:shd w:val="clear" w:color="auto" w:fill="FFFFFF"/>
            <w:vAlign w:val="center"/>
            <w:hideMark/>
          </w:tcPr>
          <w:p w14:paraId="3DE67F0E" w14:textId="77777777" w:rsidR="00AD06B5" w:rsidRDefault="00AD06B5">
            <w:pPr>
              <w:jc w:val="center"/>
              <w:rPr>
                <w:rFonts w:ascii="Arial" w:hAnsi="Arial" w:cs="Arial"/>
                <w:color w:val="000000"/>
                <w:sz w:val="20"/>
                <w:szCs w:val="20"/>
              </w:rPr>
            </w:pPr>
            <w:r>
              <w:rPr>
                <w:rFonts w:ascii="Arial" w:hAnsi="Arial" w:cs="Arial"/>
                <w:color w:val="000000"/>
                <w:sz w:val="20"/>
                <w:szCs w:val="20"/>
              </w:rPr>
              <w:lastRenderedPageBreak/>
              <w:t>10.</w:t>
            </w:r>
          </w:p>
        </w:tc>
        <w:tc>
          <w:tcPr>
            <w:tcW w:w="1541" w:type="dxa"/>
            <w:tcBorders>
              <w:top w:val="nil"/>
              <w:left w:val="nil"/>
              <w:bottom w:val="single" w:sz="4" w:space="0" w:color="auto"/>
              <w:right w:val="single" w:sz="4" w:space="0" w:color="auto"/>
            </w:tcBorders>
            <w:shd w:val="clear" w:color="auto" w:fill="FFFFFF"/>
            <w:vAlign w:val="center"/>
            <w:hideMark/>
          </w:tcPr>
          <w:p w14:paraId="4EA520A4" w14:textId="77777777" w:rsidR="00AD06B5" w:rsidRDefault="00AD06B5">
            <w:pPr>
              <w:rPr>
                <w:rFonts w:ascii="Arial" w:hAnsi="Arial" w:cs="Arial"/>
                <w:color w:val="000000"/>
                <w:sz w:val="20"/>
                <w:szCs w:val="20"/>
              </w:rPr>
            </w:pPr>
            <w:r>
              <w:rPr>
                <w:rFonts w:ascii="Arial" w:hAnsi="Arial" w:cs="Arial"/>
                <w:color w:val="000000"/>
                <w:sz w:val="20"/>
                <w:szCs w:val="20"/>
              </w:rPr>
              <w:t>Fraser 1/2 bulion- podłoże sypkie</w:t>
            </w:r>
          </w:p>
        </w:tc>
        <w:tc>
          <w:tcPr>
            <w:tcW w:w="5720" w:type="dxa"/>
            <w:tcBorders>
              <w:top w:val="nil"/>
              <w:left w:val="nil"/>
              <w:bottom w:val="single" w:sz="4" w:space="0" w:color="auto"/>
              <w:right w:val="single" w:sz="4" w:space="0" w:color="auto"/>
            </w:tcBorders>
            <w:shd w:val="clear" w:color="auto" w:fill="FFFFFF"/>
            <w:vAlign w:val="center"/>
            <w:hideMark/>
          </w:tcPr>
          <w:p w14:paraId="2FE20447" w14:textId="77777777" w:rsidR="00AD06B5" w:rsidRDefault="00AD06B5">
            <w:pPr>
              <w:rPr>
                <w:rFonts w:ascii="Arial" w:hAnsi="Arial" w:cs="Arial"/>
                <w:color w:val="000000"/>
                <w:sz w:val="20"/>
                <w:szCs w:val="20"/>
              </w:rPr>
            </w:pPr>
            <w:r>
              <w:rPr>
                <w:rFonts w:ascii="Arial" w:hAnsi="Arial" w:cs="Arial"/>
                <w:color w:val="000000"/>
                <w:sz w:val="20"/>
                <w:szCs w:val="20"/>
              </w:rPr>
              <w:t xml:space="preserve">Selektywne podłoże do wstępnego namnażania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w żywności w postaci proszku. Skład w g/litr: Pepton mięsny (wołowy lub wieprzowy)  5 g</w:t>
            </w:r>
            <w:r>
              <w:rPr>
                <w:rFonts w:ascii="Arial" w:hAnsi="Arial" w:cs="Arial"/>
                <w:color w:val="000000"/>
                <w:sz w:val="20"/>
                <w:szCs w:val="20"/>
              </w:rPr>
              <w:br/>
              <w:t>Pepton kazeinowy (wołowy) 5 g</w:t>
            </w:r>
            <w:r>
              <w:rPr>
                <w:rFonts w:ascii="Arial" w:hAnsi="Arial" w:cs="Arial"/>
                <w:color w:val="000000"/>
                <w:sz w:val="20"/>
                <w:szCs w:val="20"/>
              </w:rPr>
              <w:br/>
              <w:t>Wyciąg mięsny (wołowy lub wieprzowy)  5 g</w:t>
            </w:r>
            <w:r>
              <w:rPr>
                <w:rFonts w:ascii="Arial" w:hAnsi="Arial" w:cs="Arial"/>
                <w:color w:val="000000"/>
                <w:sz w:val="20"/>
                <w:szCs w:val="20"/>
              </w:rPr>
              <w:br/>
              <w:t>Wyciąg drożdżowy  5 g</w:t>
            </w:r>
            <w:r>
              <w:rPr>
                <w:rFonts w:ascii="Arial" w:hAnsi="Arial" w:cs="Arial"/>
                <w:color w:val="000000"/>
                <w:sz w:val="20"/>
                <w:szCs w:val="20"/>
              </w:rPr>
              <w:br/>
              <w:t>NaCl  20 g</w:t>
            </w:r>
            <w:r>
              <w:rPr>
                <w:rFonts w:ascii="Arial" w:hAnsi="Arial" w:cs="Arial"/>
                <w:color w:val="000000"/>
                <w:sz w:val="20"/>
                <w:szCs w:val="20"/>
              </w:rPr>
              <w:br/>
              <w:t>Mieszanina buforów  13,35 g</w:t>
            </w:r>
            <w:r>
              <w:rPr>
                <w:rFonts w:ascii="Arial" w:hAnsi="Arial" w:cs="Arial"/>
                <w:color w:val="000000"/>
                <w:sz w:val="20"/>
                <w:szCs w:val="20"/>
              </w:rPr>
              <w:br/>
            </w:r>
            <w:proofErr w:type="spellStart"/>
            <w:r>
              <w:rPr>
                <w:rFonts w:ascii="Arial" w:hAnsi="Arial" w:cs="Arial"/>
                <w:color w:val="000000"/>
                <w:sz w:val="20"/>
                <w:szCs w:val="20"/>
              </w:rPr>
              <w:t>Eskulina</w:t>
            </w:r>
            <w:proofErr w:type="spellEnd"/>
            <w:r>
              <w:rPr>
                <w:rFonts w:ascii="Arial" w:hAnsi="Arial" w:cs="Arial"/>
                <w:color w:val="000000"/>
                <w:sz w:val="20"/>
                <w:szCs w:val="20"/>
              </w:rPr>
              <w:t xml:space="preserve">  1 g</w:t>
            </w:r>
            <w:r>
              <w:rPr>
                <w:rFonts w:ascii="Arial" w:hAnsi="Arial" w:cs="Arial"/>
                <w:color w:val="000000"/>
                <w:sz w:val="20"/>
                <w:szCs w:val="20"/>
              </w:rPr>
              <w:br/>
              <w:t>Chlorek litu 3 g</w:t>
            </w:r>
            <w:r>
              <w:rPr>
                <w:rFonts w:ascii="Arial" w:hAnsi="Arial" w:cs="Arial"/>
                <w:color w:val="000000"/>
                <w:sz w:val="20"/>
                <w:szCs w:val="20"/>
              </w:rPr>
              <w:br/>
            </w:r>
            <w:proofErr w:type="spellStart"/>
            <w:r>
              <w:rPr>
                <w:rFonts w:ascii="Arial" w:hAnsi="Arial" w:cs="Arial"/>
                <w:color w:val="000000"/>
                <w:sz w:val="20"/>
                <w:szCs w:val="20"/>
              </w:rPr>
              <w:t>Akryflawina</w:t>
            </w:r>
            <w:proofErr w:type="spellEnd"/>
            <w:r>
              <w:rPr>
                <w:rFonts w:ascii="Arial" w:hAnsi="Arial" w:cs="Arial"/>
                <w:color w:val="000000"/>
                <w:sz w:val="20"/>
                <w:szCs w:val="20"/>
              </w:rPr>
              <w:t xml:space="preserve">  0,0125 g</w:t>
            </w:r>
            <w:r>
              <w:rPr>
                <w:rFonts w:ascii="Arial" w:hAnsi="Arial" w:cs="Arial"/>
                <w:color w:val="000000"/>
                <w:sz w:val="20"/>
                <w:szCs w:val="20"/>
              </w:rPr>
              <w:br/>
              <w:t xml:space="preserve">Kwas </w:t>
            </w:r>
            <w:proofErr w:type="spellStart"/>
            <w:r>
              <w:rPr>
                <w:rFonts w:ascii="Arial" w:hAnsi="Arial" w:cs="Arial"/>
                <w:color w:val="000000"/>
                <w:sz w:val="20"/>
                <w:szCs w:val="20"/>
              </w:rPr>
              <w:t>nalidyksowy</w:t>
            </w:r>
            <w:proofErr w:type="spellEnd"/>
            <w:r>
              <w:rPr>
                <w:rFonts w:ascii="Arial" w:hAnsi="Arial" w:cs="Arial"/>
                <w:color w:val="000000"/>
                <w:sz w:val="20"/>
                <w:szCs w:val="20"/>
              </w:rPr>
              <w:t xml:space="preserve">  0,01 g, </w:t>
            </w:r>
            <w:proofErr w:type="spellStart"/>
            <w:r>
              <w:rPr>
                <w:rFonts w:ascii="Arial" w:hAnsi="Arial" w:cs="Arial"/>
                <w:color w:val="000000"/>
                <w:sz w:val="20"/>
                <w:szCs w:val="20"/>
              </w:rPr>
              <w:t>pH</w:t>
            </w:r>
            <w:proofErr w:type="spellEnd"/>
            <w:r>
              <w:rPr>
                <w:rFonts w:ascii="Arial" w:hAnsi="Arial" w:cs="Arial"/>
                <w:color w:val="000000"/>
                <w:sz w:val="20"/>
                <w:szCs w:val="20"/>
              </w:rPr>
              <w:t xml:space="preserve"> 7,2 ±0,2. Naważka: 55g/litr. Konieczny dodatek suplementu. Data ważności- co najmniej 3 lata. Na certyfikacie jakości, </w:t>
            </w:r>
            <w:r>
              <w:rPr>
                <w:rFonts w:ascii="Arial" w:hAnsi="Arial" w:cs="Arial"/>
                <w:color w:val="000000"/>
                <w:sz w:val="20"/>
                <w:szCs w:val="20"/>
                <w:u w:val="single"/>
              </w:rPr>
              <w:t>konieczne</w:t>
            </w:r>
            <w:r>
              <w:rPr>
                <w:rFonts w:ascii="Arial" w:hAnsi="Arial" w:cs="Arial"/>
                <w:color w:val="000000"/>
                <w:sz w:val="20"/>
                <w:szCs w:val="20"/>
              </w:rPr>
              <w:t xml:space="preserve">, określenie wielkości </w:t>
            </w:r>
            <w:proofErr w:type="spellStart"/>
            <w:r>
              <w:rPr>
                <w:rFonts w:ascii="Arial" w:hAnsi="Arial" w:cs="Arial"/>
                <w:color w:val="000000"/>
                <w:sz w:val="20"/>
                <w:szCs w:val="20"/>
              </w:rPr>
              <w:t>inoculum</w:t>
            </w:r>
            <w:proofErr w:type="spellEnd"/>
            <w:r>
              <w:rPr>
                <w:rFonts w:ascii="Arial" w:hAnsi="Arial" w:cs="Arial"/>
                <w:color w:val="000000"/>
                <w:sz w:val="20"/>
                <w:szCs w:val="20"/>
              </w:rPr>
              <w:t xml:space="preserve"> </w:t>
            </w:r>
            <w:proofErr w:type="spellStart"/>
            <w:r>
              <w:rPr>
                <w:rFonts w:ascii="Arial" w:hAnsi="Arial" w:cs="Arial"/>
                <w:color w:val="000000"/>
                <w:sz w:val="20"/>
                <w:szCs w:val="20"/>
              </w:rPr>
              <w:t>miksu</w:t>
            </w:r>
            <w:proofErr w:type="spellEnd"/>
            <w:r>
              <w:rPr>
                <w:rFonts w:ascii="Arial" w:hAnsi="Arial" w:cs="Arial"/>
                <w:color w:val="000000"/>
                <w:sz w:val="20"/>
                <w:szCs w:val="20"/>
              </w:rPr>
              <w:t xml:space="preserve"> szczepów wzorcowych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w:t>
            </w:r>
            <w:proofErr w:type="spellStart"/>
            <w:r>
              <w:rPr>
                <w:rFonts w:ascii="Arial" w:hAnsi="Arial" w:cs="Arial"/>
                <w:color w:val="000000"/>
                <w:sz w:val="20"/>
                <w:szCs w:val="20"/>
              </w:rPr>
              <w:t>monocytogenes</w:t>
            </w:r>
            <w:proofErr w:type="spellEnd"/>
            <w:r>
              <w:rPr>
                <w:rFonts w:ascii="Arial" w:hAnsi="Arial" w:cs="Arial"/>
                <w:color w:val="000000"/>
                <w:sz w:val="20"/>
                <w:szCs w:val="20"/>
              </w:rPr>
              <w:t xml:space="preserve"> WDCM 00021, </w:t>
            </w:r>
            <w:proofErr w:type="spellStart"/>
            <w:r>
              <w:rPr>
                <w:rFonts w:ascii="Arial" w:hAnsi="Arial" w:cs="Arial"/>
                <w:color w:val="000000"/>
                <w:sz w:val="20"/>
                <w:szCs w:val="20"/>
              </w:rPr>
              <w:t>Enterococcus</w:t>
            </w:r>
            <w:proofErr w:type="spellEnd"/>
            <w:r>
              <w:rPr>
                <w:rFonts w:ascii="Arial" w:hAnsi="Arial" w:cs="Arial"/>
                <w:color w:val="000000"/>
                <w:sz w:val="20"/>
                <w:szCs w:val="20"/>
              </w:rPr>
              <w:t xml:space="preserve"> </w:t>
            </w:r>
            <w:proofErr w:type="spellStart"/>
            <w:r>
              <w:rPr>
                <w:rFonts w:ascii="Arial" w:hAnsi="Arial" w:cs="Arial"/>
                <w:color w:val="000000"/>
                <w:sz w:val="20"/>
                <w:szCs w:val="20"/>
              </w:rPr>
              <w:t>faecalis</w:t>
            </w:r>
            <w:proofErr w:type="spellEnd"/>
            <w:r>
              <w:rPr>
                <w:rFonts w:ascii="Arial" w:hAnsi="Arial" w:cs="Arial"/>
                <w:color w:val="000000"/>
                <w:sz w:val="20"/>
                <w:szCs w:val="20"/>
              </w:rPr>
              <w:t xml:space="preserve"> 00087, Escherichia coli WDCM 00013) użytych do kontroli żyzności oraz ilość kolonii wyrosłych na podłożu do przesiewu (wymagany- </w:t>
            </w:r>
            <w:proofErr w:type="spellStart"/>
            <w:r>
              <w:rPr>
                <w:rFonts w:ascii="Arial" w:hAnsi="Arial" w:cs="Arial"/>
                <w:color w:val="000000"/>
                <w:sz w:val="20"/>
                <w:szCs w:val="20"/>
              </w:rPr>
              <w:t>Aloa</w:t>
            </w:r>
            <w:proofErr w:type="spellEnd"/>
            <w:r>
              <w:rPr>
                <w:rFonts w:ascii="Arial" w:hAnsi="Arial" w:cs="Arial"/>
                <w:color w:val="000000"/>
                <w:sz w:val="20"/>
                <w:szCs w:val="20"/>
              </w:rPr>
              <w:t xml:space="preserve"> agar). Na certyfikacie jakości, konieczne, określenie wielkości </w:t>
            </w:r>
            <w:proofErr w:type="spellStart"/>
            <w:r>
              <w:rPr>
                <w:rFonts w:ascii="Arial" w:hAnsi="Arial" w:cs="Arial"/>
                <w:color w:val="000000"/>
                <w:sz w:val="20"/>
                <w:szCs w:val="20"/>
              </w:rPr>
              <w:t>inoculum</w:t>
            </w:r>
            <w:proofErr w:type="spellEnd"/>
            <w:r>
              <w:rPr>
                <w:rFonts w:ascii="Arial" w:hAnsi="Arial" w:cs="Arial"/>
                <w:color w:val="000000"/>
                <w:sz w:val="20"/>
                <w:szCs w:val="20"/>
              </w:rPr>
              <w:t xml:space="preserve"> szczepów wzorcowych ( </w:t>
            </w:r>
            <w:proofErr w:type="spellStart"/>
            <w:r>
              <w:rPr>
                <w:rFonts w:ascii="Arial" w:hAnsi="Arial" w:cs="Arial"/>
                <w:color w:val="000000"/>
                <w:sz w:val="20"/>
                <w:szCs w:val="20"/>
              </w:rPr>
              <w:t>Enterococcus</w:t>
            </w:r>
            <w:proofErr w:type="spellEnd"/>
            <w:r>
              <w:rPr>
                <w:rFonts w:ascii="Arial" w:hAnsi="Arial" w:cs="Arial"/>
                <w:color w:val="000000"/>
                <w:sz w:val="20"/>
                <w:szCs w:val="20"/>
              </w:rPr>
              <w:t xml:space="preserve"> </w:t>
            </w:r>
            <w:proofErr w:type="spellStart"/>
            <w:r>
              <w:rPr>
                <w:rFonts w:ascii="Arial" w:hAnsi="Arial" w:cs="Arial"/>
                <w:color w:val="000000"/>
                <w:sz w:val="20"/>
                <w:szCs w:val="20"/>
              </w:rPr>
              <w:t>faecalis</w:t>
            </w:r>
            <w:proofErr w:type="spellEnd"/>
            <w:r>
              <w:rPr>
                <w:rFonts w:ascii="Arial" w:hAnsi="Arial" w:cs="Arial"/>
                <w:color w:val="000000"/>
                <w:sz w:val="20"/>
                <w:szCs w:val="20"/>
              </w:rPr>
              <w:t xml:space="preserve"> 00087, Escherichia coli WDCM 00013) użytych do kontroli selektywności oraz wzrost kolonii na podłożach do przesiewu (wymagany- </w:t>
            </w:r>
            <w:proofErr w:type="spellStart"/>
            <w:r>
              <w:rPr>
                <w:rFonts w:ascii="Arial" w:hAnsi="Arial" w:cs="Arial"/>
                <w:color w:val="000000"/>
                <w:sz w:val="20"/>
                <w:szCs w:val="20"/>
              </w:rPr>
              <w:t>Aloa</w:t>
            </w:r>
            <w:proofErr w:type="spellEnd"/>
            <w:r>
              <w:rPr>
                <w:rFonts w:ascii="Arial" w:hAnsi="Arial" w:cs="Arial"/>
                <w:color w:val="000000"/>
                <w:sz w:val="20"/>
                <w:szCs w:val="20"/>
              </w:rPr>
              <w:t xml:space="preserve"> agar i TSA agar).</w:t>
            </w:r>
          </w:p>
        </w:tc>
        <w:tc>
          <w:tcPr>
            <w:tcW w:w="1097" w:type="dxa"/>
            <w:tcBorders>
              <w:top w:val="nil"/>
              <w:left w:val="nil"/>
              <w:bottom w:val="single" w:sz="4" w:space="0" w:color="auto"/>
              <w:right w:val="single" w:sz="4" w:space="0" w:color="auto"/>
            </w:tcBorders>
            <w:shd w:val="clear" w:color="auto" w:fill="FFFFFF"/>
            <w:vAlign w:val="center"/>
            <w:hideMark/>
          </w:tcPr>
          <w:p w14:paraId="0CCAE353" w14:textId="77777777" w:rsidR="00AD06B5" w:rsidRDefault="00AD06B5">
            <w:pPr>
              <w:jc w:val="center"/>
              <w:rPr>
                <w:rFonts w:ascii="Arial" w:hAnsi="Arial" w:cs="Arial"/>
                <w:color w:val="000000"/>
                <w:sz w:val="20"/>
                <w:szCs w:val="20"/>
              </w:rPr>
            </w:pPr>
            <w:r>
              <w:rPr>
                <w:rFonts w:ascii="Arial" w:hAnsi="Arial" w:cs="Arial"/>
                <w:color w:val="000000"/>
                <w:sz w:val="20"/>
                <w:szCs w:val="20"/>
              </w:rPr>
              <w:t>Op. = 500g</w:t>
            </w:r>
          </w:p>
        </w:tc>
        <w:tc>
          <w:tcPr>
            <w:tcW w:w="740" w:type="dxa"/>
            <w:tcBorders>
              <w:top w:val="nil"/>
              <w:left w:val="nil"/>
              <w:bottom w:val="single" w:sz="4" w:space="0" w:color="auto"/>
              <w:right w:val="single" w:sz="4" w:space="0" w:color="auto"/>
            </w:tcBorders>
            <w:shd w:val="clear" w:color="auto" w:fill="FFFFFF"/>
            <w:vAlign w:val="center"/>
            <w:hideMark/>
          </w:tcPr>
          <w:p w14:paraId="5E7F9E39" w14:textId="77777777" w:rsidR="00AD06B5" w:rsidRDefault="00AD06B5">
            <w:pPr>
              <w:jc w:val="center"/>
              <w:rPr>
                <w:rFonts w:ascii="Arial" w:hAnsi="Arial" w:cs="Arial"/>
                <w:color w:val="000000"/>
                <w:sz w:val="20"/>
                <w:szCs w:val="20"/>
              </w:rPr>
            </w:pPr>
            <w:r>
              <w:rPr>
                <w:rFonts w:ascii="Arial" w:hAnsi="Arial" w:cs="Arial"/>
                <w:color w:val="000000"/>
                <w:sz w:val="20"/>
                <w:szCs w:val="20"/>
              </w:rPr>
              <w:t>1</w:t>
            </w:r>
          </w:p>
        </w:tc>
        <w:tc>
          <w:tcPr>
            <w:tcW w:w="820" w:type="dxa"/>
            <w:tcBorders>
              <w:top w:val="nil"/>
              <w:left w:val="nil"/>
              <w:bottom w:val="single" w:sz="4" w:space="0" w:color="auto"/>
              <w:right w:val="single" w:sz="4" w:space="0" w:color="auto"/>
            </w:tcBorders>
            <w:shd w:val="clear" w:color="auto" w:fill="FFFFFF"/>
            <w:noWrap/>
            <w:vAlign w:val="center"/>
            <w:hideMark/>
          </w:tcPr>
          <w:p w14:paraId="60E5DDF3" w14:textId="77777777" w:rsidR="00AD06B5" w:rsidRDefault="00AD06B5">
            <w:pPr>
              <w:jc w:val="center"/>
              <w:rPr>
                <w:rFonts w:ascii="Arial" w:hAnsi="Arial" w:cs="Arial"/>
                <w:color w:val="000000"/>
                <w:sz w:val="20"/>
                <w:szCs w:val="20"/>
              </w:rPr>
            </w:pPr>
            <w:r>
              <w:rPr>
                <w:rFonts w:ascii="Arial" w:hAnsi="Arial" w:cs="Arial"/>
                <w:color w:val="000000"/>
                <w:sz w:val="20"/>
                <w:szCs w:val="20"/>
              </w:rPr>
              <w:t>LMD-P</w:t>
            </w:r>
          </w:p>
        </w:tc>
      </w:tr>
      <w:tr w:rsidR="00AD06B5" w14:paraId="4CBE9B7A" w14:textId="77777777" w:rsidTr="00AD06B5">
        <w:trPr>
          <w:trHeight w:val="2295"/>
        </w:trPr>
        <w:tc>
          <w:tcPr>
            <w:tcW w:w="775" w:type="dxa"/>
            <w:tcBorders>
              <w:top w:val="nil"/>
              <w:left w:val="single" w:sz="4" w:space="0" w:color="auto"/>
              <w:bottom w:val="single" w:sz="4" w:space="0" w:color="auto"/>
              <w:right w:val="single" w:sz="4" w:space="0" w:color="auto"/>
            </w:tcBorders>
            <w:shd w:val="clear" w:color="auto" w:fill="FFFFFF"/>
            <w:vAlign w:val="center"/>
            <w:hideMark/>
          </w:tcPr>
          <w:p w14:paraId="7C7B1279" w14:textId="77777777" w:rsidR="00AD06B5" w:rsidRDefault="00AD06B5">
            <w:pPr>
              <w:jc w:val="center"/>
              <w:rPr>
                <w:rFonts w:ascii="Arial" w:hAnsi="Arial" w:cs="Arial"/>
                <w:color w:val="000000"/>
                <w:sz w:val="20"/>
                <w:szCs w:val="20"/>
              </w:rPr>
            </w:pPr>
            <w:r>
              <w:rPr>
                <w:rFonts w:ascii="Arial" w:hAnsi="Arial" w:cs="Arial"/>
                <w:color w:val="000000"/>
                <w:sz w:val="20"/>
                <w:szCs w:val="20"/>
              </w:rPr>
              <w:t>11.</w:t>
            </w:r>
          </w:p>
        </w:tc>
        <w:tc>
          <w:tcPr>
            <w:tcW w:w="1541" w:type="dxa"/>
            <w:tcBorders>
              <w:top w:val="nil"/>
              <w:left w:val="nil"/>
              <w:bottom w:val="single" w:sz="4" w:space="0" w:color="auto"/>
              <w:right w:val="single" w:sz="4" w:space="0" w:color="auto"/>
            </w:tcBorders>
            <w:shd w:val="clear" w:color="auto" w:fill="FFFFFF"/>
            <w:vAlign w:val="center"/>
            <w:hideMark/>
          </w:tcPr>
          <w:p w14:paraId="1880B4DB" w14:textId="77777777" w:rsidR="00AD06B5" w:rsidRDefault="00AD06B5">
            <w:pPr>
              <w:rPr>
                <w:rFonts w:ascii="Arial" w:hAnsi="Arial" w:cs="Arial"/>
                <w:color w:val="000000"/>
                <w:sz w:val="20"/>
                <w:szCs w:val="20"/>
              </w:rPr>
            </w:pPr>
            <w:r>
              <w:rPr>
                <w:rFonts w:ascii="Arial" w:hAnsi="Arial" w:cs="Arial"/>
                <w:color w:val="000000"/>
                <w:sz w:val="20"/>
                <w:szCs w:val="20"/>
              </w:rPr>
              <w:t>Fraser bulion i Fraser 1/2 bulion-suplement</w:t>
            </w:r>
          </w:p>
        </w:tc>
        <w:tc>
          <w:tcPr>
            <w:tcW w:w="5720" w:type="dxa"/>
            <w:tcBorders>
              <w:top w:val="nil"/>
              <w:left w:val="nil"/>
              <w:bottom w:val="single" w:sz="4" w:space="0" w:color="auto"/>
              <w:right w:val="single" w:sz="4" w:space="0" w:color="auto"/>
            </w:tcBorders>
            <w:shd w:val="clear" w:color="auto" w:fill="FFFFFF"/>
            <w:vAlign w:val="center"/>
            <w:hideMark/>
          </w:tcPr>
          <w:p w14:paraId="1CA6E3A4" w14:textId="77777777" w:rsidR="00AD06B5" w:rsidRDefault="00AD06B5">
            <w:pPr>
              <w:rPr>
                <w:rFonts w:ascii="Arial" w:hAnsi="Arial" w:cs="Arial"/>
                <w:color w:val="000000"/>
                <w:sz w:val="20"/>
                <w:szCs w:val="20"/>
              </w:rPr>
            </w:pPr>
            <w:r>
              <w:rPr>
                <w:rFonts w:ascii="Arial" w:hAnsi="Arial" w:cs="Arial"/>
                <w:color w:val="000000"/>
                <w:sz w:val="20"/>
                <w:szCs w:val="20"/>
              </w:rPr>
              <w:t>Suplement niezbędny do przygotowania Bulionu Frasera i pół Frasera. Zawartość suplementu: cytrynian żelazowo-amonowy 0,5g, który może być dodany przed lub po sterylizacji. Sposób użycia: 2,25ml suplementu na 225 ml Bulionu pół Frasera;  0,1 ml suplementu na 10 ml Bulionu Frasera. Data ważności- co najmniej 1 rok od daty dostawy do laboratorium.</w:t>
            </w:r>
          </w:p>
        </w:tc>
        <w:tc>
          <w:tcPr>
            <w:tcW w:w="1097" w:type="dxa"/>
            <w:tcBorders>
              <w:top w:val="nil"/>
              <w:left w:val="nil"/>
              <w:bottom w:val="single" w:sz="4" w:space="0" w:color="auto"/>
              <w:right w:val="single" w:sz="4" w:space="0" w:color="auto"/>
            </w:tcBorders>
            <w:shd w:val="clear" w:color="auto" w:fill="FFFFFF"/>
            <w:vAlign w:val="center"/>
            <w:hideMark/>
          </w:tcPr>
          <w:p w14:paraId="4977D941" w14:textId="77777777" w:rsidR="00AD06B5" w:rsidRDefault="00AD06B5">
            <w:pPr>
              <w:jc w:val="center"/>
              <w:rPr>
                <w:rFonts w:ascii="Arial" w:hAnsi="Arial" w:cs="Arial"/>
                <w:color w:val="000000"/>
                <w:sz w:val="20"/>
                <w:szCs w:val="20"/>
              </w:rPr>
            </w:pPr>
            <w:r>
              <w:rPr>
                <w:rFonts w:ascii="Arial" w:hAnsi="Arial" w:cs="Arial"/>
                <w:color w:val="000000"/>
                <w:sz w:val="20"/>
                <w:szCs w:val="20"/>
              </w:rPr>
              <w:t>Op. = 20 probówek x 10 ml</w:t>
            </w:r>
          </w:p>
        </w:tc>
        <w:tc>
          <w:tcPr>
            <w:tcW w:w="740" w:type="dxa"/>
            <w:tcBorders>
              <w:top w:val="nil"/>
              <w:left w:val="nil"/>
              <w:bottom w:val="single" w:sz="4" w:space="0" w:color="auto"/>
              <w:right w:val="single" w:sz="4" w:space="0" w:color="auto"/>
            </w:tcBorders>
            <w:shd w:val="clear" w:color="auto" w:fill="FFFFFF"/>
            <w:vAlign w:val="center"/>
            <w:hideMark/>
          </w:tcPr>
          <w:p w14:paraId="15D661D1" w14:textId="77777777" w:rsidR="00AD06B5" w:rsidRDefault="00AD06B5">
            <w:pPr>
              <w:jc w:val="center"/>
              <w:rPr>
                <w:rFonts w:ascii="Arial" w:hAnsi="Arial" w:cs="Arial"/>
                <w:color w:val="000000"/>
                <w:sz w:val="20"/>
                <w:szCs w:val="20"/>
              </w:rPr>
            </w:pPr>
            <w:r>
              <w:rPr>
                <w:rFonts w:ascii="Arial" w:hAnsi="Arial" w:cs="Arial"/>
                <w:color w:val="000000"/>
                <w:sz w:val="20"/>
                <w:szCs w:val="20"/>
              </w:rPr>
              <w:t>5</w:t>
            </w:r>
          </w:p>
        </w:tc>
        <w:tc>
          <w:tcPr>
            <w:tcW w:w="820" w:type="dxa"/>
            <w:tcBorders>
              <w:top w:val="nil"/>
              <w:left w:val="nil"/>
              <w:bottom w:val="single" w:sz="4" w:space="0" w:color="auto"/>
              <w:right w:val="single" w:sz="4" w:space="0" w:color="auto"/>
            </w:tcBorders>
            <w:shd w:val="clear" w:color="auto" w:fill="FFFFFF"/>
            <w:noWrap/>
            <w:vAlign w:val="center"/>
            <w:hideMark/>
          </w:tcPr>
          <w:p w14:paraId="5C73422D" w14:textId="77777777" w:rsidR="00AD06B5" w:rsidRDefault="00AD06B5">
            <w:pPr>
              <w:jc w:val="center"/>
              <w:rPr>
                <w:rFonts w:ascii="Arial" w:hAnsi="Arial" w:cs="Arial"/>
                <w:color w:val="000000"/>
                <w:sz w:val="20"/>
                <w:szCs w:val="20"/>
              </w:rPr>
            </w:pPr>
            <w:r>
              <w:rPr>
                <w:rFonts w:ascii="Arial" w:hAnsi="Arial" w:cs="Arial"/>
                <w:color w:val="000000"/>
                <w:sz w:val="20"/>
                <w:szCs w:val="20"/>
              </w:rPr>
              <w:t>LMD-P</w:t>
            </w:r>
          </w:p>
        </w:tc>
      </w:tr>
      <w:tr w:rsidR="00AD06B5" w14:paraId="1846BDE3" w14:textId="77777777" w:rsidTr="00AD06B5">
        <w:trPr>
          <w:trHeight w:val="2295"/>
        </w:trPr>
        <w:tc>
          <w:tcPr>
            <w:tcW w:w="775" w:type="dxa"/>
            <w:tcBorders>
              <w:top w:val="nil"/>
              <w:left w:val="single" w:sz="4" w:space="0" w:color="auto"/>
              <w:bottom w:val="single" w:sz="4" w:space="0" w:color="auto"/>
              <w:right w:val="single" w:sz="4" w:space="0" w:color="auto"/>
            </w:tcBorders>
            <w:shd w:val="clear" w:color="auto" w:fill="FFFFFF"/>
            <w:vAlign w:val="center"/>
            <w:hideMark/>
          </w:tcPr>
          <w:p w14:paraId="475F7D13" w14:textId="77777777" w:rsidR="00AD06B5" w:rsidRDefault="00AD06B5">
            <w:pPr>
              <w:jc w:val="center"/>
              <w:rPr>
                <w:rFonts w:ascii="Arial" w:hAnsi="Arial" w:cs="Arial"/>
                <w:color w:val="000000"/>
                <w:sz w:val="20"/>
                <w:szCs w:val="20"/>
              </w:rPr>
            </w:pPr>
            <w:r>
              <w:rPr>
                <w:rFonts w:ascii="Arial" w:hAnsi="Arial" w:cs="Arial"/>
                <w:color w:val="000000"/>
                <w:sz w:val="20"/>
                <w:szCs w:val="20"/>
              </w:rPr>
              <w:t>12.</w:t>
            </w:r>
          </w:p>
        </w:tc>
        <w:tc>
          <w:tcPr>
            <w:tcW w:w="1541" w:type="dxa"/>
            <w:tcBorders>
              <w:top w:val="nil"/>
              <w:left w:val="nil"/>
              <w:bottom w:val="single" w:sz="4" w:space="0" w:color="auto"/>
              <w:right w:val="single" w:sz="4" w:space="0" w:color="auto"/>
            </w:tcBorders>
            <w:shd w:val="clear" w:color="auto" w:fill="FFFFFF"/>
            <w:vAlign w:val="center"/>
            <w:hideMark/>
          </w:tcPr>
          <w:p w14:paraId="354E0F01" w14:textId="77777777" w:rsidR="00AD06B5" w:rsidRDefault="00AD06B5">
            <w:pPr>
              <w:rPr>
                <w:rFonts w:ascii="Arial" w:hAnsi="Arial" w:cs="Arial"/>
                <w:color w:val="000000"/>
                <w:sz w:val="20"/>
                <w:szCs w:val="20"/>
              </w:rPr>
            </w:pPr>
            <w:proofErr w:type="spellStart"/>
            <w:r>
              <w:rPr>
                <w:rFonts w:ascii="Arial" w:hAnsi="Arial" w:cs="Arial"/>
                <w:color w:val="000000"/>
                <w:sz w:val="20"/>
                <w:szCs w:val="20"/>
              </w:rPr>
              <w:t>Aloa</w:t>
            </w:r>
            <w:proofErr w:type="spellEnd"/>
            <w:r>
              <w:rPr>
                <w:rFonts w:ascii="Arial" w:hAnsi="Arial" w:cs="Arial"/>
                <w:color w:val="000000"/>
                <w:sz w:val="20"/>
                <w:szCs w:val="20"/>
              </w:rPr>
              <w:t xml:space="preserve"> agar-Pożywka agarowa wg. </w:t>
            </w:r>
            <w:proofErr w:type="spellStart"/>
            <w:r>
              <w:rPr>
                <w:rFonts w:ascii="Arial" w:hAnsi="Arial" w:cs="Arial"/>
                <w:color w:val="000000"/>
                <w:sz w:val="20"/>
                <w:szCs w:val="20"/>
              </w:rPr>
              <w:t>Ottaviani</w:t>
            </w:r>
            <w:proofErr w:type="spellEnd"/>
            <w:r>
              <w:rPr>
                <w:rFonts w:ascii="Arial" w:hAnsi="Arial" w:cs="Arial"/>
                <w:color w:val="000000"/>
                <w:sz w:val="20"/>
                <w:szCs w:val="20"/>
              </w:rPr>
              <w:t xml:space="preserve">  i </w:t>
            </w:r>
            <w:proofErr w:type="spellStart"/>
            <w:r>
              <w:rPr>
                <w:rFonts w:ascii="Arial" w:hAnsi="Arial" w:cs="Arial"/>
                <w:color w:val="000000"/>
                <w:sz w:val="20"/>
                <w:szCs w:val="20"/>
              </w:rPr>
              <w:t>Agosti</w:t>
            </w:r>
            <w:proofErr w:type="spellEnd"/>
            <w:r>
              <w:rPr>
                <w:rFonts w:ascii="Arial" w:hAnsi="Arial" w:cs="Arial"/>
                <w:color w:val="000000"/>
                <w:sz w:val="20"/>
                <w:szCs w:val="20"/>
              </w:rPr>
              <w:t>- podłoże sypkie</w:t>
            </w:r>
          </w:p>
        </w:tc>
        <w:tc>
          <w:tcPr>
            <w:tcW w:w="5720" w:type="dxa"/>
            <w:tcBorders>
              <w:top w:val="nil"/>
              <w:left w:val="nil"/>
              <w:bottom w:val="single" w:sz="4" w:space="0" w:color="auto"/>
              <w:right w:val="single" w:sz="4" w:space="0" w:color="auto"/>
            </w:tcBorders>
            <w:shd w:val="clear" w:color="auto" w:fill="FFFFFF"/>
            <w:vAlign w:val="center"/>
            <w:hideMark/>
          </w:tcPr>
          <w:p w14:paraId="0EA26FAF" w14:textId="77777777" w:rsidR="00AD06B5" w:rsidRDefault="00AD06B5">
            <w:pPr>
              <w:rPr>
                <w:rFonts w:ascii="Arial" w:hAnsi="Arial" w:cs="Arial"/>
                <w:color w:val="000000"/>
                <w:sz w:val="20"/>
                <w:szCs w:val="20"/>
              </w:rPr>
            </w:pPr>
            <w:r>
              <w:rPr>
                <w:rFonts w:ascii="Arial" w:hAnsi="Arial" w:cs="Arial"/>
                <w:color w:val="000000"/>
                <w:sz w:val="20"/>
                <w:szCs w:val="20"/>
              </w:rPr>
              <w:t xml:space="preserve">Wybiórcze podłoże do wykrywania i oceny ilościowej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w:t>
            </w:r>
            <w:proofErr w:type="spellStart"/>
            <w:r>
              <w:rPr>
                <w:rFonts w:ascii="Arial" w:hAnsi="Arial" w:cs="Arial"/>
                <w:color w:val="000000"/>
                <w:sz w:val="20"/>
                <w:szCs w:val="20"/>
              </w:rPr>
              <w:t>monocytogenes</w:t>
            </w:r>
            <w:proofErr w:type="spellEnd"/>
            <w:r>
              <w:rPr>
                <w:rFonts w:ascii="Arial" w:hAnsi="Arial" w:cs="Arial"/>
                <w:color w:val="000000"/>
                <w:sz w:val="20"/>
                <w:szCs w:val="20"/>
              </w:rPr>
              <w:t xml:space="preserve"> i innych gatunków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w:t>
            </w:r>
            <w:proofErr w:type="spellStart"/>
            <w:r>
              <w:rPr>
                <w:rFonts w:ascii="Arial" w:hAnsi="Arial" w:cs="Arial"/>
                <w:color w:val="000000"/>
                <w:sz w:val="20"/>
                <w:szCs w:val="20"/>
              </w:rPr>
              <w:t>spp</w:t>
            </w:r>
            <w:proofErr w:type="spellEnd"/>
            <w:r>
              <w:rPr>
                <w:rFonts w:ascii="Arial" w:hAnsi="Arial" w:cs="Arial"/>
                <w:color w:val="000000"/>
                <w:sz w:val="20"/>
                <w:szCs w:val="20"/>
              </w:rPr>
              <w:t xml:space="preserve">. w postaci proszku. Wymagany wzrost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w postaci niebiesko-zielonych kolonii. L. </w:t>
            </w:r>
            <w:proofErr w:type="spellStart"/>
            <w:r>
              <w:rPr>
                <w:rFonts w:ascii="Arial" w:hAnsi="Arial" w:cs="Arial"/>
                <w:color w:val="000000"/>
                <w:sz w:val="20"/>
                <w:szCs w:val="20"/>
              </w:rPr>
              <w:t>monocytogenes</w:t>
            </w:r>
            <w:proofErr w:type="spellEnd"/>
            <w:r>
              <w:rPr>
                <w:rFonts w:ascii="Arial" w:hAnsi="Arial" w:cs="Arial"/>
                <w:color w:val="000000"/>
                <w:sz w:val="20"/>
                <w:szCs w:val="20"/>
              </w:rPr>
              <w:t xml:space="preserve"> -wzrost z matową strefą zmętnienia, pozwalającą odróżnić ją od pozostałych gatunków </w:t>
            </w:r>
            <w:proofErr w:type="spellStart"/>
            <w:r>
              <w:rPr>
                <w:rFonts w:ascii="Arial" w:hAnsi="Arial" w:cs="Arial"/>
                <w:color w:val="000000"/>
                <w:sz w:val="20"/>
                <w:szCs w:val="20"/>
              </w:rPr>
              <w:t>Listeria</w:t>
            </w:r>
            <w:proofErr w:type="spellEnd"/>
            <w:r>
              <w:rPr>
                <w:rFonts w:ascii="Arial" w:hAnsi="Arial" w:cs="Arial"/>
                <w:color w:val="000000"/>
                <w:sz w:val="20"/>
                <w:szCs w:val="20"/>
              </w:rPr>
              <w:t>.</w:t>
            </w:r>
            <w:r>
              <w:rPr>
                <w:rFonts w:ascii="Arial" w:hAnsi="Arial" w:cs="Arial"/>
                <w:i/>
                <w:iCs/>
                <w:color w:val="000000"/>
                <w:sz w:val="20"/>
                <w:szCs w:val="20"/>
              </w:rPr>
              <w:t xml:space="preserve"> </w:t>
            </w:r>
            <w:r>
              <w:rPr>
                <w:rFonts w:ascii="Arial" w:hAnsi="Arial" w:cs="Arial"/>
                <w:color w:val="000000"/>
                <w:sz w:val="20"/>
                <w:szCs w:val="20"/>
              </w:rPr>
              <w:t>Skład (w g/litr): Enzymatyczny hydrolizat tkanek zwierzęcych (wołowy lub wieprzowy) 18 g</w:t>
            </w:r>
            <w:r>
              <w:rPr>
                <w:rFonts w:ascii="Arial" w:hAnsi="Arial" w:cs="Arial"/>
                <w:color w:val="000000"/>
                <w:sz w:val="20"/>
                <w:szCs w:val="20"/>
              </w:rPr>
              <w:br w:type="page"/>
              <w:t>Enzymatyczny hydrolizat kazeiny (wołowy) 6 g</w:t>
            </w:r>
            <w:r>
              <w:rPr>
                <w:rFonts w:ascii="Arial" w:hAnsi="Arial" w:cs="Arial"/>
                <w:color w:val="000000"/>
                <w:sz w:val="20"/>
                <w:szCs w:val="20"/>
              </w:rPr>
              <w:br w:type="page"/>
              <w:t>Ekstrakt drożdżowy 10 g</w:t>
            </w:r>
            <w:r>
              <w:rPr>
                <w:rFonts w:ascii="Arial" w:hAnsi="Arial" w:cs="Arial"/>
                <w:color w:val="000000"/>
                <w:sz w:val="20"/>
                <w:szCs w:val="20"/>
              </w:rPr>
              <w:br w:type="page"/>
            </w:r>
            <w:proofErr w:type="spellStart"/>
            <w:r>
              <w:rPr>
                <w:rFonts w:ascii="Arial" w:hAnsi="Arial" w:cs="Arial"/>
                <w:color w:val="000000"/>
                <w:sz w:val="20"/>
                <w:szCs w:val="20"/>
              </w:rPr>
              <w:t>Pirogronian</w:t>
            </w:r>
            <w:proofErr w:type="spellEnd"/>
            <w:r>
              <w:rPr>
                <w:rFonts w:ascii="Arial" w:hAnsi="Arial" w:cs="Arial"/>
                <w:color w:val="000000"/>
                <w:sz w:val="20"/>
                <w:szCs w:val="20"/>
              </w:rPr>
              <w:t xml:space="preserve"> sodu 2 g</w:t>
            </w:r>
            <w:r>
              <w:rPr>
                <w:rFonts w:ascii="Arial" w:hAnsi="Arial" w:cs="Arial"/>
                <w:color w:val="000000"/>
                <w:sz w:val="20"/>
                <w:szCs w:val="20"/>
              </w:rPr>
              <w:br w:type="page"/>
              <w:t>Glukoza 2 g</w:t>
            </w:r>
            <w:r>
              <w:rPr>
                <w:rFonts w:ascii="Arial" w:hAnsi="Arial" w:cs="Arial"/>
                <w:color w:val="000000"/>
                <w:sz w:val="20"/>
                <w:szCs w:val="20"/>
              </w:rPr>
              <w:br w:type="page"/>
            </w:r>
            <w:proofErr w:type="spellStart"/>
            <w:r>
              <w:rPr>
                <w:rFonts w:ascii="Arial" w:hAnsi="Arial" w:cs="Arial"/>
                <w:color w:val="000000"/>
                <w:sz w:val="20"/>
                <w:szCs w:val="20"/>
              </w:rPr>
              <w:t>Glicerofosforan</w:t>
            </w:r>
            <w:proofErr w:type="spellEnd"/>
            <w:r>
              <w:rPr>
                <w:rFonts w:ascii="Arial" w:hAnsi="Arial" w:cs="Arial"/>
                <w:color w:val="000000"/>
                <w:sz w:val="20"/>
                <w:szCs w:val="20"/>
              </w:rPr>
              <w:t xml:space="preserve"> magnezu 1 g</w:t>
            </w:r>
            <w:r>
              <w:rPr>
                <w:rFonts w:ascii="Arial" w:hAnsi="Arial" w:cs="Arial"/>
                <w:color w:val="000000"/>
                <w:sz w:val="20"/>
                <w:szCs w:val="20"/>
              </w:rPr>
              <w:br w:type="page"/>
              <w:t>Siarczan magnezu 0,5 g</w:t>
            </w:r>
            <w:r>
              <w:rPr>
                <w:rFonts w:ascii="Arial" w:hAnsi="Arial" w:cs="Arial"/>
                <w:color w:val="000000"/>
                <w:sz w:val="20"/>
                <w:szCs w:val="20"/>
              </w:rPr>
              <w:br w:type="page"/>
              <w:t>Chlorek sodu 5 g</w:t>
            </w:r>
            <w:r>
              <w:rPr>
                <w:rFonts w:ascii="Arial" w:hAnsi="Arial" w:cs="Arial"/>
                <w:color w:val="000000"/>
                <w:sz w:val="20"/>
                <w:szCs w:val="20"/>
              </w:rPr>
              <w:br w:type="page"/>
              <w:t>Chlorek litu 10 g</w:t>
            </w:r>
            <w:r>
              <w:rPr>
                <w:rFonts w:ascii="Arial" w:hAnsi="Arial" w:cs="Arial"/>
                <w:color w:val="000000"/>
                <w:sz w:val="20"/>
                <w:szCs w:val="20"/>
              </w:rPr>
              <w:br w:type="page"/>
              <w:t xml:space="preserve">Bezwodny </w:t>
            </w:r>
            <w:proofErr w:type="spellStart"/>
            <w:r>
              <w:rPr>
                <w:rFonts w:ascii="Arial" w:hAnsi="Arial" w:cs="Arial"/>
                <w:color w:val="000000"/>
                <w:sz w:val="20"/>
                <w:szCs w:val="20"/>
              </w:rPr>
              <w:t>wodorofosforan</w:t>
            </w:r>
            <w:proofErr w:type="spellEnd"/>
            <w:r>
              <w:rPr>
                <w:rFonts w:ascii="Arial" w:hAnsi="Arial" w:cs="Arial"/>
                <w:color w:val="000000"/>
                <w:sz w:val="20"/>
                <w:szCs w:val="20"/>
              </w:rPr>
              <w:t xml:space="preserve"> </w:t>
            </w:r>
            <w:proofErr w:type="spellStart"/>
            <w:r>
              <w:rPr>
                <w:rFonts w:ascii="Arial" w:hAnsi="Arial" w:cs="Arial"/>
                <w:color w:val="000000"/>
                <w:sz w:val="20"/>
                <w:szCs w:val="20"/>
              </w:rPr>
              <w:t>disodowy</w:t>
            </w:r>
            <w:proofErr w:type="spellEnd"/>
            <w:r>
              <w:rPr>
                <w:rFonts w:ascii="Arial" w:hAnsi="Arial" w:cs="Arial"/>
                <w:color w:val="000000"/>
                <w:sz w:val="20"/>
                <w:szCs w:val="20"/>
              </w:rPr>
              <w:t xml:space="preserve"> 2,5 g</w:t>
            </w:r>
            <w:r>
              <w:rPr>
                <w:rFonts w:ascii="Arial" w:hAnsi="Arial" w:cs="Arial"/>
                <w:color w:val="000000"/>
                <w:sz w:val="20"/>
                <w:szCs w:val="20"/>
              </w:rPr>
              <w:br w:type="page"/>
              <w:t>X</w:t>
            </w:r>
            <w:r>
              <w:rPr>
                <w:rFonts w:ascii="Arial" w:hAnsi="Arial" w:cs="Arial"/>
                <w:color w:val="000000"/>
                <w:sz w:val="20"/>
                <w:szCs w:val="20"/>
              </w:rPr>
              <w:noBreakHyphen/>
              <w:t>glukozyd 0,05 g</w:t>
            </w:r>
            <w:r>
              <w:rPr>
                <w:rFonts w:ascii="Arial" w:hAnsi="Arial" w:cs="Arial"/>
                <w:color w:val="000000"/>
                <w:sz w:val="20"/>
                <w:szCs w:val="20"/>
              </w:rPr>
              <w:br w:type="page"/>
              <w:t>Agar 13,5 g</w:t>
            </w:r>
            <w:r>
              <w:rPr>
                <w:rFonts w:ascii="Arial" w:hAnsi="Arial" w:cs="Arial"/>
                <w:color w:val="000000"/>
                <w:sz w:val="20"/>
                <w:szCs w:val="20"/>
              </w:rPr>
              <w:br w:type="page"/>
              <w:t xml:space="preserve">Naważka: 70,6g/litr, </w:t>
            </w:r>
            <w:proofErr w:type="spellStart"/>
            <w:r>
              <w:rPr>
                <w:rFonts w:ascii="Arial" w:hAnsi="Arial" w:cs="Arial"/>
                <w:color w:val="000000"/>
                <w:sz w:val="20"/>
                <w:szCs w:val="20"/>
              </w:rPr>
              <w:t>pH</w:t>
            </w:r>
            <w:proofErr w:type="spellEnd"/>
            <w:r>
              <w:rPr>
                <w:rFonts w:ascii="Arial" w:hAnsi="Arial" w:cs="Arial"/>
                <w:color w:val="000000"/>
                <w:sz w:val="20"/>
                <w:szCs w:val="20"/>
              </w:rPr>
              <w:t xml:space="preserve"> 7,2±0,2. Data ważności- co najmniej 3 lata. Konieczny dodatek suplementu. Na certyfikacie jakości, </w:t>
            </w:r>
            <w:r>
              <w:rPr>
                <w:rFonts w:ascii="Arial" w:hAnsi="Arial" w:cs="Arial"/>
                <w:color w:val="000000"/>
                <w:sz w:val="20"/>
                <w:szCs w:val="20"/>
                <w:u w:val="single"/>
              </w:rPr>
              <w:t>konieczne</w:t>
            </w:r>
            <w:r>
              <w:rPr>
                <w:rFonts w:ascii="Arial" w:hAnsi="Arial" w:cs="Arial"/>
                <w:color w:val="000000"/>
                <w:sz w:val="20"/>
                <w:szCs w:val="20"/>
              </w:rPr>
              <w:t xml:space="preserve">, liczbowe/procentowe określenie </w:t>
            </w:r>
            <w:proofErr w:type="spellStart"/>
            <w:r>
              <w:rPr>
                <w:rFonts w:ascii="Arial" w:hAnsi="Arial" w:cs="Arial"/>
                <w:color w:val="000000"/>
                <w:sz w:val="20"/>
                <w:szCs w:val="20"/>
              </w:rPr>
              <w:t>żyznośći</w:t>
            </w:r>
            <w:proofErr w:type="spellEnd"/>
            <w:r>
              <w:rPr>
                <w:rFonts w:ascii="Arial" w:hAnsi="Arial" w:cs="Arial"/>
                <w:color w:val="000000"/>
                <w:sz w:val="20"/>
                <w:szCs w:val="20"/>
              </w:rPr>
              <w:t xml:space="preserve">/odzysku dla szczepów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w:t>
            </w:r>
            <w:proofErr w:type="spellStart"/>
            <w:r>
              <w:rPr>
                <w:rFonts w:ascii="Arial" w:hAnsi="Arial" w:cs="Arial"/>
                <w:color w:val="000000"/>
                <w:sz w:val="20"/>
                <w:szCs w:val="20"/>
              </w:rPr>
              <w:t>monocytogenes</w:t>
            </w:r>
            <w:proofErr w:type="spellEnd"/>
            <w:r>
              <w:rPr>
                <w:rFonts w:ascii="Arial" w:hAnsi="Arial" w:cs="Arial"/>
                <w:color w:val="000000"/>
                <w:sz w:val="20"/>
                <w:szCs w:val="20"/>
              </w:rPr>
              <w:t xml:space="preserve"> (WDCM 00021 i 00109)  z </w:t>
            </w:r>
            <w:proofErr w:type="spellStart"/>
            <w:r>
              <w:rPr>
                <w:rFonts w:ascii="Arial" w:hAnsi="Arial" w:cs="Arial"/>
                <w:color w:val="000000"/>
                <w:sz w:val="20"/>
                <w:szCs w:val="20"/>
              </w:rPr>
              <w:t>inoculum</w:t>
            </w:r>
            <w:proofErr w:type="spellEnd"/>
            <w:r>
              <w:rPr>
                <w:rFonts w:ascii="Arial" w:hAnsi="Arial" w:cs="Arial"/>
                <w:color w:val="000000"/>
                <w:sz w:val="20"/>
                <w:szCs w:val="20"/>
              </w:rPr>
              <w:t xml:space="preserve"> zawierającego 80-120 CFU. Wymagana żyzność/odzysk ≥ 50%. </w:t>
            </w:r>
          </w:p>
        </w:tc>
        <w:tc>
          <w:tcPr>
            <w:tcW w:w="1097" w:type="dxa"/>
            <w:tcBorders>
              <w:top w:val="nil"/>
              <w:left w:val="nil"/>
              <w:bottom w:val="single" w:sz="4" w:space="0" w:color="auto"/>
              <w:right w:val="single" w:sz="4" w:space="0" w:color="auto"/>
            </w:tcBorders>
            <w:shd w:val="clear" w:color="auto" w:fill="FFFFFF"/>
            <w:vAlign w:val="center"/>
            <w:hideMark/>
          </w:tcPr>
          <w:p w14:paraId="08A349A5" w14:textId="77777777" w:rsidR="00AD06B5" w:rsidRDefault="00AD06B5">
            <w:pPr>
              <w:jc w:val="center"/>
              <w:rPr>
                <w:rFonts w:ascii="Arial" w:hAnsi="Arial" w:cs="Arial"/>
                <w:color w:val="000000"/>
                <w:sz w:val="20"/>
                <w:szCs w:val="20"/>
              </w:rPr>
            </w:pPr>
            <w:r>
              <w:rPr>
                <w:rFonts w:ascii="Arial" w:hAnsi="Arial" w:cs="Arial"/>
                <w:color w:val="000000"/>
                <w:sz w:val="20"/>
                <w:szCs w:val="20"/>
              </w:rPr>
              <w:t>Op. = 500 g</w:t>
            </w:r>
          </w:p>
        </w:tc>
        <w:tc>
          <w:tcPr>
            <w:tcW w:w="740" w:type="dxa"/>
            <w:tcBorders>
              <w:top w:val="nil"/>
              <w:left w:val="nil"/>
              <w:bottom w:val="single" w:sz="4" w:space="0" w:color="auto"/>
              <w:right w:val="single" w:sz="4" w:space="0" w:color="auto"/>
            </w:tcBorders>
            <w:shd w:val="clear" w:color="auto" w:fill="FFFFFF"/>
            <w:vAlign w:val="center"/>
            <w:hideMark/>
          </w:tcPr>
          <w:p w14:paraId="7B4CF3D6" w14:textId="77777777" w:rsidR="00AD06B5" w:rsidRDefault="00AD06B5">
            <w:pPr>
              <w:jc w:val="center"/>
              <w:rPr>
                <w:rFonts w:ascii="Arial" w:hAnsi="Arial" w:cs="Arial"/>
                <w:color w:val="000000"/>
                <w:sz w:val="20"/>
                <w:szCs w:val="20"/>
              </w:rPr>
            </w:pPr>
            <w:r>
              <w:rPr>
                <w:rFonts w:ascii="Arial" w:hAnsi="Arial" w:cs="Arial"/>
                <w:color w:val="000000"/>
                <w:sz w:val="20"/>
                <w:szCs w:val="20"/>
              </w:rPr>
              <w:t>1</w:t>
            </w:r>
          </w:p>
        </w:tc>
        <w:tc>
          <w:tcPr>
            <w:tcW w:w="820" w:type="dxa"/>
            <w:tcBorders>
              <w:top w:val="nil"/>
              <w:left w:val="nil"/>
              <w:bottom w:val="single" w:sz="4" w:space="0" w:color="auto"/>
              <w:right w:val="single" w:sz="4" w:space="0" w:color="auto"/>
            </w:tcBorders>
            <w:shd w:val="clear" w:color="auto" w:fill="FFFFFF"/>
            <w:noWrap/>
            <w:vAlign w:val="center"/>
            <w:hideMark/>
          </w:tcPr>
          <w:p w14:paraId="52336216" w14:textId="77777777" w:rsidR="00AD06B5" w:rsidRDefault="00AD06B5">
            <w:pPr>
              <w:jc w:val="center"/>
              <w:rPr>
                <w:rFonts w:ascii="Arial" w:hAnsi="Arial" w:cs="Arial"/>
                <w:color w:val="000000"/>
                <w:sz w:val="20"/>
                <w:szCs w:val="20"/>
              </w:rPr>
            </w:pPr>
            <w:r>
              <w:rPr>
                <w:rFonts w:ascii="Arial" w:hAnsi="Arial" w:cs="Arial"/>
                <w:color w:val="000000"/>
                <w:sz w:val="20"/>
                <w:szCs w:val="20"/>
              </w:rPr>
              <w:t>LMD-P</w:t>
            </w:r>
          </w:p>
        </w:tc>
      </w:tr>
      <w:tr w:rsidR="00AD06B5" w14:paraId="1B79EC40" w14:textId="77777777" w:rsidTr="00AD06B5">
        <w:trPr>
          <w:trHeight w:val="1644"/>
        </w:trPr>
        <w:tc>
          <w:tcPr>
            <w:tcW w:w="775" w:type="dxa"/>
            <w:tcBorders>
              <w:top w:val="nil"/>
              <w:left w:val="single" w:sz="4" w:space="0" w:color="auto"/>
              <w:bottom w:val="single" w:sz="4" w:space="0" w:color="auto"/>
              <w:right w:val="single" w:sz="4" w:space="0" w:color="auto"/>
            </w:tcBorders>
            <w:shd w:val="clear" w:color="auto" w:fill="FFFFFF"/>
            <w:vAlign w:val="center"/>
            <w:hideMark/>
          </w:tcPr>
          <w:p w14:paraId="6CEF6369" w14:textId="77777777" w:rsidR="00AD06B5" w:rsidRDefault="00AD06B5">
            <w:pPr>
              <w:jc w:val="center"/>
              <w:rPr>
                <w:rFonts w:ascii="Arial" w:hAnsi="Arial" w:cs="Arial"/>
                <w:color w:val="000000"/>
                <w:sz w:val="20"/>
                <w:szCs w:val="20"/>
              </w:rPr>
            </w:pPr>
            <w:r>
              <w:rPr>
                <w:rFonts w:ascii="Arial" w:hAnsi="Arial" w:cs="Arial"/>
                <w:color w:val="000000"/>
                <w:sz w:val="20"/>
                <w:szCs w:val="20"/>
              </w:rPr>
              <w:t>13.</w:t>
            </w:r>
          </w:p>
        </w:tc>
        <w:tc>
          <w:tcPr>
            <w:tcW w:w="1541" w:type="dxa"/>
            <w:tcBorders>
              <w:top w:val="nil"/>
              <w:left w:val="nil"/>
              <w:bottom w:val="single" w:sz="4" w:space="0" w:color="auto"/>
              <w:right w:val="single" w:sz="4" w:space="0" w:color="auto"/>
            </w:tcBorders>
            <w:shd w:val="clear" w:color="auto" w:fill="FFFFFF"/>
            <w:vAlign w:val="center"/>
            <w:hideMark/>
          </w:tcPr>
          <w:p w14:paraId="36C5AAF5" w14:textId="77777777" w:rsidR="00AD06B5" w:rsidRDefault="00AD06B5">
            <w:pPr>
              <w:rPr>
                <w:rFonts w:ascii="Arial" w:hAnsi="Arial" w:cs="Arial"/>
                <w:color w:val="000000"/>
                <w:sz w:val="20"/>
                <w:szCs w:val="20"/>
              </w:rPr>
            </w:pPr>
            <w:proofErr w:type="spellStart"/>
            <w:r>
              <w:rPr>
                <w:rFonts w:ascii="Arial" w:hAnsi="Arial" w:cs="Arial"/>
                <w:color w:val="000000"/>
                <w:sz w:val="20"/>
                <w:szCs w:val="20"/>
              </w:rPr>
              <w:t>Aloa</w:t>
            </w:r>
            <w:proofErr w:type="spellEnd"/>
            <w:r>
              <w:rPr>
                <w:rFonts w:ascii="Arial" w:hAnsi="Arial" w:cs="Arial"/>
                <w:color w:val="000000"/>
                <w:sz w:val="20"/>
                <w:szCs w:val="20"/>
              </w:rPr>
              <w:t xml:space="preserve"> agar-Pożywka agarowa wg. </w:t>
            </w:r>
            <w:proofErr w:type="spellStart"/>
            <w:r>
              <w:rPr>
                <w:rFonts w:ascii="Arial" w:hAnsi="Arial" w:cs="Arial"/>
                <w:color w:val="000000"/>
                <w:sz w:val="20"/>
                <w:szCs w:val="20"/>
              </w:rPr>
              <w:t>Ottaviani</w:t>
            </w:r>
            <w:proofErr w:type="spellEnd"/>
            <w:r>
              <w:rPr>
                <w:rFonts w:ascii="Arial" w:hAnsi="Arial" w:cs="Arial"/>
                <w:color w:val="000000"/>
                <w:sz w:val="20"/>
                <w:szCs w:val="20"/>
              </w:rPr>
              <w:t xml:space="preserve">  i </w:t>
            </w:r>
            <w:proofErr w:type="spellStart"/>
            <w:r>
              <w:rPr>
                <w:rFonts w:ascii="Arial" w:hAnsi="Arial" w:cs="Arial"/>
                <w:color w:val="000000"/>
                <w:sz w:val="20"/>
                <w:szCs w:val="20"/>
              </w:rPr>
              <w:t>Agosti</w:t>
            </w:r>
            <w:proofErr w:type="spellEnd"/>
            <w:r>
              <w:rPr>
                <w:rFonts w:ascii="Arial" w:hAnsi="Arial" w:cs="Arial"/>
                <w:color w:val="000000"/>
                <w:sz w:val="20"/>
                <w:szCs w:val="20"/>
              </w:rPr>
              <w:t>- suplement</w:t>
            </w:r>
          </w:p>
        </w:tc>
        <w:tc>
          <w:tcPr>
            <w:tcW w:w="5720" w:type="dxa"/>
            <w:tcBorders>
              <w:top w:val="nil"/>
              <w:left w:val="nil"/>
              <w:bottom w:val="single" w:sz="4" w:space="0" w:color="auto"/>
              <w:right w:val="single" w:sz="4" w:space="0" w:color="auto"/>
            </w:tcBorders>
            <w:shd w:val="clear" w:color="auto" w:fill="FFFFFF"/>
            <w:vAlign w:val="center"/>
            <w:hideMark/>
          </w:tcPr>
          <w:p w14:paraId="583C3D90" w14:textId="77777777" w:rsidR="00AD06B5" w:rsidRDefault="00AD06B5">
            <w:pPr>
              <w:rPr>
                <w:rFonts w:ascii="Arial" w:hAnsi="Arial" w:cs="Arial"/>
                <w:color w:val="000000"/>
                <w:sz w:val="20"/>
                <w:szCs w:val="20"/>
              </w:rPr>
            </w:pPr>
            <w:r>
              <w:rPr>
                <w:rFonts w:ascii="Arial" w:hAnsi="Arial" w:cs="Arial"/>
                <w:color w:val="000000"/>
                <w:sz w:val="20"/>
                <w:szCs w:val="20"/>
              </w:rPr>
              <w:t xml:space="preserve">Skład: kwas </w:t>
            </w:r>
            <w:proofErr w:type="spellStart"/>
            <w:r>
              <w:rPr>
                <w:rFonts w:ascii="Arial" w:hAnsi="Arial" w:cs="Arial"/>
                <w:color w:val="000000"/>
                <w:sz w:val="20"/>
                <w:szCs w:val="20"/>
              </w:rPr>
              <w:t>nalidyksowy</w:t>
            </w:r>
            <w:proofErr w:type="spellEnd"/>
            <w:r>
              <w:rPr>
                <w:rFonts w:ascii="Arial" w:hAnsi="Arial" w:cs="Arial"/>
                <w:color w:val="000000"/>
                <w:sz w:val="20"/>
                <w:szCs w:val="20"/>
              </w:rPr>
              <w:t xml:space="preserve"> 0,02 g, </w:t>
            </w:r>
            <w:proofErr w:type="spellStart"/>
            <w:r>
              <w:rPr>
                <w:rFonts w:ascii="Arial" w:hAnsi="Arial" w:cs="Arial"/>
                <w:color w:val="000000"/>
                <w:sz w:val="20"/>
                <w:szCs w:val="20"/>
              </w:rPr>
              <w:t>ceftazydym</w:t>
            </w:r>
            <w:proofErr w:type="spellEnd"/>
            <w:r>
              <w:rPr>
                <w:rFonts w:ascii="Arial" w:hAnsi="Arial" w:cs="Arial"/>
                <w:color w:val="000000"/>
                <w:sz w:val="20"/>
                <w:szCs w:val="20"/>
              </w:rPr>
              <w:t xml:space="preserve"> 0,02 g, </w:t>
            </w:r>
            <w:proofErr w:type="spellStart"/>
            <w:r>
              <w:rPr>
                <w:rFonts w:ascii="Arial" w:hAnsi="Arial" w:cs="Arial"/>
                <w:color w:val="000000"/>
                <w:sz w:val="20"/>
                <w:szCs w:val="20"/>
              </w:rPr>
              <w:t>polimyksyna</w:t>
            </w:r>
            <w:proofErr w:type="spellEnd"/>
            <w:r>
              <w:rPr>
                <w:rFonts w:ascii="Arial" w:hAnsi="Arial" w:cs="Arial"/>
                <w:color w:val="000000"/>
                <w:sz w:val="20"/>
                <w:szCs w:val="20"/>
              </w:rPr>
              <w:t xml:space="preserve"> B 76 700U, </w:t>
            </w:r>
            <w:proofErr w:type="spellStart"/>
            <w:r>
              <w:rPr>
                <w:rFonts w:ascii="Arial" w:hAnsi="Arial" w:cs="Arial"/>
                <w:color w:val="000000"/>
                <w:sz w:val="20"/>
                <w:szCs w:val="20"/>
              </w:rPr>
              <w:t>amfoterycyna</w:t>
            </w:r>
            <w:proofErr w:type="spellEnd"/>
            <w:r>
              <w:rPr>
                <w:rFonts w:ascii="Arial" w:hAnsi="Arial" w:cs="Arial"/>
                <w:color w:val="000000"/>
                <w:sz w:val="20"/>
                <w:szCs w:val="20"/>
              </w:rPr>
              <w:t xml:space="preserve"> B 0,01g. Sposób użycia: rozpuścić zawartość jednej butelki suplementu w 5 ml mieszaniny zawierającej sterylną wodę oczyszczoną i etanol (1:1). Porcja przeznaczona na 500 ml podłoża sypkiego </w:t>
            </w:r>
            <w:proofErr w:type="spellStart"/>
            <w:r>
              <w:rPr>
                <w:rFonts w:ascii="Arial" w:hAnsi="Arial" w:cs="Arial"/>
                <w:color w:val="000000"/>
                <w:sz w:val="20"/>
                <w:szCs w:val="20"/>
              </w:rPr>
              <w:t>Aloa</w:t>
            </w:r>
            <w:proofErr w:type="spellEnd"/>
            <w:r>
              <w:rPr>
                <w:rFonts w:ascii="Arial" w:hAnsi="Arial" w:cs="Arial"/>
                <w:color w:val="000000"/>
                <w:sz w:val="20"/>
                <w:szCs w:val="20"/>
              </w:rPr>
              <w:t xml:space="preserve"> agar. Na certyfikacie jakości, konieczne, liczbowe/procentowe określenie </w:t>
            </w:r>
            <w:proofErr w:type="spellStart"/>
            <w:r>
              <w:rPr>
                <w:rFonts w:ascii="Arial" w:hAnsi="Arial" w:cs="Arial"/>
                <w:color w:val="000000"/>
                <w:sz w:val="20"/>
                <w:szCs w:val="20"/>
              </w:rPr>
              <w:t>żyznośći</w:t>
            </w:r>
            <w:proofErr w:type="spellEnd"/>
            <w:r>
              <w:rPr>
                <w:rFonts w:ascii="Arial" w:hAnsi="Arial" w:cs="Arial"/>
                <w:color w:val="000000"/>
                <w:sz w:val="20"/>
                <w:szCs w:val="20"/>
              </w:rPr>
              <w:t xml:space="preserve">/odzysku dla szczepów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w:t>
            </w:r>
            <w:proofErr w:type="spellStart"/>
            <w:r>
              <w:rPr>
                <w:rFonts w:ascii="Arial" w:hAnsi="Arial" w:cs="Arial"/>
                <w:color w:val="000000"/>
                <w:sz w:val="20"/>
                <w:szCs w:val="20"/>
              </w:rPr>
              <w:t>monocytogenes</w:t>
            </w:r>
            <w:proofErr w:type="spellEnd"/>
            <w:r>
              <w:rPr>
                <w:rFonts w:ascii="Arial" w:hAnsi="Arial" w:cs="Arial"/>
                <w:color w:val="000000"/>
                <w:sz w:val="20"/>
                <w:szCs w:val="20"/>
              </w:rPr>
              <w:t xml:space="preserve"> (WDCM 00021 i 00109) oraz opis </w:t>
            </w:r>
            <w:proofErr w:type="spellStart"/>
            <w:r>
              <w:rPr>
                <w:rFonts w:ascii="Arial" w:hAnsi="Arial" w:cs="Arial"/>
                <w:color w:val="000000"/>
                <w:sz w:val="20"/>
                <w:szCs w:val="20"/>
              </w:rPr>
              <w:t>specyficznośći</w:t>
            </w:r>
            <w:proofErr w:type="spellEnd"/>
            <w:r>
              <w:rPr>
                <w:rFonts w:ascii="Arial" w:hAnsi="Arial" w:cs="Arial"/>
                <w:color w:val="000000"/>
                <w:sz w:val="20"/>
                <w:szCs w:val="20"/>
              </w:rPr>
              <w:t xml:space="preserve"> pożywki </w:t>
            </w:r>
            <w:proofErr w:type="spellStart"/>
            <w:r>
              <w:rPr>
                <w:rFonts w:ascii="Arial" w:hAnsi="Arial" w:cs="Arial"/>
                <w:color w:val="000000"/>
                <w:sz w:val="20"/>
                <w:szCs w:val="20"/>
              </w:rPr>
              <w:t>Aloa</w:t>
            </w:r>
            <w:proofErr w:type="spellEnd"/>
            <w:r>
              <w:rPr>
                <w:rFonts w:ascii="Arial" w:hAnsi="Arial" w:cs="Arial"/>
                <w:color w:val="000000"/>
                <w:sz w:val="20"/>
                <w:szCs w:val="20"/>
              </w:rPr>
              <w:t xml:space="preserve"> agaru wraz z suplementem dla szczepów: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w:t>
            </w:r>
            <w:proofErr w:type="spellStart"/>
            <w:r>
              <w:rPr>
                <w:rFonts w:ascii="Arial" w:hAnsi="Arial" w:cs="Arial"/>
                <w:color w:val="000000"/>
                <w:sz w:val="20"/>
                <w:szCs w:val="20"/>
              </w:rPr>
              <w:t>monocytogenes</w:t>
            </w:r>
            <w:proofErr w:type="spellEnd"/>
            <w:r>
              <w:rPr>
                <w:rFonts w:ascii="Arial" w:hAnsi="Arial" w:cs="Arial"/>
                <w:color w:val="000000"/>
                <w:sz w:val="20"/>
                <w:szCs w:val="20"/>
              </w:rPr>
              <w:t xml:space="preserve"> (WDCM 00021 i 00109) i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w:t>
            </w:r>
            <w:proofErr w:type="spellStart"/>
            <w:r>
              <w:rPr>
                <w:rFonts w:ascii="Arial" w:hAnsi="Arial" w:cs="Arial"/>
                <w:color w:val="000000"/>
                <w:sz w:val="20"/>
                <w:szCs w:val="20"/>
              </w:rPr>
              <w:t>innocua</w:t>
            </w:r>
            <w:proofErr w:type="spellEnd"/>
            <w:r>
              <w:rPr>
                <w:rFonts w:ascii="Arial" w:hAnsi="Arial" w:cs="Arial"/>
                <w:color w:val="000000"/>
                <w:sz w:val="20"/>
                <w:szCs w:val="20"/>
              </w:rPr>
              <w:t xml:space="preserve"> WDCM 00017. Wymagana żyzność/odzysk (pożywki podstawowej wraz z suplementem) ≥ 50%. Data ważności- co najmniej rok od dostawy do laboratorium.</w:t>
            </w:r>
          </w:p>
        </w:tc>
        <w:tc>
          <w:tcPr>
            <w:tcW w:w="1097" w:type="dxa"/>
            <w:tcBorders>
              <w:top w:val="nil"/>
              <w:left w:val="nil"/>
              <w:bottom w:val="single" w:sz="4" w:space="0" w:color="auto"/>
              <w:right w:val="single" w:sz="4" w:space="0" w:color="auto"/>
            </w:tcBorders>
            <w:shd w:val="clear" w:color="auto" w:fill="FFFFFF"/>
            <w:vAlign w:val="center"/>
            <w:hideMark/>
          </w:tcPr>
          <w:p w14:paraId="1A129EDF" w14:textId="77777777" w:rsidR="00AD06B5" w:rsidRDefault="00AD06B5">
            <w:pPr>
              <w:jc w:val="center"/>
              <w:rPr>
                <w:rFonts w:ascii="Arial" w:hAnsi="Arial" w:cs="Arial"/>
                <w:color w:val="000000"/>
                <w:sz w:val="20"/>
                <w:szCs w:val="20"/>
              </w:rPr>
            </w:pPr>
            <w:r>
              <w:rPr>
                <w:rFonts w:ascii="Arial" w:hAnsi="Arial" w:cs="Arial"/>
                <w:color w:val="000000"/>
                <w:sz w:val="20"/>
                <w:szCs w:val="20"/>
              </w:rPr>
              <w:t>Op.= buteleczka na 500 ml</w:t>
            </w:r>
          </w:p>
        </w:tc>
        <w:tc>
          <w:tcPr>
            <w:tcW w:w="740" w:type="dxa"/>
            <w:tcBorders>
              <w:top w:val="nil"/>
              <w:left w:val="nil"/>
              <w:bottom w:val="single" w:sz="4" w:space="0" w:color="auto"/>
              <w:right w:val="single" w:sz="4" w:space="0" w:color="auto"/>
            </w:tcBorders>
            <w:shd w:val="clear" w:color="auto" w:fill="FFFFFF"/>
            <w:vAlign w:val="center"/>
            <w:hideMark/>
          </w:tcPr>
          <w:p w14:paraId="57659785" w14:textId="77777777" w:rsidR="00AD06B5" w:rsidRDefault="00AD06B5">
            <w:pPr>
              <w:jc w:val="center"/>
              <w:rPr>
                <w:rFonts w:ascii="Arial" w:hAnsi="Arial" w:cs="Arial"/>
                <w:color w:val="000000"/>
                <w:sz w:val="20"/>
                <w:szCs w:val="20"/>
              </w:rPr>
            </w:pPr>
            <w:r>
              <w:rPr>
                <w:rFonts w:ascii="Arial" w:hAnsi="Arial" w:cs="Arial"/>
                <w:color w:val="000000"/>
                <w:sz w:val="20"/>
                <w:szCs w:val="20"/>
              </w:rPr>
              <w:t>5</w:t>
            </w:r>
          </w:p>
        </w:tc>
        <w:tc>
          <w:tcPr>
            <w:tcW w:w="820" w:type="dxa"/>
            <w:tcBorders>
              <w:top w:val="nil"/>
              <w:left w:val="nil"/>
              <w:bottom w:val="single" w:sz="4" w:space="0" w:color="auto"/>
              <w:right w:val="single" w:sz="4" w:space="0" w:color="auto"/>
            </w:tcBorders>
            <w:shd w:val="clear" w:color="auto" w:fill="FFFFFF"/>
            <w:noWrap/>
            <w:vAlign w:val="center"/>
            <w:hideMark/>
          </w:tcPr>
          <w:p w14:paraId="6F72A03B" w14:textId="77777777" w:rsidR="00AD06B5" w:rsidRDefault="00AD06B5">
            <w:pPr>
              <w:jc w:val="center"/>
              <w:rPr>
                <w:rFonts w:ascii="Arial" w:hAnsi="Arial" w:cs="Arial"/>
                <w:color w:val="000000"/>
                <w:sz w:val="20"/>
                <w:szCs w:val="20"/>
              </w:rPr>
            </w:pPr>
            <w:r>
              <w:rPr>
                <w:rFonts w:ascii="Arial" w:hAnsi="Arial" w:cs="Arial"/>
                <w:color w:val="000000"/>
                <w:sz w:val="20"/>
                <w:szCs w:val="20"/>
              </w:rPr>
              <w:t>LMD-P</w:t>
            </w:r>
          </w:p>
        </w:tc>
      </w:tr>
      <w:tr w:rsidR="00AD06B5" w14:paraId="17EF2ED3" w14:textId="77777777" w:rsidTr="00AD06B5">
        <w:trPr>
          <w:trHeight w:val="1129"/>
        </w:trPr>
        <w:tc>
          <w:tcPr>
            <w:tcW w:w="775" w:type="dxa"/>
            <w:vAlign w:val="center"/>
            <w:hideMark/>
          </w:tcPr>
          <w:p w14:paraId="2F690D9F" w14:textId="77777777" w:rsidR="00AD06B5" w:rsidRDefault="00AD06B5">
            <w:pPr>
              <w:rPr>
                <w:rFonts w:ascii="Arial" w:hAnsi="Arial" w:cs="Arial"/>
                <w:color w:val="000000"/>
                <w:sz w:val="20"/>
                <w:szCs w:val="20"/>
              </w:rPr>
            </w:pPr>
            <w:r>
              <w:rPr>
                <w:rFonts w:ascii="Arial" w:hAnsi="Arial" w:cs="Arial"/>
                <w:b/>
                <w:bCs/>
                <w:color w:val="000000"/>
                <w:sz w:val="20"/>
                <w:szCs w:val="20"/>
              </w:rPr>
              <w:lastRenderedPageBreak/>
              <w:t xml:space="preserve"> Część 5</w:t>
            </w:r>
          </w:p>
        </w:tc>
        <w:tc>
          <w:tcPr>
            <w:tcW w:w="1541" w:type="dxa"/>
            <w:vAlign w:val="bottom"/>
            <w:hideMark/>
          </w:tcPr>
          <w:p w14:paraId="6C3C5358" w14:textId="77777777" w:rsidR="00AD06B5" w:rsidRDefault="00AD06B5">
            <w:pPr>
              <w:rPr>
                <w:rFonts w:ascii="Arial" w:hAnsi="Arial" w:cs="Arial"/>
                <w:color w:val="000000"/>
                <w:sz w:val="20"/>
                <w:szCs w:val="20"/>
              </w:rPr>
            </w:pPr>
          </w:p>
        </w:tc>
        <w:tc>
          <w:tcPr>
            <w:tcW w:w="5720" w:type="dxa"/>
            <w:vAlign w:val="bottom"/>
            <w:hideMark/>
          </w:tcPr>
          <w:p w14:paraId="615634DA" w14:textId="77777777" w:rsidR="00AD06B5" w:rsidRDefault="00AD06B5">
            <w:pPr>
              <w:rPr>
                <w:sz w:val="20"/>
                <w:szCs w:val="20"/>
              </w:rPr>
            </w:pPr>
          </w:p>
        </w:tc>
        <w:tc>
          <w:tcPr>
            <w:tcW w:w="1097" w:type="dxa"/>
            <w:vAlign w:val="bottom"/>
            <w:hideMark/>
          </w:tcPr>
          <w:p w14:paraId="43367FF6" w14:textId="77777777" w:rsidR="00AD06B5" w:rsidRDefault="00AD06B5">
            <w:pPr>
              <w:rPr>
                <w:sz w:val="20"/>
                <w:szCs w:val="20"/>
              </w:rPr>
            </w:pPr>
          </w:p>
        </w:tc>
        <w:tc>
          <w:tcPr>
            <w:tcW w:w="740" w:type="dxa"/>
            <w:vAlign w:val="bottom"/>
            <w:hideMark/>
          </w:tcPr>
          <w:p w14:paraId="1CD7E85F" w14:textId="77777777" w:rsidR="00AD06B5" w:rsidRDefault="00AD06B5">
            <w:pPr>
              <w:rPr>
                <w:sz w:val="20"/>
                <w:szCs w:val="20"/>
              </w:rPr>
            </w:pPr>
          </w:p>
        </w:tc>
        <w:tc>
          <w:tcPr>
            <w:tcW w:w="820" w:type="dxa"/>
            <w:noWrap/>
            <w:vAlign w:val="bottom"/>
            <w:hideMark/>
          </w:tcPr>
          <w:p w14:paraId="21FA3C7C" w14:textId="77777777" w:rsidR="00AD06B5" w:rsidRDefault="00AD06B5">
            <w:pPr>
              <w:rPr>
                <w:sz w:val="20"/>
                <w:szCs w:val="20"/>
              </w:rPr>
            </w:pPr>
          </w:p>
        </w:tc>
      </w:tr>
      <w:tr w:rsidR="00AD06B5" w14:paraId="3B604E68" w14:textId="77777777" w:rsidTr="00AD06B5">
        <w:trPr>
          <w:trHeight w:val="847"/>
        </w:trPr>
        <w:tc>
          <w:tcPr>
            <w:tcW w:w="77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E41CF5" w14:textId="77777777" w:rsidR="00AD06B5" w:rsidRDefault="00AD06B5">
            <w:pPr>
              <w:jc w:val="center"/>
              <w:rPr>
                <w:rFonts w:ascii="Arial" w:hAnsi="Arial" w:cs="Arial"/>
                <w:color w:val="000000"/>
                <w:sz w:val="20"/>
                <w:szCs w:val="20"/>
              </w:rPr>
            </w:pPr>
            <w:r>
              <w:rPr>
                <w:rFonts w:ascii="Arial" w:hAnsi="Arial" w:cs="Arial"/>
                <w:b/>
                <w:bCs/>
                <w:color w:val="000000"/>
                <w:sz w:val="20"/>
                <w:szCs w:val="20"/>
              </w:rPr>
              <w:t>L.p.</w:t>
            </w:r>
          </w:p>
        </w:tc>
        <w:tc>
          <w:tcPr>
            <w:tcW w:w="1541" w:type="dxa"/>
            <w:tcBorders>
              <w:top w:val="single" w:sz="4" w:space="0" w:color="auto"/>
              <w:left w:val="nil"/>
              <w:bottom w:val="single" w:sz="4" w:space="0" w:color="auto"/>
              <w:right w:val="single" w:sz="4" w:space="0" w:color="auto"/>
            </w:tcBorders>
            <w:shd w:val="clear" w:color="auto" w:fill="BFBFBF"/>
            <w:vAlign w:val="center"/>
            <w:hideMark/>
          </w:tcPr>
          <w:p w14:paraId="4337C7B5" w14:textId="77777777" w:rsidR="00AD06B5" w:rsidRDefault="00AD06B5">
            <w:pPr>
              <w:rPr>
                <w:rFonts w:ascii="Arial" w:hAnsi="Arial" w:cs="Arial"/>
                <w:color w:val="000000"/>
                <w:sz w:val="20"/>
                <w:szCs w:val="20"/>
              </w:rPr>
            </w:pPr>
            <w:r>
              <w:rPr>
                <w:rFonts w:ascii="Arial" w:hAnsi="Arial" w:cs="Arial"/>
                <w:b/>
                <w:bCs/>
                <w:color w:val="000000"/>
                <w:sz w:val="20"/>
                <w:szCs w:val="20"/>
              </w:rPr>
              <w:t>Produkt</w:t>
            </w:r>
          </w:p>
        </w:tc>
        <w:tc>
          <w:tcPr>
            <w:tcW w:w="5720" w:type="dxa"/>
            <w:tcBorders>
              <w:top w:val="single" w:sz="4" w:space="0" w:color="auto"/>
              <w:left w:val="nil"/>
              <w:bottom w:val="single" w:sz="4" w:space="0" w:color="auto"/>
              <w:right w:val="single" w:sz="4" w:space="0" w:color="auto"/>
            </w:tcBorders>
            <w:shd w:val="clear" w:color="auto" w:fill="BFBFBF"/>
            <w:vAlign w:val="center"/>
            <w:hideMark/>
          </w:tcPr>
          <w:p w14:paraId="4DF54963" w14:textId="77777777" w:rsidR="00AD06B5" w:rsidRDefault="00AD06B5">
            <w:pPr>
              <w:rPr>
                <w:rFonts w:ascii="Arial" w:hAnsi="Arial" w:cs="Arial"/>
                <w:color w:val="000000"/>
                <w:sz w:val="20"/>
                <w:szCs w:val="20"/>
              </w:rPr>
            </w:pPr>
            <w:r>
              <w:rPr>
                <w:rFonts w:ascii="Arial" w:hAnsi="Arial" w:cs="Arial"/>
                <w:b/>
                <w:bCs/>
                <w:color w:val="000000"/>
                <w:sz w:val="20"/>
                <w:szCs w:val="20"/>
              </w:rPr>
              <w:t>Opis produktu</w:t>
            </w:r>
          </w:p>
        </w:tc>
        <w:tc>
          <w:tcPr>
            <w:tcW w:w="1097" w:type="dxa"/>
            <w:tcBorders>
              <w:top w:val="single" w:sz="4" w:space="0" w:color="auto"/>
              <w:left w:val="nil"/>
              <w:bottom w:val="single" w:sz="4" w:space="0" w:color="auto"/>
              <w:right w:val="single" w:sz="4" w:space="0" w:color="auto"/>
            </w:tcBorders>
            <w:shd w:val="clear" w:color="auto" w:fill="BFBFBF"/>
            <w:vAlign w:val="center"/>
            <w:hideMark/>
          </w:tcPr>
          <w:p w14:paraId="560D449D" w14:textId="77777777" w:rsidR="00AD06B5" w:rsidRDefault="00AD06B5">
            <w:pPr>
              <w:jc w:val="center"/>
              <w:rPr>
                <w:rFonts w:ascii="Arial" w:hAnsi="Arial" w:cs="Arial"/>
                <w:color w:val="000000"/>
                <w:sz w:val="20"/>
                <w:szCs w:val="20"/>
              </w:rPr>
            </w:pPr>
            <w:r>
              <w:rPr>
                <w:rFonts w:ascii="Arial" w:hAnsi="Arial" w:cs="Arial"/>
                <w:b/>
                <w:bCs/>
                <w:color w:val="000000"/>
                <w:sz w:val="20"/>
                <w:szCs w:val="20"/>
              </w:rPr>
              <w:t>J.m.</w:t>
            </w:r>
          </w:p>
        </w:tc>
        <w:tc>
          <w:tcPr>
            <w:tcW w:w="740" w:type="dxa"/>
            <w:tcBorders>
              <w:top w:val="single" w:sz="4" w:space="0" w:color="auto"/>
              <w:left w:val="nil"/>
              <w:bottom w:val="single" w:sz="4" w:space="0" w:color="auto"/>
              <w:right w:val="single" w:sz="4" w:space="0" w:color="auto"/>
            </w:tcBorders>
            <w:shd w:val="clear" w:color="auto" w:fill="BFBFBF"/>
            <w:vAlign w:val="center"/>
            <w:hideMark/>
          </w:tcPr>
          <w:p w14:paraId="560E1938" w14:textId="77777777" w:rsidR="00AD06B5" w:rsidRDefault="00AD06B5">
            <w:pPr>
              <w:jc w:val="center"/>
              <w:rPr>
                <w:rFonts w:ascii="Arial" w:hAnsi="Arial" w:cs="Arial"/>
                <w:color w:val="000000"/>
                <w:sz w:val="20"/>
                <w:szCs w:val="20"/>
              </w:rPr>
            </w:pPr>
            <w:r>
              <w:rPr>
                <w:rFonts w:ascii="Arial" w:hAnsi="Arial" w:cs="Arial"/>
                <w:b/>
                <w:bCs/>
                <w:color w:val="000000"/>
                <w:sz w:val="20"/>
                <w:szCs w:val="20"/>
              </w:rPr>
              <w:t>Ilość</w:t>
            </w:r>
          </w:p>
        </w:tc>
        <w:tc>
          <w:tcPr>
            <w:tcW w:w="820" w:type="dxa"/>
            <w:tcBorders>
              <w:top w:val="single" w:sz="4" w:space="0" w:color="auto"/>
              <w:left w:val="nil"/>
              <w:bottom w:val="single" w:sz="4" w:space="0" w:color="auto"/>
              <w:right w:val="single" w:sz="4" w:space="0" w:color="auto"/>
            </w:tcBorders>
            <w:shd w:val="clear" w:color="auto" w:fill="BFBFBF"/>
            <w:noWrap/>
            <w:vAlign w:val="center"/>
            <w:hideMark/>
          </w:tcPr>
          <w:p w14:paraId="75EA5F8B" w14:textId="77777777" w:rsidR="00AD06B5" w:rsidRDefault="00AD06B5">
            <w:pPr>
              <w:jc w:val="center"/>
              <w:rPr>
                <w:rFonts w:ascii="Arial" w:hAnsi="Arial" w:cs="Arial"/>
                <w:color w:val="000000"/>
                <w:sz w:val="20"/>
                <w:szCs w:val="20"/>
              </w:rPr>
            </w:pPr>
            <w:r>
              <w:rPr>
                <w:rFonts w:ascii="Arial" w:hAnsi="Arial" w:cs="Arial"/>
                <w:b/>
                <w:bCs/>
                <w:color w:val="000000"/>
                <w:sz w:val="20"/>
                <w:szCs w:val="20"/>
              </w:rPr>
              <w:t>Obszar</w:t>
            </w:r>
          </w:p>
        </w:tc>
      </w:tr>
      <w:tr w:rsidR="00AD06B5" w14:paraId="25264885" w14:textId="77777777" w:rsidTr="00AD06B5">
        <w:trPr>
          <w:trHeight w:val="1696"/>
        </w:trPr>
        <w:tc>
          <w:tcPr>
            <w:tcW w:w="775" w:type="dxa"/>
            <w:tcBorders>
              <w:top w:val="nil"/>
              <w:left w:val="single" w:sz="4" w:space="0" w:color="auto"/>
              <w:bottom w:val="single" w:sz="4" w:space="0" w:color="auto"/>
              <w:right w:val="single" w:sz="4" w:space="0" w:color="auto"/>
            </w:tcBorders>
            <w:shd w:val="clear" w:color="auto" w:fill="FFFFFF"/>
            <w:vAlign w:val="center"/>
            <w:hideMark/>
          </w:tcPr>
          <w:p w14:paraId="78ACCFCF" w14:textId="77777777" w:rsidR="00AD06B5" w:rsidRDefault="00AD06B5">
            <w:pPr>
              <w:jc w:val="center"/>
              <w:rPr>
                <w:rFonts w:ascii="Arial" w:hAnsi="Arial" w:cs="Arial"/>
                <w:color w:val="000000"/>
                <w:sz w:val="20"/>
                <w:szCs w:val="20"/>
              </w:rPr>
            </w:pPr>
            <w:r>
              <w:rPr>
                <w:rFonts w:ascii="Arial" w:hAnsi="Arial" w:cs="Arial"/>
                <w:color w:val="000000"/>
                <w:sz w:val="20"/>
                <w:szCs w:val="20"/>
              </w:rPr>
              <w:t>1.</w:t>
            </w:r>
          </w:p>
        </w:tc>
        <w:tc>
          <w:tcPr>
            <w:tcW w:w="1541" w:type="dxa"/>
            <w:tcBorders>
              <w:top w:val="nil"/>
              <w:left w:val="nil"/>
              <w:bottom w:val="single" w:sz="4" w:space="0" w:color="auto"/>
              <w:right w:val="single" w:sz="4" w:space="0" w:color="auto"/>
            </w:tcBorders>
            <w:shd w:val="clear" w:color="auto" w:fill="FFFFFF"/>
            <w:vAlign w:val="center"/>
            <w:hideMark/>
          </w:tcPr>
          <w:p w14:paraId="18AD24D9" w14:textId="77777777" w:rsidR="00AD06B5" w:rsidRDefault="00AD06B5">
            <w:pPr>
              <w:rPr>
                <w:rFonts w:ascii="Arial" w:hAnsi="Arial" w:cs="Arial"/>
                <w:color w:val="000000"/>
                <w:sz w:val="20"/>
                <w:szCs w:val="20"/>
              </w:rPr>
            </w:pPr>
            <w:r>
              <w:rPr>
                <w:rFonts w:ascii="Arial" w:hAnsi="Arial" w:cs="Arial"/>
                <w:color w:val="000000"/>
                <w:sz w:val="20"/>
                <w:szCs w:val="20"/>
              </w:rPr>
              <w:t>Baird-Parker agar</w:t>
            </w:r>
          </w:p>
        </w:tc>
        <w:tc>
          <w:tcPr>
            <w:tcW w:w="5720" w:type="dxa"/>
            <w:tcBorders>
              <w:top w:val="nil"/>
              <w:left w:val="nil"/>
              <w:bottom w:val="single" w:sz="4" w:space="0" w:color="auto"/>
              <w:right w:val="single" w:sz="4" w:space="0" w:color="auto"/>
            </w:tcBorders>
            <w:shd w:val="clear" w:color="auto" w:fill="FFFFFF"/>
            <w:vAlign w:val="center"/>
            <w:hideMark/>
          </w:tcPr>
          <w:p w14:paraId="456B5AFE" w14:textId="77777777" w:rsidR="00AD06B5" w:rsidRDefault="00AD06B5">
            <w:pPr>
              <w:rPr>
                <w:rFonts w:ascii="Arial" w:hAnsi="Arial" w:cs="Arial"/>
                <w:color w:val="000000"/>
                <w:sz w:val="20"/>
                <w:szCs w:val="20"/>
              </w:rPr>
            </w:pPr>
            <w:r>
              <w:rPr>
                <w:rFonts w:ascii="Arial" w:hAnsi="Arial" w:cs="Arial"/>
                <w:color w:val="000000"/>
                <w:sz w:val="20"/>
                <w:szCs w:val="20"/>
              </w:rPr>
              <w:t xml:space="preserve">Selektywne podłoże do wykrywania obecności i określania liczby gronkowców </w:t>
            </w:r>
            <w:proofErr w:type="spellStart"/>
            <w:r>
              <w:rPr>
                <w:rFonts w:ascii="Arial" w:hAnsi="Arial" w:cs="Arial"/>
                <w:color w:val="000000"/>
                <w:sz w:val="20"/>
                <w:szCs w:val="20"/>
              </w:rPr>
              <w:t>koagulazo</w:t>
            </w:r>
            <w:proofErr w:type="spellEnd"/>
            <w:r>
              <w:rPr>
                <w:rFonts w:ascii="Arial" w:hAnsi="Arial" w:cs="Arial"/>
                <w:color w:val="000000"/>
                <w:sz w:val="20"/>
                <w:szCs w:val="20"/>
              </w:rPr>
              <w:t xml:space="preserve">-dodatnich w próbkach żywności. Skład zgodny z aktualną normą PN-EN ISO 6888. Pożywka wymaga dodania emulsji żółtka jaja z </w:t>
            </w:r>
            <w:proofErr w:type="spellStart"/>
            <w:r>
              <w:rPr>
                <w:rFonts w:ascii="Arial" w:hAnsi="Arial" w:cs="Arial"/>
                <w:color w:val="000000"/>
                <w:sz w:val="20"/>
                <w:szCs w:val="20"/>
              </w:rPr>
              <w:t>tellurynem</w:t>
            </w:r>
            <w:proofErr w:type="spellEnd"/>
            <w:r>
              <w:rPr>
                <w:rFonts w:ascii="Arial" w:hAnsi="Arial" w:cs="Arial"/>
                <w:color w:val="000000"/>
                <w:sz w:val="20"/>
                <w:szCs w:val="20"/>
              </w:rPr>
              <w:t xml:space="preserve"> potasowym (bez możliwości rozdzielenia obu tych składników). Naważka 63,0g/litr. Gotowa pożywka - opalizująca, barwy żółto-brązowej, </w:t>
            </w:r>
            <w:proofErr w:type="spellStart"/>
            <w:r>
              <w:rPr>
                <w:rFonts w:ascii="Arial" w:hAnsi="Arial" w:cs="Arial"/>
                <w:color w:val="000000"/>
                <w:sz w:val="20"/>
                <w:szCs w:val="20"/>
              </w:rPr>
              <w:t>pH</w:t>
            </w:r>
            <w:proofErr w:type="spellEnd"/>
            <w:r>
              <w:rPr>
                <w:rFonts w:ascii="Arial" w:hAnsi="Arial" w:cs="Arial"/>
                <w:color w:val="000000"/>
                <w:sz w:val="20"/>
                <w:szCs w:val="20"/>
              </w:rPr>
              <w:t xml:space="preserve"> 7,2±0,2. Na certyfikacie wymagane: podanie liczbowe odzysku/żyzności dla szczepów S. </w:t>
            </w:r>
            <w:proofErr w:type="spellStart"/>
            <w:r>
              <w:rPr>
                <w:rFonts w:ascii="Arial" w:hAnsi="Arial" w:cs="Arial"/>
                <w:color w:val="000000"/>
                <w:sz w:val="20"/>
                <w:szCs w:val="20"/>
              </w:rPr>
              <w:t>aureus</w:t>
            </w:r>
            <w:proofErr w:type="spellEnd"/>
            <w:r>
              <w:rPr>
                <w:rFonts w:ascii="Arial" w:hAnsi="Arial" w:cs="Arial"/>
                <w:color w:val="000000"/>
                <w:sz w:val="20"/>
                <w:szCs w:val="20"/>
              </w:rPr>
              <w:t xml:space="preserve"> WDCM 00032 i 00034, </w:t>
            </w:r>
            <w:proofErr w:type="spellStart"/>
            <w:r>
              <w:rPr>
                <w:rFonts w:ascii="Arial" w:hAnsi="Arial" w:cs="Arial"/>
                <w:color w:val="000000"/>
                <w:sz w:val="20"/>
                <w:szCs w:val="20"/>
              </w:rPr>
              <w:t>wygladu</w:t>
            </w:r>
            <w:proofErr w:type="spellEnd"/>
            <w:r>
              <w:rPr>
                <w:rFonts w:ascii="Arial" w:hAnsi="Arial" w:cs="Arial"/>
                <w:color w:val="000000"/>
                <w:sz w:val="20"/>
                <w:szCs w:val="20"/>
              </w:rPr>
              <w:t xml:space="preserve"> kolonii na pożywce, wielkości </w:t>
            </w:r>
            <w:proofErr w:type="spellStart"/>
            <w:r>
              <w:rPr>
                <w:rFonts w:ascii="Arial" w:hAnsi="Arial" w:cs="Arial"/>
                <w:color w:val="000000"/>
                <w:sz w:val="20"/>
                <w:szCs w:val="20"/>
              </w:rPr>
              <w:t>inoculum</w:t>
            </w:r>
            <w:proofErr w:type="spellEnd"/>
            <w:r>
              <w:rPr>
                <w:rFonts w:ascii="Arial" w:hAnsi="Arial" w:cs="Arial"/>
                <w:color w:val="000000"/>
                <w:sz w:val="20"/>
                <w:szCs w:val="20"/>
              </w:rPr>
              <w:t xml:space="preserve">, nazwy podłoża referencyjnego oraz warunków inkubacji.  Termin ważności- minimum 2 lata od daty dostawy do laboratorium. </w:t>
            </w:r>
          </w:p>
        </w:tc>
        <w:tc>
          <w:tcPr>
            <w:tcW w:w="1097" w:type="dxa"/>
            <w:tcBorders>
              <w:top w:val="nil"/>
              <w:left w:val="nil"/>
              <w:bottom w:val="single" w:sz="4" w:space="0" w:color="auto"/>
              <w:right w:val="single" w:sz="4" w:space="0" w:color="auto"/>
            </w:tcBorders>
            <w:shd w:val="clear" w:color="auto" w:fill="FFFFFF"/>
            <w:vAlign w:val="center"/>
            <w:hideMark/>
          </w:tcPr>
          <w:p w14:paraId="428EAB06" w14:textId="77777777" w:rsidR="00AD06B5" w:rsidRDefault="00AD06B5">
            <w:pPr>
              <w:jc w:val="center"/>
              <w:rPr>
                <w:rFonts w:ascii="Arial" w:hAnsi="Arial" w:cs="Arial"/>
                <w:color w:val="000000"/>
                <w:sz w:val="20"/>
                <w:szCs w:val="20"/>
              </w:rPr>
            </w:pPr>
            <w:r>
              <w:rPr>
                <w:rFonts w:ascii="Arial" w:hAnsi="Arial" w:cs="Arial"/>
                <w:color w:val="000000"/>
                <w:sz w:val="20"/>
                <w:szCs w:val="20"/>
              </w:rPr>
              <w:t>Op. = 500g</w:t>
            </w:r>
          </w:p>
        </w:tc>
        <w:tc>
          <w:tcPr>
            <w:tcW w:w="740" w:type="dxa"/>
            <w:tcBorders>
              <w:top w:val="nil"/>
              <w:left w:val="nil"/>
              <w:bottom w:val="single" w:sz="4" w:space="0" w:color="auto"/>
              <w:right w:val="single" w:sz="4" w:space="0" w:color="auto"/>
            </w:tcBorders>
            <w:shd w:val="clear" w:color="auto" w:fill="FFFFFF"/>
            <w:vAlign w:val="center"/>
            <w:hideMark/>
          </w:tcPr>
          <w:p w14:paraId="7643DC78" w14:textId="77777777" w:rsidR="00AD06B5" w:rsidRDefault="00AD06B5">
            <w:pPr>
              <w:jc w:val="center"/>
              <w:rPr>
                <w:rFonts w:ascii="Arial" w:hAnsi="Arial" w:cs="Arial"/>
                <w:color w:val="000000"/>
                <w:sz w:val="20"/>
                <w:szCs w:val="20"/>
              </w:rPr>
            </w:pPr>
            <w:r>
              <w:rPr>
                <w:rFonts w:ascii="Arial" w:hAnsi="Arial" w:cs="Arial"/>
                <w:color w:val="000000"/>
                <w:sz w:val="20"/>
                <w:szCs w:val="20"/>
              </w:rPr>
              <w:t>1</w:t>
            </w:r>
          </w:p>
        </w:tc>
        <w:tc>
          <w:tcPr>
            <w:tcW w:w="820" w:type="dxa"/>
            <w:tcBorders>
              <w:top w:val="nil"/>
              <w:left w:val="nil"/>
              <w:bottom w:val="single" w:sz="4" w:space="0" w:color="auto"/>
              <w:right w:val="single" w:sz="4" w:space="0" w:color="auto"/>
            </w:tcBorders>
            <w:shd w:val="clear" w:color="auto" w:fill="FFFFFF"/>
            <w:vAlign w:val="center"/>
            <w:hideMark/>
          </w:tcPr>
          <w:p w14:paraId="246DD8E3" w14:textId="77777777" w:rsidR="00AD06B5" w:rsidRDefault="00AD06B5">
            <w:pPr>
              <w:jc w:val="center"/>
              <w:rPr>
                <w:rFonts w:ascii="Arial" w:hAnsi="Arial" w:cs="Arial"/>
                <w:color w:val="000000"/>
                <w:sz w:val="20"/>
                <w:szCs w:val="20"/>
              </w:rPr>
            </w:pPr>
            <w:r>
              <w:rPr>
                <w:rFonts w:ascii="Arial" w:hAnsi="Arial" w:cs="Arial"/>
                <w:color w:val="000000"/>
                <w:sz w:val="20"/>
                <w:szCs w:val="20"/>
              </w:rPr>
              <w:t>LMD-P</w:t>
            </w:r>
          </w:p>
        </w:tc>
      </w:tr>
      <w:tr w:rsidR="00AD06B5" w14:paraId="5AB973D8" w14:textId="77777777" w:rsidTr="00AD06B5">
        <w:trPr>
          <w:trHeight w:val="713"/>
        </w:trPr>
        <w:tc>
          <w:tcPr>
            <w:tcW w:w="775" w:type="dxa"/>
            <w:tcBorders>
              <w:top w:val="nil"/>
              <w:left w:val="single" w:sz="4" w:space="0" w:color="auto"/>
              <w:bottom w:val="single" w:sz="4" w:space="0" w:color="auto"/>
              <w:right w:val="single" w:sz="4" w:space="0" w:color="auto"/>
            </w:tcBorders>
            <w:shd w:val="clear" w:color="auto" w:fill="FFFFFF"/>
            <w:noWrap/>
            <w:vAlign w:val="center"/>
            <w:hideMark/>
          </w:tcPr>
          <w:p w14:paraId="48B8D7CE" w14:textId="77777777" w:rsidR="00AD06B5" w:rsidRDefault="00AD06B5">
            <w:pPr>
              <w:jc w:val="center"/>
              <w:rPr>
                <w:rFonts w:ascii="Arial" w:hAnsi="Arial" w:cs="Arial"/>
                <w:color w:val="000000"/>
                <w:sz w:val="20"/>
                <w:szCs w:val="20"/>
              </w:rPr>
            </w:pPr>
            <w:r>
              <w:rPr>
                <w:rFonts w:ascii="Arial" w:hAnsi="Arial" w:cs="Arial"/>
                <w:color w:val="000000"/>
                <w:sz w:val="20"/>
                <w:szCs w:val="20"/>
              </w:rPr>
              <w:t>2.</w:t>
            </w:r>
          </w:p>
        </w:tc>
        <w:tc>
          <w:tcPr>
            <w:tcW w:w="1541" w:type="dxa"/>
            <w:tcBorders>
              <w:top w:val="nil"/>
              <w:left w:val="nil"/>
              <w:bottom w:val="single" w:sz="4" w:space="0" w:color="auto"/>
              <w:right w:val="single" w:sz="4" w:space="0" w:color="auto"/>
            </w:tcBorders>
            <w:shd w:val="clear" w:color="auto" w:fill="FFFFFF"/>
            <w:noWrap/>
            <w:vAlign w:val="center"/>
            <w:hideMark/>
          </w:tcPr>
          <w:p w14:paraId="763BCA3B" w14:textId="77777777" w:rsidR="00AD06B5" w:rsidRDefault="00AD06B5">
            <w:pPr>
              <w:jc w:val="center"/>
              <w:rPr>
                <w:sz w:val="20"/>
                <w:szCs w:val="20"/>
              </w:rPr>
            </w:pPr>
            <w:r>
              <w:rPr>
                <w:rFonts w:ascii="Arial" w:hAnsi="Arial" w:cs="Arial"/>
                <w:color w:val="000000"/>
                <w:sz w:val="20"/>
                <w:szCs w:val="20"/>
              </w:rPr>
              <w:t>CSB bulion- suplement (wankomycyna)</w:t>
            </w:r>
          </w:p>
        </w:tc>
        <w:tc>
          <w:tcPr>
            <w:tcW w:w="5720" w:type="dxa"/>
            <w:tcBorders>
              <w:top w:val="nil"/>
              <w:left w:val="nil"/>
              <w:bottom w:val="single" w:sz="4" w:space="0" w:color="auto"/>
              <w:right w:val="single" w:sz="4" w:space="0" w:color="auto"/>
            </w:tcBorders>
            <w:shd w:val="clear" w:color="auto" w:fill="FFFFFF"/>
            <w:noWrap/>
            <w:vAlign w:val="center"/>
            <w:hideMark/>
          </w:tcPr>
          <w:p w14:paraId="6ECA35D0" w14:textId="77777777" w:rsidR="00AD06B5" w:rsidRDefault="00AD06B5">
            <w:pPr>
              <w:rPr>
                <w:sz w:val="20"/>
                <w:szCs w:val="20"/>
              </w:rPr>
            </w:pPr>
            <w:r>
              <w:rPr>
                <w:rFonts w:ascii="Arial" w:hAnsi="Arial" w:cs="Arial"/>
                <w:color w:val="000000"/>
                <w:sz w:val="20"/>
                <w:szCs w:val="20"/>
              </w:rPr>
              <w:t xml:space="preserve">Liofilizowany selektywny dodatek, zawierający 5 mg wankomycyny, do stosowania z bazą pożywki </w:t>
            </w:r>
            <w:proofErr w:type="spellStart"/>
            <w:r>
              <w:rPr>
                <w:rFonts w:ascii="Arial" w:hAnsi="Arial" w:cs="Arial"/>
                <w:color w:val="000000"/>
                <w:sz w:val="20"/>
                <w:szCs w:val="20"/>
              </w:rPr>
              <w:t>Cronobacter</w:t>
            </w:r>
            <w:proofErr w:type="spellEnd"/>
            <w:r>
              <w:rPr>
                <w:rFonts w:ascii="Arial" w:hAnsi="Arial" w:cs="Arial"/>
                <w:color w:val="000000"/>
                <w:sz w:val="20"/>
                <w:szCs w:val="20"/>
              </w:rPr>
              <w:t xml:space="preserve"> bulion, 1 ampułka (rozpuszczana  w 2 ml jałowej wody destylowanej) przeznaczona na 500 ml pożywki podstawowej. Na certyfikacie wymagany opis wzrostu (kolor na pożywce TSA agar) </w:t>
            </w:r>
            <w:proofErr w:type="spellStart"/>
            <w:r>
              <w:rPr>
                <w:rFonts w:ascii="Arial" w:hAnsi="Arial" w:cs="Arial"/>
                <w:color w:val="000000"/>
                <w:sz w:val="20"/>
                <w:szCs w:val="20"/>
              </w:rPr>
              <w:t>miksu</w:t>
            </w:r>
            <w:proofErr w:type="spellEnd"/>
            <w:r>
              <w:rPr>
                <w:rFonts w:ascii="Arial" w:hAnsi="Arial" w:cs="Arial"/>
                <w:color w:val="000000"/>
                <w:sz w:val="20"/>
                <w:szCs w:val="20"/>
              </w:rPr>
              <w:t xml:space="preserve"> szczepów: C. </w:t>
            </w:r>
            <w:proofErr w:type="spellStart"/>
            <w:r>
              <w:rPr>
                <w:rFonts w:ascii="Arial" w:hAnsi="Arial" w:cs="Arial"/>
                <w:color w:val="000000"/>
                <w:sz w:val="20"/>
                <w:szCs w:val="20"/>
              </w:rPr>
              <w:t>sakazakii</w:t>
            </w:r>
            <w:proofErr w:type="spellEnd"/>
            <w:r>
              <w:rPr>
                <w:rFonts w:ascii="Arial" w:hAnsi="Arial" w:cs="Arial"/>
                <w:color w:val="000000"/>
                <w:sz w:val="20"/>
                <w:szCs w:val="20"/>
              </w:rPr>
              <w:t xml:space="preserve"> WDCM00214 z </w:t>
            </w:r>
            <w:proofErr w:type="spellStart"/>
            <w:r>
              <w:rPr>
                <w:rFonts w:ascii="Arial" w:hAnsi="Arial" w:cs="Arial"/>
                <w:color w:val="000000"/>
                <w:sz w:val="20"/>
                <w:szCs w:val="20"/>
              </w:rPr>
              <w:t>S.aureus</w:t>
            </w:r>
            <w:proofErr w:type="spellEnd"/>
            <w:r>
              <w:rPr>
                <w:rFonts w:ascii="Arial" w:hAnsi="Arial" w:cs="Arial"/>
                <w:color w:val="000000"/>
                <w:sz w:val="20"/>
                <w:szCs w:val="20"/>
              </w:rPr>
              <w:t xml:space="preserve"> WDCM 00032, C. </w:t>
            </w:r>
            <w:proofErr w:type="spellStart"/>
            <w:r>
              <w:rPr>
                <w:rFonts w:ascii="Arial" w:hAnsi="Arial" w:cs="Arial"/>
                <w:color w:val="000000"/>
                <w:sz w:val="20"/>
                <w:szCs w:val="20"/>
              </w:rPr>
              <w:t>sakazakii</w:t>
            </w:r>
            <w:proofErr w:type="spellEnd"/>
            <w:r>
              <w:rPr>
                <w:rFonts w:ascii="Arial" w:hAnsi="Arial" w:cs="Arial"/>
                <w:color w:val="000000"/>
                <w:sz w:val="20"/>
                <w:szCs w:val="20"/>
              </w:rPr>
              <w:t xml:space="preserve"> WDCM00214 z </w:t>
            </w:r>
            <w:proofErr w:type="spellStart"/>
            <w:r>
              <w:rPr>
                <w:rFonts w:ascii="Arial" w:hAnsi="Arial" w:cs="Arial"/>
                <w:color w:val="000000"/>
                <w:sz w:val="20"/>
                <w:szCs w:val="20"/>
              </w:rPr>
              <w:t>S.aureus</w:t>
            </w:r>
            <w:proofErr w:type="spellEnd"/>
            <w:r>
              <w:rPr>
                <w:rFonts w:ascii="Arial" w:hAnsi="Arial" w:cs="Arial"/>
                <w:color w:val="000000"/>
                <w:sz w:val="20"/>
                <w:szCs w:val="20"/>
              </w:rPr>
              <w:t xml:space="preserve"> WDCM 00034, C. </w:t>
            </w:r>
            <w:proofErr w:type="spellStart"/>
            <w:r>
              <w:rPr>
                <w:rFonts w:ascii="Arial" w:hAnsi="Arial" w:cs="Arial"/>
                <w:color w:val="000000"/>
                <w:sz w:val="20"/>
                <w:szCs w:val="20"/>
              </w:rPr>
              <w:t>muytjensii</w:t>
            </w:r>
            <w:proofErr w:type="spellEnd"/>
            <w:r>
              <w:rPr>
                <w:rFonts w:ascii="Arial" w:hAnsi="Arial" w:cs="Arial"/>
                <w:color w:val="000000"/>
                <w:sz w:val="20"/>
                <w:szCs w:val="20"/>
              </w:rPr>
              <w:t xml:space="preserve"> WDCM00213 z </w:t>
            </w:r>
            <w:proofErr w:type="spellStart"/>
            <w:r>
              <w:rPr>
                <w:rFonts w:ascii="Arial" w:hAnsi="Arial" w:cs="Arial"/>
                <w:color w:val="000000"/>
                <w:sz w:val="20"/>
                <w:szCs w:val="20"/>
              </w:rPr>
              <w:t>S.aureus</w:t>
            </w:r>
            <w:proofErr w:type="spellEnd"/>
            <w:r>
              <w:rPr>
                <w:rFonts w:ascii="Arial" w:hAnsi="Arial" w:cs="Arial"/>
                <w:color w:val="000000"/>
                <w:sz w:val="20"/>
                <w:szCs w:val="20"/>
              </w:rPr>
              <w:t xml:space="preserve"> WDCM 00032, C. </w:t>
            </w:r>
            <w:proofErr w:type="spellStart"/>
            <w:r>
              <w:rPr>
                <w:rFonts w:ascii="Arial" w:hAnsi="Arial" w:cs="Arial"/>
                <w:color w:val="000000"/>
                <w:sz w:val="20"/>
                <w:szCs w:val="20"/>
              </w:rPr>
              <w:t>muytjensii</w:t>
            </w:r>
            <w:proofErr w:type="spellEnd"/>
            <w:r>
              <w:rPr>
                <w:rFonts w:ascii="Arial" w:hAnsi="Arial" w:cs="Arial"/>
                <w:color w:val="000000"/>
                <w:sz w:val="20"/>
                <w:szCs w:val="20"/>
              </w:rPr>
              <w:t xml:space="preserve"> WDCM00213 z </w:t>
            </w:r>
            <w:proofErr w:type="spellStart"/>
            <w:r>
              <w:rPr>
                <w:rFonts w:ascii="Arial" w:hAnsi="Arial" w:cs="Arial"/>
                <w:color w:val="000000"/>
                <w:sz w:val="20"/>
                <w:szCs w:val="20"/>
              </w:rPr>
              <w:t>S.aureus</w:t>
            </w:r>
            <w:proofErr w:type="spellEnd"/>
            <w:r>
              <w:rPr>
                <w:rFonts w:ascii="Arial" w:hAnsi="Arial" w:cs="Arial"/>
                <w:color w:val="000000"/>
                <w:sz w:val="20"/>
                <w:szCs w:val="20"/>
              </w:rPr>
              <w:t xml:space="preserve"> WDCM 00034.</w:t>
            </w:r>
          </w:p>
        </w:tc>
        <w:tc>
          <w:tcPr>
            <w:tcW w:w="1097" w:type="dxa"/>
            <w:tcBorders>
              <w:top w:val="nil"/>
              <w:left w:val="nil"/>
              <w:bottom w:val="single" w:sz="4" w:space="0" w:color="auto"/>
              <w:right w:val="single" w:sz="4" w:space="0" w:color="auto"/>
            </w:tcBorders>
            <w:shd w:val="clear" w:color="auto" w:fill="FFFFFF"/>
            <w:noWrap/>
            <w:vAlign w:val="center"/>
            <w:hideMark/>
          </w:tcPr>
          <w:p w14:paraId="5E7F5A7B" w14:textId="77777777" w:rsidR="00AD06B5" w:rsidRDefault="00AD06B5">
            <w:pPr>
              <w:rPr>
                <w:sz w:val="20"/>
                <w:szCs w:val="20"/>
              </w:rPr>
            </w:pPr>
            <w:r>
              <w:rPr>
                <w:rFonts w:ascii="Arial" w:hAnsi="Arial" w:cs="Arial"/>
                <w:color w:val="000000"/>
                <w:sz w:val="20"/>
                <w:szCs w:val="20"/>
              </w:rPr>
              <w:t>Op. = 10 ampułek</w:t>
            </w:r>
          </w:p>
        </w:tc>
        <w:tc>
          <w:tcPr>
            <w:tcW w:w="740" w:type="dxa"/>
            <w:tcBorders>
              <w:top w:val="nil"/>
              <w:left w:val="nil"/>
              <w:bottom w:val="single" w:sz="4" w:space="0" w:color="auto"/>
              <w:right w:val="single" w:sz="4" w:space="0" w:color="auto"/>
            </w:tcBorders>
            <w:shd w:val="clear" w:color="auto" w:fill="FFFFFF"/>
            <w:noWrap/>
            <w:vAlign w:val="center"/>
            <w:hideMark/>
          </w:tcPr>
          <w:p w14:paraId="56BF0C81" w14:textId="77777777" w:rsidR="00AD06B5" w:rsidRDefault="00AD06B5">
            <w:pPr>
              <w:rPr>
                <w:sz w:val="20"/>
                <w:szCs w:val="20"/>
              </w:rPr>
            </w:pPr>
            <w:r>
              <w:rPr>
                <w:rFonts w:ascii="Arial" w:hAnsi="Arial" w:cs="Arial"/>
                <w:color w:val="000000"/>
                <w:sz w:val="20"/>
                <w:szCs w:val="20"/>
              </w:rPr>
              <w:t>1</w:t>
            </w:r>
          </w:p>
        </w:tc>
        <w:tc>
          <w:tcPr>
            <w:tcW w:w="820" w:type="dxa"/>
            <w:tcBorders>
              <w:top w:val="nil"/>
              <w:left w:val="nil"/>
              <w:bottom w:val="single" w:sz="4" w:space="0" w:color="auto"/>
              <w:right w:val="single" w:sz="4" w:space="0" w:color="auto"/>
            </w:tcBorders>
            <w:shd w:val="clear" w:color="auto" w:fill="FFFFFF"/>
            <w:noWrap/>
            <w:vAlign w:val="center"/>
            <w:hideMark/>
          </w:tcPr>
          <w:p w14:paraId="7A4F994F" w14:textId="77777777" w:rsidR="00AD06B5" w:rsidRDefault="00AD06B5">
            <w:pPr>
              <w:rPr>
                <w:sz w:val="20"/>
                <w:szCs w:val="20"/>
              </w:rPr>
            </w:pPr>
            <w:r>
              <w:rPr>
                <w:rFonts w:ascii="Arial" w:hAnsi="Arial" w:cs="Arial"/>
                <w:color w:val="000000"/>
                <w:sz w:val="20"/>
                <w:szCs w:val="20"/>
              </w:rPr>
              <w:t>LMD-P</w:t>
            </w:r>
          </w:p>
        </w:tc>
      </w:tr>
      <w:tr w:rsidR="00AD06B5" w14:paraId="0584AA5D" w14:textId="77777777" w:rsidTr="00AD06B5">
        <w:trPr>
          <w:trHeight w:val="300"/>
        </w:trPr>
        <w:tc>
          <w:tcPr>
            <w:tcW w:w="775" w:type="dxa"/>
            <w:noWrap/>
            <w:vAlign w:val="center"/>
            <w:hideMark/>
          </w:tcPr>
          <w:p w14:paraId="179E00F6" w14:textId="77777777" w:rsidR="00AD06B5" w:rsidRDefault="00AD06B5">
            <w:pPr>
              <w:rPr>
                <w:sz w:val="20"/>
                <w:szCs w:val="20"/>
              </w:rPr>
            </w:pPr>
          </w:p>
        </w:tc>
        <w:tc>
          <w:tcPr>
            <w:tcW w:w="1541" w:type="dxa"/>
            <w:noWrap/>
            <w:vAlign w:val="bottom"/>
            <w:hideMark/>
          </w:tcPr>
          <w:p w14:paraId="23978887" w14:textId="77777777" w:rsidR="00AD06B5" w:rsidRDefault="00AD06B5">
            <w:pPr>
              <w:rPr>
                <w:sz w:val="20"/>
                <w:szCs w:val="20"/>
              </w:rPr>
            </w:pPr>
          </w:p>
        </w:tc>
        <w:tc>
          <w:tcPr>
            <w:tcW w:w="5720" w:type="dxa"/>
            <w:noWrap/>
            <w:vAlign w:val="bottom"/>
            <w:hideMark/>
          </w:tcPr>
          <w:p w14:paraId="075D6E80" w14:textId="77777777" w:rsidR="00AD06B5" w:rsidRDefault="00AD06B5">
            <w:pPr>
              <w:rPr>
                <w:sz w:val="20"/>
                <w:szCs w:val="20"/>
              </w:rPr>
            </w:pPr>
          </w:p>
        </w:tc>
        <w:tc>
          <w:tcPr>
            <w:tcW w:w="1097" w:type="dxa"/>
            <w:noWrap/>
            <w:vAlign w:val="bottom"/>
            <w:hideMark/>
          </w:tcPr>
          <w:p w14:paraId="2664D49B" w14:textId="77777777" w:rsidR="00AD06B5" w:rsidRDefault="00AD06B5">
            <w:pPr>
              <w:rPr>
                <w:sz w:val="20"/>
                <w:szCs w:val="20"/>
              </w:rPr>
            </w:pPr>
          </w:p>
        </w:tc>
        <w:tc>
          <w:tcPr>
            <w:tcW w:w="740" w:type="dxa"/>
            <w:noWrap/>
            <w:vAlign w:val="bottom"/>
            <w:hideMark/>
          </w:tcPr>
          <w:p w14:paraId="053D0951" w14:textId="77777777" w:rsidR="00AD06B5" w:rsidRDefault="00AD06B5">
            <w:pPr>
              <w:rPr>
                <w:sz w:val="20"/>
                <w:szCs w:val="20"/>
              </w:rPr>
            </w:pPr>
          </w:p>
        </w:tc>
        <w:tc>
          <w:tcPr>
            <w:tcW w:w="820" w:type="dxa"/>
            <w:noWrap/>
            <w:vAlign w:val="bottom"/>
            <w:hideMark/>
          </w:tcPr>
          <w:p w14:paraId="119B1516" w14:textId="77777777" w:rsidR="00AD06B5" w:rsidRDefault="00AD06B5">
            <w:pPr>
              <w:rPr>
                <w:sz w:val="20"/>
                <w:szCs w:val="20"/>
              </w:rPr>
            </w:pPr>
          </w:p>
        </w:tc>
      </w:tr>
      <w:tr w:rsidR="00AD06B5" w14:paraId="21DF6568" w14:textId="77777777" w:rsidTr="00AD06B5">
        <w:trPr>
          <w:trHeight w:val="300"/>
        </w:trPr>
        <w:tc>
          <w:tcPr>
            <w:tcW w:w="775" w:type="dxa"/>
            <w:noWrap/>
            <w:vAlign w:val="center"/>
            <w:hideMark/>
          </w:tcPr>
          <w:p w14:paraId="4D885C32" w14:textId="77777777" w:rsidR="00AD06B5" w:rsidRDefault="00AD06B5">
            <w:pPr>
              <w:rPr>
                <w:sz w:val="20"/>
                <w:szCs w:val="20"/>
              </w:rPr>
            </w:pPr>
          </w:p>
        </w:tc>
        <w:tc>
          <w:tcPr>
            <w:tcW w:w="1541" w:type="dxa"/>
            <w:noWrap/>
            <w:vAlign w:val="bottom"/>
            <w:hideMark/>
          </w:tcPr>
          <w:p w14:paraId="0345BCAA" w14:textId="77777777" w:rsidR="00AD06B5" w:rsidRDefault="00AD06B5">
            <w:pPr>
              <w:rPr>
                <w:sz w:val="20"/>
                <w:szCs w:val="20"/>
              </w:rPr>
            </w:pPr>
          </w:p>
        </w:tc>
        <w:tc>
          <w:tcPr>
            <w:tcW w:w="5720" w:type="dxa"/>
            <w:noWrap/>
            <w:vAlign w:val="bottom"/>
            <w:hideMark/>
          </w:tcPr>
          <w:p w14:paraId="256378B6" w14:textId="77777777" w:rsidR="00AD06B5" w:rsidRDefault="00AD06B5">
            <w:pPr>
              <w:rPr>
                <w:sz w:val="20"/>
                <w:szCs w:val="20"/>
              </w:rPr>
            </w:pPr>
          </w:p>
        </w:tc>
        <w:tc>
          <w:tcPr>
            <w:tcW w:w="1097" w:type="dxa"/>
            <w:noWrap/>
            <w:vAlign w:val="bottom"/>
            <w:hideMark/>
          </w:tcPr>
          <w:p w14:paraId="741AA560" w14:textId="77777777" w:rsidR="00AD06B5" w:rsidRDefault="00AD06B5">
            <w:pPr>
              <w:rPr>
                <w:sz w:val="20"/>
                <w:szCs w:val="20"/>
              </w:rPr>
            </w:pPr>
          </w:p>
        </w:tc>
        <w:tc>
          <w:tcPr>
            <w:tcW w:w="740" w:type="dxa"/>
            <w:noWrap/>
            <w:vAlign w:val="bottom"/>
            <w:hideMark/>
          </w:tcPr>
          <w:p w14:paraId="3D473AC1" w14:textId="77777777" w:rsidR="00AD06B5" w:rsidRDefault="00AD06B5">
            <w:pPr>
              <w:rPr>
                <w:sz w:val="20"/>
                <w:szCs w:val="20"/>
              </w:rPr>
            </w:pPr>
          </w:p>
        </w:tc>
        <w:tc>
          <w:tcPr>
            <w:tcW w:w="820" w:type="dxa"/>
            <w:noWrap/>
            <w:vAlign w:val="bottom"/>
            <w:hideMark/>
          </w:tcPr>
          <w:p w14:paraId="70A5C0B9" w14:textId="77777777" w:rsidR="00AD06B5" w:rsidRDefault="00AD06B5">
            <w:pPr>
              <w:rPr>
                <w:sz w:val="20"/>
                <w:szCs w:val="20"/>
              </w:rPr>
            </w:pPr>
          </w:p>
        </w:tc>
      </w:tr>
      <w:tr w:rsidR="00AD06B5" w14:paraId="53E33B0C" w14:textId="77777777" w:rsidTr="00AD06B5">
        <w:trPr>
          <w:trHeight w:val="300"/>
        </w:trPr>
        <w:tc>
          <w:tcPr>
            <w:tcW w:w="775" w:type="dxa"/>
            <w:noWrap/>
            <w:vAlign w:val="center"/>
            <w:hideMark/>
          </w:tcPr>
          <w:p w14:paraId="12420559" w14:textId="77777777" w:rsidR="00AD06B5" w:rsidRDefault="00AD06B5">
            <w:pPr>
              <w:jc w:val="center"/>
              <w:rPr>
                <w:rFonts w:ascii="Arial" w:hAnsi="Arial" w:cs="Arial"/>
                <w:b/>
                <w:bCs/>
                <w:color w:val="000000"/>
                <w:sz w:val="20"/>
                <w:szCs w:val="20"/>
              </w:rPr>
            </w:pPr>
            <w:r>
              <w:rPr>
                <w:rFonts w:ascii="Arial" w:hAnsi="Arial" w:cs="Arial"/>
                <w:b/>
                <w:bCs/>
                <w:color w:val="000000"/>
                <w:sz w:val="20"/>
                <w:szCs w:val="20"/>
              </w:rPr>
              <w:t>Część 6</w:t>
            </w:r>
          </w:p>
        </w:tc>
        <w:tc>
          <w:tcPr>
            <w:tcW w:w="1541" w:type="dxa"/>
            <w:noWrap/>
            <w:vAlign w:val="bottom"/>
            <w:hideMark/>
          </w:tcPr>
          <w:p w14:paraId="09D3F483" w14:textId="77777777" w:rsidR="00AD06B5" w:rsidRDefault="00AD06B5">
            <w:pPr>
              <w:rPr>
                <w:rFonts w:ascii="Arial" w:hAnsi="Arial" w:cs="Arial"/>
                <w:b/>
                <w:bCs/>
                <w:color w:val="000000"/>
                <w:sz w:val="20"/>
                <w:szCs w:val="20"/>
              </w:rPr>
            </w:pPr>
          </w:p>
        </w:tc>
        <w:tc>
          <w:tcPr>
            <w:tcW w:w="5720" w:type="dxa"/>
            <w:noWrap/>
            <w:vAlign w:val="bottom"/>
            <w:hideMark/>
          </w:tcPr>
          <w:p w14:paraId="2357FC84" w14:textId="77777777" w:rsidR="00AD06B5" w:rsidRDefault="00AD06B5">
            <w:pPr>
              <w:rPr>
                <w:sz w:val="20"/>
                <w:szCs w:val="20"/>
              </w:rPr>
            </w:pPr>
          </w:p>
        </w:tc>
        <w:tc>
          <w:tcPr>
            <w:tcW w:w="1097" w:type="dxa"/>
            <w:noWrap/>
            <w:vAlign w:val="bottom"/>
            <w:hideMark/>
          </w:tcPr>
          <w:p w14:paraId="017F0CE7" w14:textId="77777777" w:rsidR="00AD06B5" w:rsidRDefault="00AD06B5">
            <w:pPr>
              <w:rPr>
                <w:sz w:val="20"/>
                <w:szCs w:val="20"/>
              </w:rPr>
            </w:pPr>
          </w:p>
        </w:tc>
        <w:tc>
          <w:tcPr>
            <w:tcW w:w="740" w:type="dxa"/>
            <w:noWrap/>
            <w:vAlign w:val="bottom"/>
            <w:hideMark/>
          </w:tcPr>
          <w:p w14:paraId="021EAF32" w14:textId="77777777" w:rsidR="00AD06B5" w:rsidRDefault="00AD06B5">
            <w:pPr>
              <w:rPr>
                <w:sz w:val="20"/>
                <w:szCs w:val="20"/>
              </w:rPr>
            </w:pPr>
          </w:p>
        </w:tc>
        <w:tc>
          <w:tcPr>
            <w:tcW w:w="820" w:type="dxa"/>
            <w:noWrap/>
            <w:vAlign w:val="bottom"/>
            <w:hideMark/>
          </w:tcPr>
          <w:p w14:paraId="6E33CA42" w14:textId="77777777" w:rsidR="00AD06B5" w:rsidRDefault="00AD06B5">
            <w:pPr>
              <w:rPr>
                <w:sz w:val="20"/>
                <w:szCs w:val="20"/>
              </w:rPr>
            </w:pPr>
          </w:p>
        </w:tc>
      </w:tr>
      <w:tr w:rsidR="00AD06B5" w14:paraId="2C4D42C2" w14:textId="77777777" w:rsidTr="00AD06B5">
        <w:trPr>
          <w:trHeight w:val="590"/>
        </w:trPr>
        <w:tc>
          <w:tcPr>
            <w:tcW w:w="77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F5D309F" w14:textId="77777777" w:rsidR="00AD06B5" w:rsidRDefault="00AD06B5">
            <w:pPr>
              <w:jc w:val="center"/>
              <w:rPr>
                <w:rFonts w:ascii="Arial" w:hAnsi="Arial" w:cs="Arial"/>
                <w:b/>
                <w:bCs/>
                <w:color w:val="000000"/>
                <w:sz w:val="20"/>
                <w:szCs w:val="20"/>
              </w:rPr>
            </w:pPr>
            <w:r>
              <w:rPr>
                <w:rFonts w:ascii="Arial" w:hAnsi="Arial" w:cs="Arial"/>
                <w:color w:val="000000"/>
                <w:sz w:val="20"/>
                <w:szCs w:val="20"/>
              </w:rPr>
              <w:t>L.p.</w:t>
            </w:r>
          </w:p>
        </w:tc>
        <w:tc>
          <w:tcPr>
            <w:tcW w:w="1541" w:type="dxa"/>
            <w:tcBorders>
              <w:top w:val="single" w:sz="4" w:space="0" w:color="auto"/>
              <w:left w:val="nil"/>
              <w:bottom w:val="single" w:sz="4" w:space="0" w:color="auto"/>
              <w:right w:val="single" w:sz="4" w:space="0" w:color="auto"/>
            </w:tcBorders>
            <w:shd w:val="clear" w:color="auto" w:fill="BFBFBF"/>
            <w:vAlign w:val="center"/>
            <w:hideMark/>
          </w:tcPr>
          <w:p w14:paraId="451F27DE" w14:textId="77777777" w:rsidR="00AD06B5" w:rsidRDefault="00AD06B5">
            <w:pPr>
              <w:jc w:val="center"/>
              <w:rPr>
                <w:rFonts w:ascii="Arial" w:hAnsi="Arial" w:cs="Arial"/>
                <w:b/>
                <w:bCs/>
                <w:color w:val="000000"/>
                <w:sz w:val="20"/>
                <w:szCs w:val="20"/>
              </w:rPr>
            </w:pPr>
            <w:r>
              <w:rPr>
                <w:rFonts w:ascii="Arial" w:hAnsi="Arial" w:cs="Arial"/>
                <w:color w:val="000000"/>
                <w:sz w:val="20"/>
                <w:szCs w:val="20"/>
              </w:rPr>
              <w:t>Produkt</w:t>
            </w:r>
          </w:p>
        </w:tc>
        <w:tc>
          <w:tcPr>
            <w:tcW w:w="5720" w:type="dxa"/>
            <w:tcBorders>
              <w:top w:val="single" w:sz="4" w:space="0" w:color="auto"/>
              <w:left w:val="nil"/>
              <w:bottom w:val="single" w:sz="4" w:space="0" w:color="auto"/>
              <w:right w:val="single" w:sz="4" w:space="0" w:color="auto"/>
            </w:tcBorders>
            <w:shd w:val="clear" w:color="auto" w:fill="BFBFBF"/>
            <w:vAlign w:val="center"/>
            <w:hideMark/>
          </w:tcPr>
          <w:p w14:paraId="57493CE6" w14:textId="77777777" w:rsidR="00AD06B5" w:rsidRDefault="00AD06B5">
            <w:pPr>
              <w:jc w:val="center"/>
              <w:rPr>
                <w:rFonts w:ascii="Arial" w:hAnsi="Arial" w:cs="Arial"/>
                <w:b/>
                <w:bCs/>
                <w:color w:val="000000"/>
                <w:sz w:val="20"/>
                <w:szCs w:val="20"/>
              </w:rPr>
            </w:pPr>
            <w:r>
              <w:rPr>
                <w:rFonts w:ascii="Arial" w:hAnsi="Arial" w:cs="Arial"/>
                <w:color w:val="000000"/>
                <w:sz w:val="20"/>
                <w:szCs w:val="20"/>
              </w:rPr>
              <w:t>Opis produktu</w:t>
            </w:r>
          </w:p>
        </w:tc>
        <w:tc>
          <w:tcPr>
            <w:tcW w:w="1097" w:type="dxa"/>
            <w:tcBorders>
              <w:top w:val="single" w:sz="4" w:space="0" w:color="auto"/>
              <w:left w:val="nil"/>
              <w:bottom w:val="single" w:sz="4" w:space="0" w:color="auto"/>
              <w:right w:val="single" w:sz="4" w:space="0" w:color="auto"/>
            </w:tcBorders>
            <w:shd w:val="clear" w:color="auto" w:fill="BFBFBF"/>
            <w:vAlign w:val="center"/>
            <w:hideMark/>
          </w:tcPr>
          <w:p w14:paraId="2FB227CF" w14:textId="77777777" w:rsidR="00AD06B5" w:rsidRDefault="00AD06B5">
            <w:pPr>
              <w:jc w:val="center"/>
              <w:rPr>
                <w:rFonts w:ascii="Arial" w:hAnsi="Arial" w:cs="Arial"/>
                <w:b/>
                <w:bCs/>
                <w:color w:val="000000"/>
                <w:sz w:val="20"/>
                <w:szCs w:val="20"/>
              </w:rPr>
            </w:pPr>
            <w:r>
              <w:rPr>
                <w:rFonts w:ascii="Arial" w:hAnsi="Arial" w:cs="Arial"/>
                <w:color w:val="000000"/>
                <w:sz w:val="20"/>
                <w:szCs w:val="20"/>
              </w:rPr>
              <w:t>J.m.</w:t>
            </w:r>
          </w:p>
        </w:tc>
        <w:tc>
          <w:tcPr>
            <w:tcW w:w="740" w:type="dxa"/>
            <w:tcBorders>
              <w:top w:val="single" w:sz="4" w:space="0" w:color="auto"/>
              <w:left w:val="nil"/>
              <w:bottom w:val="single" w:sz="4" w:space="0" w:color="auto"/>
              <w:right w:val="single" w:sz="4" w:space="0" w:color="auto"/>
            </w:tcBorders>
            <w:shd w:val="clear" w:color="auto" w:fill="BFBFBF"/>
            <w:vAlign w:val="center"/>
            <w:hideMark/>
          </w:tcPr>
          <w:p w14:paraId="60AE0B63" w14:textId="77777777" w:rsidR="00AD06B5" w:rsidRDefault="00AD06B5">
            <w:pPr>
              <w:jc w:val="center"/>
              <w:rPr>
                <w:rFonts w:ascii="Arial" w:hAnsi="Arial" w:cs="Arial"/>
                <w:b/>
                <w:bCs/>
                <w:color w:val="000000"/>
                <w:sz w:val="20"/>
                <w:szCs w:val="20"/>
              </w:rPr>
            </w:pPr>
            <w:r>
              <w:rPr>
                <w:rFonts w:ascii="Arial" w:hAnsi="Arial" w:cs="Arial"/>
                <w:color w:val="000000"/>
                <w:sz w:val="20"/>
                <w:szCs w:val="20"/>
              </w:rPr>
              <w:t>Ilość</w:t>
            </w:r>
          </w:p>
        </w:tc>
        <w:tc>
          <w:tcPr>
            <w:tcW w:w="820" w:type="dxa"/>
            <w:tcBorders>
              <w:top w:val="single" w:sz="4" w:space="0" w:color="auto"/>
              <w:left w:val="nil"/>
              <w:bottom w:val="single" w:sz="4" w:space="0" w:color="auto"/>
              <w:right w:val="single" w:sz="4" w:space="0" w:color="auto"/>
            </w:tcBorders>
            <w:shd w:val="clear" w:color="auto" w:fill="BFBFBF"/>
            <w:vAlign w:val="center"/>
            <w:hideMark/>
          </w:tcPr>
          <w:p w14:paraId="0FF7B0FB" w14:textId="77777777" w:rsidR="00AD06B5" w:rsidRDefault="00AD06B5">
            <w:pPr>
              <w:jc w:val="center"/>
              <w:rPr>
                <w:rFonts w:ascii="Arial" w:hAnsi="Arial" w:cs="Arial"/>
                <w:b/>
                <w:bCs/>
                <w:color w:val="000000"/>
                <w:sz w:val="20"/>
                <w:szCs w:val="20"/>
              </w:rPr>
            </w:pPr>
            <w:r>
              <w:rPr>
                <w:rFonts w:ascii="Arial" w:hAnsi="Arial" w:cs="Arial"/>
                <w:color w:val="000000"/>
                <w:sz w:val="20"/>
                <w:szCs w:val="20"/>
              </w:rPr>
              <w:t>Obszar</w:t>
            </w:r>
          </w:p>
        </w:tc>
      </w:tr>
      <w:tr w:rsidR="00AD06B5" w14:paraId="6E718C1D" w14:textId="77777777" w:rsidTr="00AD06B5">
        <w:trPr>
          <w:trHeight w:val="750"/>
        </w:trPr>
        <w:tc>
          <w:tcPr>
            <w:tcW w:w="775" w:type="dxa"/>
            <w:tcBorders>
              <w:top w:val="nil"/>
              <w:left w:val="single" w:sz="4" w:space="0" w:color="auto"/>
              <w:bottom w:val="single" w:sz="4" w:space="0" w:color="auto"/>
              <w:right w:val="single" w:sz="4" w:space="0" w:color="auto"/>
            </w:tcBorders>
            <w:shd w:val="clear" w:color="auto" w:fill="FFFFFF"/>
            <w:vAlign w:val="center"/>
            <w:hideMark/>
          </w:tcPr>
          <w:p w14:paraId="2B06E172" w14:textId="77777777" w:rsidR="00AD06B5" w:rsidRDefault="00AD06B5">
            <w:pPr>
              <w:jc w:val="center"/>
              <w:rPr>
                <w:rFonts w:ascii="Arial" w:hAnsi="Arial" w:cs="Arial"/>
                <w:color w:val="000000"/>
                <w:sz w:val="20"/>
                <w:szCs w:val="20"/>
              </w:rPr>
            </w:pPr>
            <w:r>
              <w:rPr>
                <w:rFonts w:ascii="Arial" w:hAnsi="Arial" w:cs="Arial"/>
                <w:color w:val="000000"/>
                <w:sz w:val="20"/>
                <w:szCs w:val="20"/>
              </w:rPr>
              <w:t>1.</w:t>
            </w:r>
          </w:p>
        </w:tc>
        <w:tc>
          <w:tcPr>
            <w:tcW w:w="1541" w:type="dxa"/>
            <w:tcBorders>
              <w:top w:val="nil"/>
              <w:left w:val="nil"/>
              <w:bottom w:val="single" w:sz="4" w:space="0" w:color="auto"/>
              <w:right w:val="single" w:sz="4" w:space="0" w:color="auto"/>
            </w:tcBorders>
            <w:shd w:val="clear" w:color="auto" w:fill="FFFFFF"/>
            <w:vAlign w:val="center"/>
            <w:hideMark/>
          </w:tcPr>
          <w:p w14:paraId="4203AB81" w14:textId="77777777" w:rsidR="00AD06B5" w:rsidRDefault="00AD06B5">
            <w:pPr>
              <w:rPr>
                <w:rFonts w:ascii="Arial" w:hAnsi="Arial" w:cs="Arial"/>
                <w:color w:val="000000"/>
                <w:sz w:val="20"/>
                <w:szCs w:val="20"/>
              </w:rPr>
            </w:pPr>
            <w:proofErr w:type="spellStart"/>
            <w:r>
              <w:rPr>
                <w:rFonts w:ascii="Arial" w:hAnsi="Arial" w:cs="Arial"/>
                <w:color w:val="000000"/>
                <w:sz w:val="20"/>
                <w:szCs w:val="20"/>
              </w:rPr>
              <w:t>Rapid</w:t>
            </w:r>
            <w:proofErr w:type="spellEnd"/>
            <w:r>
              <w:rPr>
                <w:rFonts w:ascii="Arial" w:hAnsi="Arial" w:cs="Arial"/>
                <w:color w:val="000000"/>
                <w:sz w:val="20"/>
                <w:szCs w:val="20"/>
              </w:rPr>
              <w:t xml:space="preserve"> Salmonella agar</w:t>
            </w:r>
          </w:p>
        </w:tc>
        <w:tc>
          <w:tcPr>
            <w:tcW w:w="5720" w:type="dxa"/>
            <w:tcBorders>
              <w:top w:val="nil"/>
              <w:left w:val="nil"/>
              <w:bottom w:val="single" w:sz="4" w:space="0" w:color="auto"/>
              <w:right w:val="single" w:sz="4" w:space="0" w:color="auto"/>
            </w:tcBorders>
            <w:shd w:val="clear" w:color="auto" w:fill="FFFFFF"/>
            <w:vAlign w:val="center"/>
            <w:hideMark/>
          </w:tcPr>
          <w:p w14:paraId="21D74C95" w14:textId="77777777" w:rsidR="00AD06B5" w:rsidRDefault="00AD06B5">
            <w:pPr>
              <w:rPr>
                <w:rFonts w:ascii="Arial" w:hAnsi="Arial" w:cs="Arial"/>
                <w:color w:val="000000"/>
                <w:sz w:val="20"/>
                <w:szCs w:val="20"/>
              </w:rPr>
            </w:pPr>
            <w:proofErr w:type="spellStart"/>
            <w:r>
              <w:rPr>
                <w:rFonts w:ascii="Arial" w:hAnsi="Arial" w:cs="Arial"/>
                <w:color w:val="000000"/>
                <w:sz w:val="20"/>
                <w:szCs w:val="20"/>
              </w:rPr>
              <w:t>Chromogenne</w:t>
            </w:r>
            <w:proofErr w:type="spellEnd"/>
            <w:r>
              <w:rPr>
                <w:rFonts w:ascii="Arial" w:hAnsi="Arial" w:cs="Arial"/>
                <w:color w:val="000000"/>
                <w:sz w:val="20"/>
                <w:szCs w:val="20"/>
              </w:rPr>
              <w:t xml:space="preserve"> podłoże do izolacji Salmonella, skład zgodny aktualną normą PN-EN ISO 6579. Wzrost kolonii Salmonella </w:t>
            </w:r>
            <w:proofErr w:type="spellStart"/>
            <w:r>
              <w:rPr>
                <w:rFonts w:ascii="Arial" w:hAnsi="Arial" w:cs="Arial"/>
                <w:color w:val="000000"/>
                <w:sz w:val="20"/>
                <w:szCs w:val="20"/>
              </w:rPr>
              <w:t>sp</w:t>
            </w:r>
            <w:proofErr w:type="spellEnd"/>
            <w:r>
              <w:rPr>
                <w:rFonts w:ascii="Arial" w:hAnsi="Arial" w:cs="Arial"/>
                <w:color w:val="000000"/>
                <w:sz w:val="20"/>
                <w:szCs w:val="20"/>
              </w:rPr>
              <w:t xml:space="preserve">: karmazynowy - </w:t>
            </w:r>
            <w:proofErr w:type="spellStart"/>
            <w:r>
              <w:rPr>
                <w:rFonts w:ascii="Arial" w:hAnsi="Arial" w:cs="Arial"/>
                <w:color w:val="000000"/>
                <w:sz w:val="20"/>
                <w:szCs w:val="20"/>
              </w:rPr>
              <w:t>magenta</w:t>
            </w:r>
            <w:proofErr w:type="spellEnd"/>
            <w:r>
              <w:rPr>
                <w:rFonts w:ascii="Arial" w:hAnsi="Arial" w:cs="Arial"/>
                <w:color w:val="000000"/>
                <w:sz w:val="20"/>
                <w:szCs w:val="20"/>
              </w:rPr>
              <w:t xml:space="preserve">, wzrost pozostałych </w:t>
            </w:r>
            <w:proofErr w:type="spellStart"/>
            <w:r>
              <w:rPr>
                <w:rFonts w:ascii="Arial" w:hAnsi="Arial" w:cs="Arial"/>
                <w:color w:val="000000"/>
                <w:sz w:val="20"/>
                <w:szCs w:val="20"/>
              </w:rPr>
              <w:t>enterobakterii</w:t>
            </w:r>
            <w:proofErr w:type="spellEnd"/>
            <w:r>
              <w:rPr>
                <w:rFonts w:ascii="Arial" w:hAnsi="Arial" w:cs="Arial"/>
                <w:color w:val="000000"/>
                <w:sz w:val="20"/>
                <w:szCs w:val="20"/>
              </w:rPr>
              <w:t xml:space="preserve"> w kolorze niebieskim lub bezbarwnym), podłoże umożliwia wykrywanie zarówno urzęsionych jak i pozbawionych zdolności ruchu szczepów Salmonella, oraz szczepów </w:t>
            </w:r>
            <w:proofErr w:type="spellStart"/>
            <w:r>
              <w:rPr>
                <w:rFonts w:ascii="Arial" w:hAnsi="Arial" w:cs="Arial"/>
                <w:color w:val="000000"/>
                <w:sz w:val="20"/>
                <w:szCs w:val="20"/>
              </w:rPr>
              <w:t>laktozododatnich</w:t>
            </w:r>
            <w:proofErr w:type="spellEnd"/>
            <w:r>
              <w:rPr>
                <w:rFonts w:ascii="Arial" w:hAnsi="Arial" w:cs="Arial"/>
                <w:color w:val="000000"/>
                <w:sz w:val="20"/>
                <w:szCs w:val="20"/>
              </w:rPr>
              <w:t xml:space="preserve">, jak Salmonella </w:t>
            </w:r>
            <w:proofErr w:type="spellStart"/>
            <w:r>
              <w:rPr>
                <w:rFonts w:ascii="Arial" w:hAnsi="Arial" w:cs="Arial"/>
                <w:color w:val="000000"/>
                <w:sz w:val="20"/>
                <w:szCs w:val="20"/>
              </w:rPr>
              <w:t>Typhi</w:t>
            </w:r>
            <w:proofErr w:type="spellEnd"/>
            <w:r>
              <w:rPr>
                <w:rFonts w:ascii="Arial" w:hAnsi="Arial" w:cs="Arial"/>
                <w:color w:val="000000"/>
                <w:sz w:val="20"/>
                <w:szCs w:val="20"/>
              </w:rPr>
              <w:t xml:space="preserve"> i Salmonella </w:t>
            </w:r>
            <w:proofErr w:type="spellStart"/>
            <w:r>
              <w:rPr>
                <w:rFonts w:ascii="Arial" w:hAnsi="Arial" w:cs="Arial"/>
                <w:color w:val="000000"/>
                <w:sz w:val="20"/>
                <w:szCs w:val="20"/>
              </w:rPr>
              <w:t>Paratyphi</w:t>
            </w:r>
            <w:proofErr w:type="spellEnd"/>
            <w:r>
              <w:rPr>
                <w:rFonts w:ascii="Arial" w:hAnsi="Arial" w:cs="Arial"/>
                <w:color w:val="000000"/>
                <w:sz w:val="20"/>
                <w:szCs w:val="20"/>
              </w:rPr>
              <w:t>, wykrywanie dwóch aktywności enzymatycznych (wykrywanie esterazy C8 oraz b-D-</w:t>
            </w:r>
            <w:proofErr w:type="spellStart"/>
            <w:r>
              <w:rPr>
                <w:rFonts w:ascii="Arial" w:hAnsi="Arial" w:cs="Arial"/>
                <w:color w:val="000000"/>
                <w:sz w:val="20"/>
                <w:szCs w:val="20"/>
              </w:rPr>
              <w:t>glukozydazy</w:t>
            </w:r>
            <w:proofErr w:type="spellEnd"/>
            <w:r>
              <w:rPr>
                <w:rFonts w:ascii="Arial" w:hAnsi="Arial" w:cs="Arial"/>
                <w:color w:val="000000"/>
                <w:sz w:val="20"/>
                <w:szCs w:val="20"/>
              </w:rPr>
              <w:t xml:space="preserve">), podłoże w postaci sypkiej kompletne (brak konieczności dodawania suplementów), </w:t>
            </w:r>
            <w:proofErr w:type="spellStart"/>
            <w:r>
              <w:rPr>
                <w:rFonts w:ascii="Arial" w:hAnsi="Arial" w:cs="Arial"/>
                <w:color w:val="000000"/>
                <w:sz w:val="20"/>
                <w:szCs w:val="20"/>
              </w:rPr>
              <w:t>pH</w:t>
            </w:r>
            <w:proofErr w:type="spellEnd"/>
            <w:r>
              <w:rPr>
                <w:rFonts w:ascii="Arial" w:hAnsi="Arial" w:cs="Arial"/>
                <w:color w:val="000000"/>
                <w:sz w:val="20"/>
                <w:szCs w:val="20"/>
              </w:rPr>
              <w:t xml:space="preserve"> 7,2 ±0,2. Na certyfikacie opis kontroli: żyzności dla szczepów S. </w:t>
            </w:r>
            <w:proofErr w:type="spellStart"/>
            <w:r>
              <w:rPr>
                <w:rFonts w:ascii="Arial" w:hAnsi="Arial" w:cs="Arial"/>
                <w:color w:val="000000"/>
                <w:sz w:val="20"/>
                <w:szCs w:val="20"/>
              </w:rPr>
              <w:t>Enteritidis</w:t>
            </w:r>
            <w:proofErr w:type="spellEnd"/>
            <w:r>
              <w:rPr>
                <w:rFonts w:ascii="Arial" w:hAnsi="Arial" w:cs="Arial"/>
                <w:color w:val="000000"/>
                <w:sz w:val="20"/>
                <w:szCs w:val="20"/>
              </w:rPr>
              <w:t xml:space="preserve"> WDCM 00030 i S. </w:t>
            </w:r>
            <w:proofErr w:type="spellStart"/>
            <w:r>
              <w:rPr>
                <w:rFonts w:ascii="Arial" w:hAnsi="Arial" w:cs="Arial"/>
                <w:color w:val="000000"/>
                <w:sz w:val="20"/>
                <w:szCs w:val="20"/>
              </w:rPr>
              <w:t>Typhimurium</w:t>
            </w:r>
            <w:proofErr w:type="spellEnd"/>
            <w:r>
              <w:rPr>
                <w:rFonts w:ascii="Arial" w:hAnsi="Arial" w:cs="Arial"/>
                <w:color w:val="000000"/>
                <w:sz w:val="20"/>
                <w:szCs w:val="20"/>
              </w:rPr>
              <w:t xml:space="preserve"> WDCM 00031; selektywności dla szczepów E. </w:t>
            </w:r>
            <w:proofErr w:type="spellStart"/>
            <w:r>
              <w:rPr>
                <w:rFonts w:ascii="Arial" w:hAnsi="Arial" w:cs="Arial"/>
                <w:color w:val="000000"/>
                <w:sz w:val="20"/>
                <w:szCs w:val="20"/>
              </w:rPr>
              <w:t>faecalis</w:t>
            </w:r>
            <w:proofErr w:type="spellEnd"/>
            <w:r>
              <w:rPr>
                <w:rFonts w:ascii="Arial" w:hAnsi="Arial" w:cs="Arial"/>
                <w:color w:val="000000"/>
                <w:sz w:val="20"/>
                <w:szCs w:val="20"/>
              </w:rPr>
              <w:t xml:space="preserve"> WDCM 00009 i E. coli WDCM 00013. Termin ważności- co najmniej 8 miesięcy. </w:t>
            </w:r>
          </w:p>
        </w:tc>
        <w:tc>
          <w:tcPr>
            <w:tcW w:w="1097" w:type="dxa"/>
            <w:tcBorders>
              <w:top w:val="nil"/>
              <w:left w:val="nil"/>
              <w:bottom w:val="single" w:sz="4" w:space="0" w:color="auto"/>
              <w:right w:val="single" w:sz="4" w:space="0" w:color="auto"/>
            </w:tcBorders>
            <w:shd w:val="clear" w:color="auto" w:fill="FFFFFF"/>
            <w:vAlign w:val="center"/>
            <w:hideMark/>
          </w:tcPr>
          <w:p w14:paraId="5BA1A600" w14:textId="77777777" w:rsidR="00AD06B5" w:rsidRDefault="00AD06B5">
            <w:pPr>
              <w:jc w:val="center"/>
              <w:rPr>
                <w:rFonts w:ascii="Arial" w:hAnsi="Arial" w:cs="Arial"/>
                <w:color w:val="000000"/>
                <w:sz w:val="20"/>
                <w:szCs w:val="20"/>
              </w:rPr>
            </w:pPr>
            <w:r>
              <w:rPr>
                <w:rFonts w:ascii="Arial" w:hAnsi="Arial" w:cs="Arial"/>
                <w:color w:val="000000"/>
                <w:sz w:val="20"/>
                <w:szCs w:val="20"/>
              </w:rPr>
              <w:t>Op. = 500g</w:t>
            </w:r>
          </w:p>
        </w:tc>
        <w:tc>
          <w:tcPr>
            <w:tcW w:w="740" w:type="dxa"/>
            <w:tcBorders>
              <w:top w:val="nil"/>
              <w:left w:val="nil"/>
              <w:bottom w:val="single" w:sz="4" w:space="0" w:color="auto"/>
              <w:right w:val="single" w:sz="4" w:space="0" w:color="auto"/>
            </w:tcBorders>
            <w:shd w:val="clear" w:color="auto" w:fill="FFFFFF"/>
            <w:vAlign w:val="center"/>
            <w:hideMark/>
          </w:tcPr>
          <w:p w14:paraId="636A3ED7" w14:textId="77777777" w:rsidR="00AD06B5" w:rsidRDefault="00AD06B5">
            <w:pPr>
              <w:jc w:val="center"/>
              <w:rPr>
                <w:rFonts w:ascii="Arial" w:hAnsi="Arial" w:cs="Arial"/>
                <w:color w:val="000000"/>
                <w:sz w:val="20"/>
                <w:szCs w:val="20"/>
              </w:rPr>
            </w:pPr>
            <w:r>
              <w:rPr>
                <w:rFonts w:ascii="Arial" w:hAnsi="Arial" w:cs="Arial"/>
                <w:color w:val="000000"/>
                <w:sz w:val="20"/>
                <w:szCs w:val="20"/>
              </w:rPr>
              <w:t>1</w:t>
            </w:r>
          </w:p>
        </w:tc>
        <w:tc>
          <w:tcPr>
            <w:tcW w:w="820" w:type="dxa"/>
            <w:tcBorders>
              <w:top w:val="nil"/>
              <w:left w:val="nil"/>
              <w:bottom w:val="single" w:sz="4" w:space="0" w:color="auto"/>
              <w:right w:val="single" w:sz="4" w:space="0" w:color="auto"/>
            </w:tcBorders>
            <w:shd w:val="clear" w:color="auto" w:fill="FFFFFF"/>
            <w:vAlign w:val="center"/>
            <w:hideMark/>
          </w:tcPr>
          <w:p w14:paraId="7DF9AD12" w14:textId="77777777" w:rsidR="00AD06B5" w:rsidRDefault="00AD06B5">
            <w:pPr>
              <w:jc w:val="center"/>
              <w:rPr>
                <w:rFonts w:ascii="Arial" w:hAnsi="Arial" w:cs="Arial"/>
                <w:color w:val="000000"/>
                <w:sz w:val="20"/>
                <w:szCs w:val="20"/>
              </w:rPr>
            </w:pPr>
            <w:r>
              <w:rPr>
                <w:rFonts w:ascii="Arial" w:hAnsi="Arial" w:cs="Arial"/>
                <w:color w:val="000000"/>
                <w:sz w:val="20"/>
                <w:szCs w:val="20"/>
              </w:rPr>
              <w:t>LMD-P</w:t>
            </w:r>
          </w:p>
        </w:tc>
      </w:tr>
    </w:tbl>
    <w:p w14:paraId="1519290D" w14:textId="77777777" w:rsidR="00AD06B5" w:rsidRDefault="00AD06B5" w:rsidP="00AD06B5">
      <w:pPr>
        <w:suppressAutoHyphens/>
        <w:rPr>
          <w:rFonts w:ascii="Arial" w:hAnsi="Arial" w:cs="Arial"/>
          <w:b/>
          <w:sz w:val="20"/>
          <w:szCs w:val="20"/>
          <w:lang w:eastAsia="ar-SA"/>
        </w:rPr>
      </w:pPr>
    </w:p>
    <w:p w14:paraId="01489C96" w14:textId="77777777" w:rsidR="00AD06B5" w:rsidRDefault="00AD06B5" w:rsidP="00AD06B5">
      <w:pPr>
        <w:suppressAutoHyphens/>
        <w:rPr>
          <w:rFonts w:ascii="Arial" w:hAnsi="Arial" w:cs="Arial"/>
          <w:b/>
          <w:color w:val="FF0000"/>
          <w:sz w:val="20"/>
          <w:szCs w:val="20"/>
          <w:lang w:eastAsia="ar-SA"/>
        </w:rPr>
      </w:pPr>
    </w:p>
    <w:p w14:paraId="59ABD732" w14:textId="77777777" w:rsidR="00AD06B5" w:rsidRDefault="00AD06B5" w:rsidP="00AD06B5">
      <w:pPr>
        <w:tabs>
          <w:tab w:val="left" w:pos="284"/>
        </w:tabs>
        <w:ind w:left="284"/>
        <w:jc w:val="both"/>
        <w:rPr>
          <w:rFonts w:ascii="Arial" w:hAnsi="Arial" w:cs="Arial"/>
          <w:b/>
          <w:bCs/>
          <w:i/>
        </w:rPr>
      </w:pPr>
      <w:r>
        <w:rPr>
          <w:rFonts w:ascii="Arial" w:hAnsi="Arial" w:cs="Arial"/>
          <w:bCs/>
          <w:iCs/>
        </w:rPr>
        <w:t xml:space="preserve">Wykonawca dostarczy certyfikaty z podaną datą ważności i inne wymagane dokumenty związane z przedmiotem zamówienia lub </w:t>
      </w:r>
      <w:r>
        <w:rPr>
          <w:rFonts w:ascii="Arial" w:hAnsi="Arial" w:cs="Arial"/>
        </w:rPr>
        <w:t xml:space="preserve">zapewni stały, bezpłatny dostęp Zamawiającemu (24h, 7 dni </w:t>
      </w:r>
      <w:r>
        <w:rPr>
          <w:rFonts w:ascii="Arial" w:hAnsi="Arial" w:cs="Arial"/>
        </w:rPr>
        <w:br/>
        <w:t>w tygodniu) do kart charakterystyki produktu oraz certyfikatów jakości lub świadectw kontroli jakości na swojej stronie internetowej do samodzielnego pobrania.</w:t>
      </w:r>
    </w:p>
    <w:p w14:paraId="306B758E" w14:textId="77777777" w:rsidR="00AD06B5" w:rsidRDefault="00AD06B5" w:rsidP="00AD06B5">
      <w:pPr>
        <w:tabs>
          <w:tab w:val="left" w:pos="284"/>
        </w:tabs>
        <w:ind w:left="284"/>
        <w:jc w:val="right"/>
        <w:rPr>
          <w:rFonts w:ascii="Arial" w:hAnsi="Arial" w:cs="Arial"/>
          <w:b/>
          <w:bCs/>
          <w:i/>
        </w:rPr>
      </w:pPr>
    </w:p>
    <w:p w14:paraId="2589861B" w14:textId="77777777" w:rsidR="00AD06B5" w:rsidRDefault="00AD06B5" w:rsidP="00AD06B5">
      <w:pPr>
        <w:pageBreakBefore/>
        <w:jc w:val="right"/>
        <w:rPr>
          <w:rFonts w:ascii="Arial" w:hAnsi="Arial" w:cs="Arial"/>
          <w:b/>
          <w:bCs/>
        </w:rPr>
      </w:pPr>
      <w:r>
        <w:rPr>
          <w:rFonts w:ascii="Arial" w:hAnsi="Arial" w:cs="Arial"/>
          <w:b/>
          <w:iCs/>
        </w:rPr>
        <w:lastRenderedPageBreak/>
        <w:t xml:space="preserve">ZAŁACZNIK NR </w:t>
      </w:r>
      <w:r>
        <w:rPr>
          <w:rFonts w:ascii="Arial" w:hAnsi="Arial" w:cs="Arial"/>
          <w:b/>
          <w:bCs/>
        </w:rPr>
        <w:t>3</w:t>
      </w:r>
    </w:p>
    <w:p w14:paraId="27EA7228" w14:textId="77777777" w:rsidR="00AD06B5" w:rsidRDefault="00AD06B5" w:rsidP="00AD06B5">
      <w:pPr>
        <w:tabs>
          <w:tab w:val="left" w:pos="360"/>
        </w:tabs>
        <w:rPr>
          <w:rFonts w:ascii="Arial" w:hAnsi="Arial" w:cs="Arial"/>
          <w:b/>
          <w:u w:val="single"/>
        </w:rPr>
      </w:pPr>
    </w:p>
    <w:p w14:paraId="682A32C8" w14:textId="77777777" w:rsidR="00AD06B5" w:rsidRDefault="00AD06B5" w:rsidP="00AD06B5">
      <w:pPr>
        <w:tabs>
          <w:tab w:val="left" w:pos="284"/>
        </w:tabs>
        <w:ind w:left="284"/>
        <w:jc w:val="right"/>
        <w:rPr>
          <w:rFonts w:ascii="Arial" w:hAnsi="Arial" w:cs="Arial"/>
          <w:b/>
          <w:iCs/>
        </w:rPr>
      </w:pPr>
    </w:p>
    <w:p w14:paraId="35EB2316" w14:textId="77777777" w:rsidR="00AD06B5" w:rsidRDefault="00AD06B5" w:rsidP="00AD06B5">
      <w:pPr>
        <w:tabs>
          <w:tab w:val="left" w:pos="284"/>
        </w:tabs>
        <w:rPr>
          <w:rFonts w:ascii="Arial" w:hAnsi="Arial" w:cs="Arial"/>
          <w:b/>
          <w:iCs/>
        </w:rPr>
      </w:pPr>
    </w:p>
    <w:p w14:paraId="18ADC335" w14:textId="77777777" w:rsidR="00AD06B5" w:rsidRDefault="00AD06B5" w:rsidP="00AD06B5">
      <w:pPr>
        <w:tabs>
          <w:tab w:val="left" w:pos="284"/>
        </w:tabs>
        <w:ind w:left="284"/>
        <w:jc w:val="right"/>
        <w:rPr>
          <w:rFonts w:ascii="Arial" w:hAnsi="Arial" w:cs="Arial"/>
          <w:b/>
          <w:bCs/>
          <w:iCs/>
        </w:rPr>
      </w:pPr>
    </w:p>
    <w:p w14:paraId="5D269547" w14:textId="77777777" w:rsidR="00AD06B5" w:rsidRDefault="00AD06B5" w:rsidP="00AD06B5">
      <w:pPr>
        <w:rPr>
          <w:rFonts w:ascii="Arial" w:hAnsi="Arial" w:cs="Arial"/>
          <w:b/>
          <w:iCs/>
          <w:u w:val="single"/>
        </w:rPr>
      </w:pPr>
      <w:r>
        <w:rPr>
          <w:rFonts w:ascii="Arial" w:hAnsi="Arial" w:cs="Arial"/>
          <w:b/>
          <w:iCs/>
          <w:u w:val="single"/>
        </w:rPr>
        <w:t>Zamawiający:</w:t>
      </w:r>
    </w:p>
    <w:p w14:paraId="2C39BA82" w14:textId="77777777" w:rsidR="00AD06B5" w:rsidRDefault="00AD06B5" w:rsidP="00AD06B5">
      <w:pPr>
        <w:rPr>
          <w:rFonts w:ascii="Arial" w:hAnsi="Arial" w:cs="Arial"/>
          <w:b/>
          <w:bCs/>
        </w:rPr>
      </w:pPr>
      <w:r>
        <w:rPr>
          <w:rFonts w:ascii="Arial" w:hAnsi="Arial" w:cs="Arial"/>
          <w:b/>
          <w:bCs/>
        </w:rPr>
        <w:t>Wojewódzka Stacja Sanitarno-Epidemiologiczna w Bydgoszczy</w:t>
      </w:r>
    </w:p>
    <w:p w14:paraId="3DB4CE6A" w14:textId="77777777" w:rsidR="00AD06B5" w:rsidRDefault="00AD06B5" w:rsidP="00AD06B5">
      <w:pPr>
        <w:rPr>
          <w:rFonts w:ascii="Arial" w:hAnsi="Arial" w:cs="Arial"/>
          <w:b/>
          <w:bCs/>
        </w:rPr>
      </w:pPr>
      <w:r>
        <w:rPr>
          <w:rFonts w:ascii="Arial" w:hAnsi="Arial" w:cs="Arial"/>
          <w:b/>
          <w:bCs/>
        </w:rPr>
        <w:t>ul. Kujawska 4</w:t>
      </w:r>
    </w:p>
    <w:p w14:paraId="5C5F9365" w14:textId="77777777" w:rsidR="00AD06B5" w:rsidRDefault="00AD06B5" w:rsidP="00AD06B5">
      <w:pPr>
        <w:rPr>
          <w:rFonts w:ascii="Arial" w:hAnsi="Arial" w:cs="Arial"/>
          <w:b/>
          <w:bCs/>
        </w:rPr>
      </w:pPr>
      <w:r>
        <w:rPr>
          <w:rFonts w:ascii="Arial" w:hAnsi="Arial" w:cs="Arial"/>
          <w:b/>
          <w:bCs/>
        </w:rPr>
        <w:t>85-031  Bydgoszcz</w:t>
      </w:r>
    </w:p>
    <w:p w14:paraId="59A67031" w14:textId="77777777" w:rsidR="00AD06B5" w:rsidRDefault="00AD06B5" w:rsidP="00AD06B5">
      <w:pPr>
        <w:rPr>
          <w:rFonts w:ascii="Arial" w:hAnsi="Arial" w:cs="Arial"/>
          <w:b/>
          <w:u w:val="single"/>
        </w:rPr>
      </w:pPr>
    </w:p>
    <w:p w14:paraId="612AF438" w14:textId="77777777" w:rsidR="00AD06B5" w:rsidRDefault="00AD06B5" w:rsidP="00AD06B5">
      <w:pPr>
        <w:spacing w:line="480" w:lineRule="auto"/>
        <w:rPr>
          <w:rFonts w:ascii="Arial" w:hAnsi="Arial" w:cs="Arial"/>
          <w:b/>
          <w:u w:val="single"/>
        </w:rPr>
      </w:pPr>
      <w:r>
        <w:rPr>
          <w:rFonts w:ascii="Arial" w:hAnsi="Arial" w:cs="Arial"/>
          <w:b/>
          <w:u w:val="single"/>
        </w:rPr>
        <w:t>Wykonawca:</w:t>
      </w:r>
    </w:p>
    <w:p w14:paraId="47E8022D" w14:textId="77777777" w:rsidR="00AD06B5" w:rsidRDefault="00AD06B5" w:rsidP="00AD06B5">
      <w:pPr>
        <w:ind w:right="5954"/>
        <w:rPr>
          <w:rFonts w:ascii="Arial" w:hAnsi="Arial" w:cs="Arial"/>
        </w:rPr>
      </w:pPr>
      <w:r>
        <w:rPr>
          <w:rFonts w:ascii="Arial" w:hAnsi="Arial" w:cs="Arial"/>
        </w:rPr>
        <w:t>………………………………………</w:t>
      </w:r>
    </w:p>
    <w:p w14:paraId="2AA85F87" w14:textId="77777777" w:rsidR="00AD06B5" w:rsidRDefault="00AD06B5" w:rsidP="00AD06B5">
      <w:pPr>
        <w:ind w:right="5954"/>
        <w:rPr>
          <w:rFonts w:ascii="Arial" w:hAnsi="Arial" w:cs="Arial"/>
          <w:sz w:val="20"/>
          <w:szCs w:val="20"/>
        </w:rPr>
      </w:pPr>
      <w:r>
        <w:rPr>
          <w:rFonts w:ascii="Arial" w:hAnsi="Arial" w:cs="Arial"/>
          <w:i/>
          <w:sz w:val="20"/>
          <w:szCs w:val="20"/>
        </w:rPr>
        <w:t>(pełna nazwa/firma, adres, w zależności od podmiotu: NIP/PESEL, KRS/</w:t>
      </w:r>
      <w:proofErr w:type="spellStart"/>
      <w:r>
        <w:rPr>
          <w:rFonts w:ascii="Arial" w:hAnsi="Arial" w:cs="Arial"/>
          <w:i/>
          <w:sz w:val="20"/>
          <w:szCs w:val="20"/>
        </w:rPr>
        <w:t>CEiDG</w:t>
      </w:r>
      <w:proofErr w:type="spellEnd"/>
      <w:r>
        <w:rPr>
          <w:rFonts w:ascii="Arial" w:hAnsi="Arial" w:cs="Arial"/>
          <w:i/>
          <w:sz w:val="20"/>
          <w:szCs w:val="20"/>
        </w:rPr>
        <w:t>)</w:t>
      </w:r>
    </w:p>
    <w:p w14:paraId="18657618" w14:textId="77777777" w:rsidR="00AD06B5" w:rsidRDefault="00AD06B5" w:rsidP="00AD06B5">
      <w:pPr>
        <w:rPr>
          <w:rFonts w:ascii="Arial" w:hAnsi="Arial" w:cs="Arial"/>
          <w:u w:val="single"/>
        </w:rPr>
      </w:pPr>
    </w:p>
    <w:p w14:paraId="0770251A" w14:textId="77777777" w:rsidR="00AD06B5" w:rsidRDefault="00AD06B5" w:rsidP="00AD06B5">
      <w:pPr>
        <w:rPr>
          <w:rFonts w:ascii="Arial" w:hAnsi="Arial" w:cs="Arial"/>
          <w:u w:val="single"/>
        </w:rPr>
      </w:pPr>
      <w:r>
        <w:rPr>
          <w:rFonts w:ascii="Arial" w:hAnsi="Arial" w:cs="Arial"/>
          <w:u w:val="single"/>
        </w:rPr>
        <w:t>reprezentowany przez:</w:t>
      </w:r>
    </w:p>
    <w:p w14:paraId="744C1AA1" w14:textId="77777777" w:rsidR="00AD06B5" w:rsidRDefault="00AD06B5" w:rsidP="00AD06B5">
      <w:pPr>
        <w:ind w:right="5954"/>
        <w:rPr>
          <w:rFonts w:ascii="Arial" w:hAnsi="Arial" w:cs="Arial"/>
        </w:rPr>
      </w:pPr>
      <w:r>
        <w:rPr>
          <w:rFonts w:ascii="Arial" w:hAnsi="Arial" w:cs="Arial"/>
        </w:rPr>
        <w:t>……………………………….</w:t>
      </w:r>
    </w:p>
    <w:p w14:paraId="26A67792" w14:textId="77777777" w:rsidR="00AD06B5" w:rsidRDefault="00AD06B5" w:rsidP="00AD06B5">
      <w:pPr>
        <w:ind w:right="5953"/>
        <w:rPr>
          <w:rFonts w:ascii="Arial" w:hAnsi="Arial" w:cs="Arial"/>
          <w:i/>
          <w:sz w:val="20"/>
          <w:szCs w:val="20"/>
        </w:rPr>
      </w:pPr>
      <w:r>
        <w:rPr>
          <w:rFonts w:ascii="Arial" w:hAnsi="Arial" w:cs="Arial"/>
          <w:i/>
          <w:sz w:val="20"/>
          <w:szCs w:val="20"/>
        </w:rPr>
        <w:t>(imię, nazwisko, stanowisko/podstawa do  reprezentacji)</w:t>
      </w:r>
    </w:p>
    <w:p w14:paraId="5B45D0DD" w14:textId="77777777" w:rsidR="00AD06B5" w:rsidRDefault="00AD06B5" w:rsidP="00AD06B5">
      <w:pPr>
        <w:rPr>
          <w:rFonts w:ascii="Arial" w:hAnsi="Arial" w:cs="Arial"/>
        </w:rPr>
      </w:pPr>
    </w:p>
    <w:p w14:paraId="206A8A4D" w14:textId="77777777" w:rsidR="00AD06B5" w:rsidRDefault="00AD06B5" w:rsidP="00AD06B5">
      <w:pPr>
        <w:spacing w:line="480" w:lineRule="auto"/>
        <w:rPr>
          <w:rFonts w:ascii="Arial" w:hAnsi="Arial" w:cs="Arial"/>
          <w:i/>
          <w:u w:val="single"/>
        </w:rPr>
      </w:pPr>
      <w:r>
        <w:rPr>
          <w:rFonts w:ascii="Arial" w:hAnsi="Arial" w:cs="Arial"/>
          <w:i/>
          <w:u w:val="single"/>
        </w:rPr>
        <w:t>w przypadku oferty wspólnej proszę wskazać wszystkich wykonawców</w:t>
      </w:r>
    </w:p>
    <w:p w14:paraId="3248618C" w14:textId="77777777" w:rsidR="00AD06B5" w:rsidRDefault="00AD06B5" w:rsidP="00AD06B5">
      <w:pPr>
        <w:spacing w:line="240" w:lineRule="atLeast"/>
        <w:ind w:right="510"/>
        <w:rPr>
          <w:rFonts w:ascii="Arial" w:hAnsi="Arial" w:cs="Arial"/>
        </w:rPr>
      </w:pPr>
      <w:r>
        <w:rPr>
          <w:rFonts w:ascii="Arial" w:hAnsi="Arial" w:cs="Arial"/>
        </w:rPr>
        <w:t xml:space="preserve">       </w:t>
      </w:r>
    </w:p>
    <w:p w14:paraId="1DD30CD5" w14:textId="77777777" w:rsidR="00AD06B5" w:rsidRDefault="00AD06B5" w:rsidP="00AD06B5">
      <w:pPr>
        <w:spacing w:line="240" w:lineRule="atLeast"/>
        <w:ind w:left="360" w:right="510"/>
        <w:rPr>
          <w:rFonts w:ascii="Arial" w:hAnsi="Arial" w:cs="Arial"/>
        </w:rPr>
      </w:pPr>
    </w:p>
    <w:p w14:paraId="449FFA1B" w14:textId="77777777" w:rsidR="00AD06B5" w:rsidRDefault="00AD06B5" w:rsidP="00AD06B5">
      <w:pPr>
        <w:spacing w:line="360" w:lineRule="auto"/>
        <w:jc w:val="center"/>
        <w:rPr>
          <w:rFonts w:ascii="Arial" w:hAnsi="Arial" w:cs="Arial"/>
          <w:b/>
          <w:u w:val="single"/>
        </w:rPr>
      </w:pPr>
      <w:r>
        <w:rPr>
          <w:rFonts w:ascii="Arial" w:hAnsi="Arial" w:cs="Arial"/>
          <w:b/>
          <w:u w:val="single"/>
        </w:rPr>
        <w:t xml:space="preserve">Oświadczenie wykonawcy o niepodleganiu wykluczeniu z postępowania </w:t>
      </w:r>
    </w:p>
    <w:p w14:paraId="484AB686" w14:textId="77777777" w:rsidR="00AD06B5" w:rsidRDefault="00AD06B5" w:rsidP="00AD06B5">
      <w:pPr>
        <w:jc w:val="center"/>
        <w:rPr>
          <w:rFonts w:ascii="Arial" w:hAnsi="Arial" w:cs="Arial"/>
          <w:iCs/>
        </w:rPr>
      </w:pPr>
      <w:r>
        <w:rPr>
          <w:rFonts w:ascii="Arial" w:hAnsi="Arial" w:cs="Arial"/>
          <w:iCs/>
        </w:rPr>
        <w:t xml:space="preserve">składane na podstawie 125 ust. 1 ustawy z dnia 11 września 2019 r. - Prawo zamówień publicznych </w:t>
      </w:r>
      <w:r>
        <w:rPr>
          <w:rFonts w:ascii="Arial" w:hAnsi="Arial" w:cs="Arial"/>
          <w:iCs/>
        </w:rPr>
        <w:br/>
        <w:t xml:space="preserve">w postępowaniu o udzielenie zamówienia publicznego na: </w:t>
      </w:r>
    </w:p>
    <w:p w14:paraId="75490EEA" w14:textId="77777777" w:rsidR="00AD06B5" w:rsidRDefault="00AD06B5" w:rsidP="00AD06B5">
      <w:pPr>
        <w:jc w:val="center"/>
        <w:rPr>
          <w:rFonts w:ascii="Arial" w:hAnsi="Arial" w:cs="Arial"/>
          <w:b/>
          <w:iCs/>
        </w:rPr>
      </w:pPr>
    </w:p>
    <w:p w14:paraId="0ECE17DA" w14:textId="77777777" w:rsidR="00AD06B5" w:rsidRDefault="00AD06B5" w:rsidP="00AD06B5">
      <w:pPr>
        <w:widowControl w:val="0"/>
        <w:autoSpaceDE w:val="0"/>
        <w:autoSpaceDN w:val="0"/>
        <w:adjustRightInd w:val="0"/>
        <w:spacing w:before="120"/>
        <w:ind w:left="720"/>
        <w:jc w:val="center"/>
        <w:rPr>
          <w:rFonts w:ascii="Arial" w:hAnsi="Arial" w:cs="Arial"/>
          <w:b/>
          <w:iCs/>
        </w:rPr>
      </w:pPr>
      <w:r>
        <w:rPr>
          <w:rFonts w:ascii="Arial" w:hAnsi="Arial" w:cs="Arial"/>
          <w:b/>
          <w:iCs/>
        </w:rPr>
        <w:t xml:space="preserve">Dostawę </w:t>
      </w:r>
      <w:r>
        <w:rPr>
          <w:rFonts w:ascii="Arial" w:hAnsi="Arial" w:cs="Arial"/>
          <w:b/>
        </w:rPr>
        <w:t>podłoży mikrobiologicznych</w:t>
      </w:r>
      <w:r>
        <w:rPr>
          <w:rFonts w:ascii="Arial" w:hAnsi="Arial" w:cs="Arial"/>
          <w:b/>
          <w:iCs/>
        </w:rPr>
        <w:t xml:space="preserve"> dla Wojewódzkiej Stacji Sanitarno-Epidemiologicznej w Bydgoszczy</w:t>
      </w:r>
    </w:p>
    <w:p w14:paraId="1375CEF4" w14:textId="77777777" w:rsidR="00AD06B5" w:rsidRDefault="00AD06B5" w:rsidP="00AD06B5">
      <w:pPr>
        <w:jc w:val="center"/>
        <w:rPr>
          <w:rFonts w:ascii="Arial" w:hAnsi="Arial" w:cs="Arial"/>
          <w:b/>
        </w:rPr>
      </w:pPr>
    </w:p>
    <w:p w14:paraId="2991286E" w14:textId="77777777" w:rsidR="00AD06B5" w:rsidRDefault="00AD06B5" w:rsidP="00AD06B5">
      <w:pPr>
        <w:spacing w:line="276" w:lineRule="auto"/>
        <w:jc w:val="both"/>
        <w:rPr>
          <w:rFonts w:ascii="Arial" w:hAnsi="Arial" w:cs="Arial"/>
          <w:lang w:eastAsia="en-US"/>
        </w:rPr>
      </w:pPr>
      <w:r>
        <w:rPr>
          <w:rFonts w:ascii="Arial" w:hAnsi="Arial" w:cs="Arial"/>
          <w:b/>
          <w:lang w:eastAsia="en-US"/>
        </w:rPr>
        <w:t xml:space="preserve">1. </w:t>
      </w:r>
      <w:r>
        <w:rPr>
          <w:rFonts w:ascii="Arial" w:hAnsi="Arial" w:cs="Arial"/>
          <w:lang w:eastAsia="en-US"/>
        </w:rPr>
        <w:t xml:space="preserve">Oświadczam, że nie podlegam wykluczeniu z postępowania na podstawie art. 108 ust. 1 pkt 1 -6 oraz art. 109 ust. 1 pkt 4 ustawy </w:t>
      </w:r>
      <w:proofErr w:type="spellStart"/>
      <w:r>
        <w:rPr>
          <w:rFonts w:ascii="Arial" w:hAnsi="Arial" w:cs="Arial"/>
          <w:lang w:eastAsia="en-US"/>
        </w:rPr>
        <w:t>Pzp</w:t>
      </w:r>
      <w:proofErr w:type="spellEnd"/>
      <w:r>
        <w:rPr>
          <w:rFonts w:ascii="Arial" w:hAnsi="Arial" w:cs="Arial"/>
          <w:lang w:eastAsia="en-US"/>
        </w:rPr>
        <w:t>. w zakresie określonym w specyfikacji warunków zamówienia (SWZ).</w:t>
      </w:r>
    </w:p>
    <w:p w14:paraId="40C8C9DF" w14:textId="77777777" w:rsidR="00AD06B5" w:rsidRDefault="00AD06B5" w:rsidP="00AD06B5">
      <w:pPr>
        <w:spacing w:line="360" w:lineRule="auto"/>
        <w:jc w:val="both"/>
        <w:rPr>
          <w:rFonts w:ascii="Arial" w:hAnsi="Arial" w:cs="Arial"/>
        </w:rPr>
      </w:pPr>
    </w:p>
    <w:p w14:paraId="71F5358B" w14:textId="77777777" w:rsidR="00AD06B5" w:rsidRDefault="00AD06B5" w:rsidP="00AD06B5">
      <w:pPr>
        <w:spacing w:line="360" w:lineRule="auto"/>
        <w:jc w:val="both"/>
        <w:rPr>
          <w:rFonts w:ascii="Arial" w:hAnsi="Arial" w:cs="Arial"/>
        </w:rPr>
      </w:pPr>
      <w:r>
        <w:rPr>
          <w:rFonts w:ascii="Arial" w:hAnsi="Arial" w:cs="Arial"/>
        </w:rPr>
        <w:t>…………….…………</w:t>
      </w:r>
      <w:r>
        <w:rPr>
          <w:rFonts w:ascii="Arial" w:hAnsi="Arial" w:cs="Arial"/>
          <w:i/>
        </w:rPr>
        <w:t xml:space="preserve">, </w:t>
      </w:r>
      <w:r>
        <w:rPr>
          <w:rFonts w:ascii="Arial" w:hAnsi="Arial" w:cs="Arial"/>
        </w:rPr>
        <w:t xml:space="preserve">dnia ………….……. r. </w:t>
      </w:r>
    </w:p>
    <w:p w14:paraId="671404EA" w14:textId="77777777" w:rsidR="00AD06B5" w:rsidRDefault="00AD06B5" w:rsidP="00AD06B5">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060D62BF" w14:textId="77777777" w:rsidR="00AD06B5" w:rsidRDefault="00AD06B5" w:rsidP="00AD06B5">
      <w:pPr>
        <w:spacing w:line="360" w:lineRule="auto"/>
        <w:ind w:left="5664" w:firstLine="708"/>
        <w:jc w:val="both"/>
        <w:rPr>
          <w:rFonts w:ascii="Arial" w:hAnsi="Arial" w:cs="Arial"/>
          <w:i/>
        </w:rPr>
      </w:pPr>
      <w:r>
        <w:rPr>
          <w:rFonts w:ascii="Arial" w:hAnsi="Arial" w:cs="Arial"/>
          <w:i/>
        </w:rPr>
        <w:t>(podpis)</w:t>
      </w:r>
    </w:p>
    <w:p w14:paraId="4A91F5C7" w14:textId="77777777" w:rsidR="00AD06B5" w:rsidRDefault="00AD06B5" w:rsidP="00AD06B5">
      <w:pPr>
        <w:ind w:left="5600" w:right="510"/>
        <w:jc w:val="center"/>
        <w:rPr>
          <w:rFonts w:ascii="Arial" w:hAnsi="Arial" w:cs="Arial"/>
          <w:i/>
        </w:rPr>
      </w:pPr>
    </w:p>
    <w:p w14:paraId="5C8EBC91" w14:textId="77777777" w:rsidR="00AD06B5" w:rsidRDefault="00AD06B5" w:rsidP="00AD06B5">
      <w:pPr>
        <w:ind w:left="5600" w:right="510"/>
        <w:jc w:val="center"/>
        <w:rPr>
          <w:rFonts w:ascii="Arial" w:hAnsi="Arial" w:cs="Arial"/>
          <w:i/>
        </w:rPr>
      </w:pPr>
    </w:p>
    <w:p w14:paraId="6AE4E861" w14:textId="77777777" w:rsidR="00AD06B5" w:rsidRDefault="00AD06B5" w:rsidP="00AD06B5">
      <w:pPr>
        <w:spacing w:line="276" w:lineRule="auto"/>
        <w:jc w:val="both"/>
        <w:rPr>
          <w:rFonts w:ascii="Arial" w:hAnsi="Arial" w:cs="Arial"/>
        </w:rPr>
      </w:pPr>
      <w:r>
        <w:rPr>
          <w:rFonts w:ascii="Arial" w:hAnsi="Arial" w:cs="Arial"/>
          <w:b/>
        </w:rPr>
        <w:t>2.</w:t>
      </w:r>
      <w:r>
        <w:rPr>
          <w:rFonts w:ascii="Arial" w:hAnsi="Arial" w:cs="Arial"/>
        </w:rPr>
        <w:t xml:space="preserve"> Oświadczam, że zachodzą w stosunku do mnie podstawy wykluczenia z postępowania na podstawie art. …………. ustawy </w:t>
      </w:r>
      <w:proofErr w:type="spellStart"/>
      <w:r>
        <w:rPr>
          <w:rFonts w:ascii="Arial" w:hAnsi="Arial" w:cs="Arial"/>
        </w:rPr>
        <w:t>Pzp</w:t>
      </w:r>
      <w:proofErr w:type="spellEnd"/>
      <w:r>
        <w:rPr>
          <w:rFonts w:ascii="Arial" w:hAnsi="Arial" w:cs="Arial"/>
        </w:rPr>
        <w:t xml:space="preserve"> </w:t>
      </w:r>
      <w:r>
        <w:rPr>
          <w:rFonts w:ascii="Arial" w:hAnsi="Arial" w:cs="Arial"/>
          <w:i/>
        </w:rPr>
        <w:t xml:space="preserve">(podać mającą zastosowanie podstawę wykluczenia spośród wymienionych w art. 108 ust. 1 pkt 1,2 i 5, lub art. 109 ust. 1 pkt 4 ustawy </w:t>
      </w:r>
      <w:proofErr w:type="spellStart"/>
      <w:r>
        <w:rPr>
          <w:rFonts w:ascii="Arial" w:hAnsi="Arial" w:cs="Arial"/>
          <w:i/>
        </w:rPr>
        <w:t>Pzp</w:t>
      </w:r>
      <w:proofErr w:type="spellEnd"/>
      <w:r>
        <w:rPr>
          <w:rFonts w:ascii="Arial" w:hAnsi="Arial" w:cs="Arial"/>
          <w:i/>
        </w:rPr>
        <w:t>).</w:t>
      </w:r>
      <w:r>
        <w:rPr>
          <w:rFonts w:ascii="Arial" w:hAnsi="Arial" w:cs="Arial"/>
        </w:rPr>
        <w:t xml:space="preserve"> Jednocześnie oświadczam, że w związku z ww. okolicznością, na podstawie art. 110 ust. 2 ustawy </w:t>
      </w:r>
      <w:proofErr w:type="spellStart"/>
      <w:r>
        <w:rPr>
          <w:rFonts w:ascii="Arial" w:hAnsi="Arial" w:cs="Arial"/>
        </w:rPr>
        <w:t>Pzp</w:t>
      </w:r>
      <w:proofErr w:type="spellEnd"/>
      <w:r>
        <w:rPr>
          <w:rFonts w:ascii="Arial" w:hAnsi="Arial" w:cs="Arial"/>
        </w:rPr>
        <w:t xml:space="preserve"> podjąłem następujące środki naprawcze </w:t>
      </w:r>
      <w:r>
        <w:rPr>
          <w:rFonts w:ascii="Arial" w:hAnsi="Arial" w:cs="Arial"/>
          <w:b/>
          <w:i/>
          <w:u w:val="single"/>
        </w:rPr>
        <w:t xml:space="preserve">* </w:t>
      </w:r>
      <w:r>
        <w:rPr>
          <w:rFonts w:ascii="Arial" w:hAnsi="Arial" w:cs="Arial"/>
          <w:bCs/>
          <w:i/>
          <w:u w:val="single"/>
        </w:rPr>
        <w:t>(jeżeli dotyczy</w:t>
      </w:r>
      <w:r>
        <w:rPr>
          <w:rFonts w:ascii="Arial" w:hAnsi="Arial" w:cs="Arial"/>
          <w:bCs/>
          <w:u w:val="single"/>
        </w:rPr>
        <w:t xml:space="preserve"> )</w:t>
      </w:r>
      <w:r>
        <w:rPr>
          <w:rFonts w:ascii="Arial" w:hAnsi="Arial" w:cs="Arial"/>
          <w:bCs/>
        </w:rPr>
        <w:t xml:space="preserve"> :</w:t>
      </w:r>
      <w:r>
        <w:rPr>
          <w:rFonts w:ascii="Arial" w:hAnsi="Arial" w:cs="Arial"/>
        </w:rPr>
        <w:t xml:space="preserve"> </w:t>
      </w:r>
    </w:p>
    <w:p w14:paraId="6AB3CC0B" w14:textId="77777777" w:rsidR="00AD06B5" w:rsidRDefault="00AD06B5" w:rsidP="00AD06B5">
      <w:pPr>
        <w:spacing w:line="276" w:lineRule="auto"/>
        <w:jc w:val="both"/>
        <w:rPr>
          <w:rFonts w:ascii="Arial" w:hAnsi="Arial" w:cs="Arial"/>
        </w:rPr>
      </w:pPr>
      <w:r>
        <w:rPr>
          <w:rFonts w:ascii="Arial" w:hAnsi="Arial" w:cs="Arial"/>
        </w:rPr>
        <w:t>………………………………………………………………………………………………………….</w:t>
      </w:r>
    </w:p>
    <w:p w14:paraId="0EA7B71D" w14:textId="77777777" w:rsidR="00AD06B5" w:rsidRDefault="00AD06B5" w:rsidP="00AD06B5">
      <w:pPr>
        <w:spacing w:line="276" w:lineRule="auto"/>
        <w:jc w:val="both"/>
        <w:rPr>
          <w:rFonts w:ascii="Arial" w:hAnsi="Arial" w:cs="Arial"/>
          <w:i/>
        </w:rPr>
      </w:pPr>
      <w:r>
        <w:rPr>
          <w:rFonts w:ascii="Arial" w:hAnsi="Arial" w:cs="Arial"/>
          <w:i/>
        </w:rPr>
        <w:t xml:space="preserve"> (należy opisać okoliczności czynu wykonawcy stanowiącego podstawę wykluczenia, o której mowa w art. 108 ust. 1 pkt 1, 2 i 5  lub art. 109 ust. 1 </w:t>
      </w:r>
      <w:proofErr w:type="spellStart"/>
      <w:r>
        <w:rPr>
          <w:rFonts w:ascii="Arial" w:hAnsi="Arial" w:cs="Arial"/>
          <w:i/>
        </w:rPr>
        <w:t>Pzp</w:t>
      </w:r>
      <w:proofErr w:type="spellEnd"/>
      <w:r>
        <w:rPr>
          <w:rFonts w:ascii="Arial" w:hAnsi="Arial" w:cs="Arial"/>
          <w:i/>
        </w:rPr>
        <w:t xml:space="preserve"> oraz podać dowody, że podjęte przez niego środki są wystarczające do wykazania jego rzetelności)</w:t>
      </w:r>
    </w:p>
    <w:p w14:paraId="53288357" w14:textId="77777777" w:rsidR="00AD06B5" w:rsidRDefault="00AD06B5" w:rsidP="00AD06B5">
      <w:pPr>
        <w:spacing w:line="276" w:lineRule="auto"/>
        <w:ind w:left="5600" w:right="510"/>
        <w:jc w:val="center"/>
        <w:rPr>
          <w:rFonts w:ascii="Arial" w:hAnsi="Arial" w:cs="Arial"/>
          <w:i/>
        </w:rPr>
      </w:pPr>
    </w:p>
    <w:p w14:paraId="54437619" w14:textId="77777777" w:rsidR="00AD06B5" w:rsidRDefault="00AD06B5" w:rsidP="00AD06B5">
      <w:pPr>
        <w:ind w:left="5600" w:right="510"/>
        <w:jc w:val="center"/>
        <w:rPr>
          <w:rFonts w:ascii="Arial" w:hAnsi="Arial" w:cs="Arial"/>
          <w:i/>
        </w:rPr>
      </w:pPr>
    </w:p>
    <w:p w14:paraId="3B168096" w14:textId="77777777" w:rsidR="00AD06B5" w:rsidRDefault="00AD06B5" w:rsidP="00AD06B5">
      <w:pPr>
        <w:spacing w:line="360" w:lineRule="auto"/>
        <w:jc w:val="both"/>
        <w:rPr>
          <w:rFonts w:ascii="Arial" w:hAnsi="Arial" w:cs="Arial"/>
        </w:rPr>
      </w:pPr>
      <w:r>
        <w:rPr>
          <w:rFonts w:ascii="Arial" w:hAnsi="Arial" w:cs="Arial"/>
        </w:rPr>
        <w:lastRenderedPageBreak/>
        <w:t>…………….…………</w:t>
      </w:r>
      <w:r>
        <w:rPr>
          <w:rFonts w:ascii="Arial" w:hAnsi="Arial" w:cs="Arial"/>
          <w:i/>
        </w:rPr>
        <w:t xml:space="preserve">, </w:t>
      </w:r>
      <w:r>
        <w:rPr>
          <w:rFonts w:ascii="Arial" w:hAnsi="Arial" w:cs="Arial"/>
        </w:rPr>
        <w:t xml:space="preserve">dnia ………….……. r. </w:t>
      </w:r>
    </w:p>
    <w:p w14:paraId="694FDCB9" w14:textId="77777777" w:rsidR="00AD06B5" w:rsidRDefault="00AD06B5" w:rsidP="00AD06B5">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37D38411" w14:textId="77777777" w:rsidR="00AD06B5" w:rsidRDefault="00AD06B5" w:rsidP="00AD06B5">
      <w:pPr>
        <w:spacing w:line="360" w:lineRule="auto"/>
        <w:ind w:left="5664" w:firstLine="708"/>
        <w:jc w:val="both"/>
        <w:rPr>
          <w:rFonts w:ascii="Arial" w:hAnsi="Arial" w:cs="Arial"/>
        </w:rPr>
      </w:pPr>
      <w:r>
        <w:rPr>
          <w:rFonts w:ascii="Arial" w:hAnsi="Arial" w:cs="Arial"/>
          <w:i/>
        </w:rPr>
        <w:t xml:space="preserve">         (podpis)</w:t>
      </w:r>
    </w:p>
    <w:p w14:paraId="487E585E" w14:textId="77777777" w:rsidR="00AD06B5" w:rsidRDefault="00AD06B5" w:rsidP="00AD06B5">
      <w:pPr>
        <w:ind w:left="5600" w:right="510"/>
        <w:jc w:val="center"/>
        <w:rPr>
          <w:rFonts w:ascii="Arial" w:hAnsi="Arial" w:cs="Arial"/>
          <w:i/>
        </w:rPr>
      </w:pPr>
    </w:p>
    <w:p w14:paraId="3210DFF9" w14:textId="77777777" w:rsidR="00AD06B5" w:rsidRDefault="00AD06B5" w:rsidP="00AD06B5">
      <w:pPr>
        <w:ind w:left="5600" w:right="510"/>
        <w:rPr>
          <w:rFonts w:ascii="Arial" w:hAnsi="Arial" w:cs="Arial"/>
          <w:i/>
        </w:rPr>
      </w:pPr>
    </w:p>
    <w:p w14:paraId="4C6D146B" w14:textId="77777777" w:rsidR="00AD06B5" w:rsidRDefault="00AD06B5" w:rsidP="00AD06B5">
      <w:pPr>
        <w:jc w:val="both"/>
        <w:rPr>
          <w:rStyle w:val="alb-s"/>
        </w:rPr>
      </w:pPr>
      <w:r>
        <w:rPr>
          <w:rFonts w:ascii="Arial" w:hAnsi="Arial" w:cs="Arial"/>
          <w:b/>
          <w:bCs/>
        </w:rPr>
        <w:t>3.</w:t>
      </w:r>
      <w:r>
        <w:rPr>
          <w:rFonts w:ascii="Arial" w:hAnsi="Arial" w:cs="Arial"/>
        </w:rPr>
        <w:t xml:space="preserve"> Oświadczam, że nie zachodzą w stosunku do mnie podstawy wykluczenia, </w:t>
      </w:r>
      <w:r>
        <w:rPr>
          <w:rFonts w:ascii="Arial" w:hAnsi="Arial" w:cs="Arial"/>
          <w:bCs/>
        </w:rPr>
        <w:t>o których mowa w art.</w:t>
      </w:r>
      <w:r>
        <w:rPr>
          <w:rFonts w:ascii="Arial" w:hAnsi="Arial" w:cs="Arial"/>
        </w:rPr>
        <w:t xml:space="preserve"> 7 </w:t>
      </w:r>
      <w:r>
        <w:rPr>
          <w:rStyle w:val="alb-s"/>
          <w:rFonts w:ascii="Arial" w:hAnsi="Arial" w:cs="Arial"/>
        </w:rPr>
        <w:t xml:space="preserve"> ustawy z dnia 13 kwietnia 2022 r. o szczególnych rozwiązaniach w zakresie przeciwdziałania wspieraniu agresji na Ukrainę oraz służących ochronie bezpieczeństwa narodowego.</w:t>
      </w:r>
    </w:p>
    <w:p w14:paraId="0FB53938" w14:textId="77777777" w:rsidR="00AD06B5" w:rsidRDefault="00AD06B5" w:rsidP="00AD06B5">
      <w:pPr>
        <w:spacing w:line="360" w:lineRule="auto"/>
        <w:jc w:val="both"/>
      </w:pPr>
    </w:p>
    <w:p w14:paraId="3660E5D9" w14:textId="77777777" w:rsidR="00AD06B5" w:rsidRDefault="00AD06B5" w:rsidP="00AD06B5">
      <w:pPr>
        <w:ind w:left="5600" w:right="510"/>
        <w:jc w:val="center"/>
        <w:rPr>
          <w:rFonts w:ascii="Arial" w:hAnsi="Arial" w:cs="Arial"/>
          <w:i/>
        </w:rPr>
      </w:pPr>
    </w:p>
    <w:p w14:paraId="3E5E7AC4" w14:textId="77777777" w:rsidR="00AD06B5" w:rsidRDefault="00AD06B5" w:rsidP="00AD06B5">
      <w:pPr>
        <w:spacing w:line="360" w:lineRule="auto"/>
        <w:jc w:val="both"/>
        <w:rPr>
          <w:rFonts w:ascii="Arial" w:hAnsi="Arial" w:cs="Arial"/>
        </w:rPr>
      </w:pPr>
      <w:r>
        <w:rPr>
          <w:rFonts w:ascii="Arial" w:hAnsi="Arial" w:cs="Arial"/>
        </w:rPr>
        <w:t>…………….…………</w:t>
      </w:r>
      <w:r>
        <w:rPr>
          <w:rFonts w:ascii="Arial" w:hAnsi="Arial" w:cs="Arial"/>
          <w:i/>
        </w:rPr>
        <w:t xml:space="preserve">, </w:t>
      </w:r>
      <w:r>
        <w:rPr>
          <w:rFonts w:ascii="Arial" w:hAnsi="Arial" w:cs="Arial"/>
        </w:rPr>
        <w:t xml:space="preserve">dnia ………….……. r. </w:t>
      </w:r>
    </w:p>
    <w:p w14:paraId="49988F3D" w14:textId="77777777" w:rsidR="00AD06B5" w:rsidRDefault="00AD06B5" w:rsidP="00AD06B5">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7CBBEF6C" w14:textId="77777777" w:rsidR="00AD06B5" w:rsidRDefault="00AD06B5" w:rsidP="00AD06B5">
      <w:pPr>
        <w:spacing w:line="360" w:lineRule="auto"/>
        <w:jc w:val="both"/>
        <w:rPr>
          <w:rFonts w:ascii="Arial" w:hAnsi="Arial" w:cs="Arial"/>
          <w:i/>
        </w:rPr>
      </w:pPr>
      <w:r>
        <w:rPr>
          <w:rFonts w:ascii="Arial" w:hAnsi="Arial" w:cs="Arial"/>
          <w:i/>
        </w:rPr>
        <w:t xml:space="preserve">                                                                                                             (podpis)</w:t>
      </w:r>
    </w:p>
    <w:p w14:paraId="50DD0163" w14:textId="77777777" w:rsidR="00AD06B5" w:rsidRDefault="00AD06B5" w:rsidP="00AD06B5">
      <w:pPr>
        <w:ind w:right="510"/>
        <w:jc w:val="both"/>
        <w:rPr>
          <w:rFonts w:ascii="Arial" w:hAnsi="Arial" w:cs="Arial"/>
          <w:i/>
        </w:rPr>
      </w:pPr>
    </w:p>
    <w:p w14:paraId="498B163F" w14:textId="77777777" w:rsidR="00AD06B5" w:rsidRDefault="00AD06B5" w:rsidP="00AD06B5">
      <w:pPr>
        <w:spacing w:line="360" w:lineRule="auto"/>
        <w:jc w:val="both"/>
        <w:rPr>
          <w:rFonts w:ascii="Arial" w:hAnsi="Arial" w:cs="Arial"/>
          <w:i/>
        </w:rPr>
      </w:pPr>
    </w:p>
    <w:p w14:paraId="77E13C36" w14:textId="77777777" w:rsidR="00AD06B5" w:rsidRDefault="00AD06B5" w:rsidP="00AD06B5">
      <w:pPr>
        <w:spacing w:line="360" w:lineRule="auto"/>
        <w:jc w:val="both"/>
        <w:rPr>
          <w:rFonts w:ascii="Arial" w:hAnsi="Arial" w:cs="Arial"/>
          <w:i/>
        </w:rPr>
      </w:pPr>
    </w:p>
    <w:p w14:paraId="16CFCED8" w14:textId="77777777" w:rsidR="00AD06B5" w:rsidRDefault="00AD06B5" w:rsidP="00AD06B5">
      <w:pPr>
        <w:spacing w:line="360" w:lineRule="auto"/>
        <w:jc w:val="both"/>
        <w:rPr>
          <w:rFonts w:ascii="Arial" w:hAnsi="Arial" w:cs="Arial"/>
          <w:bCs/>
        </w:rPr>
      </w:pPr>
      <w:r>
        <w:rPr>
          <w:rFonts w:ascii="Arial" w:hAnsi="Arial" w:cs="Arial"/>
          <w:b/>
          <w:bCs/>
        </w:rPr>
        <w:t>4.</w:t>
      </w:r>
      <w:r>
        <w:rPr>
          <w:rFonts w:ascii="Arial" w:hAnsi="Arial" w:cs="Arial"/>
        </w:rPr>
        <w:t xml:space="preserve"> </w:t>
      </w:r>
      <w:r>
        <w:rPr>
          <w:rFonts w:ascii="Arial" w:hAnsi="Arial" w:cs="Arial"/>
          <w:bCs/>
        </w:rPr>
        <w:t xml:space="preserve">OŚWIADCZENIE DOTYCZĄCE PODANYCH INFORMACJI: </w:t>
      </w:r>
    </w:p>
    <w:p w14:paraId="3D3EE53F" w14:textId="77777777" w:rsidR="00AD06B5" w:rsidRDefault="00AD06B5" w:rsidP="00AD06B5">
      <w:pPr>
        <w:spacing w:line="360" w:lineRule="auto"/>
        <w:jc w:val="both"/>
        <w:rPr>
          <w:rFonts w:ascii="Arial" w:hAnsi="Arial" w:cs="Arial"/>
        </w:rPr>
      </w:pPr>
    </w:p>
    <w:p w14:paraId="30ED853E" w14:textId="77777777" w:rsidR="00AD06B5" w:rsidRDefault="00AD06B5" w:rsidP="00AD06B5">
      <w:pPr>
        <w:spacing w:line="276"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 w tym konsekwencji wykluczenia Wykonawcy.</w:t>
      </w:r>
    </w:p>
    <w:p w14:paraId="231D6FD2" w14:textId="77777777" w:rsidR="00AD06B5" w:rsidRDefault="00AD06B5" w:rsidP="00AD06B5">
      <w:pPr>
        <w:spacing w:line="360" w:lineRule="auto"/>
        <w:jc w:val="both"/>
        <w:rPr>
          <w:rFonts w:ascii="Arial" w:hAnsi="Arial" w:cs="Arial"/>
        </w:rPr>
      </w:pPr>
    </w:p>
    <w:p w14:paraId="3B578C07" w14:textId="77777777" w:rsidR="00AD06B5" w:rsidRDefault="00AD06B5" w:rsidP="00AD06B5">
      <w:pPr>
        <w:spacing w:line="360" w:lineRule="auto"/>
        <w:jc w:val="both"/>
        <w:rPr>
          <w:rFonts w:ascii="Arial" w:hAnsi="Arial" w:cs="Arial"/>
        </w:rPr>
      </w:pPr>
      <w:r>
        <w:rPr>
          <w:rFonts w:ascii="Arial" w:hAnsi="Arial" w:cs="Arial"/>
        </w:rPr>
        <w:t>…………….…………</w:t>
      </w:r>
      <w:r>
        <w:rPr>
          <w:rFonts w:ascii="Arial" w:hAnsi="Arial" w:cs="Arial"/>
          <w:i/>
        </w:rPr>
        <w:t xml:space="preserve">, </w:t>
      </w:r>
      <w:r>
        <w:rPr>
          <w:rFonts w:ascii="Arial" w:hAnsi="Arial" w:cs="Arial"/>
        </w:rPr>
        <w:t>dnia ………….……. r.</w:t>
      </w:r>
    </w:p>
    <w:p w14:paraId="28A3BFFC" w14:textId="77777777" w:rsidR="00AD06B5" w:rsidRDefault="00AD06B5" w:rsidP="00AD06B5">
      <w:pPr>
        <w:spacing w:line="360" w:lineRule="auto"/>
        <w:jc w:val="both"/>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i/>
        </w:rPr>
        <w:t xml:space="preserve">  </w:t>
      </w:r>
    </w:p>
    <w:p w14:paraId="2D08FF6A" w14:textId="77777777" w:rsidR="00AD06B5" w:rsidRDefault="00AD06B5" w:rsidP="00AD06B5">
      <w:pPr>
        <w:spacing w:line="360" w:lineRule="auto"/>
        <w:ind w:left="5672" w:firstLine="709"/>
        <w:jc w:val="both"/>
        <w:rPr>
          <w:rFonts w:ascii="Arial" w:hAnsi="Arial" w:cs="Arial"/>
        </w:rPr>
      </w:pPr>
      <w:r>
        <w:rPr>
          <w:rFonts w:ascii="Arial" w:hAnsi="Arial" w:cs="Arial"/>
          <w:i/>
        </w:rPr>
        <w:t>(podpis)</w:t>
      </w:r>
    </w:p>
    <w:p w14:paraId="4D3B4951" w14:textId="77777777" w:rsidR="00AD06B5" w:rsidRDefault="00AD06B5" w:rsidP="00AD06B5">
      <w:pPr>
        <w:rPr>
          <w:rFonts w:ascii="Arial" w:hAnsi="Arial" w:cs="Arial"/>
        </w:rPr>
      </w:pPr>
    </w:p>
    <w:p w14:paraId="76789106" w14:textId="77777777" w:rsidR="00AD06B5" w:rsidRDefault="00AD06B5" w:rsidP="00AD06B5">
      <w:pPr>
        <w:rPr>
          <w:rFonts w:ascii="Arial" w:hAnsi="Arial" w:cs="Arial"/>
        </w:rPr>
      </w:pPr>
    </w:p>
    <w:p w14:paraId="0A6082E7" w14:textId="77777777" w:rsidR="00AD06B5" w:rsidRDefault="00AD06B5" w:rsidP="00AD06B5">
      <w:pPr>
        <w:rPr>
          <w:rFonts w:ascii="Arial" w:hAnsi="Arial" w:cs="Arial"/>
        </w:rPr>
      </w:pPr>
    </w:p>
    <w:p w14:paraId="338A84CD" w14:textId="77777777" w:rsidR="00AD06B5" w:rsidRDefault="00AD06B5" w:rsidP="00AD06B5">
      <w:pPr>
        <w:rPr>
          <w:rFonts w:ascii="Arial" w:hAnsi="Arial" w:cs="Arial"/>
        </w:rPr>
      </w:pPr>
    </w:p>
    <w:p w14:paraId="64157EBE" w14:textId="77777777" w:rsidR="00AD06B5" w:rsidRDefault="00AD06B5" w:rsidP="00AD06B5">
      <w:pPr>
        <w:rPr>
          <w:rFonts w:ascii="Arial" w:hAnsi="Arial" w:cs="Arial"/>
        </w:rPr>
      </w:pPr>
    </w:p>
    <w:p w14:paraId="27AC29CC" w14:textId="77777777" w:rsidR="00AD06B5" w:rsidRDefault="00AD06B5" w:rsidP="00AD06B5">
      <w:pPr>
        <w:rPr>
          <w:rFonts w:ascii="Arial" w:hAnsi="Arial" w:cs="Arial"/>
        </w:rPr>
      </w:pPr>
    </w:p>
    <w:p w14:paraId="12CC4ABC" w14:textId="77777777" w:rsidR="00AD06B5" w:rsidRDefault="00AD06B5" w:rsidP="00AD06B5">
      <w:pPr>
        <w:rPr>
          <w:rFonts w:ascii="Arial" w:hAnsi="Arial" w:cs="Arial"/>
        </w:rPr>
      </w:pPr>
    </w:p>
    <w:p w14:paraId="425BB6AF" w14:textId="77777777" w:rsidR="00AD06B5" w:rsidRDefault="00AD06B5" w:rsidP="00AD06B5">
      <w:pPr>
        <w:rPr>
          <w:rFonts w:ascii="Arial" w:hAnsi="Arial" w:cs="Arial"/>
        </w:rPr>
      </w:pPr>
    </w:p>
    <w:p w14:paraId="537C2DBE" w14:textId="77777777" w:rsidR="00AD06B5" w:rsidRDefault="00AD06B5" w:rsidP="00AD06B5">
      <w:pPr>
        <w:rPr>
          <w:rFonts w:ascii="Arial" w:hAnsi="Arial" w:cs="Arial"/>
        </w:rPr>
      </w:pPr>
    </w:p>
    <w:p w14:paraId="5DF3A784" w14:textId="77777777" w:rsidR="00AD06B5" w:rsidRDefault="00AD06B5" w:rsidP="00AD06B5">
      <w:pPr>
        <w:rPr>
          <w:rFonts w:ascii="Arial" w:hAnsi="Arial" w:cs="Arial"/>
        </w:rPr>
      </w:pPr>
    </w:p>
    <w:p w14:paraId="676E5675" w14:textId="77777777" w:rsidR="00AD06B5" w:rsidRDefault="00AD06B5" w:rsidP="00AD06B5">
      <w:pPr>
        <w:rPr>
          <w:rFonts w:ascii="Arial" w:hAnsi="Arial" w:cs="Arial"/>
        </w:rPr>
      </w:pPr>
    </w:p>
    <w:p w14:paraId="0EF7A8BD" w14:textId="77777777" w:rsidR="00AD06B5" w:rsidRDefault="00AD06B5" w:rsidP="00AD06B5">
      <w:pPr>
        <w:rPr>
          <w:rFonts w:ascii="Arial" w:hAnsi="Arial" w:cs="Arial"/>
        </w:rPr>
      </w:pPr>
      <w:r>
        <w:rPr>
          <w:rFonts w:ascii="Arial" w:hAnsi="Arial" w:cs="Arial"/>
        </w:rPr>
        <w:br w:type="page"/>
      </w:r>
      <w:bookmarkStart w:id="2" w:name="_Hlk102992572"/>
    </w:p>
    <w:p w14:paraId="4E111328" w14:textId="77777777" w:rsidR="00AD06B5" w:rsidRDefault="00AD06B5" w:rsidP="00AD06B5">
      <w:pPr>
        <w:tabs>
          <w:tab w:val="left" w:pos="284"/>
        </w:tabs>
        <w:ind w:left="284"/>
        <w:jc w:val="right"/>
        <w:rPr>
          <w:rFonts w:ascii="Arial" w:hAnsi="Arial" w:cs="Arial"/>
          <w:b/>
          <w:bCs/>
          <w:iCs/>
        </w:rPr>
      </w:pPr>
      <w:r>
        <w:rPr>
          <w:rFonts w:ascii="Arial" w:hAnsi="Arial" w:cs="Arial"/>
          <w:b/>
          <w:iCs/>
        </w:rPr>
        <w:lastRenderedPageBreak/>
        <w:t>ZAŁACZNIK NR 4</w:t>
      </w:r>
    </w:p>
    <w:p w14:paraId="0018BDBA" w14:textId="77777777" w:rsidR="00AD06B5" w:rsidRDefault="00AD06B5" w:rsidP="00AD06B5">
      <w:pPr>
        <w:rPr>
          <w:rFonts w:ascii="Arial" w:hAnsi="Arial" w:cs="Arial"/>
        </w:rPr>
      </w:pPr>
    </w:p>
    <w:p w14:paraId="50333407" w14:textId="77777777" w:rsidR="00AD06B5" w:rsidRDefault="00AD06B5" w:rsidP="00AD06B5">
      <w:pPr>
        <w:jc w:val="center"/>
        <w:rPr>
          <w:rFonts w:ascii="Arial" w:hAnsi="Arial" w:cs="Arial"/>
          <w:b/>
        </w:rPr>
      </w:pPr>
      <w:r>
        <w:rPr>
          <w:rFonts w:ascii="Arial" w:hAnsi="Arial" w:cs="Arial"/>
          <w:b/>
        </w:rPr>
        <w:t>Ogólne warunki umowy</w:t>
      </w:r>
    </w:p>
    <w:p w14:paraId="575FD7DF" w14:textId="77777777" w:rsidR="00AD06B5" w:rsidRDefault="00AD06B5" w:rsidP="00AD06B5">
      <w:pPr>
        <w:jc w:val="both"/>
        <w:rPr>
          <w:rFonts w:ascii="Arial" w:hAnsi="Arial" w:cs="Arial"/>
        </w:rPr>
      </w:pPr>
    </w:p>
    <w:p w14:paraId="12E959A3" w14:textId="77777777" w:rsidR="00AD06B5" w:rsidRDefault="00AD06B5" w:rsidP="00AD06B5">
      <w:pPr>
        <w:jc w:val="both"/>
        <w:rPr>
          <w:rFonts w:ascii="Arial" w:hAnsi="Arial" w:cs="Arial"/>
        </w:rPr>
      </w:pPr>
      <w:r>
        <w:rPr>
          <w:rFonts w:ascii="Arial" w:hAnsi="Arial" w:cs="Arial"/>
          <w:bCs/>
        </w:rPr>
        <w:t>W dniu …………… roku w Bydgoszczy pomiędzy</w:t>
      </w:r>
      <w:r>
        <w:rPr>
          <w:rFonts w:ascii="Arial" w:hAnsi="Arial" w:cs="Arial"/>
        </w:rPr>
        <w:t>:</w:t>
      </w:r>
    </w:p>
    <w:p w14:paraId="1D206A9B" w14:textId="77777777" w:rsidR="00AD06B5" w:rsidRDefault="00AD06B5" w:rsidP="00AD06B5">
      <w:pPr>
        <w:jc w:val="both"/>
        <w:rPr>
          <w:rFonts w:ascii="Arial" w:hAnsi="Arial" w:cs="Arial"/>
          <w:i/>
        </w:rPr>
      </w:pPr>
    </w:p>
    <w:p w14:paraId="7FA66C1C" w14:textId="77777777" w:rsidR="00AD06B5" w:rsidRDefault="00AD06B5" w:rsidP="00AD06B5">
      <w:pPr>
        <w:jc w:val="both"/>
        <w:rPr>
          <w:rFonts w:ascii="Arial" w:hAnsi="Arial" w:cs="Arial"/>
          <w:bCs/>
        </w:rPr>
      </w:pPr>
      <w:r>
        <w:rPr>
          <w:rFonts w:ascii="Arial" w:hAnsi="Arial" w:cs="Arial"/>
          <w:bCs/>
        </w:rPr>
        <w:t>Wojewódzką Stacją Sanitarno – Epidemiologiczną w Bydgoszczy, 85-031 Bydgoszcz ul. Kujawska 4</w:t>
      </w:r>
      <w:r>
        <w:rPr>
          <w:rFonts w:ascii="Arial" w:hAnsi="Arial" w:cs="Arial"/>
          <w:b/>
        </w:rPr>
        <w:t xml:space="preserve"> </w:t>
      </w:r>
      <w:r>
        <w:rPr>
          <w:rFonts w:ascii="Arial" w:hAnsi="Arial" w:cs="Arial"/>
          <w:bCs/>
        </w:rPr>
        <w:t xml:space="preserve">wpisaną do rejestru podmiotów wykonujących działalność leczniczą prowadzonego przez Wojewodę Kujawsko - Pomorskiego pod numerem księgi rejestrowej 000000023993. </w:t>
      </w:r>
    </w:p>
    <w:p w14:paraId="2E8E6A08" w14:textId="77777777" w:rsidR="00AD06B5" w:rsidRDefault="00AD06B5" w:rsidP="00AD06B5">
      <w:pPr>
        <w:tabs>
          <w:tab w:val="left" w:pos="2880"/>
        </w:tabs>
        <w:jc w:val="both"/>
        <w:rPr>
          <w:rFonts w:ascii="Arial" w:hAnsi="Arial" w:cs="Arial"/>
          <w:bCs/>
        </w:rPr>
      </w:pPr>
    </w:p>
    <w:p w14:paraId="28867220" w14:textId="77777777" w:rsidR="00AD06B5" w:rsidRDefault="00AD06B5" w:rsidP="00AD06B5">
      <w:pPr>
        <w:tabs>
          <w:tab w:val="left" w:pos="2880"/>
        </w:tabs>
        <w:jc w:val="both"/>
        <w:rPr>
          <w:rFonts w:ascii="Arial" w:hAnsi="Arial" w:cs="Arial"/>
        </w:rPr>
      </w:pPr>
      <w:r>
        <w:rPr>
          <w:rFonts w:ascii="Arial" w:hAnsi="Arial" w:cs="Arial"/>
          <w:bCs/>
        </w:rPr>
        <w:t>NIP: 953-11-08-025     REGON: P-000293841</w:t>
      </w:r>
    </w:p>
    <w:p w14:paraId="48D4F876" w14:textId="77777777" w:rsidR="00AD06B5" w:rsidRDefault="00AD06B5" w:rsidP="00AD06B5">
      <w:pPr>
        <w:jc w:val="both"/>
        <w:rPr>
          <w:rFonts w:ascii="Arial" w:hAnsi="Arial" w:cs="Arial"/>
        </w:rPr>
      </w:pPr>
      <w:r>
        <w:rPr>
          <w:rFonts w:ascii="Arial" w:hAnsi="Arial" w:cs="Arial"/>
        </w:rPr>
        <w:t>reprezentowaną przez:</w:t>
      </w:r>
    </w:p>
    <w:p w14:paraId="2D4CA19B" w14:textId="77777777" w:rsidR="00AD06B5" w:rsidRDefault="00AD06B5" w:rsidP="00AD06B5">
      <w:pPr>
        <w:jc w:val="both"/>
        <w:rPr>
          <w:rFonts w:ascii="Arial" w:hAnsi="Arial" w:cs="Arial"/>
        </w:rPr>
      </w:pPr>
      <w:r>
        <w:rPr>
          <w:rFonts w:ascii="Arial" w:hAnsi="Arial" w:cs="Arial"/>
        </w:rPr>
        <w:t>Wojciech Koper – Dyrektor WSSE</w:t>
      </w:r>
    </w:p>
    <w:p w14:paraId="6FE08FDF" w14:textId="77777777" w:rsidR="00AD06B5" w:rsidRDefault="00AD06B5" w:rsidP="00AD06B5">
      <w:pPr>
        <w:jc w:val="both"/>
        <w:rPr>
          <w:rFonts w:ascii="Arial" w:hAnsi="Arial" w:cs="Arial"/>
          <w:i/>
          <w:iCs/>
        </w:rPr>
      </w:pPr>
      <w:r>
        <w:rPr>
          <w:rFonts w:ascii="Arial" w:hAnsi="Arial" w:cs="Arial"/>
        </w:rPr>
        <w:t>zwaną dalej Zamawiającym,</w:t>
      </w:r>
    </w:p>
    <w:p w14:paraId="14FC52AE" w14:textId="77777777" w:rsidR="00AD06B5" w:rsidRDefault="00AD06B5" w:rsidP="00AD06B5">
      <w:pPr>
        <w:jc w:val="both"/>
        <w:rPr>
          <w:rFonts w:ascii="Arial" w:hAnsi="Arial" w:cs="Arial"/>
          <w:i/>
        </w:rPr>
      </w:pPr>
    </w:p>
    <w:p w14:paraId="2EFC89A5" w14:textId="77777777" w:rsidR="00AD06B5" w:rsidRDefault="00AD06B5" w:rsidP="00AD06B5">
      <w:pPr>
        <w:jc w:val="both"/>
        <w:rPr>
          <w:rFonts w:ascii="Arial" w:hAnsi="Arial" w:cs="Arial"/>
          <w:i/>
        </w:rPr>
      </w:pPr>
      <w:r>
        <w:rPr>
          <w:rFonts w:ascii="Arial" w:hAnsi="Arial" w:cs="Arial"/>
          <w:i/>
        </w:rPr>
        <w:t>a</w:t>
      </w:r>
    </w:p>
    <w:p w14:paraId="29394DC5" w14:textId="77777777" w:rsidR="00AD06B5" w:rsidRDefault="00AD06B5" w:rsidP="00AD06B5">
      <w:pPr>
        <w:tabs>
          <w:tab w:val="left" w:pos="2340"/>
        </w:tabs>
        <w:jc w:val="both"/>
        <w:rPr>
          <w:rFonts w:ascii="Arial" w:hAnsi="Arial" w:cs="Arial"/>
          <w:color w:val="000000"/>
        </w:rPr>
      </w:pPr>
      <w:r>
        <w:rPr>
          <w:rFonts w:ascii="Arial" w:hAnsi="Arial" w:cs="Arial"/>
        </w:rPr>
        <w:t>………………………..</w:t>
      </w:r>
    </w:p>
    <w:p w14:paraId="16693558" w14:textId="77777777" w:rsidR="00AD06B5" w:rsidRDefault="00AD06B5" w:rsidP="00AD06B5">
      <w:pPr>
        <w:jc w:val="both"/>
        <w:rPr>
          <w:rFonts w:ascii="Arial" w:hAnsi="Arial" w:cs="Arial"/>
        </w:rPr>
      </w:pPr>
    </w:p>
    <w:p w14:paraId="5D301BFA" w14:textId="77777777" w:rsidR="00AD06B5" w:rsidRDefault="00AD06B5" w:rsidP="00AD06B5">
      <w:pPr>
        <w:spacing w:after="120"/>
        <w:rPr>
          <w:rFonts w:ascii="Arial" w:hAnsi="Arial" w:cs="Arial"/>
          <w:bCs/>
          <w:iCs/>
        </w:rPr>
      </w:pPr>
      <w:r>
        <w:rPr>
          <w:rFonts w:ascii="Arial" w:hAnsi="Arial" w:cs="Arial"/>
          <w:bCs/>
          <w:iCs/>
        </w:rPr>
        <w:t>zwanego dalej Wykonawcą</w:t>
      </w:r>
    </w:p>
    <w:p w14:paraId="19AE29B4" w14:textId="77777777" w:rsidR="00AD06B5" w:rsidRDefault="00AD06B5" w:rsidP="00AD06B5">
      <w:pPr>
        <w:jc w:val="both"/>
        <w:rPr>
          <w:rFonts w:ascii="Arial" w:hAnsi="Arial" w:cs="Arial"/>
          <w:bCs/>
          <w:iCs/>
        </w:rPr>
      </w:pPr>
      <w:r>
        <w:rPr>
          <w:rFonts w:ascii="Arial" w:hAnsi="Arial" w:cs="Arial"/>
        </w:rPr>
        <w:t xml:space="preserve">w wyniku postępowania o  udzielenie zamówienia publicznego przeprowadzonego w trybie podstawowym na podstawie ustawy z dnia 11 września 2019 r. Prawo Zamówień Publicznych </w:t>
      </w:r>
      <w:r>
        <w:rPr>
          <w:rFonts w:ascii="Arial" w:hAnsi="Arial" w:cs="Arial"/>
        </w:rPr>
        <w:br/>
        <w:t xml:space="preserve">(Dz. U. 2022 r. poz. 1710 ze zm.) </w:t>
      </w:r>
      <w:r>
        <w:rPr>
          <w:rFonts w:ascii="Arial" w:hAnsi="Arial" w:cs="Arial"/>
          <w:bCs/>
          <w:iCs/>
        </w:rPr>
        <w:t xml:space="preserve">została zawarta umowa następującej treści: </w:t>
      </w:r>
    </w:p>
    <w:p w14:paraId="498296BD" w14:textId="77777777" w:rsidR="00AD06B5" w:rsidRDefault="00AD06B5" w:rsidP="00AD06B5">
      <w:pPr>
        <w:spacing w:after="120"/>
        <w:jc w:val="both"/>
        <w:rPr>
          <w:rFonts w:ascii="Arial" w:hAnsi="Arial" w:cs="Arial"/>
          <w:b/>
        </w:rPr>
      </w:pPr>
    </w:p>
    <w:p w14:paraId="31DD9AEA" w14:textId="77777777" w:rsidR="00AD06B5" w:rsidRDefault="00AD06B5" w:rsidP="00AD06B5">
      <w:pPr>
        <w:spacing w:after="120"/>
        <w:jc w:val="center"/>
        <w:rPr>
          <w:rFonts w:ascii="Arial" w:hAnsi="Arial" w:cs="Arial"/>
          <w:b/>
        </w:rPr>
      </w:pPr>
      <w:r>
        <w:rPr>
          <w:rFonts w:ascii="Arial" w:hAnsi="Arial" w:cs="Arial"/>
          <w:b/>
        </w:rPr>
        <w:t>§ 1</w:t>
      </w:r>
    </w:p>
    <w:p w14:paraId="1D8CDD13" w14:textId="77777777" w:rsidR="00AD06B5" w:rsidRDefault="00AD06B5" w:rsidP="00AD06B5">
      <w:pPr>
        <w:numPr>
          <w:ilvl w:val="0"/>
          <w:numId w:val="3"/>
        </w:numPr>
        <w:spacing w:after="160" w:line="256" w:lineRule="auto"/>
        <w:jc w:val="both"/>
        <w:rPr>
          <w:rFonts w:ascii="Arial" w:hAnsi="Arial" w:cs="Arial"/>
        </w:rPr>
      </w:pPr>
      <w:r>
        <w:rPr>
          <w:rFonts w:ascii="Arial" w:hAnsi="Arial" w:cs="Arial"/>
          <w:bCs/>
          <w:iCs/>
        </w:rPr>
        <w:t xml:space="preserve">Przedmiotem umowy jest dostawa </w:t>
      </w:r>
      <w:r>
        <w:rPr>
          <w:rFonts w:ascii="Arial" w:hAnsi="Arial" w:cs="Arial"/>
          <w:bCs/>
        </w:rPr>
        <w:t>podłoży mikrobiologicznych</w:t>
      </w:r>
      <w:r>
        <w:rPr>
          <w:rFonts w:ascii="Arial" w:hAnsi="Arial" w:cs="Arial"/>
          <w:bCs/>
          <w:iCs/>
        </w:rPr>
        <w:t xml:space="preserve"> zgodnie </w:t>
      </w:r>
      <w:r>
        <w:rPr>
          <w:rFonts w:ascii="Arial" w:hAnsi="Arial" w:cs="Arial"/>
        </w:rPr>
        <w:t xml:space="preserve">z ofertą Wykonawcy </w:t>
      </w:r>
      <w:r>
        <w:rPr>
          <w:rFonts w:ascii="Arial" w:hAnsi="Arial" w:cs="Arial"/>
        </w:rPr>
        <w:br/>
        <w:t xml:space="preserve">z dnia …………… roku oraz </w:t>
      </w:r>
      <w:r>
        <w:rPr>
          <w:rFonts w:ascii="Arial" w:hAnsi="Arial" w:cs="Arial"/>
          <w:iCs/>
        </w:rPr>
        <w:t>Specyfikacją Warunków Zamówienia</w:t>
      </w:r>
      <w:r>
        <w:rPr>
          <w:rFonts w:ascii="Arial" w:hAnsi="Arial" w:cs="Arial"/>
        </w:rPr>
        <w:t>, które stanowią integralną część umowy.</w:t>
      </w:r>
    </w:p>
    <w:p w14:paraId="4009E21E" w14:textId="77777777" w:rsidR="00AD06B5" w:rsidRDefault="00AD06B5" w:rsidP="00AD06B5">
      <w:pPr>
        <w:numPr>
          <w:ilvl w:val="0"/>
          <w:numId w:val="3"/>
        </w:numPr>
        <w:spacing w:after="160" w:line="256" w:lineRule="auto"/>
        <w:jc w:val="both"/>
        <w:rPr>
          <w:rFonts w:ascii="Arial" w:hAnsi="Arial" w:cs="Arial"/>
        </w:rPr>
      </w:pPr>
      <w:r>
        <w:rPr>
          <w:rFonts w:ascii="Arial" w:hAnsi="Arial" w:cs="Arial"/>
          <w:bCs/>
          <w:iCs/>
        </w:rPr>
        <w:t xml:space="preserve">Wykonawca oświadcza, że parametry oraz jakość dostarczanych </w:t>
      </w:r>
      <w:r>
        <w:rPr>
          <w:rFonts w:ascii="Arial" w:hAnsi="Arial" w:cs="Arial"/>
          <w:bCs/>
        </w:rPr>
        <w:t>podłoży mikrobiologicznych</w:t>
      </w:r>
      <w:r>
        <w:rPr>
          <w:rFonts w:ascii="Arial" w:hAnsi="Arial" w:cs="Arial"/>
          <w:bCs/>
          <w:iCs/>
        </w:rPr>
        <w:t xml:space="preserve"> </w:t>
      </w:r>
      <w:r>
        <w:rPr>
          <w:rFonts w:ascii="Arial" w:hAnsi="Arial" w:cs="Arial"/>
          <w:bCs/>
          <w:iCs/>
        </w:rPr>
        <w:br/>
        <w:t xml:space="preserve">są zgodne z ofertą złożoną w postępowaniu i warunkami, jakie Zamawiający zawarł </w:t>
      </w:r>
      <w:r>
        <w:rPr>
          <w:rFonts w:ascii="Arial" w:hAnsi="Arial" w:cs="Arial"/>
          <w:bCs/>
          <w:iCs/>
        </w:rPr>
        <w:br/>
        <w:t>w Specyfikacji Warunków Zamówienia.</w:t>
      </w:r>
    </w:p>
    <w:p w14:paraId="563465EC" w14:textId="77777777" w:rsidR="00AD06B5" w:rsidRDefault="00AD06B5" w:rsidP="00AD06B5">
      <w:pPr>
        <w:spacing w:after="160" w:line="254" w:lineRule="auto"/>
        <w:jc w:val="both"/>
        <w:rPr>
          <w:rFonts w:ascii="Arial" w:hAnsi="Arial" w:cs="Arial"/>
        </w:rPr>
      </w:pPr>
      <w:r>
        <w:rPr>
          <w:rFonts w:ascii="Arial" w:hAnsi="Arial" w:cs="Arial"/>
          <w:bCs/>
          <w:iCs/>
        </w:rPr>
        <w:t xml:space="preserve">3. Wykonawca dostarczy certyfikaty z podaną datą ważności i inne wymagane dokumenty związane z przedmiotem zamówienia lub </w:t>
      </w:r>
      <w:r>
        <w:rPr>
          <w:rFonts w:ascii="Arial" w:hAnsi="Arial" w:cs="Arial"/>
        </w:rPr>
        <w:t xml:space="preserve">zapewni stały, bezpłatny dostęp Zamawiającemu (24h, 7 dni </w:t>
      </w:r>
      <w:r>
        <w:rPr>
          <w:rFonts w:ascii="Arial" w:hAnsi="Arial" w:cs="Arial"/>
        </w:rPr>
        <w:br/>
        <w:t>w tygodniu) do kart charakterystyki produktu oraz certyfikatów jakości lub świadectw kontroli jakości na swojej stronie internetowej do samodzielnego pobrania.</w:t>
      </w:r>
    </w:p>
    <w:p w14:paraId="33370473" w14:textId="77777777" w:rsidR="00AD06B5" w:rsidRDefault="00AD06B5" w:rsidP="00AD06B5">
      <w:pPr>
        <w:spacing w:after="160" w:line="256" w:lineRule="auto"/>
        <w:jc w:val="both"/>
        <w:rPr>
          <w:rFonts w:ascii="Arial" w:hAnsi="Arial" w:cs="Arial"/>
        </w:rPr>
      </w:pPr>
      <w:r>
        <w:rPr>
          <w:rFonts w:ascii="Arial" w:hAnsi="Arial" w:cs="Arial"/>
          <w:bCs/>
          <w:iCs/>
        </w:rPr>
        <w:t>4. Wykonawca</w:t>
      </w:r>
      <w:r>
        <w:rPr>
          <w:rFonts w:ascii="Arial" w:hAnsi="Arial" w:cs="Arial"/>
        </w:rPr>
        <w:t xml:space="preserve"> oświadcza, że przedmiot umowy jest wolny od wad.</w:t>
      </w:r>
    </w:p>
    <w:p w14:paraId="60B270F7" w14:textId="77777777" w:rsidR="00AD06B5" w:rsidRDefault="00AD06B5" w:rsidP="00AD06B5">
      <w:pPr>
        <w:spacing w:after="160" w:line="256" w:lineRule="auto"/>
        <w:jc w:val="both"/>
        <w:rPr>
          <w:rFonts w:ascii="Arial" w:hAnsi="Arial" w:cs="Arial"/>
        </w:rPr>
      </w:pPr>
      <w:r>
        <w:rPr>
          <w:rFonts w:ascii="Arial" w:hAnsi="Arial" w:cs="Arial"/>
        </w:rPr>
        <w:t>5. Okres zdatności do użycia przedmiotu umowy nie może być krótszy niż ¾ określonego dla niego okresu przydatności licząc od dnia dostawy do siedziby Zamawiającego.</w:t>
      </w:r>
    </w:p>
    <w:p w14:paraId="38A48E9F" w14:textId="77777777" w:rsidR="00AD06B5" w:rsidRDefault="00AD06B5" w:rsidP="00AD06B5">
      <w:pPr>
        <w:jc w:val="both"/>
        <w:rPr>
          <w:rFonts w:ascii="Arial" w:hAnsi="Arial" w:cs="Arial"/>
          <w:bCs/>
          <w:iCs/>
        </w:rPr>
      </w:pPr>
    </w:p>
    <w:p w14:paraId="1C0029E7" w14:textId="77777777" w:rsidR="00AD06B5" w:rsidRDefault="00AD06B5" w:rsidP="00AD06B5">
      <w:pPr>
        <w:jc w:val="center"/>
        <w:rPr>
          <w:rFonts w:ascii="Arial" w:hAnsi="Arial" w:cs="Arial"/>
          <w:b/>
          <w:iCs/>
        </w:rPr>
      </w:pPr>
      <w:r>
        <w:rPr>
          <w:rFonts w:ascii="Arial" w:hAnsi="Arial" w:cs="Arial"/>
          <w:b/>
          <w:iCs/>
        </w:rPr>
        <w:t>§ 2</w:t>
      </w:r>
    </w:p>
    <w:p w14:paraId="4D5448FA" w14:textId="77777777" w:rsidR="00AD06B5" w:rsidRDefault="00AD06B5" w:rsidP="00AD06B5">
      <w:pPr>
        <w:jc w:val="center"/>
        <w:rPr>
          <w:rFonts w:ascii="Arial" w:hAnsi="Arial" w:cs="Arial"/>
          <w:b/>
          <w:iCs/>
          <w:sz w:val="16"/>
          <w:szCs w:val="16"/>
        </w:rPr>
      </w:pPr>
    </w:p>
    <w:p w14:paraId="3580724B" w14:textId="77777777" w:rsidR="00AD06B5" w:rsidRDefault="00AD06B5" w:rsidP="00AD06B5">
      <w:pPr>
        <w:numPr>
          <w:ilvl w:val="0"/>
          <w:numId w:val="4"/>
        </w:numPr>
        <w:spacing w:after="160" w:line="256" w:lineRule="auto"/>
        <w:jc w:val="both"/>
        <w:rPr>
          <w:rFonts w:ascii="Arial" w:hAnsi="Arial" w:cs="Arial"/>
        </w:rPr>
      </w:pPr>
      <w:r>
        <w:rPr>
          <w:rFonts w:ascii="Arial" w:hAnsi="Arial" w:cs="Arial"/>
          <w:bCs/>
          <w:iCs/>
        </w:rPr>
        <w:t>Wykonawca</w:t>
      </w:r>
      <w:r>
        <w:rPr>
          <w:rFonts w:ascii="Arial" w:hAnsi="Arial" w:cs="Arial"/>
        </w:rPr>
        <w:t xml:space="preserve"> zobowiązuje się dostarczyć bezpłatnie do siedziby Zamawiającego </w:t>
      </w:r>
      <w:r>
        <w:rPr>
          <w:rFonts w:ascii="Arial" w:hAnsi="Arial" w:cs="Arial"/>
          <w:bCs/>
        </w:rPr>
        <w:t>podłoża mikrobiologicznych</w:t>
      </w:r>
      <w:r>
        <w:rPr>
          <w:rFonts w:ascii="Arial" w:hAnsi="Arial" w:cs="Arial"/>
          <w:bCs/>
          <w:iCs/>
        </w:rPr>
        <w:t xml:space="preserve"> </w:t>
      </w:r>
      <w:r>
        <w:rPr>
          <w:rFonts w:ascii="Arial" w:hAnsi="Arial" w:cs="Arial"/>
        </w:rPr>
        <w:t>w ilościach i terminie określonym osobnym zamówieniem.</w:t>
      </w:r>
    </w:p>
    <w:p w14:paraId="1BAD6810" w14:textId="77777777" w:rsidR="00AD06B5" w:rsidRDefault="00AD06B5" w:rsidP="00AD06B5">
      <w:pPr>
        <w:numPr>
          <w:ilvl w:val="0"/>
          <w:numId w:val="4"/>
        </w:numPr>
        <w:spacing w:after="160" w:line="256" w:lineRule="auto"/>
        <w:jc w:val="both"/>
        <w:rPr>
          <w:rFonts w:ascii="Arial" w:hAnsi="Arial" w:cs="Arial"/>
        </w:rPr>
      </w:pPr>
      <w:r>
        <w:rPr>
          <w:rFonts w:ascii="Arial" w:hAnsi="Arial" w:cs="Arial"/>
        </w:rPr>
        <w:t xml:space="preserve">Termin realizacji </w:t>
      </w:r>
      <w:bookmarkStart w:id="3" w:name="_Hlk54331182"/>
      <w:r>
        <w:rPr>
          <w:rFonts w:ascii="Arial" w:hAnsi="Arial" w:cs="Arial"/>
        </w:rPr>
        <w:t>dostawy ……….. dni roboczych od daty złożenia zamówienia w formie e-maila</w:t>
      </w:r>
      <w:bookmarkEnd w:id="3"/>
      <w:r>
        <w:rPr>
          <w:rFonts w:ascii="Arial" w:hAnsi="Arial" w:cs="Arial"/>
        </w:rPr>
        <w:t>.</w:t>
      </w:r>
    </w:p>
    <w:p w14:paraId="667DE5DB" w14:textId="77777777" w:rsidR="00AD06B5" w:rsidRDefault="00AD06B5" w:rsidP="00AD06B5">
      <w:pPr>
        <w:numPr>
          <w:ilvl w:val="0"/>
          <w:numId w:val="4"/>
        </w:numPr>
        <w:spacing w:after="160" w:line="256" w:lineRule="auto"/>
        <w:jc w:val="both"/>
        <w:rPr>
          <w:rFonts w:ascii="Arial" w:hAnsi="Arial" w:cs="Arial"/>
        </w:rPr>
      </w:pPr>
      <w:r>
        <w:rPr>
          <w:rFonts w:ascii="Arial" w:hAnsi="Arial" w:cs="Arial"/>
          <w:bCs/>
          <w:iCs/>
        </w:rPr>
        <w:t>Wykonawca</w:t>
      </w:r>
      <w:r>
        <w:rPr>
          <w:rFonts w:ascii="Arial" w:hAnsi="Arial" w:cs="Arial"/>
        </w:rPr>
        <w:t xml:space="preserve"> zapewnia terminowość dostawy, a ewentualne przeszkody zaistniałe po stronie Wykonawcy lub producenta nie mogą wpłynąć na terminowość dostawy.</w:t>
      </w:r>
    </w:p>
    <w:p w14:paraId="06E7FDAB" w14:textId="77777777" w:rsidR="00AD06B5" w:rsidRDefault="00AD06B5" w:rsidP="00AD06B5">
      <w:pPr>
        <w:ind w:left="360" w:hanging="360"/>
        <w:rPr>
          <w:rFonts w:ascii="Arial" w:hAnsi="Arial" w:cs="Arial"/>
        </w:rPr>
      </w:pPr>
      <w:r>
        <w:rPr>
          <w:rFonts w:ascii="Arial" w:hAnsi="Arial" w:cs="Arial"/>
        </w:rPr>
        <w:t>4.  Do kierowania i koordynowania spraw związanych z realizacją umowy strony wyznaczają następujące osoby:</w:t>
      </w:r>
    </w:p>
    <w:p w14:paraId="0CFB4D4F" w14:textId="77777777" w:rsidR="00AD06B5" w:rsidRDefault="00AD06B5" w:rsidP="00AD06B5">
      <w:pPr>
        <w:numPr>
          <w:ilvl w:val="2"/>
          <w:numId w:val="5"/>
        </w:numPr>
        <w:tabs>
          <w:tab w:val="num" w:pos="720"/>
        </w:tabs>
        <w:spacing w:after="60" w:line="256" w:lineRule="auto"/>
        <w:ind w:hanging="1980"/>
        <w:rPr>
          <w:rFonts w:ascii="Arial" w:hAnsi="Arial" w:cs="Arial"/>
        </w:rPr>
      </w:pPr>
      <w:r>
        <w:rPr>
          <w:rFonts w:ascii="Arial" w:hAnsi="Arial" w:cs="Arial"/>
        </w:rPr>
        <w:t xml:space="preserve">Zamawiający: </w:t>
      </w:r>
      <w:r>
        <w:rPr>
          <w:rFonts w:ascii="Arial" w:hAnsi="Arial" w:cs="Arial"/>
        </w:rPr>
        <w:tab/>
        <w:t>…………….</w:t>
      </w:r>
    </w:p>
    <w:p w14:paraId="1FD18E6B" w14:textId="77777777" w:rsidR="00AD06B5" w:rsidRDefault="00AD06B5" w:rsidP="00AD06B5">
      <w:pPr>
        <w:numPr>
          <w:ilvl w:val="2"/>
          <w:numId w:val="5"/>
        </w:numPr>
        <w:tabs>
          <w:tab w:val="num" w:pos="720"/>
        </w:tabs>
        <w:spacing w:after="60" w:line="256" w:lineRule="auto"/>
        <w:ind w:hanging="1980"/>
        <w:rPr>
          <w:rFonts w:ascii="Arial" w:hAnsi="Arial" w:cs="Arial"/>
        </w:rPr>
      </w:pPr>
      <w:r>
        <w:rPr>
          <w:rFonts w:ascii="Arial" w:hAnsi="Arial" w:cs="Arial"/>
        </w:rPr>
        <w:t xml:space="preserve">Wykonawca: </w:t>
      </w:r>
      <w:r>
        <w:rPr>
          <w:rFonts w:ascii="Arial" w:hAnsi="Arial" w:cs="Arial"/>
        </w:rPr>
        <w:tab/>
        <w:t>…………….</w:t>
      </w:r>
    </w:p>
    <w:p w14:paraId="4551539F" w14:textId="77777777" w:rsidR="00AD06B5" w:rsidRDefault="00AD06B5" w:rsidP="00AD06B5">
      <w:pPr>
        <w:jc w:val="both"/>
        <w:rPr>
          <w:rFonts w:ascii="Arial" w:hAnsi="Arial" w:cs="Arial"/>
        </w:rPr>
      </w:pPr>
    </w:p>
    <w:p w14:paraId="5C01CFCE" w14:textId="77777777" w:rsidR="00AD06B5" w:rsidRDefault="00AD06B5" w:rsidP="00AD06B5">
      <w:pPr>
        <w:jc w:val="center"/>
        <w:rPr>
          <w:rFonts w:ascii="Arial" w:hAnsi="Arial" w:cs="Arial"/>
          <w:b/>
        </w:rPr>
      </w:pPr>
      <w:r>
        <w:rPr>
          <w:rFonts w:ascii="Arial" w:hAnsi="Arial" w:cs="Arial"/>
          <w:b/>
        </w:rPr>
        <w:t>§ 3</w:t>
      </w:r>
    </w:p>
    <w:p w14:paraId="4C8DF1E5" w14:textId="77777777" w:rsidR="00AD06B5" w:rsidRDefault="00AD06B5" w:rsidP="00AD06B5">
      <w:pPr>
        <w:jc w:val="both"/>
        <w:rPr>
          <w:rFonts w:ascii="Arial" w:hAnsi="Arial" w:cs="Arial"/>
          <w:b/>
          <w:sz w:val="16"/>
          <w:szCs w:val="16"/>
        </w:rPr>
      </w:pPr>
    </w:p>
    <w:p w14:paraId="7C85B2C8" w14:textId="77777777" w:rsidR="00AD06B5" w:rsidRDefault="00AD06B5" w:rsidP="00AD06B5">
      <w:pPr>
        <w:numPr>
          <w:ilvl w:val="0"/>
          <w:numId w:val="6"/>
        </w:numPr>
        <w:spacing w:after="160" w:line="256" w:lineRule="auto"/>
        <w:rPr>
          <w:rFonts w:ascii="Arial" w:eastAsia="Calibri" w:hAnsi="Arial" w:cs="Arial"/>
          <w:lang w:eastAsia="en-US"/>
        </w:rPr>
      </w:pPr>
      <w:r>
        <w:rPr>
          <w:rFonts w:ascii="Arial" w:eastAsia="Calibri" w:hAnsi="Arial" w:cs="Arial"/>
          <w:bCs/>
          <w:iCs/>
          <w:lang w:eastAsia="en-US"/>
        </w:rPr>
        <w:t xml:space="preserve">Łączna szacunkowa kwota zamówienia za </w:t>
      </w:r>
      <w:r>
        <w:rPr>
          <w:rFonts w:ascii="Arial" w:eastAsia="Calibri" w:hAnsi="Arial" w:cs="Arial"/>
          <w:lang w:eastAsia="en-US"/>
        </w:rPr>
        <w:t>część nr ……</w:t>
      </w:r>
      <w:r>
        <w:rPr>
          <w:rFonts w:ascii="Arial" w:eastAsia="Calibri" w:hAnsi="Arial" w:cs="Arial"/>
          <w:bCs/>
          <w:iCs/>
          <w:lang w:eastAsia="en-US"/>
        </w:rPr>
        <w:t xml:space="preserve"> wynosi:</w:t>
      </w:r>
    </w:p>
    <w:p w14:paraId="3028A5A2" w14:textId="77777777" w:rsidR="00AD06B5" w:rsidRDefault="00AD06B5" w:rsidP="00AD06B5">
      <w:pPr>
        <w:spacing w:after="160" w:line="256" w:lineRule="auto"/>
        <w:ind w:left="284"/>
        <w:rPr>
          <w:rFonts w:ascii="Arial" w:eastAsia="Calibri" w:hAnsi="Arial" w:cs="Arial"/>
          <w:lang w:eastAsia="en-US"/>
        </w:rPr>
      </w:pPr>
      <w:r>
        <w:rPr>
          <w:rFonts w:ascii="Arial" w:eastAsia="Calibri" w:hAnsi="Arial" w:cs="Arial"/>
          <w:bCs/>
          <w:iCs/>
          <w:lang w:eastAsia="en-US"/>
        </w:rPr>
        <w:t>brutto: ………………..</w:t>
      </w:r>
    </w:p>
    <w:p w14:paraId="2266FED0" w14:textId="77777777" w:rsidR="00AD06B5" w:rsidRDefault="00AD06B5" w:rsidP="00AD06B5">
      <w:pPr>
        <w:ind w:firstLine="284"/>
        <w:rPr>
          <w:rFonts w:ascii="Arial" w:eastAsia="Calibri" w:hAnsi="Arial" w:cs="Arial"/>
          <w:lang w:eastAsia="en-US"/>
        </w:rPr>
      </w:pPr>
      <w:r>
        <w:rPr>
          <w:rFonts w:ascii="Arial" w:eastAsia="Calibri" w:hAnsi="Arial" w:cs="Arial"/>
          <w:lang w:eastAsia="en-US"/>
        </w:rPr>
        <w:t>słownie: ……………..</w:t>
      </w:r>
    </w:p>
    <w:p w14:paraId="644A2590" w14:textId="77777777" w:rsidR="00AD06B5" w:rsidRDefault="00AD06B5" w:rsidP="00AD06B5">
      <w:pPr>
        <w:ind w:firstLine="284"/>
        <w:rPr>
          <w:rFonts w:ascii="Arial" w:eastAsia="Calibri" w:hAnsi="Arial" w:cs="Arial"/>
          <w:lang w:eastAsia="en-US"/>
        </w:rPr>
      </w:pPr>
      <w:r>
        <w:rPr>
          <w:rFonts w:ascii="Arial" w:eastAsia="Calibri" w:hAnsi="Arial" w:cs="Arial"/>
          <w:lang w:eastAsia="en-US"/>
        </w:rPr>
        <w:t>netto: ………………..</w:t>
      </w:r>
    </w:p>
    <w:p w14:paraId="0B8FE167" w14:textId="77777777" w:rsidR="00AD06B5" w:rsidRDefault="00AD06B5" w:rsidP="00AD06B5">
      <w:pPr>
        <w:numPr>
          <w:ilvl w:val="0"/>
          <w:numId w:val="6"/>
        </w:numPr>
        <w:tabs>
          <w:tab w:val="center" w:pos="4536"/>
          <w:tab w:val="right" w:pos="9072"/>
        </w:tabs>
        <w:spacing w:after="160" w:line="256" w:lineRule="auto"/>
        <w:jc w:val="both"/>
        <w:rPr>
          <w:rFonts w:ascii="Arial" w:hAnsi="Arial" w:cs="Arial"/>
          <w:bCs/>
          <w:iCs/>
        </w:rPr>
      </w:pPr>
      <w:r>
        <w:rPr>
          <w:rFonts w:ascii="Arial" w:hAnsi="Arial" w:cs="Arial"/>
          <w:bCs/>
          <w:iCs/>
        </w:rPr>
        <w:t>Ceny jednostkowe ustalone w wyniku postępowania zawarte w formularzu cenowym są stałe przez cały czas trwania umowy.</w:t>
      </w:r>
    </w:p>
    <w:p w14:paraId="29C6E8F6" w14:textId="77777777" w:rsidR="00AD06B5" w:rsidRDefault="00AD06B5" w:rsidP="00AD06B5">
      <w:pPr>
        <w:numPr>
          <w:ilvl w:val="0"/>
          <w:numId w:val="6"/>
        </w:numPr>
        <w:tabs>
          <w:tab w:val="center" w:pos="4536"/>
          <w:tab w:val="right" w:pos="9072"/>
        </w:tabs>
        <w:spacing w:after="160" w:line="256" w:lineRule="auto"/>
        <w:jc w:val="both"/>
        <w:rPr>
          <w:rFonts w:ascii="Arial" w:hAnsi="Arial" w:cs="Arial"/>
          <w:bCs/>
          <w:iCs/>
        </w:rPr>
      </w:pPr>
      <w:r>
        <w:rPr>
          <w:rFonts w:ascii="Arial" w:hAnsi="Arial" w:cs="Arial"/>
        </w:rPr>
        <w:t>W przypadku zmiany urzędowej stawki VAT lub podatku akcyzowego zmianie ulegnie kwota podatku VAT lub podatku akcyzowego i cena brutto, cena netto pozostaje niezmienna.</w:t>
      </w:r>
    </w:p>
    <w:p w14:paraId="4EE3F637" w14:textId="77777777" w:rsidR="00AD06B5" w:rsidRDefault="00AD06B5" w:rsidP="00AD06B5">
      <w:pPr>
        <w:numPr>
          <w:ilvl w:val="0"/>
          <w:numId w:val="6"/>
        </w:numPr>
        <w:spacing w:after="160" w:line="256" w:lineRule="auto"/>
        <w:jc w:val="both"/>
        <w:rPr>
          <w:rFonts w:ascii="Arial" w:hAnsi="Arial" w:cs="Arial"/>
          <w:bCs/>
          <w:iCs/>
        </w:rPr>
      </w:pPr>
      <w:r>
        <w:rPr>
          <w:rFonts w:ascii="Arial" w:hAnsi="Arial" w:cs="Arial"/>
          <w:bCs/>
          <w:iCs/>
        </w:rPr>
        <w:t xml:space="preserve">Ilości podane przez Zamawiającego w </w:t>
      </w:r>
      <w:r>
        <w:rPr>
          <w:rFonts w:ascii="Arial" w:hAnsi="Arial" w:cs="Arial"/>
          <w:iCs/>
        </w:rPr>
        <w:t>Specyfikacji Warunków Zamówienia</w:t>
      </w:r>
      <w:r>
        <w:rPr>
          <w:rFonts w:ascii="Arial" w:hAnsi="Arial" w:cs="Arial"/>
          <w:bCs/>
          <w:iCs/>
        </w:rPr>
        <w:t xml:space="preserve"> są szacunkowe </w:t>
      </w:r>
      <w:r>
        <w:rPr>
          <w:rFonts w:ascii="Arial" w:hAnsi="Arial" w:cs="Arial"/>
          <w:bCs/>
          <w:iCs/>
        </w:rPr>
        <w:br/>
        <w:t>i mogą ulec zmianie</w:t>
      </w:r>
      <w:r>
        <w:rPr>
          <w:rFonts w:ascii="Arial" w:hAnsi="Arial" w:cs="Arial"/>
          <w:bCs/>
          <w:i/>
        </w:rPr>
        <w:t xml:space="preserve"> </w:t>
      </w:r>
      <w:r>
        <w:rPr>
          <w:rFonts w:ascii="Arial" w:hAnsi="Arial" w:cs="Arial"/>
          <w:bCs/>
          <w:iCs/>
        </w:rPr>
        <w:t>w trakcie realizacji umowy, a Wykonawca nie będzie z tego tytułu rościł pretensji i wysuwał żądań finansowych.</w:t>
      </w:r>
    </w:p>
    <w:p w14:paraId="1A697573" w14:textId="77777777" w:rsidR="00AD06B5" w:rsidRDefault="00AD06B5" w:rsidP="00AD06B5">
      <w:pPr>
        <w:jc w:val="center"/>
        <w:rPr>
          <w:rFonts w:ascii="Arial" w:hAnsi="Arial" w:cs="Arial"/>
          <w:b/>
          <w:iCs/>
        </w:rPr>
      </w:pPr>
      <w:r>
        <w:rPr>
          <w:rFonts w:ascii="Arial" w:hAnsi="Arial" w:cs="Arial"/>
          <w:b/>
          <w:iCs/>
        </w:rPr>
        <w:t>§ 4</w:t>
      </w:r>
    </w:p>
    <w:p w14:paraId="5ACB6B9B" w14:textId="77777777" w:rsidR="00AD06B5" w:rsidRDefault="00AD06B5" w:rsidP="00AD06B5">
      <w:pPr>
        <w:jc w:val="both"/>
        <w:rPr>
          <w:rFonts w:ascii="Arial" w:hAnsi="Arial" w:cs="Arial"/>
          <w:b/>
          <w:iCs/>
          <w:color w:val="000000"/>
          <w:sz w:val="16"/>
          <w:szCs w:val="16"/>
        </w:rPr>
      </w:pPr>
    </w:p>
    <w:p w14:paraId="48EC074E" w14:textId="77777777" w:rsidR="00AD06B5" w:rsidRDefault="00AD06B5" w:rsidP="00AD06B5">
      <w:pPr>
        <w:numPr>
          <w:ilvl w:val="0"/>
          <w:numId w:val="7"/>
        </w:numPr>
        <w:spacing w:after="160" w:line="256" w:lineRule="auto"/>
        <w:jc w:val="both"/>
        <w:rPr>
          <w:rFonts w:ascii="Arial" w:hAnsi="Arial" w:cs="Arial"/>
          <w:bCs/>
          <w:iCs/>
          <w:color w:val="000000"/>
        </w:rPr>
      </w:pPr>
      <w:r>
        <w:rPr>
          <w:rFonts w:ascii="Arial" w:hAnsi="Arial" w:cs="Arial"/>
          <w:bCs/>
          <w:iCs/>
          <w:color w:val="000000"/>
        </w:rPr>
        <w:t>Umowę zawiera się na okres od dnia podpisania umowy do dnia …………(zgodnie z ofertą).</w:t>
      </w:r>
    </w:p>
    <w:p w14:paraId="21E107B1" w14:textId="77777777" w:rsidR="00AD06B5" w:rsidRDefault="00AD06B5" w:rsidP="00AD06B5">
      <w:pPr>
        <w:numPr>
          <w:ilvl w:val="0"/>
          <w:numId w:val="7"/>
        </w:numPr>
        <w:spacing w:after="160" w:line="256" w:lineRule="auto"/>
        <w:jc w:val="both"/>
        <w:rPr>
          <w:rFonts w:ascii="Arial" w:hAnsi="Arial" w:cs="Arial"/>
          <w:bCs/>
          <w:iCs/>
          <w:color w:val="000000"/>
        </w:rPr>
      </w:pPr>
      <w:r>
        <w:rPr>
          <w:rFonts w:ascii="Arial" w:hAnsi="Arial" w:cs="Arial"/>
          <w:bCs/>
          <w:iCs/>
          <w:color w:val="000000"/>
        </w:rPr>
        <w:t>Termin płatności ustala się na 21 dni licząc od dnia otrzymania prawidłowo wystawionej faktury. Zapłata nastąpi w formie przelewu na konto Wykonawcy wskazane na fakturze.</w:t>
      </w:r>
    </w:p>
    <w:p w14:paraId="50F0C84C" w14:textId="77777777" w:rsidR="00AD06B5" w:rsidRDefault="00AD06B5" w:rsidP="00AD06B5">
      <w:pPr>
        <w:jc w:val="center"/>
        <w:rPr>
          <w:rFonts w:ascii="Arial" w:hAnsi="Arial" w:cs="Arial"/>
          <w:b/>
          <w:iCs/>
        </w:rPr>
      </w:pPr>
    </w:p>
    <w:p w14:paraId="4040F1E3" w14:textId="77777777" w:rsidR="00AD06B5" w:rsidRDefault="00AD06B5" w:rsidP="00AD06B5">
      <w:pPr>
        <w:jc w:val="center"/>
        <w:rPr>
          <w:rFonts w:ascii="Arial" w:hAnsi="Arial" w:cs="Arial"/>
          <w:b/>
          <w:iCs/>
        </w:rPr>
      </w:pPr>
      <w:r>
        <w:rPr>
          <w:rFonts w:ascii="Arial" w:hAnsi="Arial" w:cs="Arial"/>
          <w:b/>
          <w:iCs/>
        </w:rPr>
        <w:t>§ 5</w:t>
      </w:r>
    </w:p>
    <w:p w14:paraId="168C68FC" w14:textId="77777777" w:rsidR="00AD06B5" w:rsidRDefault="00AD06B5" w:rsidP="00AD06B5">
      <w:pPr>
        <w:rPr>
          <w:rFonts w:ascii="Arial" w:hAnsi="Arial" w:cs="Arial"/>
          <w:b/>
          <w:sz w:val="16"/>
          <w:szCs w:val="16"/>
        </w:rPr>
      </w:pPr>
    </w:p>
    <w:p w14:paraId="23A44505" w14:textId="77777777" w:rsidR="00AD06B5" w:rsidRDefault="00AD06B5" w:rsidP="00AD06B5">
      <w:pPr>
        <w:numPr>
          <w:ilvl w:val="1"/>
          <w:numId w:val="7"/>
        </w:numPr>
        <w:spacing w:after="160" w:line="256" w:lineRule="auto"/>
        <w:jc w:val="both"/>
        <w:rPr>
          <w:rFonts w:ascii="Arial" w:hAnsi="Arial" w:cs="Arial"/>
        </w:rPr>
      </w:pPr>
      <w:r>
        <w:rPr>
          <w:rFonts w:ascii="Arial" w:hAnsi="Arial" w:cs="Arial"/>
        </w:rPr>
        <w:t xml:space="preserve"> W przypadku stwierdzenia wad jakościowych lub ilościowych w dostarczanym przedmiocie umowy Zamawiający zawiadamia o powyższym Wykonawcę na piśmie pocztą elektroniczną, </w:t>
      </w:r>
      <w:r>
        <w:rPr>
          <w:rFonts w:ascii="Arial" w:hAnsi="Arial" w:cs="Arial"/>
        </w:rPr>
        <w:br/>
        <w:t xml:space="preserve">w terminie nie przekraczającym 4 dni robocze licząc od dnia otrzymania zamówionego towaru </w:t>
      </w:r>
      <w:r>
        <w:rPr>
          <w:rFonts w:ascii="Arial" w:hAnsi="Arial" w:cs="Arial"/>
        </w:rPr>
        <w:br/>
        <w:t>i stwierdzenia zaistniałych wad.</w:t>
      </w:r>
    </w:p>
    <w:p w14:paraId="6FF89081" w14:textId="77777777" w:rsidR="00AD06B5" w:rsidRDefault="00AD06B5" w:rsidP="00AD06B5">
      <w:pPr>
        <w:numPr>
          <w:ilvl w:val="1"/>
          <w:numId w:val="7"/>
        </w:numPr>
        <w:spacing w:line="256" w:lineRule="auto"/>
        <w:contextualSpacing/>
        <w:rPr>
          <w:rFonts w:ascii="Arial" w:hAnsi="Arial" w:cs="Arial"/>
        </w:rPr>
      </w:pPr>
      <w:r>
        <w:rPr>
          <w:rFonts w:ascii="Arial" w:eastAsia="Calibri" w:hAnsi="Arial" w:cs="Arial"/>
          <w:lang w:eastAsia="en-US"/>
        </w:rPr>
        <w:t xml:space="preserve"> Reklamacje w imieniu Wykonawcy przyjmuje:</w:t>
      </w:r>
      <w:r>
        <w:rPr>
          <w:rFonts w:ascii="Arial" w:hAnsi="Arial" w:cs="Arial"/>
        </w:rPr>
        <w:t xml:space="preserve"> …………………..</w:t>
      </w:r>
    </w:p>
    <w:p w14:paraId="2DCC8DD7" w14:textId="77777777" w:rsidR="00AD06B5" w:rsidRDefault="00AD06B5" w:rsidP="00AD06B5">
      <w:pPr>
        <w:numPr>
          <w:ilvl w:val="1"/>
          <w:numId w:val="7"/>
        </w:numPr>
        <w:spacing w:after="160" w:line="256" w:lineRule="auto"/>
        <w:jc w:val="both"/>
        <w:rPr>
          <w:rFonts w:ascii="Arial" w:eastAsia="Calibri" w:hAnsi="Arial" w:cs="Arial"/>
          <w:lang w:eastAsia="en-US"/>
        </w:rPr>
      </w:pPr>
      <w:r>
        <w:rPr>
          <w:rFonts w:ascii="Arial" w:eastAsia="Calibri" w:hAnsi="Arial" w:cs="Arial"/>
          <w:lang w:eastAsia="en-US"/>
        </w:rPr>
        <w:t xml:space="preserve"> Osobą uprawnioną do reprezentowania Zamawiającego w przedmiocie reklamacji jest ……………</w:t>
      </w:r>
    </w:p>
    <w:p w14:paraId="1B6A3704" w14:textId="77777777" w:rsidR="00AD06B5" w:rsidRDefault="00AD06B5" w:rsidP="00AD06B5">
      <w:pPr>
        <w:numPr>
          <w:ilvl w:val="1"/>
          <w:numId w:val="7"/>
        </w:numPr>
        <w:spacing w:after="160" w:line="256" w:lineRule="auto"/>
        <w:jc w:val="both"/>
        <w:rPr>
          <w:rFonts w:ascii="Arial" w:eastAsia="Calibri" w:hAnsi="Arial" w:cs="Arial"/>
          <w:lang w:eastAsia="en-US"/>
        </w:rPr>
      </w:pPr>
      <w:r>
        <w:rPr>
          <w:rFonts w:ascii="Arial" w:hAnsi="Arial" w:cs="Arial"/>
        </w:rPr>
        <w:t xml:space="preserve"> Wykonawca jest zobowiązany rozpatrzyć otrzymaną reklamację w terminie 4 dni robocze od dnia jej otrzymania i nawiązać kontakt z Zamawiającym celem ustalenia sposobu jej ostatecznego załatwienia.</w:t>
      </w:r>
    </w:p>
    <w:p w14:paraId="54CD59FC" w14:textId="77777777" w:rsidR="00AD06B5" w:rsidRDefault="00AD06B5" w:rsidP="00AD06B5">
      <w:pPr>
        <w:numPr>
          <w:ilvl w:val="1"/>
          <w:numId w:val="7"/>
        </w:numPr>
        <w:spacing w:after="160" w:line="256" w:lineRule="auto"/>
        <w:jc w:val="both"/>
        <w:rPr>
          <w:rFonts w:ascii="Arial" w:eastAsia="Calibri" w:hAnsi="Arial" w:cs="Arial"/>
          <w:lang w:eastAsia="en-US"/>
        </w:rPr>
      </w:pPr>
      <w:r>
        <w:rPr>
          <w:rFonts w:ascii="Arial" w:hAnsi="Arial" w:cs="Arial"/>
        </w:rPr>
        <w:t xml:space="preserve"> W przypadku uwzględnienia reklamacji Wykonawca dostarczy artykuły nowe, wolne od wad na własny koszt, a terminem odbioru całości dostawy, upoważniającym Wykonawcę do wystawienia faktury jest dzień uzupełnienia niezgodności.</w:t>
      </w:r>
    </w:p>
    <w:p w14:paraId="650207F7" w14:textId="77777777" w:rsidR="00AD06B5" w:rsidRDefault="00AD06B5" w:rsidP="00AD06B5">
      <w:pPr>
        <w:numPr>
          <w:ilvl w:val="1"/>
          <w:numId w:val="7"/>
        </w:numPr>
        <w:spacing w:after="160" w:line="256" w:lineRule="auto"/>
        <w:jc w:val="both"/>
        <w:rPr>
          <w:rFonts w:ascii="Arial" w:hAnsi="Arial" w:cs="Arial"/>
          <w:b/>
        </w:rPr>
      </w:pPr>
      <w:r>
        <w:rPr>
          <w:rFonts w:ascii="Arial" w:hAnsi="Arial" w:cs="Arial"/>
        </w:rPr>
        <w:t xml:space="preserve"> Wykonawca zapłaci Zamawiającemu kary umowne za opóźnienie w wymianie wadliwych </w:t>
      </w:r>
      <w:r>
        <w:rPr>
          <w:rFonts w:ascii="Arial" w:hAnsi="Arial" w:cs="Arial"/>
          <w:bCs/>
        </w:rPr>
        <w:t>podłoży mikrobiologicznych</w:t>
      </w:r>
      <w:r>
        <w:rPr>
          <w:rFonts w:ascii="Arial" w:hAnsi="Arial" w:cs="Arial"/>
        </w:rPr>
        <w:t xml:space="preserve"> na </w:t>
      </w:r>
      <w:r>
        <w:rPr>
          <w:rFonts w:ascii="Arial" w:hAnsi="Arial" w:cs="Arial"/>
          <w:bCs/>
        </w:rPr>
        <w:t>podłoża mikrobiologiczne</w:t>
      </w:r>
      <w:r>
        <w:rPr>
          <w:rFonts w:ascii="Arial" w:hAnsi="Arial" w:cs="Arial"/>
        </w:rPr>
        <w:t xml:space="preserve"> wolne od wad – w wysokości 0,2 % ceny brutto tego podłoża za każdy dzień zwłoki liczonej od dnia wyznaczonego na wymianę wadliwego podłoża.</w:t>
      </w:r>
    </w:p>
    <w:p w14:paraId="19F86C65" w14:textId="77777777" w:rsidR="00AD06B5" w:rsidRDefault="00AD06B5" w:rsidP="00AD06B5">
      <w:pPr>
        <w:jc w:val="center"/>
        <w:rPr>
          <w:rFonts w:ascii="Arial" w:hAnsi="Arial" w:cs="Arial"/>
          <w:b/>
        </w:rPr>
      </w:pPr>
      <w:r>
        <w:rPr>
          <w:rFonts w:ascii="Arial" w:hAnsi="Arial" w:cs="Arial"/>
          <w:b/>
        </w:rPr>
        <w:t>§ 6</w:t>
      </w:r>
    </w:p>
    <w:p w14:paraId="6A63141D" w14:textId="77777777" w:rsidR="00AD06B5" w:rsidRDefault="00AD06B5" w:rsidP="00AD06B5">
      <w:pPr>
        <w:jc w:val="both"/>
        <w:rPr>
          <w:rFonts w:ascii="Arial" w:hAnsi="Arial" w:cs="Arial"/>
          <w:b/>
          <w:sz w:val="16"/>
          <w:szCs w:val="16"/>
        </w:rPr>
      </w:pPr>
    </w:p>
    <w:p w14:paraId="760789ED" w14:textId="77777777" w:rsidR="00AD06B5" w:rsidRDefault="00AD06B5" w:rsidP="00AD06B5">
      <w:pPr>
        <w:numPr>
          <w:ilvl w:val="0"/>
          <w:numId w:val="8"/>
        </w:numPr>
        <w:autoSpaceDE w:val="0"/>
        <w:autoSpaceDN w:val="0"/>
        <w:adjustRightInd w:val="0"/>
        <w:spacing w:after="160" w:line="256" w:lineRule="auto"/>
        <w:jc w:val="both"/>
        <w:rPr>
          <w:rFonts w:ascii="Arial" w:hAnsi="Arial" w:cs="Arial"/>
        </w:rPr>
      </w:pPr>
      <w:r>
        <w:rPr>
          <w:rFonts w:ascii="Arial" w:hAnsi="Arial" w:cs="Arial"/>
        </w:rPr>
        <w:t xml:space="preserve">Za opóźnienie lub niekompletną dostawę Wykonawca zapłaci Zamawiającemu karę umowną </w:t>
      </w:r>
      <w:r>
        <w:rPr>
          <w:rFonts w:ascii="Arial" w:hAnsi="Arial" w:cs="Arial"/>
        </w:rPr>
        <w:br/>
        <w:t>w wysokości 2% łącznej wartości brutto w/w dostawy za każdy dzień opóźnienia, ale nie więcej niż 10% wartości przedmiotu zamówienia.</w:t>
      </w:r>
    </w:p>
    <w:p w14:paraId="1A4350CC" w14:textId="77777777" w:rsidR="00AD06B5" w:rsidRDefault="00AD06B5" w:rsidP="00AD06B5">
      <w:pPr>
        <w:numPr>
          <w:ilvl w:val="0"/>
          <w:numId w:val="8"/>
        </w:numPr>
        <w:tabs>
          <w:tab w:val="left" w:pos="396"/>
          <w:tab w:val="left" w:pos="510"/>
          <w:tab w:val="left" w:pos="680"/>
          <w:tab w:val="left" w:pos="793"/>
          <w:tab w:val="left" w:pos="2154"/>
          <w:tab w:val="left" w:pos="2381"/>
          <w:tab w:val="left" w:pos="3742"/>
          <w:tab w:val="left" w:pos="4082"/>
        </w:tabs>
        <w:spacing w:after="160" w:line="256" w:lineRule="auto"/>
        <w:jc w:val="both"/>
        <w:rPr>
          <w:rFonts w:ascii="Arial" w:hAnsi="Arial" w:cs="Arial"/>
          <w:bCs/>
        </w:rPr>
      </w:pPr>
      <w:r>
        <w:rPr>
          <w:rFonts w:ascii="Arial" w:hAnsi="Arial" w:cs="Arial"/>
        </w:rPr>
        <w:t>Wykonawca zapłaci Zamawiającemu w przypadku odstąpienia od umowy z jego winy karę umowną w wysokości 5% brutto ceny niezrealizowanej części umowy</w:t>
      </w:r>
      <w:r>
        <w:rPr>
          <w:rFonts w:ascii="Arial" w:hAnsi="Arial" w:cs="Arial"/>
          <w:bCs/>
        </w:rPr>
        <w:t>.</w:t>
      </w:r>
    </w:p>
    <w:p w14:paraId="237F53CA" w14:textId="77777777" w:rsidR="00AD06B5" w:rsidRDefault="00AD06B5" w:rsidP="00AD06B5">
      <w:pPr>
        <w:numPr>
          <w:ilvl w:val="0"/>
          <w:numId w:val="8"/>
        </w:numPr>
        <w:tabs>
          <w:tab w:val="left" w:pos="396"/>
          <w:tab w:val="left" w:pos="510"/>
          <w:tab w:val="left" w:pos="680"/>
          <w:tab w:val="left" w:pos="793"/>
          <w:tab w:val="left" w:pos="2154"/>
          <w:tab w:val="left" w:pos="2381"/>
          <w:tab w:val="left" w:pos="3742"/>
          <w:tab w:val="left" w:pos="4082"/>
        </w:tabs>
        <w:spacing w:after="160" w:line="256" w:lineRule="auto"/>
        <w:jc w:val="both"/>
        <w:rPr>
          <w:rFonts w:ascii="Arial" w:hAnsi="Arial" w:cs="Arial"/>
          <w:bCs/>
        </w:rPr>
      </w:pPr>
      <w:r>
        <w:rPr>
          <w:rFonts w:ascii="Arial" w:hAnsi="Arial" w:cs="Arial"/>
        </w:rPr>
        <w:t>Zamawiający może dochodzić na zasadach ogólnych odszkodowania przewyższającego kary umowne.</w:t>
      </w:r>
      <w:r>
        <w:rPr>
          <w:rFonts w:ascii="Arial" w:hAnsi="Arial" w:cs="Arial"/>
          <w:b/>
        </w:rPr>
        <w:t xml:space="preserve"> </w:t>
      </w:r>
    </w:p>
    <w:p w14:paraId="66BE3044" w14:textId="77777777" w:rsidR="00AD06B5" w:rsidRDefault="00AD06B5" w:rsidP="00AD06B5">
      <w:pPr>
        <w:spacing w:after="120"/>
        <w:jc w:val="center"/>
        <w:rPr>
          <w:rFonts w:ascii="Arial" w:hAnsi="Arial" w:cs="Arial"/>
          <w:b/>
        </w:rPr>
      </w:pPr>
      <w:r>
        <w:rPr>
          <w:rFonts w:ascii="Arial" w:hAnsi="Arial" w:cs="Arial"/>
          <w:b/>
        </w:rPr>
        <w:lastRenderedPageBreak/>
        <w:t>§ 7</w:t>
      </w:r>
    </w:p>
    <w:p w14:paraId="294E9046" w14:textId="77777777" w:rsidR="00AD06B5" w:rsidRDefault="00AD06B5" w:rsidP="00AD06B5">
      <w:pPr>
        <w:numPr>
          <w:ilvl w:val="0"/>
          <w:numId w:val="9"/>
        </w:numPr>
        <w:spacing w:after="160" w:line="256" w:lineRule="auto"/>
        <w:jc w:val="both"/>
        <w:rPr>
          <w:rFonts w:ascii="Arial" w:hAnsi="Arial" w:cs="Arial"/>
        </w:rPr>
      </w:pPr>
      <w:r>
        <w:rPr>
          <w:rFonts w:ascii="Arial" w:hAnsi="Arial" w:cs="Arial"/>
        </w:rPr>
        <w:t xml:space="preserve">W razie opóźnienia o ponad 5 dni roboczych w stosunku do deklarowanego w §2 ust.2 umowy terminu dostawy, Zamawiający może zakupić niedostarczone na czas </w:t>
      </w:r>
      <w:r>
        <w:rPr>
          <w:rFonts w:ascii="Arial" w:hAnsi="Arial" w:cs="Arial"/>
          <w:bCs/>
        </w:rPr>
        <w:t>podłoża mikrobiologiczne</w:t>
      </w:r>
      <w:r>
        <w:rPr>
          <w:rFonts w:ascii="Arial" w:hAnsi="Arial" w:cs="Arial"/>
          <w:bCs/>
          <w:iCs/>
        </w:rPr>
        <w:t xml:space="preserve"> </w:t>
      </w:r>
      <w:r>
        <w:rPr>
          <w:rFonts w:ascii="Arial" w:hAnsi="Arial" w:cs="Arial"/>
          <w:bCs/>
          <w:iCs/>
        </w:rPr>
        <w:br/>
      </w:r>
      <w:r>
        <w:rPr>
          <w:rFonts w:ascii="Arial" w:hAnsi="Arial" w:cs="Arial"/>
        </w:rPr>
        <w:t>u innego Wykonawcy a występującą różnicą w cenie obciążyć Wykonawcę, który nie dotrzymał terminu dostawy zgodnie z niniejszą umową.</w:t>
      </w:r>
    </w:p>
    <w:p w14:paraId="460192AA" w14:textId="77777777" w:rsidR="00AD06B5" w:rsidRDefault="00AD06B5" w:rsidP="00AD06B5">
      <w:pPr>
        <w:numPr>
          <w:ilvl w:val="0"/>
          <w:numId w:val="9"/>
        </w:numPr>
        <w:spacing w:after="160" w:line="256" w:lineRule="auto"/>
        <w:jc w:val="both"/>
        <w:rPr>
          <w:rFonts w:ascii="Arial" w:hAnsi="Arial" w:cs="Arial"/>
        </w:rPr>
      </w:pPr>
      <w:r>
        <w:rPr>
          <w:rFonts w:ascii="Arial" w:hAnsi="Arial" w:cs="Arial"/>
        </w:rPr>
        <w:t>Zamawiający zastrzega sobie możliwość wypowiedzenia niniejszej umowy ze skutkiem natychmiastowym w przypadku 3-krotnego otrzymania towaru niezgodnego pod względem jakości albo ilości; jeżeli Wykonawca odmówi wymiany towaru na zgodny z udzielonym zamówieniem lub gdy dostawy towaru będą nieterminowe (trzykrotne, nieuzasadnione opóźnienia w dostawie, o co najmniej 5 dni roboczych).</w:t>
      </w:r>
    </w:p>
    <w:p w14:paraId="4564574E" w14:textId="77777777" w:rsidR="00AD06B5" w:rsidRDefault="00AD06B5" w:rsidP="00AD06B5">
      <w:pPr>
        <w:numPr>
          <w:ilvl w:val="0"/>
          <w:numId w:val="9"/>
        </w:numPr>
        <w:spacing w:after="160" w:line="256" w:lineRule="auto"/>
        <w:jc w:val="both"/>
        <w:rPr>
          <w:rFonts w:ascii="Arial" w:hAnsi="Arial" w:cs="Arial"/>
        </w:rPr>
      </w:pPr>
      <w:r>
        <w:rPr>
          <w:rFonts w:ascii="Arial" w:hAnsi="Arial" w:cs="Arial"/>
        </w:rPr>
        <w:t xml:space="preserve">Dwukrotna reklamacja tego samego produktu spowoduje wypowiedzenie niniejszej umowy ze skutkiem natychmiastowym. </w:t>
      </w:r>
    </w:p>
    <w:p w14:paraId="3576131E" w14:textId="77777777" w:rsidR="00AD06B5" w:rsidRDefault="00AD06B5" w:rsidP="00AD06B5">
      <w:pPr>
        <w:numPr>
          <w:ilvl w:val="0"/>
          <w:numId w:val="9"/>
        </w:numPr>
        <w:tabs>
          <w:tab w:val="left" w:pos="396"/>
          <w:tab w:val="left" w:pos="510"/>
          <w:tab w:val="left" w:pos="680"/>
          <w:tab w:val="left" w:pos="793"/>
          <w:tab w:val="left" w:pos="2154"/>
          <w:tab w:val="left" w:pos="2381"/>
          <w:tab w:val="left" w:pos="3742"/>
          <w:tab w:val="left" w:pos="4082"/>
        </w:tabs>
        <w:spacing w:after="160" w:line="256" w:lineRule="auto"/>
        <w:jc w:val="both"/>
        <w:rPr>
          <w:rFonts w:ascii="Arial" w:hAnsi="Arial" w:cs="Arial"/>
        </w:rPr>
      </w:pPr>
      <w:r>
        <w:rPr>
          <w:rFonts w:ascii="Arial" w:hAnsi="Arial" w:cs="Arial"/>
        </w:rPr>
        <w:t>Zamawiającemu przysługuje prawo odstąpienia od umowy w przypadku, gdy</w:t>
      </w:r>
      <w:r>
        <w:rPr>
          <w:rFonts w:ascii="Arial" w:hAnsi="Arial" w:cs="Arial"/>
          <w:bCs/>
          <w:iCs/>
        </w:rPr>
        <w:t xml:space="preserve"> Wykonawca</w:t>
      </w:r>
      <w:r>
        <w:rPr>
          <w:rFonts w:ascii="Arial" w:hAnsi="Arial" w:cs="Arial"/>
        </w:rPr>
        <w:t xml:space="preserve"> nie rozpoczął realizacji zamówienia bez uzasadnionych przyczyn złożonych na piśmie oraz nie kontynuuje dostaw pomimo wezwania Zamawiającego złożonego na piśmie.</w:t>
      </w:r>
    </w:p>
    <w:p w14:paraId="0DC84031" w14:textId="77777777" w:rsidR="00AD06B5" w:rsidRDefault="00AD06B5" w:rsidP="00AD06B5">
      <w:pPr>
        <w:numPr>
          <w:ilvl w:val="0"/>
          <w:numId w:val="9"/>
        </w:numPr>
        <w:tabs>
          <w:tab w:val="left" w:pos="396"/>
          <w:tab w:val="left" w:pos="510"/>
          <w:tab w:val="left" w:pos="680"/>
          <w:tab w:val="left" w:pos="793"/>
          <w:tab w:val="left" w:pos="2154"/>
          <w:tab w:val="left" w:pos="2381"/>
          <w:tab w:val="left" w:pos="3742"/>
          <w:tab w:val="left" w:pos="4082"/>
        </w:tabs>
        <w:spacing w:after="160" w:line="256" w:lineRule="auto"/>
        <w:jc w:val="both"/>
        <w:rPr>
          <w:rFonts w:ascii="Arial" w:hAnsi="Arial" w:cs="Arial"/>
        </w:rPr>
      </w:pPr>
      <w:r>
        <w:rPr>
          <w:rFonts w:ascii="Arial" w:hAnsi="Arial" w:cs="Arial"/>
        </w:rPr>
        <w:t>Zamawiającemu przysługuje prawo odstąpienia od umowy w każdym czasie w przypadku powtarzającego się niedbałego lub nienależytego wykonania przedmiotu niniejszej umowy. Zamawiający jest obowiązany każdorazowo zgłosić nieprawidłowości na piśmie w terminie 3 dni roboczych od chwili ich ujawnienia (dopuszczalna forma: mail, fax, list).</w:t>
      </w:r>
    </w:p>
    <w:p w14:paraId="5653468E" w14:textId="77777777" w:rsidR="00AD06B5" w:rsidRDefault="00AD06B5" w:rsidP="00AD06B5">
      <w:pPr>
        <w:spacing w:after="120"/>
        <w:jc w:val="center"/>
        <w:rPr>
          <w:rFonts w:ascii="Arial" w:hAnsi="Arial" w:cs="Arial"/>
          <w:b/>
        </w:rPr>
      </w:pPr>
      <w:r>
        <w:rPr>
          <w:rFonts w:ascii="Arial" w:hAnsi="Arial" w:cs="Arial"/>
          <w:b/>
        </w:rPr>
        <w:t>§ 8</w:t>
      </w:r>
    </w:p>
    <w:p w14:paraId="53C69C9D" w14:textId="77777777" w:rsidR="00AD06B5" w:rsidRDefault="00AD06B5" w:rsidP="00AD06B5">
      <w:pPr>
        <w:numPr>
          <w:ilvl w:val="0"/>
          <w:numId w:val="10"/>
        </w:numPr>
        <w:tabs>
          <w:tab w:val="left" w:pos="340"/>
          <w:tab w:val="left" w:pos="396"/>
          <w:tab w:val="left" w:pos="510"/>
          <w:tab w:val="left" w:pos="680"/>
          <w:tab w:val="left" w:pos="793"/>
          <w:tab w:val="left" w:pos="2154"/>
          <w:tab w:val="left" w:pos="2381"/>
          <w:tab w:val="left" w:pos="3742"/>
          <w:tab w:val="left" w:pos="4082"/>
        </w:tabs>
        <w:spacing w:after="160" w:line="256" w:lineRule="auto"/>
        <w:jc w:val="both"/>
        <w:rPr>
          <w:rFonts w:ascii="Arial" w:hAnsi="Arial" w:cs="Arial"/>
          <w:iCs/>
        </w:rPr>
      </w:pPr>
      <w:r>
        <w:rPr>
          <w:rFonts w:ascii="Arial" w:hAnsi="Arial" w:cs="Arial"/>
          <w:iCs/>
        </w:rPr>
        <w:t>Zamawiający zastrzega sobie prawo odstąpienia od umowy w przypadku wystąpienia istotnej zmiany okoliczności powodującej, że wykonanie umowy nie leży w interesie publicznym, czego nie można było przewidzieć w chwili jej zawarcia. Odstąpienie od umowy z tej przyczyny może nastąpić w terminie 30 dni od powzięcia wiadomości o powyższych okolicznościach.</w:t>
      </w:r>
    </w:p>
    <w:p w14:paraId="05730383" w14:textId="77777777" w:rsidR="00AD06B5" w:rsidRDefault="00AD06B5" w:rsidP="00AD06B5">
      <w:pPr>
        <w:numPr>
          <w:ilvl w:val="0"/>
          <w:numId w:val="10"/>
        </w:numPr>
        <w:spacing w:after="160" w:line="256" w:lineRule="auto"/>
        <w:jc w:val="both"/>
        <w:rPr>
          <w:rFonts w:ascii="Arial" w:hAnsi="Arial" w:cs="Arial"/>
        </w:rPr>
      </w:pPr>
      <w:r>
        <w:rPr>
          <w:rFonts w:ascii="Arial" w:hAnsi="Arial" w:cs="Arial"/>
        </w:rPr>
        <w:t xml:space="preserve">Zamawiający zastrzega sobie możliwość wypowiedzenia umowy z zachowaniem 1-miesięcznego okresu wypowiedzenia w przypadku zmian organizacyjnych związanych bezpośrednio </w:t>
      </w:r>
      <w:r>
        <w:rPr>
          <w:rFonts w:ascii="Arial" w:hAnsi="Arial" w:cs="Arial"/>
        </w:rPr>
        <w:br/>
        <w:t xml:space="preserve">z przedmiotem zamówienia. </w:t>
      </w:r>
    </w:p>
    <w:p w14:paraId="285A6F37" w14:textId="77777777" w:rsidR="00AD06B5" w:rsidRDefault="00AD06B5" w:rsidP="00AD06B5">
      <w:pPr>
        <w:spacing w:after="120"/>
        <w:jc w:val="center"/>
        <w:rPr>
          <w:rFonts w:ascii="Arial" w:hAnsi="Arial" w:cs="Arial"/>
          <w:b/>
        </w:rPr>
      </w:pPr>
      <w:r>
        <w:rPr>
          <w:rFonts w:ascii="Arial" w:hAnsi="Arial" w:cs="Arial"/>
          <w:b/>
        </w:rPr>
        <w:t>§ 9</w:t>
      </w:r>
    </w:p>
    <w:p w14:paraId="3069546B" w14:textId="77777777" w:rsidR="00AD06B5" w:rsidRDefault="00AD06B5" w:rsidP="00AD06B5">
      <w:pPr>
        <w:jc w:val="both"/>
        <w:rPr>
          <w:rFonts w:ascii="Arial" w:hAnsi="Arial" w:cs="Arial"/>
        </w:rPr>
      </w:pPr>
      <w:r>
        <w:rPr>
          <w:rFonts w:ascii="Arial" w:hAnsi="Arial" w:cs="Arial"/>
        </w:rPr>
        <w:t xml:space="preserve">Administratorem Danych jest Państwowy Wojewódzki Inspektor Sanitarny w Bydgoszczy, </w:t>
      </w:r>
      <w:r>
        <w:rPr>
          <w:rFonts w:ascii="Arial" w:hAnsi="Arial" w:cs="Arial"/>
        </w:rPr>
        <w:br/>
        <w:t xml:space="preserve">ul. Kujawska 4, 85-031 Bydgoszcz. Dane osobowe przetwarzane są w celu zawarcia i realizacji postanowień niniejszej Umowy. Podstawą prawną przetwarzania danych osobowych jest Umowa. Informuje się, iż prawnie usprawiedliwionym celem przetwarzania danych osobowych w związku </w:t>
      </w:r>
      <w:r>
        <w:rPr>
          <w:rFonts w:ascii="Arial" w:hAnsi="Arial" w:cs="Arial"/>
        </w:rPr>
        <w:br/>
        <w:t xml:space="preserve">z zawarciem Umowy są obecnie obowiązujące przepisy prawa. Dane osobowe mogą być przekazywane organom publicznym na mocy obowiązujących przepisów prawa. Dane osobowe mogą być ujawniane procesorom, czyli podmiotom przetwarzającym na zlecenie Administratora Danych za uprzednią zgodą Podmiotu, którego dane dotyczą jedynie w zakresie, jaki jest konieczny do realizacji niniejszej Umowy. Dane osobowe zawarte w Umowie przetwarzane będą </w:t>
      </w:r>
      <w:r>
        <w:rPr>
          <w:rFonts w:ascii="Arial" w:hAnsi="Arial" w:cs="Arial"/>
        </w:rPr>
        <w:br/>
        <w:t xml:space="preserve">w oparciu o obecnie obowiązujące przepisy prawa. Informuje się o prawie dostępu do swoich danych osobowych, prawie do ich sprostowania oraz ograniczenia przetwarzania. Informuje się </w:t>
      </w:r>
      <w:r>
        <w:rPr>
          <w:rFonts w:ascii="Arial" w:hAnsi="Arial" w:cs="Arial"/>
        </w:rPr>
        <w:br/>
        <w:t xml:space="preserve">o prawie wniesienia sprzeciwu wobec przetwarzania danych osobowych, a także do prawa przenoszenia danych. Informuje się o prawie wniesienia skargi do organu nadzorczego. Organem nadzorczym jest Urząd Ochrony Danych Osobowych z siedzibą przy ul. Stawki 2 w Warszawie. Podanie danych osobowych jest warunkiem zawarcia Umowy. Niepodanie danych osobowych będzie skutkowało brakiem zawarcia Umowy oraz realizacji jej postanowień.  Informuje się, iż </w:t>
      </w:r>
      <w:r>
        <w:rPr>
          <w:rFonts w:ascii="Arial" w:hAnsi="Arial" w:cs="Arial"/>
        </w:rPr>
        <w:br/>
        <w:t xml:space="preserve">w procesie realizacji Umowy nie występuje i nie są podejmowane decyzje w oparciu </w:t>
      </w:r>
      <w:r>
        <w:rPr>
          <w:rFonts w:ascii="Arial" w:hAnsi="Arial" w:cs="Arial"/>
        </w:rPr>
        <w:br/>
        <w:t>o zautomatyzowane profilowanie.</w:t>
      </w:r>
    </w:p>
    <w:p w14:paraId="53D852A1" w14:textId="77777777" w:rsidR="00AD06B5" w:rsidRDefault="00AD06B5" w:rsidP="00AD06B5">
      <w:pPr>
        <w:jc w:val="both"/>
        <w:rPr>
          <w:rFonts w:ascii="Arial" w:hAnsi="Arial" w:cs="Arial"/>
        </w:rPr>
      </w:pPr>
    </w:p>
    <w:p w14:paraId="2CE6C873" w14:textId="77777777" w:rsidR="00AD06B5" w:rsidRDefault="00AD06B5" w:rsidP="00AD06B5">
      <w:pPr>
        <w:spacing w:after="120"/>
        <w:jc w:val="center"/>
        <w:rPr>
          <w:rFonts w:ascii="Arial" w:hAnsi="Arial" w:cs="Arial"/>
          <w:b/>
        </w:rPr>
      </w:pPr>
      <w:r>
        <w:rPr>
          <w:rFonts w:ascii="Arial" w:hAnsi="Arial" w:cs="Arial"/>
          <w:b/>
        </w:rPr>
        <w:t>§ 10</w:t>
      </w:r>
    </w:p>
    <w:p w14:paraId="2CA4B513" w14:textId="77777777" w:rsidR="00AD06B5" w:rsidRDefault="00AD06B5" w:rsidP="00AD06B5">
      <w:pPr>
        <w:spacing w:after="120"/>
        <w:rPr>
          <w:rFonts w:ascii="Arial" w:hAnsi="Arial" w:cs="Arial"/>
          <w:iCs/>
        </w:rPr>
      </w:pPr>
      <w:r>
        <w:rPr>
          <w:rFonts w:ascii="Arial" w:hAnsi="Arial" w:cs="Arial"/>
        </w:rPr>
        <w:lastRenderedPageBreak/>
        <w:t xml:space="preserve">Wykonawca </w:t>
      </w:r>
      <w:r>
        <w:rPr>
          <w:rFonts w:ascii="Arial" w:hAnsi="Arial" w:cs="Arial"/>
          <w:iCs/>
        </w:rPr>
        <w:t>zobowiązuje się nie przenosić wierzytelności wynikających z niniejszej umowy na osoby trzecie bez pisemnej zgody Zamawiającego.</w:t>
      </w:r>
    </w:p>
    <w:p w14:paraId="45C376D0" w14:textId="77777777" w:rsidR="00AD06B5" w:rsidRDefault="00AD06B5" w:rsidP="00AD06B5">
      <w:pPr>
        <w:spacing w:after="120"/>
        <w:rPr>
          <w:rFonts w:ascii="Arial" w:hAnsi="Arial" w:cs="Arial"/>
          <w:iCs/>
        </w:rPr>
      </w:pPr>
    </w:p>
    <w:p w14:paraId="76B1EC64" w14:textId="77777777" w:rsidR="00AD06B5" w:rsidRDefault="00AD06B5" w:rsidP="00AD06B5">
      <w:pPr>
        <w:spacing w:after="120"/>
        <w:jc w:val="center"/>
        <w:rPr>
          <w:rFonts w:ascii="Arial" w:hAnsi="Arial" w:cs="Arial"/>
          <w:b/>
        </w:rPr>
      </w:pPr>
      <w:r>
        <w:rPr>
          <w:rFonts w:ascii="Arial" w:hAnsi="Arial" w:cs="Arial"/>
          <w:b/>
        </w:rPr>
        <w:t>§ 11</w:t>
      </w:r>
    </w:p>
    <w:p w14:paraId="22C6A893" w14:textId="77777777" w:rsidR="00AD06B5" w:rsidRDefault="00AD06B5" w:rsidP="00AD06B5">
      <w:pPr>
        <w:spacing w:after="120"/>
        <w:rPr>
          <w:rFonts w:ascii="Arial" w:hAnsi="Arial" w:cs="Arial"/>
        </w:rPr>
      </w:pPr>
      <w:r>
        <w:rPr>
          <w:rFonts w:ascii="Arial" w:hAnsi="Arial" w:cs="Arial"/>
        </w:rPr>
        <w:t>Ewentualne spory wynikłe w trakcie realizacji niniejszej umowy strony rozstrzygać będą polubownie. W przypadku nie dojścia do porozumienia spory rozstrzygane będą przez właściwy sąd powszechny w Bydgoszczy.</w:t>
      </w:r>
    </w:p>
    <w:p w14:paraId="3A3DC6C6" w14:textId="77777777" w:rsidR="00AD06B5" w:rsidRDefault="00AD06B5" w:rsidP="00AD06B5">
      <w:pPr>
        <w:spacing w:after="120"/>
        <w:jc w:val="center"/>
        <w:rPr>
          <w:rFonts w:ascii="Arial" w:hAnsi="Arial" w:cs="Arial"/>
          <w:b/>
        </w:rPr>
      </w:pPr>
      <w:r>
        <w:rPr>
          <w:rFonts w:ascii="Arial" w:hAnsi="Arial" w:cs="Arial"/>
          <w:b/>
        </w:rPr>
        <w:t>§ 12</w:t>
      </w:r>
    </w:p>
    <w:p w14:paraId="6EFF7CAF" w14:textId="77777777" w:rsidR="00AD06B5" w:rsidRDefault="00AD06B5" w:rsidP="00AD06B5">
      <w:pPr>
        <w:spacing w:after="120"/>
        <w:jc w:val="both"/>
        <w:rPr>
          <w:rFonts w:ascii="Arial" w:hAnsi="Arial" w:cs="Arial"/>
          <w:bCs/>
          <w:i/>
        </w:rPr>
      </w:pPr>
      <w:r>
        <w:rPr>
          <w:rFonts w:ascii="Arial" w:hAnsi="Arial" w:cs="Arial"/>
        </w:rPr>
        <w:t>W sprawach nie uregulowanych niniejszą umową stosuje się przepisy Kodeksu cywilnego oraz przepisy ustawy</w:t>
      </w:r>
      <w:r>
        <w:rPr>
          <w:rFonts w:ascii="Arial" w:hAnsi="Arial" w:cs="Arial"/>
          <w:bCs/>
          <w:i/>
        </w:rPr>
        <w:t xml:space="preserve"> </w:t>
      </w:r>
      <w:r>
        <w:rPr>
          <w:rFonts w:ascii="Arial" w:hAnsi="Arial" w:cs="Arial"/>
          <w:bCs/>
          <w:iCs/>
        </w:rPr>
        <w:t>Prawo zamówień publicznych</w:t>
      </w:r>
      <w:r>
        <w:rPr>
          <w:rFonts w:ascii="Arial" w:hAnsi="Arial" w:cs="Arial"/>
          <w:bCs/>
          <w:i/>
        </w:rPr>
        <w:t>.</w:t>
      </w:r>
    </w:p>
    <w:p w14:paraId="5A5F2ED9" w14:textId="77777777" w:rsidR="00AD06B5" w:rsidRDefault="00AD06B5" w:rsidP="00AD06B5">
      <w:pPr>
        <w:spacing w:after="120"/>
        <w:jc w:val="both"/>
        <w:rPr>
          <w:rFonts w:ascii="Arial" w:hAnsi="Arial" w:cs="Arial"/>
          <w:bCs/>
          <w:i/>
        </w:rPr>
      </w:pPr>
    </w:p>
    <w:p w14:paraId="10951C9E" w14:textId="77777777" w:rsidR="00AD06B5" w:rsidRDefault="00AD06B5" w:rsidP="00AD06B5">
      <w:pPr>
        <w:jc w:val="center"/>
        <w:rPr>
          <w:rFonts w:ascii="Arial" w:hAnsi="Arial" w:cs="Arial"/>
          <w:b/>
        </w:rPr>
      </w:pPr>
      <w:r>
        <w:rPr>
          <w:rFonts w:ascii="Arial" w:hAnsi="Arial" w:cs="Arial"/>
          <w:b/>
        </w:rPr>
        <w:t>§ 13</w:t>
      </w:r>
    </w:p>
    <w:p w14:paraId="43778E73" w14:textId="77777777" w:rsidR="00AD06B5" w:rsidRDefault="00AD06B5" w:rsidP="00AD06B5">
      <w:pPr>
        <w:jc w:val="center"/>
        <w:rPr>
          <w:rFonts w:ascii="Arial" w:hAnsi="Arial" w:cs="Arial"/>
          <w:b/>
        </w:rPr>
      </w:pPr>
    </w:p>
    <w:p w14:paraId="5CA09C54" w14:textId="77777777" w:rsidR="00AD06B5" w:rsidRDefault="00AD06B5" w:rsidP="00AD06B5">
      <w:pPr>
        <w:spacing w:after="120"/>
        <w:jc w:val="both"/>
        <w:rPr>
          <w:rFonts w:ascii="Arial" w:hAnsi="Arial" w:cs="Arial"/>
          <w:bCs/>
        </w:rPr>
      </w:pPr>
      <w:r>
        <w:rPr>
          <w:rFonts w:ascii="Arial" w:hAnsi="Arial" w:cs="Arial"/>
        </w:rPr>
        <w:t>Wszelkie zmiany do umowy pod rygorem nieważności wymagają formy pisemnej w postaci aneksu do umowy.</w:t>
      </w:r>
    </w:p>
    <w:p w14:paraId="189A3875" w14:textId="77777777" w:rsidR="00AD06B5" w:rsidRDefault="00AD06B5" w:rsidP="00AD06B5">
      <w:pPr>
        <w:jc w:val="both"/>
        <w:rPr>
          <w:rFonts w:ascii="Arial" w:hAnsi="Arial" w:cs="Arial"/>
          <w:b/>
        </w:rPr>
      </w:pPr>
    </w:p>
    <w:p w14:paraId="6F74903B" w14:textId="77777777" w:rsidR="00AD06B5" w:rsidRDefault="00AD06B5" w:rsidP="00AD06B5">
      <w:pPr>
        <w:jc w:val="center"/>
        <w:rPr>
          <w:rFonts w:ascii="Arial" w:hAnsi="Arial" w:cs="Arial"/>
          <w:b/>
        </w:rPr>
      </w:pPr>
      <w:r>
        <w:rPr>
          <w:rFonts w:ascii="Arial" w:hAnsi="Arial" w:cs="Arial"/>
          <w:b/>
        </w:rPr>
        <w:t>§ 14</w:t>
      </w:r>
    </w:p>
    <w:p w14:paraId="65CE1C52" w14:textId="77777777" w:rsidR="00AD06B5" w:rsidRDefault="00AD06B5" w:rsidP="00AD06B5">
      <w:pPr>
        <w:jc w:val="both"/>
        <w:rPr>
          <w:rFonts w:ascii="Arial" w:hAnsi="Arial" w:cs="Arial"/>
          <w:b/>
        </w:rPr>
      </w:pPr>
    </w:p>
    <w:p w14:paraId="2F215D6B" w14:textId="77777777" w:rsidR="00AD06B5" w:rsidRDefault="00AD06B5" w:rsidP="00AD06B5">
      <w:pPr>
        <w:spacing w:after="120"/>
        <w:jc w:val="both"/>
        <w:rPr>
          <w:rFonts w:ascii="Arial" w:hAnsi="Arial" w:cs="Arial"/>
        </w:rPr>
      </w:pPr>
      <w:r>
        <w:rPr>
          <w:rFonts w:ascii="Arial" w:hAnsi="Arial" w:cs="Arial"/>
        </w:rPr>
        <w:t>Umowa sporządzona została w 2 jednobrzmiących egzemplarzach, po jednej dla każdej ze Stron.</w:t>
      </w:r>
    </w:p>
    <w:p w14:paraId="2E098D5E" w14:textId="77777777" w:rsidR="00AD06B5" w:rsidRDefault="00AD06B5" w:rsidP="00AD06B5">
      <w:pPr>
        <w:jc w:val="both"/>
        <w:rPr>
          <w:rFonts w:ascii="Arial" w:hAnsi="Arial" w:cs="Arial"/>
        </w:rPr>
      </w:pPr>
    </w:p>
    <w:p w14:paraId="3F810B2B" w14:textId="77777777" w:rsidR="00AD06B5" w:rsidRDefault="00AD06B5" w:rsidP="00AD06B5">
      <w:pPr>
        <w:jc w:val="both"/>
        <w:rPr>
          <w:rFonts w:ascii="Arial" w:hAnsi="Arial" w:cs="Arial"/>
        </w:rPr>
      </w:pPr>
    </w:p>
    <w:p w14:paraId="5496370E" w14:textId="77777777" w:rsidR="00AD06B5" w:rsidRDefault="00AD06B5" w:rsidP="00AD06B5">
      <w:pPr>
        <w:spacing w:after="120" w:line="276" w:lineRule="auto"/>
        <w:jc w:val="both"/>
        <w:outlineLvl w:val="1"/>
        <w:rPr>
          <w:rFonts w:ascii="Arial" w:hAnsi="Arial" w:cs="Arial"/>
          <w:bCs/>
          <w:iCs/>
        </w:rPr>
      </w:pPr>
    </w:p>
    <w:p w14:paraId="21CAE409" w14:textId="77777777" w:rsidR="00AD06B5" w:rsidRDefault="00AD06B5" w:rsidP="00AD06B5">
      <w:pPr>
        <w:spacing w:after="120" w:line="276" w:lineRule="auto"/>
        <w:jc w:val="center"/>
        <w:outlineLvl w:val="1"/>
        <w:rPr>
          <w:rFonts w:ascii="Arial" w:hAnsi="Arial" w:cs="Arial"/>
          <w:bCs/>
          <w:iCs/>
        </w:rPr>
      </w:pPr>
      <w:r>
        <w:rPr>
          <w:rFonts w:ascii="Arial" w:hAnsi="Arial" w:cs="Arial"/>
          <w:bCs/>
          <w:iCs/>
        </w:rPr>
        <w:t>WYKONAWCA                                                                                  ZAMAWIAJĄCY</w:t>
      </w:r>
    </w:p>
    <w:p w14:paraId="7F9AFFD6" w14:textId="77777777" w:rsidR="00AD06B5" w:rsidRDefault="00AD06B5" w:rsidP="00AD06B5">
      <w:pPr>
        <w:rPr>
          <w:rFonts w:ascii="Arial" w:hAnsi="Arial" w:cs="Arial"/>
        </w:rPr>
      </w:pPr>
    </w:p>
    <w:p w14:paraId="7855BB63" w14:textId="77777777" w:rsidR="00AD06B5" w:rsidRDefault="00AD06B5" w:rsidP="00AD06B5">
      <w:pPr>
        <w:rPr>
          <w:rFonts w:ascii="Arial" w:hAnsi="Arial" w:cs="Arial"/>
        </w:rPr>
      </w:pPr>
      <w:r>
        <w:rPr>
          <w:rFonts w:ascii="Arial" w:hAnsi="Arial" w:cs="Arial"/>
        </w:rPr>
        <w:br w:type="page"/>
      </w:r>
      <w:bookmarkEnd w:id="2"/>
    </w:p>
    <w:p w14:paraId="0C02AE8B" w14:textId="77777777" w:rsidR="00AD06B5" w:rsidRDefault="00AD06B5" w:rsidP="00AD06B5">
      <w:pPr>
        <w:jc w:val="right"/>
        <w:rPr>
          <w:rFonts w:ascii="Arial" w:hAnsi="Arial" w:cs="Arial"/>
          <w:b/>
          <w:u w:val="single"/>
        </w:rPr>
      </w:pPr>
    </w:p>
    <w:p w14:paraId="5DEEBB6C" w14:textId="77777777" w:rsidR="00AD06B5" w:rsidRDefault="00AD06B5" w:rsidP="00AD06B5">
      <w:pPr>
        <w:jc w:val="right"/>
        <w:rPr>
          <w:rFonts w:ascii="Arial" w:hAnsi="Arial" w:cs="Arial"/>
          <w:b/>
          <w:u w:val="single"/>
        </w:rPr>
      </w:pPr>
    </w:p>
    <w:p w14:paraId="2A990F87" w14:textId="77777777" w:rsidR="00AD06B5" w:rsidRDefault="00AD06B5" w:rsidP="00AD06B5">
      <w:pPr>
        <w:jc w:val="right"/>
        <w:rPr>
          <w:rFonts w:ascii="Arial" w:hAnsi="Arial" w:cs="Arial"/>
          <w:b/>
          <w:u w:val="single"/>
        </w:rPr>
      </w:pPr>
      <w:r>
        <w:rPr>
          <w:rFonts w:ascii="Arial" w:hAnsi="Arial" w:cs="Arial"/>
          <w:b/>
          <w:u w:val="single"/>
        </w:rPr>
        <w:t>ZAŁACZNIK NR 5</w:t>
      </w:r>
    </w:p>
    <w:p w14:paraId="4CF57A18" w14:textId="77777777" w:rsidR="00AD06B5" w:rsidRDefault="00AD06B5" w:rsidP="00AD06B5">
      <w:pPr>
        <w:jc w:val="right"/>
        <w:rPr>
          <w:rFonts w:ascii="Arial" w:hAnsi="Arial" w:cs="Arial"/>
          <w:b/>
          <w:u w:val="single"/>
        </w:rPr>
      </w:pPr>
    </w:p>
    <w:p w14:paraId="0059D293" w14:textId="77777777" w:rsidR="00AD06B5" w:rsidRDefault="00AD06B5" w:rsidP="00AD06B5">
      <w:pPr>
        <w:jc w:val="right"/>
        <w:rPr>
          <w:rFonts w:ascii="Arial" w:hAnsi="Arial" w:cs="Arial"/>
          <w:b/>
          <w:u w:val="single"/>
        </w:rPr>
      </w:pPr>
    </w:p>
    <w:p w14:paraId="10EFFB71" w14:textId="77777777" w:rsidR="00AD06B5" w:rsidRDefault="00AD06B5" w:rsidP="00AD06B5">
      <w:pPr>
        <w:tabs>
          <w:tab w:val="num" w:pos="360"/>
        </w:tabs>
        <w:spacing w:before="240" w:after="60"/>
        <w:jc w:val="center"/>
        <w:outlineLvl w:val="4"/>
        <w:rPr>
          <w:rFonts w:ascii="Arial" w:hAnsi="Arial" w:cs="Arial"/>
          <w:b/>
          <w:iCs/>
          <w:lang w:val="x-none" w:eastAsia="x-none"/>
        </w:rPr>
      </w:pPr>
      <w:r>
        <w:rPr>
          <w:rFonts w:ascii="Arial" w:hAnsi="Arial" w:cs="Arial"/>
          <w:b/>
          <w:iCs/>
          <w:lang w:val="x-none" w:eastAsia="x-none"/>
        </w:rPr>
        <w:t>FORMULARZ CENOWY</w:t>
      </w:r>
    </w:p>
    <w:p w14:paraId="618DCDB4" w14:textId="77777777" w:rsidR="00AD06B5" w:rsidRDefault="00AD06B5" w:rsidP="00AD06B5">
      <w:pPr>
        <w:spacing w:after="120" w:line="276" w:lineRule="auto"/>
        <w:jc w:val="center"/>
        <w:outlineLvl w:val="1"/>
        <w:rPr>
          <w:rFonts w:ascii="Arial" w:hAnsi="Arial" w:cs="Arial"/>
          <w:bCs/>
          <w:i/>
        </w:rPr>
      </w:pPr>
      <w:r>
        <w:rPr>
          <w:rFonts w:ascii="Arial" w:hAnsi="Arial" w:cs="Arial"/>
          <w:bCs/>
          <w:i/>
        </w:rPr>
        <w:t>(wypełnić należy wg wzoru na każdą część zamówienia)</w:t>
      </w:r>
    </w:p>
    <w:p w14:paraId="18196EAE" w14:textId="77777777" w:rsidR="00AD06B5" w:rsidRDefault="00AD06B5" w:rsidP="00AD06B5"/>
    <w:p w14:paraId="22B7D1AB" w14:textId="77777777" w:rsidR="00AD06B5" w:rsidRDefault="00AD06B5" w:rsidP="00AD06B5">
      <w:pPr>
        <w:spacing w:after="120" w:line="276" w:lineRule="auto"/>
        <w:jc w:val="both"/>
        <w:outlineLvl w:val="1"/>
        <w:rPr>
          <w:rFonts w:ascii="Arial" w:hAnsi="Arial" w:cs="Arial"/>
          <w:bCs/>
          <w:iCs/>
        </w:rPr>
      </w:pPr>
      <w:r>
        <w:rPr>
          <w:rFonts w:ascii="Arial" w:hAnsi="Arial" w:cs="Arial"/>
          <w:bCs/>
          <w:iCs/>
        </w:rPr>
        <w:t>Część nr ............</w:t>
      </w:r>
    </w:p>
    <w:tbl>
      <w:tblPr>
        <w:tblpPr w:leftFromText="141" w:rightFromText="141" w:vertAnchor="text" w:horzAnchor="margin" w:tblpX="-123" w:tblpY="147"/>
        <w:tblW w:w="10920" w:type="dxa"/>
        <w:tblLayout w:type="fixed"/>
        <w:tblCellMar>
          <w:left w:w="30" w:type="dxa"/>
          <w:right w:w="30" w:type="dxa"/>
        </w:tblCellMar>
        <w:tblLook w:val="04A0" w:firstRow="1" w:lastRow="0" w:firstColumn="1" w:lastColumn="0" w:noHBand="0" w:noVBand="1"/>
      </w:tblPr>
      <w:tblGrid>
        <w:gridCol w:w="569"/>
        <w:gridCol w:w="993"/>
        <w:gridCol w:w="1134"/>
        <w:gridCol w:w="992"/>
        <w:gridCol w:w="851"/>
        <w:gridCol w:w="992"/>
        <w:gridCol w:w="1134"/>
        <w:gridCol w:w="1134"/>
        <w:gridCol w:w="992"/>
        <w:gridCol w:w="1281"/>
        <w:gridCol w:w="848"/>
      </w:tblGrid>
      <w:tr w:rsidR="00AD06B5" w14:paraId="3B8D25E8" w14:textId="77777777" w:rsidTr="00AD06B5">
        <w:trPr>
          <w:trHeight w:val="287"/>
        </w:trPr>
        <w:tc>
          <w:tcPr>
            <w:tcW w:w="568" w:type="dxa"/>
            <w:tcBorders>
              <w:top w:val="single" w:sz="8" w:space="0" w:color="000000"/>
              <w:left w:val="single" w:sz="8" w:space="0" w:color="000000"/>
              <w:bottom w:val="nil"/>
              <w:right w:val="nil"/>
            </w:tcBorders>
            <w:shd w:val="clear" w:color="auto" w:fill="C0C0C0"/>
            <w:hideMark/>
          </w:tcPr>
          <w:p w14:paraId="00F35967" w14:textId="77777777" w:rsidR="00AD06B5" w:rsidRDefault="00AD06B5">
            <w:pPr>
              <w:autoSpaceDE w:val="0"/>
              <w:snapToGrid w:val="0"/>
              <w:jc w:val="center"/>
              <w:rPr>
                <w:rFonts w:ascii="Arial" w:hAnsi="Arial" w:cs="Arial"/>
                <w:color w:val="000000"/>
                <w:sz w:val="14"/>
                <w:szCs w:val="14"/>
              </w:rPr>
            </w:pPr>
            <w:r>
              <w:rPr>
                <w:rFonts w:ascii="Arial" w:hAnsi="Arial" w:cs="Arial"/>
                <w:color w:val="000000"/>
                <w:sz w:val="14"/>
                <w:szCs w:val="14"/>
              </w:rPr>
              <w:t>1</w:t>
            </w:r>
          </w:p>
        </w:tc>
        <w:tc>
          <w:tcPr>
            <w:tcW w:w="992" w:type="dxa"/>
            <w:tcBorders>
              <w:top w:val="single" w:sz="8" w:space="0" w:color="000000"/>
              <w:left w:val="single" w:sz="4" w:space="0" w:color="000000"/>
              <w:bottom w:val="nil"/>
              <w:right w:val="nil"/>
            </w:tcBorders>
            <w:shd w:val="clear" w:color="auto" w:fill="C0C0C0"/>
            <w:hideMark/>
          </w:tcPr>
          <w:p w14:paraId="12B97473" w14:textId="77777777" w:rsidR="00AD06B5" w:rsidRDefault="00AD06B5">
            <w:pPr>
              <w:autoSpaceDE w:val="0"/>
              <w:snapToGrid w:val="0"/>
              <w:jc w:val="center"/>
              <w:rPr>
                <w:rFonts w:ascii="Arial" w:hAnsi="Arial" w:cs="Arial"/>
                <w:color w:val="000000"/>
                <w:sz w:val="18"/>
                <w:szCs w:val="18"/>
              </w:rPr>
            </w:pPr>
            <w:r>
              <w:rPr>
                <w:rFonts w:ascii="Arial" w:hAnsi="Arial" w:cs="Arial"/>
                <w:color w:val="000000"/>
                <w:sz w:val="18"/>
                <w:szCs w:val="18"/>
              </w:rPr>
              <w:t>2</w:t>
            </w:r>
          </w:p>
        </w:tc>
        <w:tc>
          <w:tcPr>
            <w:tcW w:w="1134" w:type="dxa"/>
            <w:tcBorders>
              <w:top w:val="single" w:sz="8" w:space="0" w:color="000000"/>
              <w:left w:val="single" w:sz="4" w:space="0" w:color="000000"/>
              <w:bottom w:val="nil"/>
              <w:right w:val="nil"/>
            </w:tcBorders>
            <w:shd w:val="clear" w:color="auto" w:fill="C0C0C0"/>
            <w:hideMark/>
          </w:tcPr>
          <w:p w14:paraId="6FB523D0" w14:textId="77777777" w:rsidR="00AD06B5" w:rsidRDefault="00AD06B5">
            <w:pPr>
              <w:autoSpaceDE w:val="0"/>
              <w:snapToGrid w:val="0"/>
              <w:jc w:val="center"/>
              <w:rPr>
                <w:rFonts w:ascii="Arial" w:hAnsi="Arial" w:cs="Arial"/>
                <w:color w:val="000000"/>
                <w:sz w:val="18"/>
                <w:szCs w:val="18"/>
              </w:rPr>
            </w:pPr>
            <w:r>
              <w:rPr>
                <w:rFonts w:ascii="Arial" w:hAnsi="Arial" w:cs="Arial"/>
                <w:color w:val="000000"/>
                <w:sz w:val="18"/>
                <w:szCs w:val="18"/>
              </w:rPr>
              <w:t>3</w:t>
            </w:r>
          </w:p>
        </w:tc>
        <w:tc>
          <w:tcPr>
            <w:tcW w:w="992" w:type="dxa"/>
            <w:tcBorders>
              <w:top w:val="single" w:sz="8" w:space="0" w:color="000000"/>
              <w:left w:val="single" w:sz="4" w:space="0" w:color="000000"/>
              <w:bottom w:val="nil"/>
              <w:right w:val="nil"/>
            </w:tcBorders>
            <w:shd w:val="clear" w:color="auto" w:fill="C0C0C0"/>
            <w:hideMark/>
          </w:tcPr>
          <w:p w14:paraId="132BC535" w14:textId="77777777" w:rsidR="00AD06B5" w:rsidRDefault="00AD06B5">
            <w:pPr>
              <w:autoSpaceDE w:val="0"/>
              <w:snapToGrid w:val="0"/>
              <w:jc w:val="center"/>
              <w:rPr>
                <w:rFonts w:ascii="Arial" w:hAnsi="Arial" w:cs="Arial"/>
                <w:color w:val="000000"/>
                <w:sz w:val="18"/>
                <w:szCs w:val="18"/>
              </w:rPr>
            </w:pPr>
            <w:r>
              <w:rPr>
                <w:rFonts w:ascii="Arial" w:hAnsi="Arial" w:cs="Arial"/>
                <w:color w:val="000000"/>
                <w:sz w:val="18"/>
                <w:szCs w:val="18"/>
              </w:rPr>
              <w:t>4</w:t>
            </w:r>
          </w:p>
        </w:tc>
        <w:tc>
          <w:tcPr>
            <w:tcW w:w="851" w:type="dxa"/>
            <w:tcBorders>
              <w:top w:val="single" w:sz="8" w:space="0" w:color="000000"/>
              <w:left w:val="single" w:sz="4" w:space="0" w:color="000000"/>
              <w:bottom w:val="nil"/>
              <w:right w:val="nil"/>
            </w:tcBorders>
            <w:shd w:val="clear" w:color="auto" w:fill="C0C0C0"/>
            <w:hideMark/>
          </w:tcPr>
          <w:p w14:paraId="11394E02" w14:textId="77777777" w:rsidR="00AD06B5" w:rsidRDefault="00AD06B5">
            <w:pPr>
              <w:autoSpaceDE w:val="0"/>
              <w:snapToGrid w:val="0"/>
              <w:jc w:val="center"/>
              <w:rPr>
                <w:rFonts w:ascii="Arial" w:hAnsi="Arial" w:cs="Arial"/>
                <w:color w:val="000000"/>
                <w:sz w:val="18"/>
                <w:szCs w:val="18"/>
              </w:rPr>
            </w:pPr>
            <w:r>
              <w:rPr>
                <w:rFonts w:ascii="Arial" w:hAnsi="Arial" w:cs="Arial"/>
                <w:color w:val="000000"/>
                <w:sz w:val="18"/>
                <w:szCs w:val="18"/>
              </w:rPr>
              <w:t>5</w:t>
            </w:r>
          </w:p>
        </w:tc>
        <w:tc>
          <w:tcPr>
            <w:tcW w:w="992" w:type="dxa"/>
            <w:tcBorders>
              <w:top w:val="single" w:sz="4" w:space="0" w:color="000000"/>
              <w:left w:val="single" w:sz="4" w:space="0" w:color="000000"/>
              <w:bottom w:val="single" w:sz="8" w:space="0" w:color="000000"/>
              <w:right w:val="nil"/>
            </w:tcBorders>
            <w:shd w:val="clear" w:color="auto" w:fill="C0C0C0"/>
            <w:hideMark/>
          </w:tcPr>
          <w:p w14:paraId="5E726EB4" w14:textId="77777777" w:rsidR="00AD06B5" w:rsidRDefault="00AD06B5">
            <w:pPr>
              <w:autoSpaceDE w:val="0"/>
              <w:snapToGrid w:val="0"/>
              <w:jc w:val="center"/>
              <w:rPr>
                <w:rFonts w:ascii="Arial" w:hAnsi="Arial" w:cs="Arial"/>
                <w:color w:val="000000"/>
                <w:sz w:val="18"/>
                <w:szCs w:val="18"/>
              </w:rPr>
            </w:pPr>
            <w:r>
              <w:rPr>
                <w:rFonts w:ascii="Arial" w:hAnsi="Arial" w:cs="Arial"/>
                <w:color w:val="000000"/>
                <w:sz w:val="18"/>
                <w:szCs w:val="18"/>
              </w:rPr>
              <w:t>6</w:t>
            </w:r>
          </w:p>
        </w:tc>
        <w:tc>
          <w:tcPr>
            <w:tcW w:w="1134" w:type="dxa"/>
            <w:tcBorders>
              <w:top w:val="single" w:sz="8" w:space="0" w:color="000000"/>
              <w:left w:val="single" w:sz="4" w:space="0" w:color="000000"/>
              <w:bottom w:val="single" w:sz="8" w:space="0" w:color="000000"/>
              <w:right w:val="nil"/>
            </w:tcBorders>
            <w:shd w:val="clear" w:color="auto" w:fill="C0C0C0"/>
            <w:hideMark/>
          </w:tcPr>
          <w:p w14:paraId="670DD045" w14:textId="77777777" w:rsidR="00AD06B5" w:rsidRDefault="00AD06B5">
            <w:pPr>
              <w:autoSpaceDE w:val="0"/>
              <w:snapToGrid w:val="0"/>
              <w:jc w:val="center"/>
              <w:rPr>
                <w:rFonts w:ascii="Arial" w:hAnsi="Arial" w:cs="Arial"/>
                <w:color w:val="000000"/>
                <w:sz w:val="18"/>
                <w:szCs w:val="18"/>
              </w:rPr>
            </w:pPr>
            <w:r>
              <w:rPr>
                <w:rFonts w:ascii="Arial" w:hAnsi="Arial" w:cs="Arial"/>
                <w:color w:val="000000"/>
                <w:sz w:val="18"/>
                <w:szCs w:val="18"/>
              </w:rPr>
              <w:t>7</w:t>
            </w:r>
          </w:p>
        </w:tc>
        <w:tc>
          <w:tcPr>
            <w:tcW w:w="1134" w:type="dxa"/>
            <w:tcBorders>
              <w:top w:val="single" w:sz="8" w:space="0" w:color="000000"/>
              <w:left w:val="single" w:sz="4" w:space="0" w:color="000000"/>
              <w:bottom w:val="single" w:sz="8" w:space="0" w:color="000000"/>
              <w:right w:val="nil"/>
            </w:tcBorders>
            <w:shd w:val="clear" w:color="auto" w:fill="C0C0C0"/>
            <w:hideMark/>
          </w:tcPr>
          <w:p w14:paraId="17FBE1F4" w14:textId="77777777" w:rsidR="00AD06B5" w:rsidRDefault="00AD06B5">
            <w:pPr>
              <w:autoSpaceDE w:val="0"/>
              <w:snapToGrid w:val="0"/>
              <w:jc w:val="center"/>
              <w:rPr>
                <w:rFonts w:ascii="Arial" w:hAnsi="Arial" w:cs="Arial"/>
                <w:color w:val="000000"/>
                <w:sz w:val="18"/>
                <w:szCs w:val="18"/>
              </w:rPr>
            </w:pPr>
            <w:r>
              <w:rPr>
                <w:rFonts w:ascii="Arial" w:hAnsi="Arial" w:cs="Arial"/>
                <w:color w:val="000000"/>
                <w:sz w:val="18"/>
                <w:szCs w:val="18"/>
              </w:rPr>
              <w:t>8</w:t>
            </w:r>
          </w:p>
        </w:tc>
        <w:tc>
          <w:tcPr>
            <w:tcW w:w="992" w:type="dxa"/>
            <w:tcBorders>
              <w:top w:val="single" w:sz="8" w:space="0" w:color="000000"/>
              <w:left w:val="single" w:sz="4" w:space="0" w:color="000000"/>
              <w:bottom w:val="single" w:sz="8" w:space="0" w:color="000000"/>
              <w:right w:val="nil"/>
            </w:tcBorders>
            <w:shd w:val="clear" w:color="auto" w:fill="C0C0C0"/>
            <w:hideMark/>
          </w:tcPr>
          <w:p w14:paraId="3517FCEC" w14:textId="77777777" w:rsidR="00AD06B5" w:rsidRDefault="00AD06B5">
            <w:pPr>
              <w:autoSpaceDE w:val="0"/>
              <w:snapToGrid w:val="0"/>
              <w:jc w:val="center"/>
              <w:rPr>
                <w:rFonts w:ascii="Arial" w:hAnsi="Arial" w:cs="Arial"/>
                <w:color w:val="000000"/>
                <w:sz w:val="18"/>
                <w:szCs w:val="18"/>
              </w:rPr>
            </w:pPr>
            <w:r>
              <w:rPr>
                <w:rFonts w:ascii="Arial" w:hAnsi="Arial" w:cs="Arial"/>
                <w:color w:val="000000"/>
                <w:sz w:val="18"/>
                <w:szCs w:val="18"/>
              </w:rPr>
              <w:t>9</w:t>
            </w:r>
          </w:p>
        </w:tc>
        <w:tc>
          <w:tcPr>
            <w:tcW w:w="1281" w:type="dxa"/>
            <w:tcBorders>
              <w:top w:val="single" w:sz="8" w:space="0" w:color="000000"/>
              <w:left w:val="single" w:sz="8" w:space="0" w:color="000000"/>
              <w:bottom w:val="single" w:sz="8" w:space="0" w:color="000000"/>
              <w:right w:val="nil"/>
            </w:tcBorders>
            <w:shd w:val="clear" w:color="auto" w:fill="C0C0C0"/>
            <w:hideMark/>
          </w:tcPr>
          <w:p w14:paraId="744EB4CF" w14:textId="77777777" w:rsidR="00AD06B5" w:rsidRDefault="00AD06B5">
            <w:pPr>
              <w:autoSpaceDE w:val="0"/>
              <w:snapToGrid w:val="0"/>
              <w:ind w:right="130"/>
              <w:jc w:val="center"/>
              <w:rPr>
                <w:rFonts w:ascii="Arial" w:hAnsi="Arial" w:cs="Arial"/>
                <w:color w:val="000000"/>
                <w:sz w:val="18"/>
                <w:szCs w:val="18"/>
              </w:rPr>
            </w:pPr>
            <w:r>
              <w:rPr>
                <w:rFonts w:ascii="Arial" w:hAnsi="Arial" w:cs="Arial"/>
                <w:color w:val="000000"/>
                <w:sz w:val="18"/>
                <w:szCs w:val="18"/>
              </w:rPr>
              <w:t>10</w:t>
            </w:r>
          </w:p>
        </w:tc>
        <w:tc>
          <w:tcPr>
            <w:tcW w:w="845" w:type="dxa"/>
            <w:tcBorders>
              <w:top w:val="single" w:sz="8" w:space="0" w:color="000000"/>
              <w:left w:val="single" w:sz="8" w:space="0" w:color="000000"/>
              <w:bottom w:val="single" w:sz="8" w:space="0" w:color="000000"/>
              <w:right w:val="single" w:sz="8" w:space="0" w:color="000000"/>
            </w:tcBorders>
            <w:shd w:val="clear" w:color="auto" w:fill="C0C0C0"/>
            <w:hideMark/>
          </w:tcPr>
          <w:p w14:paraId="0A7B698E" w14:textId="77777777" w:rsidR="00AD06B5" w:rsidRDefault="00AD06B5">
            <w:pPr>
              <w:autoSpaceDE w:val="0"/>
              <w:snapToGrid w:val="0"/>
              <w:jc w:val="center"/>
              <w:rPr>
                <w:rFonts w:ascii="Arial" w:hAnsi="Arial" w:cs="Arial"/>
                <w:color w:val="000000"/>
                <w:sz w:val="18"/>
                <w:szCs w:val="18"/>
              </w:rPr>
            </w:pPr>
            <w:r>
              <w:rPr>
                <w:rFonts w:ascii="Arial" w:hAnsi="Arial" w:cs="Arial"/>
                <w:color w:val="000000"/>
                <w:sz w:val="18"/>
                <w:szCs w:val="18"/>
              </w:rPr>
              <w:t>11</w:t>
            </w:r>
          </w:p>
        </w:tc>
      </w:tr>
      <w:tr w:rsidR="00AD06B5" w14:paraId="1704E695" w14:textId="77777777" w:rsidTr="00AD06B5">
        <w:trPr>
          <w:trHeight w:val="770"/>
        </w:trPr>
        <w:tc>
          <w:tcPr>
            <w:tcW w:w="568" w:type="dxa"/>
            <w:tcBorders>
              <w:top w:val="single" w:sz="8" w:space="0" w:color="000000"/>
              <w:left w:val="single" w:sz="8" w:space="0" w:color="000000"/>
              <w:bottom w:val="nil"/>
              <w:right w:val="nil"/>
            </w:tcBorders>
            <w:shd w:val="clear" w:color="auto" w:fill="C0C0C0"/>
            <w:hideMark/>
          </w:tcPr>
          <w:p w14:paraId="30F40D66" w14:textId="77777777" w:rsidR="00AD06B5" w:rsidRDefault="00AD06B5">
            <w:pPr>
              <w:autoSpaceDE w:val="0"/>
              <w:snapToGrid w:val="0"/>
              <w:jc w:val="center"/>
              <w:rPr>
                <w:rFonts w:ascii="Arial" w:hAnsi="Arial" w:cs="Arial"/>
                <w:color w:val="000000"/>
                <w:sz w:val="14"/>
                <w:szCs w:val="14"/>
              </w:rPr>
            </w:pPr>
            <w:r>
              <w:rPr>
                <w:rFonts w:ascii="Arial" w:hAnsi="Arial" w:cs="Arial"/>
                <w:color w:val="000000"/>
                <w:sz w:val="14"/>
                <w:szCs w:val="14"/>
              </w:rPr>
              <w:t>L.p.</w:t>
            </w:r>
          </w:p>
        </w:tc>
        <w:tc>
          <w:tcPr>
            <w:tcW w:w="992" w:type="dxa"/>
            <w:tcBorders>
              <w:top w:val="single" w:sz="8" w:space="0" w:color="000000"/>
              <w:left w:val="single" w:sz="4" w:space="0" w:color="000000"/>
              <w:bottom w:val="nil"/>
              <w:right w:val="nil"/>
            </w:tcBorders>
            <w:shd w:val="clear" w:color="auto" w:fill="C0C0C0"/>
          </w:tcPr>
          <w:p w14:paraId="1DB2CCE9" w14:textId="77777777" w:rsidR="00AD06B5" w:rsidRDefault="00AD06B5">
            <w:pPr>
              <w:autoSpaceDE w:val="0"/>
              <w:snapToGrid w:val="0"/>
              <w:ind w:left="131"/>
              <w:jc w:val="center"/>
              <w:rPr>
                <w:rFonts w:ascii="Arial" w:hAnsi="Arial" w:cs="Arial"/>
                <w:color w:val="000000"/>
                <w:sz w:val="18"/>
                <w:szCs w:val="18"/>
              </w:rPr>
            </w:pPr>
          </w:p>
          <w:p w14:paraId="6F6BCBBA" w14:textId="77777777" w:rsidR="00AD06B5" w:rsidRDefault="00AD06B5">
            <w:pPr>
              <w:autoSpaceDE w:val="0"/>
              <w:ind w:left="131"/>
              <w:jc w:val="center"/>
              <w:rPr>
                <w:rFonts w:ascii="Arial" w:hAnsi="Arial" w:cs="Arial"/>
                <w:color w:val="000000"/>
                <w:sz w:val="18"/>
                <w:szCs w:val="18"/>
              </w:rPr>
            </w:pPr>
            <w:r>
              <w:rPr>
                <w:rFonts w:ascii="Arial" w:hAnsi="Arial" w:cs="Arial"/>
                <w:color w:val="000000"/>
                <w:sz w:val="18"/>
                <w:szCs w:val="18"/>
              </w:rPr>
              <w:t>Nazwa artykułu</w:t>
            </w:r>
          </w:p>
        </w:tc>
        <w:tc>
          <w:tcPr>
            <w:tcW w:w="1134" w:type="dxa"/>
            <w:tcBorders>
              <w:top w:val="single" w:sz="8" w:space="0" w:color="000000"/>
              <w:left w:val="single" w:sz="4" w:space="0" w:color="000000"/>
              <w:bottom w:val="nil"/>
              <w:right w:val="nil"/>
            </w:tcBorders>
            <w:shd w:val="clear" w:color="auto" w:fill="C0C0C0"/>
          </w:tcPr>
          <w:p w14:paraId="15738A8B" w14:textId="77777777" w:rsidR="00AD06B5" w:rsidRDefault="00AD06B5">
            <w:pPr>
              <w:autoSpaceDE w:val="0"/>
              <w:snapToGrid w:val="0"/>
              <w:jc w:val="center"/>
              <w:rPr>
                <w:rFonts w:ascii="Arial" w:hAnsi="Arial" w:cs="Arial"/>
                <w:color w:val="000000"/>
                <w:sz w:val="18"/>
                <w:szCs w:val="18"/>
              </w:rPr>
            </w:pPr>
          </w:p>
          <w:p w14:paraId="0C96C699" w14:textId="77777777" w:rsidR="00AD06B5" w:rsidRDefault="00AD06B5">
            <w:pPr>
              <w:autoSpaceDE w:val="0"/>
              <w:jc w:val="center"/>
              <w:rPr>
                <w:rFonts w:ascii="Arial" w:hAnsi="Arial" w:cs="Arial"/>
                <w:color w:val="000000"/>
                <w:sz w:val="18"/>
                <w:szCs w:val="18"/>
              </w:rPr>
            </w:pPr>
            <w:r>
              <w:rPr>
                <w:rFonts w:ascii="Arial" w:hAnsi="Arial" w:cs="Arial"/>
                <w:color w:val="000000"/>
                <w:sz w:val="18"/>
                <w:szCs w:val="18"/>
              </w:rPr>
              <w:t>Ilość w opakowaniu</w:t>
            </w:r>
          </w:p>
        </w:tc>
        <w:tc>
          <w:tcPr>
            <w:tcW w:w="992" w:type="dxa"/>
            <w:tcBorders>
              <w:top w:val="single" w:sz="8" w:space="0" w:color="000000"/>
              <w:left w:val="single" w:sz="4" w:space="0" w:color="000000"/>
              <w:bottom w:val="nil"/>
              <w:right w:val="nil"/>
            </w:tcBorders>
            <w:shd w:val="clear" w:color="auto" w:fill="C0C0C0"/>
          </w:tcPr>
          <w:p w14:paraId="0F4D95BB" w14:textId="77777777" w:rsidR="00AD06B5" w:rsidRDefault="00AD06B5">
            <w:pPr>
              <w:autoSpaceDE w:val="0"/>
              <w:snapToGrid w:val="0"/>
              <w:jc w:val="center"/>
              <w:rPr>
                <w:rFonts w:ascii="Arial" w:hAnsi="Arial" w:cs="Arial"/>
                <w:color w:val="000000"/>
                <w:sz w:val="18"/>
                <w:szCs w:val="18"/>
              </w:rPr>
            </w:pPr>
          </w:p>
          <w:p w14:paraId="2E75D89D" w14:textId="77777777" w:rsidR="00AD06B5" w:rsidRDefault="00AD06B5">
            <w:pPr>
              <w:autoSpaceDE w:val="0"/>
              <w:jc w:val="center"/>
              <w:rPr>
                <w:rFonts w:ascii="Arial" w:hAnsi="Arial" w:cs="Arial"/>
                <w:color w:val="000000"/>
                <w:sz w:val="18"/>
                <w:szCs w:val="18"/>
              </w:rPr>
            </w:pPr>
            <w:r>
              <w:rPr>
                <w:rFonts w:ascii="Arial" w:hAnsi="Arial" w:cs="Arial"/>
                <w:color w:val="000000"/>
                <w:sz w:val="18"/>
                <w:szCs w:val="18"/>
              </w:rPr>
              <w:t>Jednostka</w:t>
            </w:r>
          </w:p>
        </w:tc>
        <w:tc>
          <w:tcPr>
            <w:tcW w:w="851" w:type="dxa"/>
            <w:tcBorders>
              <w:top w:val="single" w:sz="8" w:space="0" w:color="000000"/>
              <w:left w:val="single" w:sz="4" w:space="0" w:color="000000"/>
              <w:bottom w:val="nil"/>
              <w:right w:val="nil"/>
            </w:tcBorders>
            <w:shd w:val="clear" w:color="auto" w:fill="C0C0C0"/>
          </w:tcPr>
          <w:p w14:paraId="7A03C2EB" w14:textId="77777777" w:rsidR="00AD06B5" w:rsidRDefault="00AD06B5">
            <w:pPr>
              <w:autoSpaceDE w:val="0"/>
              <w:snapToGrid w:val="0"/>
              <w:jc w:val="center"/>
              <w:rPr>
                <w:rFonts w:ascii="Arial" w:hAnsi="Arial" w:cs="Arial"/>
                <w:color w:val="000000"/>
                <w:sz w:val="18"/>
                <w:szCs w:val="18"/>
              </w:rPr>
            </w:pPr>
          </w:p>
          <w:p w14:paraId="7D59A0F0" w14:textId="77777777" w:rsidR="00AD06B5" w:rsidRDefault="00AD06B5">
            <w:pPr>
              <w:autoSpaceDE w:val="0"/>
              <w:jc w:val="center"/>
              <w:rPr>
                <w:rFonts w:ascii="Arial" w:hAnsi="Arial" w:cs="Arial"/>
                <w:color w:val="000000"/>
                <w:sz w:val="18"/>
                <w:szCs w:val="18"/>
              </w:rPr>
            </w:pPr>
            <w:r>
              <w:rPr>
                <w:rFonts w:ascii="Arial" w:hAnsi="Arial" w:cs="Arial"/>
                <w:color w:val="000000"/>
                <w:sz w:val="18"/>
                <w:szCs w:val="18"/>
              </w:rPr>
              <w:t>Razem op.</w:t>
            </w:r>
          </w:p>
        </w:tc>
        <w:tc>
          <w:tcPr>
            <w:tcW w:w="992" w:type="dxa"/>
            <w:tcBorders>
              <w:top w:val="single" w:sz="4" w:space="0" w:color="000000"/>
              <w:left w:val="single" w:sz="4" w:space="0" w:color="000000"/>
              <w:bottom w:val="single" w:sz="8" w:space="0" w:color="000000"/>
              <w:right w:val="nil"/>
            </w:tcBorders>
            <w:shd w:val="clear" w:color="auto" w:fill="C0C0C0"/>
          </w:tcPr>
          <w:p w14:paraId="728002DB" w14:textId="77777777" w:rsidR="00AD06B5" w:rsidRDefault="00AD06B5">
            <w:pPr>
              <w:autoSpaceDE w:val="0"/>
              <w:snapToGrid w:val="0"/>
              <w:jc w:val="center"/>
              <w:rPr>
                <w:rFonts w:ascii="Arial" w:hAnsi="Arial" w:cs="Arial"/>
                <w:color w:val="000000"/>
                <w:sz w:val="18"/>
                <w:szCs w:val="18"/>
              </w:rPr>
            </w:pPr>
          </w:p>
          <w:p w14:paraId="33FA8C83" w14:textId="77777777" w:rsidR="00AD06B5" w:rsidRDefault="00AD06B5">
            <w:pPr>
              <w:autoSpaceDE w:val="0"/>
              <w:jc w:val="center"/>
              <w:rPr>
                <w:rFonts w:ascii="Arial" w:hAnsi="Arial" w:cs="Arial"/>
                <w:color w:val="000000"/>
                <w:sz w:val="18"/>
                <w:szCs w:val="18"/>
              </w:rPr>
            </w:pPr>
            <w:r>
              <w:rPr>
                <w:rFonts w:ascii="Arial" w:hAnsi="Arial" w:cs="Arial"/>
                <w:color w:val="000000"/>
                <w:sz w:val="18"/>
                <w:szCs w:val="18"/>
              </w:rPr>
              <w:t>Producent</w:t>
            </w:r>
          </w:p>
        </w:tc>
        <w:tc>
          <w:tcPr>
            <w:tcW w:w="1134" w:type="dxa"/>
            <w:tcBorders>
              <w:top w:val="single" w:sz="8" w:space="0" w:color="000000"/>
              <w:left w:val="single" w:sz="4" w:space="0" w:color="000000"/>
              <w:bottom w:val="single" w:sz="8" w:space="0" w:color="000000"/>
              <w:right w:val="nil"/>
            </w:tcBorders>
            <w:shd w:val="clear" w:color="auto" w:fill="C0C0C0"/>
          </w:tcPr>
          <w:p w14:paraId="2DED484B" w14:textId="77777777" w:rsidR="00AD06B5" w:rsidRDefault="00AD06B5">
            <w:pPr>
              <w:autoSpaceDE w:val="0"/>
              <w:snapToGrid w:val="0"/>
              <w:jc w:val="center"/>
              <w:rPr>
                <w:rFonts w:ascii="Arial" w:hAnsi="Arial" w:cs="Arial"/>
                <w:color w:val="000000"/>
                <w:sz w:val="18"/>
                <w:szCs w:val="18"/>
              </w:rPr>
            </w:pPr>
          </w:p>
          <w:p w14:paraId="02FB42C3" w14:textId="77777777" w:rsidR="00AD06B5" w:rsidRDefault="00AD06B5">
            <w:pPr>
              <w:autoSpaceDE w:val="0"/>
              <w:jc w:val="center"/>
              <w:rPr>
                <w:rFonts w:ascii="Arial" w:hAnsi="Arial" w:cs="Arial"/>
                <w:color w:val="000000"/>
                <w:sz w:val="18"/>
                <w:szCs w:val="18"/>
              </w:rPr>
            </w:pPr>
            <w:r>
              <w:rPr>
                <w:rFonts w:ascii="Arial" w:hAnsi="Arial" w:cs="Arial"/>
                <w:color w:val="000000"/>
                <w:sz w:val="18"/>
                <w:szCs w:val="18"/>
              </w:rPr>
              <w:t>Oznaczenie katalogowe</w:t>
            </w:r>
          </w:p>
        </w:tc>
        <w:tc>
          <w:tcPr>
            <w:tcW w:w="1134" w:type="dxa"/>
            <w:tcBorders>
              <w:top w:val="single" w:sz="8" w:space="0" w:color="000000"/>
              <w:left w:val="single" w:sz="4" w:space="0" w:color="000000"/>
              <w:bottom w:val="single" w:sz="8" w:space="0" w:color="000000"/>
              <w:right w:val="nil"/>
            </w:tcBorders>
            <w:shd w:val="clear" w:color="auto" w:fill="C0C0C0"/>
            <w:hideMark/>
          </w:tcPr>
          <w:p w14:paraId="7C3CDA53" w14:textId="77777777" w:rsidR="00AD06B5" w:rsidRDefault="00AD06B5">
            <w:pPr>
              <w:autoSpaceDE w:val="0"/>
              <w:snapToGrid w:val="0"/>
              <w:jc w:val="center"/>
              <w:rPr>
                <w:rFonts w:ascii="Arial" w:hAnsi="Arial" w:cs="Arial"/>
                <w:color w:val="000000"/>
                <w:sz w:val="18"/>
                <w:szCs w:val="18"/>
              </w:rPr>
            </w:pPr>
            <w:r>
              <w:rPr>
                <w:rFonts w:ascii="Arial" w:hAnsi="Arial" w:cs="Arial"/>
                <w:color w:val="000000"/>
                <w:sz w:val="18"/>
                <w:szCs w:val="18"/>
              </w:rPr>
              <w:t>Cena jednostkowa netto za op.</w:t>
            </w:r>
          </w:p>
        </w:tc>
        <w:tc>
          <w:tcPr>
            <w:tcW w:w="992" w:type="dxa"/>
            <w:tcBorders>
              <w:top w:val="single" w:sz="8" w:space="0" w:color="000000"/>
              <w:left w:val="single" w:sz="4" w:space="0" w:color="000000"/>
              <w:bottom w:val="single" w:sz="8" w:space="0" w:color="000000"/>
              <w:right w:val="nil"/>
            </w:tcBorders>
            <w:shd w:val="clear" w:color="auto" w:fill="C0C0C0"/>
          </w:tcPr>
          <w:p w14:paraId="459097CB" w14:textId="77777777" w:rsidR="00AD06B5" w:rsidRDefault="00AD06B5">
            <w:pPr>
              <w:autoSpaceDE w:val="0"/>
              <w:snapToGrid w:val="0"/>
              <w:jc w:val="center"/>
              <w:rPr>
                <w:rFonts w:ascii="Arial" w:hAnsi="Arial" w:cs="Arial"/>
                <w:color w:val="000000"/>
                <w:sz w:val="18"/>
                <w:szCs w:val="18"/>
              </w:rPr>
            </w:pPr>
          </w:p>
          <w:p w14:paraId="571C180B" w14:textId="77777777" w:rsidR="00AD06B5" w:rsidRDefault="00AD06B5">
            <w:pPr>
              <w:autoSpaceDE w:val="0"/>
              <w:jc w:val="center"/>
              <w:rPr>
                <w:rFonts w:ascii="Arial" w:hAnsi="Arial" w:cs="Arial"/>
                <w:color w:val="000000"/>
                <w:sz w:val="18"/>
                <w:szCs w:val="18"/>
              </w:rPr>
            </w:pPr>
            <w:r>
              <w:rPr>
                <w:rFonts w:ascii="Arial" w:hAnsi="Arial" w:cs="Arial"/>
                <w:color w:val="000000"/>
                <w:sz w:val="18"/>
                <w:szCs w:val="18"/>
              </w:rPr>
              <w:t>Wartość netto         (kol. 5 x kol.8)</w:t>
            </w:r>
          </w:p>
        </w:tc>
        <w:tc>
          <w:tcPr>
            <w:tcW w:w="1281" w:type="dxa"/>
            <w:tcBorders>
              <w:top w:val="single" w:sz="8" w:space="0" w:color="000000"/>
              <w:left w:val="single" w:sz="8" w:space="0" w:color="000000"/>
              <w:bottom w:val="single" w:sz="8" w:space="0" w:color="000000"/>
              <w:right w:val="nil"/>
            </w:tcBorders>
            <w:shd w:val="clear" w:color="auto" w:fill="C0C0C0"/>
          </w:tcPr>
          <w:p w14:paraId="6BD33AE8" w14:textId="77777777" w:rsidR="00AD06B5" w:rsidRDefault="00AD06B5">
            <w:pPr>
              <w:autoSpaceDE w:val="0"/>
              <w:snapToGrid w:val="0"/>
              <w:ind w:right="130"/>
              <w:jc w:val="center"/>
              <w:rPr>
                <w:rFonts w:ascii="Arial" w:hAnsi="Arial" w:cs="Arial"/>
                <w:color w:val="000000"/>
                <w:sz w:val="18"/>
                <w:szCs w:val="18"/>
              </w:rPr>
            </w:pPr>
          </w:p>
          <w:p w14:paraId="2187B91D" w14:textId="77777777" w:rsidR="00AD06B5" w:rsidRDefault="00AD06B5">
            <w:pPr>
              <w:autoSpaceDE w:val="0"/>
              <w:ind w:right="130"/>
              <w:jc w:val="center"/>
              <w:rPr>
                <w:rFonts w:ascii="Arial" w:hAnsi="Arial" w:cs="Arial"/>
                <w:color w:val="000000"/>
                <w:sz w:val="18"/>
                <w:szCs w:val="18"/>
              </w:rPr>
            </w:pPr>
            <w:r>
              <w:rPr>
                <w:rFonts w:ascii="Arial" w:hAnsi="Arial" w:cs="Arial"/>
                <w:color w:val="000000"/>
                <w:sz w:val="18"/>
                <w:szCs w:val="18"/>
              </w:rPr>
              <w:t>Stawka VAT</w:t>
            </w:r>
          </w:p>
        </w:tc>
        <w:tc>
          <w:tcPr>
            <w:tcW w:w="845" w:type="dxa"/>
            <w:tcBorders>
              <w:top w:val="single" w:sz="8" w:space="0" w:color="000000"/>
              <w:left w:val="single" w:sz="8" w:space="0" w:color="000000"/>
              <w:bottom w:val="single" w:sz="8" w:space="0" w:color="000000"/>
              <w:right w:val="single" w:sz="8" w:space="0" w:color="000000"/>
            </w:tcBorders>
            <w:shd w:val="clear" w:color="auto" w:fill="C0C0C0"/>
          </w:tcPr>
          <w:p w14:paraId="6ED5577D" w14:textId="77777777" w:rsidR="00AD06B5" w:rsidRDefault="00AD06B5">
            <w:pPr>
              <w:autoSpaceDE w:val="0"/>
              <w:snapToGrid w:val="0"/>
              <w:jc w:val="center"/>
              <w:rPr>
                <w:rFonts w:ascii="Arial" w:hAnsi="Arial" w:cs="Arial"/>
                <w:color w:val="000000"/>
                <w:sz w:val="18"/>
                <w:szCs w:val="18"/>
              </w:rPr>
            </w:pPr>
          </w:p>
          <w:p w14:paraId="098A3AF8" w14:textId="77777777" w:rsidR="00AD06B5" w:rsidRDefault="00AD06B5">
            <w:pPr>
              <w:autoSpaceDE w:val="0"/>
              <w:jc w:val="center"/>
              <w:rPr>
                <w:rFonts w:ascii="Arial" w:hAnsi="Arial" w:cs="Arial"/>
                <w:color w:val="000000"/>
                <w:sz w:val="18"/>
                <w:szCs w:val="18"/>
              </w:rPr>
            </w:pPr>
            <w:r>
              <w:rPr>
                <w:rFonts w:ascii="Arial" w:hAnsi="Arial" w:cs="Arial"/>
                <w:color w:val="000000"/>
                <w:sz w:val="18"/>
                <w:szCs w:val="18"/>
              </w:rPr>
              <w:t>Wartość brutto</w:t>
            </w:r>
          </w:p>
        </w:tc>
      </w:tr>
      <w:tr w:rsidR="00AD06B5" w14:paraId="5EC96D2A" w14:textId="77777777" w:rsidTr="00AD06B5">
        <w:trPr>
          <w:trHeight w:val="653"/>
        </w:trPr>
        <w:tc>
          <w:tcPr>
            <w:tcW w:w="568" w:type="dxa"/>
            <w:tcBorders>
              <w:top w:val="single" w:sz="4" w:space="0" w:color="000000"/>
              <w:left w:val="single" w:sz="8" w:space="0" w:color="000000"/>
              <w:bottom w:val="single" w:sz="4" w:space="0" w:color="000000"/>
              <w:right w:val="nil"/>
            </w:tcBorders>
            <w:shd w:val="clear" w:color="auto" w:fill="FFFFFF"/>
            <w:hideMark/>
          </w:tcPr>
          <w:p w14:paraId="320E953B" w14:textId="77777777" w:rsidR="00AD06B5" w:rsidRDefault="00AD06B5">
            <w:pPr>
              <w:autoSpaceDE w:val="0"/>
              <w:snapToGrid w:val="0"/>
              <w:jc w:val="center"/>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000000"/>
              <w:left w:val="single" w:sz="4" w:space="0" w:color="000000"/>
              <w:bottom w:val="single" w:sz="4" w:space="0" w:color="000000"/>
              <w:right w:val="nil"/>
            </w:tcBorders>
            <w:shd w:val="clear" w:color="auto" w:fill="FFFFFF"/>
          </w:tcPr>
          <w:p w14:paraId="747FCDA0" w14:textId="77777777" w:rsidR="00AD06B5" w:rsidRDefault="00AD06B5">
            <w:pPr>
              <w:autoSpaceDE w:val="0"/>
              <w:snapToGrid w:val="0"/>
              <w:rPr>
                <w:rFonts w:ascii="Arial" w:hAnsi="Arial" w:cs="Arial"/>
                <w:color w:val="000000"/>
                <w:sz w:val="16"/>
                <w:szCs w:val="16"/>
              </w:rPr>
            </w:pPr>
          </w:p>
        </w:tc>
        <w:tc>
          <w:tcPr>
            <w:tcW w:w="1134" w:type="dxa"/>
            <w:tcBorders>
              <w:top w:val="single" w:sz="4" w:space="0" w:color="000000"/>
              <w:left w:val="single" w:sz="4" w:space="0" w:color="000000"/>
              <w:bottom w:val="single" w:sz="4" w:space="0" w:color="000000"/>
              <w:right w:val="nil"/>
            </w:tcBorders>
            <w:shd w:val="clear" w:color="auto" w:fill="FFFFFF"/>
          </w:tcPr>
          <w:p w14:paraId="6600611E" w14:textId="77777777" w:rsidR="00AD06B5" w:rsidRDefault="00AD06B5">
            <w:pPr>
              <w:autoSpaceDE w:val="0"/>
              <w:snapToGrid w:val="0"/>
              <w:jc w:val="center"/>
              <w:rPr>
                <w:rFonts w:ascii="Arial" w:hAnsi="Arial" w:cs="Arial"/>
                <w:color w:val="000000"/>
                <w:sz w:val="16"/>
                <w:szCs w:val="16"/>
              </w:rPr>
            </w:pPr>
          </w:p>
        </w:tc>
        <w:tc>
          <w:tcPr>
            <w:tcW w:w="992" w:type="dxa"/>
            <w:tcBorders>
              <w:top w:val="single" w:sz="4" w:space="0" w:color="000000"/>
              <w:left w:val="single" w:sz="4" w:space="0" w:color="000000"/>
              <w:bottom w:val="single" w:sz="4" w:space="0" w:color="000000"/>
              <w:right w:val="nil"/>
            </w:tcBorders>
            <w:shd w:val="clear" w:color="auto" w:fill="FFFFFF"/>
          </w:tcPr>
          <w:p w14:paraId="379AAE9D" w14:textId="77777777" w:rsidR="00AD06B5" w:rsidRDefault="00AD06B5">
            <w:pPr>
              <w:autoSpaceDE w:val="0"/>
              <w:snapToGrid w:val="0"/>
              <w:jc w:val="center"/>
              <w:rPr>
                <w:rFonts w:ascii="Arial" w:hAnsi="Arial" w:cs="Arial"/>
                <w:color w:val="000000"/>
                <w:sz w:val="16"/>
                <w:szCs w:val="16"/>
              </w:rPr>
            </w:pPr>
          </w:p>
        </w:tc>
        <w:tc>
          <w:tcPr>
            <w:tcW w:w="851" w:type="dxa"/>
            <w:tcBorders>
              <w:top w:val="single" w:sz="4" w:space="0" w:color="000000"/>
              <w:left w:val="single" w:sz="4" w:space="0" w:color="000000"/>
              <w:bottom w:val="single" w:sz="4" w:space="0" w:color="000000"/>
              <w:right w:val="nil"/>
            </w:tcBorders>
            <w:shd w:val="clear" w:color="auto" w:fill="FFFFFF"/>
          </w:tcPr>
          <w:p w14:paraId="44299A65" w14:textId="77777777" w:rsidR="00AD06B5" w:rsidRDefault="00AD06B5">
            <w:pPr>
              <w:autoSpaceDE w:val="0"/>
              <w:snapToGrid w:val="0"/>
              <w:jc w:val="center"/>
              <w:rPr>
                <w:rFonts w:ascii="Arial" w:hAnsi="Arial" w:cs="Arial"/>
                <w:color w:val="000000"/>
                <w:sz w:val="16"/>
                <w:szCs w:val="16"/>
              </w:rPr>
            </w:pPr>
          </w:p>
        </w:tc>
        <w:tc>
          <w:tcPr>
            <w:tcW w:w="992" w:type="dxa"/>
            <w:tcBorders>
              <w:top w:val="single" w:sz="4" w:space="0" w:color="000000"/>
              <w:left w:val="single" w:sz="4" w:space="0" w:color="000000"/>
              <w:bottom w:val="single" w:sz="4" w:space="0" w:color="000000"/>
              <w:right w:val="nil"/>
            </w:tcBorders>
            <w:shd w:val="clear" w:color="auto" w:fill="FFFFFF"/>
          </w:tcPr>
          <w:p w14:paraId="0B14FAF9" w14:textId="77777777" w:rsidR="00AD06B5" w:rsidRDefault="00AD06B5">
            <w:pPr>
              <w:autoSpaceDE w:val="0"/>
              <w:snapToGrid w:val="0"/>
              <w:jc w:val="center"/>
              <w:rPr>
                <w:rFonts w:ascii="Arial" w:hAnsi="Arial" w:cs="Arial"/>
                <w:color w:val="000000"/>
                <w:sz w:val="16"/>
                <w:szCs w:val="16"/>
              </w:rPr>
            </w:pPr>
          </w:p>
        </w:tc>
        <w:tc>
          <w:tcPr>
            <w:tcW w:w="1134" w:type="dxa"/>
            <w:tcBorders>
              <w:top w:val="single" w:sz="4" w:space="0" w:color="000000"/>
              <w:left w:val="single" w:sz="4" w:space="0" w:color="000000"/>
              <w:bottom w:val="single" w:sz="4" w:space="0" w:color="000000"/>
              <w:right w:val="nil"/>
            </w:tcBorders>
          </w:tcPr>
          <w:p w14:paraId="3EECD39C" w14:textId="77777777" w:rsidR="00AD06B5" w:rsidRDefault="00AD06B5">
            <w:pPr>
              <w:autoSpaceDE w:val="0"/>
              <w:snapToGrid w:val="0"/>
              <w:jc w:val="right"/>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nil"/>
            </w:tcBorders>
            <w:shd w:val="clear" w:color="auto" w:fill="FFFFFF"/>
          </w:tcPr>
          <w:p w14:paraId="1E7EE782" w14:textId="77777777" w:rsidR="00AD06B5" w:rsidRDefault="00AD06B5">
            <w:pPr>
              <w:autoSpaceDE w:val="0"/>
              <w:snapToGrid w:val="0"/>
              <w:jc w:val="center"/>
              <w:rPr>
                <w:rFonts w:ascii="Arial" w:hAnsi="Arial" w:cs="Arial"/>
                <w:color w:val="000000"/>
                <w:sz w:val="16"/>
                <w:szCs w:val="16"/>
              </w:rPr>
            </w:pPr>
          </w:p>
        </w:tc>
        <w:tc>
          <w:tcPr>
            <w:tcW w:w="992" w:type="dxa"/>
            <w:tcBorders>
              <w:top w:val="single" w:sz="4" w:space="0" w:color="000000"/>
              <w:left w:val="single" w:sz="4" w:space="0" w:color="000000"/>
              <w:bottom w:val="single" w:sz="4" w:space="0" w:color="000000"/>
              <w:right w:val="nil"/>
            </w:tcBorders>
            <w:shd w:val="clear" w:color="auto" w:fill="FFFFFF"/>
          </w:tcPr>
          <w:p w14:paraId="058425EB" w14:textId="77777777" w:rsidR="00AD06B5" w:rsidRDefault="00AD06B5">
            <w:pPr>
              <w:autoSpaceDE w:val="0"/>
              <w:snapToGrid w:val="0"/>
              <w:jc w:val="center"/>
              <w:rPr>
                <w:rFonts w:ascii="Arial" w:hAnsi="Arial" w:cs="Arial"/>
                <w:color w:val="000000"/>
                <w:sz w:val="16"/>
                <w:szCs w:val="16"/>
              </w:rPr>
            </w:pPr>
          </w:p>
        </w:tc>
        <w:tc>
          <w:tcPr>
            <w:tcW w:w="1281" w:type="dxa"/>
            <w:tcBorders>
              <w:top w:val="single" w:sz="4" w:space="0" w:color="000000"/>
              <w:left w:val="single" w:sz="4" w:space="0" w:color="000000"/>
              <w:bottom w:val="single" w:sz="4" w:space="0" w:color="000000"/>
              <w:right w:val="nil"/>
            </w:tcBorders>
            <w:shd w:val="clear" w:color="auto" w:fill="FFFFFF"/>
          </w:tcPr>
          <w:p w14:paraId="39AF6AFC" w14:textId="77777777" w:rsidR="00AD06B5" w:rsidRDefault="00AD06B5">
            <w:pPr>
              <w:autoSpaceDE w:val="0"/>
              <w:snapToGrid w:val="0"/>
              <w:jc w:val="center"/>
              <w:rPr>
                <w:rFonts w:ascii="Arial" w:hAnsi="Arial" w:cs="Arial"/>
                <w:color w:val="000000"/>
                <w:sz w:val="16"/>
                <w:szCs w:val="16"/>
              </w:rPr>
            </w:pPr>
          </w:p>
        </w:tc>
        <w:tc>
          <w:tcPr>
            <w:tcW w:w="845" w:type="dxa"/>
            <w:tcBorders>
              <w:top w:val="single" w:sz="4" w:space="0" w:color="000000"/>
              <w:left w:val="single" w:sz="4" w:space="0" w:color="000000"/>
              <w:bottom w:val="single" w:sz="4" w:space="0" w:color="000000"/>
              <w:right w:val="single" w:sz="8" w:space="0" w:color="000000"/>
            </w:tcBorders>
            <w:shd w:val="clear" w:color="auto" w:fill="FFFFFF"/>
          </w:tcPr>
          <w:p w14:paraId="19A80B62" w14:textId="77777777" w:rsidR="00AD06B5" w:rsidRDefault="00AD06B5">
            <w:pPr>
              <w:autoSpaceDE w:val="0"/>
              <w:snapToGrid w:val="0"/>
              <w:jc w:val="center"/>
              <w:rPr>
                <w:rFonts w:ascii="Arial" w:hAnsi="Arial" w:cs="Arial"/>
                <w:color w:val="000000"/>
                <w:sz w:val="16"/>
                <w:szCs w:val="16"/>
              </w:rPr>
            </w:pPr>
          </w:p>
        </w:tc>
      </w:tr>
      <w:tr w:rsidR="00AD06B5" w14:paraId="3CB2D801" w14:textId="77777777" w:rsidTr="00AD06B5">
        <w:trPr>
          <w:trHeight w:val="653"/>
        </w:trPr>
        <w:tc>
          <w:tcPr>
            <w:tcW w:w="568" w:type="dxa"/>
            <w:tcBorders>
              <w:top w:val="single" w:sz="4" w:space="0" w:color="000000"/>
              <w:left w:val="single" w:sz="8" w:space="0" w:color="000000"/>
              <w:bottom w:val="single" w:sz="4" w:space="0" w:color="000000"/>
              <w:right w:val="nil"/>
            </w:tcBorders>
            <w:shd w:val="clear" w:color="auto" w:fill="FFFFFF"/>
            <w:hideMark/>
          </w:tcPr>
          <w:p w14:paraId="706DD7CB" w14:textId="77777777" w:rsidR="00AD06B5" w:rsidRDefault="00AD06B5">
            <w:pPr>
              <w:autoSpaceDE w:val="0"/>
              <w:snapToGrid w:val="0"/>
              <w:jc w:val="center"/>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000000"/>
              <w:left w:val="single" w:sz="4" w:space="0" w:color="000000"/>
              <w:bottom w:val="single" w:sz="4" w:space="0" w:color="000000"/>
              <w:right w:val="nil"/>
            </w:tcBorders>
            <w:shd w:val="clear" w:color="auto" w:fill="FFFFFF"/>
          </w:tcPr>
          <w:p w14:paraId="40FC8A65" w14:textId="77777777" w:rsidR="00AD06B5" w:rsidRDefault="00AD06B5">
            <w:pPr>
              <w:autoSpaceDE w:val="0"/>
              <w:snapToGrid w:val="0"/>
              <w:rPr>
                <w:rFonts w:ascii="Arial" w:hAnsi="Arial" w:cs="Arial"/>
                <w:color w:val="000000"/>
                <w:sz w:val="16"/>
                <w:szCs w:val="16"/>
              </w:rPr>
            </w:pPr>
          </w:p>
        </w:tc>
        <w:tc>
          <w:tcPr>
            <w:tcW w:w="1134" w:type="dxa"/>
            <w:tcBorders>
              <w:top w:val="single" w:sz="4" w:space="0" w:color="000000"/>
              <w:left w:val="single" w:sz="4" w:space="0" w:color="000000"/>
              <w:bottom w:val="single" w:sz="4" w:space="0" w:color="000000"/>
              <w:right w:val="nil"/>
            </w:tcBorders>
            <w:shd w:val="clear" w:color="auto" w:fill="FFFFFF"/>
          </w:tcPr>
          <w:p w14:paraId="33562414" w14:textId="77777777" w:rsidR="00AD06B5" w:rsidRDefault="00AD06B5">
            <w:pPr>
              <w:autoSpaceDE w:val="0"/>
              <w:snapToGrid w:val="0"/>
              <w:jc w:val="center"/>
              <w:rPr>
                <w:rFonts w:ascii="Arial" w:hAnsi="Arial" w:cs="Arial"/>
                <w:color w:val="000000"/>
                <w:sz w:val="16"/>
                <w:szCs w:val="16"/>
              </w:rPr>
            </w:pPr>
          </w:p>
        </w:tc>
        <w:tc>
          <w:tcPr>
            <w:tcW w:w="992" w:type="dxa"/>
            <w:tcBorders>
              <w:top w:val="single" w:sz="4" w:space="0" w:color="000000"/>
              <w:left w:val="single" w:sz="4" w:space="0" w:color="000000"/>
              <w:bottom w:val="single" w:sz="4" w:space="0" w:color="000000"/>
              <w:right w:val="nil"/>
            </w:tcBorders>
            <w:shd w:val="clear" w:color="auto" w:fill="FFFFFF"/>
          </w:tcPr>
          <w:p w14:paraId="0AB2CF83" w14:textId="77777777" w:rsidR="00AD06B5" w:rsidRDefault="00AD06B5">
            <w:pPr>
              <w:autoSpaceDE w:val="0"/>
              <w:snapToGrid w:val="0"/>
              <w:jc w:val="center"/>
              <w:rPr>
                <w:rFonts w:ascii="Arial" w:hAnsi="Arial" w:cs="Arial"/>
                <w:color w:val="000000"/>
                <w:sz w:val="16"/>
                <w:szCs w:val="16"/>
              </w:rPr>
            </w:pPr>
          </w:p>
        </w:tc>
        <w:tc>
          <w:tcPr>
            <w:tcW w:w="851" w:type="dxa"/>
            <w:tcBorders>
              <w:top w:val="single" w:sz="4" w:space="0" w:color="000000"/>
              <w:left w:val="single" w:sz="4" w:space="0" w:color="000000"/>
              <w:bottom w:val="single" w:sz="4" w:space="0" w:color="000000"/>
              <w:right w:val="nil"/>
            </w:tcBorders>
            <w:shd w:val="clear" w:color="auto" w:fill="FFFFFF"/>
          </w:tcPr>
          <w:p w14:paraId="08CF8991" w14:textId="77777777" w:rsidR="00AD06B5" w:rsidRDefault="00AD06B5">
            <w:pPr>
              <w:autoSpaceDE w:val="0"/>
              <w:snapToGrid w:val="0"/>
              <w:jc w:val="center"/>
              <w:rPr>
                <w:rFonts w:ascii="Arial" w:hAnsi="Arial" w:cs="Arial"/>
                <w:color w:val="000000"/>
                <w:sz w:val="16"/>
                <w:szCs w:val="16"/>
              </w:rPr>
            </w:pPr>
          </w:p>
        </w:tc>
        <w:tc>
          <w:tcPr>
            <w:tcW w:w="992" w:type="dxa"/>
            <w:tcBorders>
              <w:top w:val="single" w:sz="4" w:space="0" w:color="000000"/>
              <w:left w:val="single" w:sz="4" w:space="0" w:color="000000"/>
              <w:bottom w:val="single" w:sz="4" w:space="0" w:color="000000"/>
              <w:right w:val="nil"/>
            </w:tcBorders>
            <w:shd w:val="clear" w:color="auto" w:fill="FFFFFF"/>
          </w:tcPr>
          <w:p w14:paraId="1CDD4343" w14:textId="77777777" w:rsidR="00AD06B5" w:rsidRDefault="00AD06B5">
            <w:pPr>
              <w:autoSpaceDE w:val="0"/>
              <w:snapToGrid w:val="0"/>
              <w:jc w:val="center"/>
              <w:rPr>
                <w:rFonts w:ascii="Arial" w:hAnsi="Arial" w:cs="Arial"/>
                <w:color w:val="000000"/>
                <w:sz w:val="16"/>
                <w:szCs w:val="16"/>
              </w:rPr>
            </w:pPr>
          </w:p>
        </w:tc>
        <w:tc>
          <w:tcPr>
            <w:tcW w:w="1134" w:type="dxa"/>
            <w:tcBorders>
              <w:top w:val="single" w:sz="4" w:space="0" w:color="000000"/>
              <w:left w:val="single" w:sz="4" w:space="0" w:color="000000"/>
              <w:bottom w:val="single" w:sz="4" w:space="0" w:color="000000"/>
              <w:right w:val="nil"/>
            </w:tcBorders>
          </w:tcPr>
          <w:p w14:paraId="6F6A3508" w14:textId="77777777" w:rsidR="00AD06B5" w:rsidRDefault="00AD06B5">
            <w:pPr>
              <w:autoSpaceDE w:val="0"/>
              <w:snapToGrid w:val="0"/>
              <w:jc w:val="right"/>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nil"/>
            </w:tcBorders>
            <w:shd w:val="clear" w:color="auto" w:fill="FFFFFF"/>
          </w:tcPr>
          <w:p w14:paraId="58816FFC" w14:textId="77777777" w:rsidR="00AD06B5" w:rsidRDefault="00AD06B5">
            <w:pPr>
              <w:autoSpaceDE w:val="0"/>
              <w:snapToGrid w:val="0"/>
              <w:jc w:val="center"/>
              <w:rPr>
                <w:rFonts w:ascii="Arial" w:hAnsi="Arial" w:cs="Arial"/>
                <w:color w:val="000000"/>
                <w:sz w:val="16"/>
                <w:szCs w:val="16"/>
              </w:rPr>
            </w:pPr>
          </w:p>
        </w:tc>
        <w:tc>
          <w:tcPr>
            <w:tcW w:w="992" w:type="dxa"/>
            <w:tcBorders>
              <w:top w:val="single" w:sz="4" w:space="0" w:color="000000"/>
              <w:left w:val="single" w:sz="4" w:space="0" w:color="000000"/>
              <w:bottom w:val="single" w:sz="4" w:space="0" w:color="000000"/>
              <w:right w:val="nil"/>
            </w:tcBorders>
            <w:shd w:val="clear" w:color="auto" w:fill="FFFFFF"/>
          </w:tcPr>
          <w:p w14:paraId="78B20EF4" w14:textId="77777777" w:rsidR="00AD06B5" w:rsidRDefault="00AD06B5">
            <w:pPr>
              <w:autoSpaceDE w:val="0"/>
              <w:snapToGrid w:val="0"/>
              <w:jc w:val="center"/>
              <w:rPr>
                <w:rFonts w:ascii="Arial" w:hAnsi="Arial" w:cs="Arial"/>
                <w:color w:val="000000"/>
                <w:sz w:val="16"/>
                <w:szCs w:val="16"/>
              </w:rPr>
            </w:pPr>
          </w:p>
        </w:tc>
        <w:tc>
          <w:tcPr>
            <w:tcW w:w="1281" w:type="dxa"/>
            <w:tcBorders>
              <w:top w:val="single" w:sz="4" w:space="0" w:color="000000"/>
              <w:left w:val="single" w:sz="4" w:space="0" w:color="000000"/>
              <w:bottom w:val="single" w:sz="4" w:space="0" w:color="000000"/>
              <w:right w:val="nil"/>
            </w:tcBorders>
            <w:shd w:val="clear" w:color="auto" w:fill="FFFFFF"/>
          </w:tcPr>
          <w:p w14:paraId="61F4A2DF" w14:textId="77777777" w:rsidR="00AD06B5" w:rsidRDefault="00AD06B5">
            <w:pPr>
              <w:autoSpaceDE w:val="0"/>
              <w:snapToGrid w:val="0"/>
              <w:jc w:val="center"/>
              <w:rPr>
                <w:rFonts w:ascii="Arial" w:hAnsi="Arial" w:cs="Arial"/>
                <w:color w:val="000000"/>
                <w:sz w:val="16"/>
                <w:szCs w:val="16"/>
              </w:rPr>
            </w:pPr>
          </w:p>
        </w:tc>
        <w:tc>
          <w:tcPr>
            <w:tcW w:w="845" w:type="dxa"/>
            <w:tcBorders>
              <w:top w:val="single" w:sz="4" w:space="0" w:color="000000"/>
              <w:left w:val="single" w:sz="4" w:space="0" w:color="000000"/>
              <w:bottom w:val="single" w:sz="4" w:space="0" w:color="000000"/>
              <w:right w:val="single" w:sz="8" w:space="0" w:color="000000"/>
            </w:tcBorders>
            <w:shd w:val="clear" w:color="auto" w:fill="FFFFFF"/>
          </w:tcPr>
          <w:p w14:paraId="01192526" w14:textId="77777777" w:rsidR="00AD06B5" w:rsidRDefault="00AD06B5">
            <w:pPr>
              <w:autoSpaceDE w:val="0"/>
              <w:snapToGrid w:val="0"/>
              <w:jc w:val="center"/>
              <w:rPr>
                <w:rFonts w:ascii="Arial" w:hAnsi="Arial" w:cs="Arial"/>
                <w:color w:val="000000"/>
                <w:sz w:val="16"/>
                <w:szCs w:val="16"/>
              </w:rPr>
            </w:pPr>
          </w:p>
        </w:tc>
      </w:tr>
      <w:tr w:rsidR="00AD06B5" w14:paraId="55CE9CE0" w14:textId="77777777" w:rsidTr="00AD06B5">
        <w:trPr>
          <w:trHeight w:val="653"/>
        </w:trPr>
        <w:tc>
          <w:tcPr>
            <w:tcW w:w="568" w:type="dxa"/>
            <w:tcBorders>
              <w:top w:val="single" w:sz="4" w:space="0" w:color="000000"/>
              <w:left w:val="single" w:sz="8" w:space="0" w:color="000000"/>
              <w:bottom w:val="single" w:sz="4" w:space="0" w:color="000000"/>
              <w:right w:val="nil"/>
            </w:tcBorders>
            <w:shd w:val="clear" w:color="auto" w:fill="FFFFFF"/>
            <w:hideMark/>
          </w:tcPr>
          <w:p w14:paraId="341576DB" w14:textId="77777777" w:rsidR="00AD06B5" w:rsidRDefault="00AD06B5">
            <w:pPr>
              <w:autoSpaceDE w:val="0"/>
              <w:snapToGrid w:val="0"/>
              <w:jc w:val="center"/>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000000"/>
              <w:left w:val="single" w:sz="4" w:space="0" w:color="000000"/>
              <w:bottom w:val="single" w:sz="4" w:space="0" w:color="000000"/>
              <w:right w:val="nil"/>
            </w:tcBorders>
            <w:shd w:val="clear" w:color="auto" w:fill="FFFFFF"/>
          </w:tcPr>
          <w:p w14:paraId="367D825B" w14:textId="77777777" w:rsidR="00AD06B5" w:rsidRDefault="00AD06B5">
            <w:pPr>
              <w:autoSpaceDE w:val="0"/>
              <w:snapToGrid w:val="0"/>
              <w:rPr>
                <w:rFonts w:ascii="Arial" w:hAnsi="Arial" w:cs="Arial"/>
                <w:color w:val="000000"/>
                <w:sz w:val="16"/>
                <w:szCs w:val="16"/>
              </w:rPr>
            </w:pPr>
          </w:p>
        </w:tc>
        <w:tc>
          <w:tcPr>
            <w:tcW w:w="1134" w:type="dxa"/>
            <w:tcBorders>
              <w:top w:val="single" w:sz="4" w:space="0" w:color="000000"/>
              <w:left w:val="single" w:sz="4" w:space="0" w:color="000000"/>
              <w:bottom w:val="single" w:sz="4" w:space="0" w:color="000000"/>
              <w:right w:val="nil"/>
            </w:tcBorders>
            <w:shd w:val="clear" w:color="auto" w:fill="FFFFFF"/>
          </w:tcPr>
          <w:p w14:paraId="07FEABE3" w14:textId="77777777" w:rsidR="00AD06B5" w:rsidRDefault="00AD06B5">
            <w:pPr>
              <w:autoSpaceDE w:val="0"/>
              <w:snapToGrid w:val="0"/>
              <w:jc w:val="center"/>
              <w:rPr>
                <w:rFonts w:ascii="Arial" w:hAnsi="Arial" w:cs="Arial"/>
                <w:color w:val="000000"/>
                <w:sz w:val="16"/>
                <w:szCs w:val="16"/>
              </w:rPr>
            </w:pPr>
          </w:p>
        </w:tc>
        <w:tc>
          <w:tcPr>
            <w:tcW w:w="992" w:type="dxa"/>
            <w:tcBorders>
              <w:top w:val="single" w:sz="4" w:space="0" w:color="000000"/>
              <w:left w:val="single" w:sz="4" w:space="0" w:color="000000"/>
              <w:bottom w:val="single" w:sz="4" w:space="0" w:color="000000"/>
              <w:right w:val="nil"/>
            </w:tcBorders>
            <w:shd w:val="clear" w:color="auto" w:fill="FFFFFF"/>
          </w:tcPr>
          <w:p w14:paraId="5014DA3D" w14:textId="77777777" w:rsidR="00AD06B5" w:rsidRDefault="00AD06B5">
            <w:pPr>
              <w:autoSpaceDE w:val="0"/>
              <w:snapToGrid w:val="0"/>
              <w:jc w:val="center"/>
              <w:rPr>
                <w:rFonts w:ascii="Arial" w:hAnsi="Arial" w:cs="Arial"/>
                <w:color w:val="000000"/>
                <w:sz w:val="16"/>
                <w:szCs w:val="16"/>
              </w:rPr>
            </w:pPr>
          </w:p>
        </w:tc>
        <w:tc>
          <w:tcPr>
            <w:tcW w:w="851" w:type="dxa"/>
            <w:tcBorders>
              <w:top w:val="single" w:sz="4" w:space="0" w:color="000000"/>
              <w:left w:val="single" w:sz="4" w:space="0" w:color="000000"/>
              <w:bottom w:val="single" w:sz="4" w:space="0" w:color="000000"/>
              <w:right w:val="nil"/>
            </w:tcBorders>
            <w:shd w:val="clear" w:color="auto" w:fill="FFFFFF"/>
          </w:tcPr>
          <w:p w14:paraId="4B052788" w14:textId="77777777" w:rsidR="00AD06B5" w:rsidRDefault="00AD06B5">
            <w:pPr>
              <w:autoSpaceDE w:val="0"/>
              <w:snapToGrid w:val="0"/>
              <w:jc w:val="center"/>
              <w:rPr>
                <w:rFonts w:ascii="Arial" w:hAnsi="Arial" w:cs="Arial"/>
                <w:color w:val="000000"/>
                <w:sz w:val="16"/>
                <w:szCs w:val="16"/>
              </w:rPr>
            </w:pPr>
          </w:p>
        </w:tc>
        <w:tc>
          <w:tcPr>
            <w:tcW w:w="992" w:type="dxa"/>
            <w:tcBorders>
              <w:top w:val="single" w:sz="4" w:space="0" w:color="000000"/>
              <w:left w:val="single" w:sz="4" w:space="0" w:color="000000"/>
              <w:bottom w:val="single" w:sz="4" w:space="0" w:color="000000"/>
              <w:right w:val="nil"/>
            </w:tcBorders>
            <w:shd w:val="clear" w:color="auto" w:fill="FFFFFF"/>
          </w:tcPr>
          <w:p w14:paraId="1FCA704A" w14:textId="77777777" w:rsidR="00AD06B5" w:rsidRDefault="00AD06B5">
            <w:pPr>
              <w:autoSpaceDE w:val="0"/>
              <w:snapToGrid w:val="0"/>
              <w:jc w:val="center"/>
              <w:rPr>
                <w:rFonts w:ascii="Arial" w:hAnsi="Arial" w:cs="Arial"/>
                <w:color w:val="000000"/>
                <w:sz w:val="16"/>
                <w:szCs w:val="16"/>
              </w:rPr>
            </w:pPr>
          </w:p>
        </w:tc>
        <w:tc>
          <w:tcPr>
            <w:tcW w:w="1134" w:type="dxa"/>
            <w:tcBorders>
              <w:top w:val="single" w:sz="4" w:space="0" w:color="000000"/>
              <w:left w:val="single" w:sz="4" w:space="0" w:color="000000"/>
              <w:bottom w:val="single" w:sz="4" w:space="0" w:color="000000"/>
              <w:right w:val="nil"/>
            </w:tcBorders>
          </w:tcPr>
          <w:p w14:paraId="34427F3B" w14:textId="77777777" w:rsidR="00AD06B5" w:rsidRDefault="00AD06B5">
            <w:pPr>
              <w:autoSpaceDE w:val="0"/>
              <w:snapToGrid w:val="0"/>
              <w:jc w:val="right"/>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nil"/>
            </w:tcBorders>
            <w:shd w:val="clear" w:color="auto" w:fill="FFFFFF"/>
          </w:tcPr>
          <w:p w14:paraId="7617C4AF" w14:textId="77777777" w:rsidR="00AD06B5" w:rsidRDefault="00AD06B5">
            <w:pPr>
              <w:autoSpaceDE w:val="0"/>
              <w:snapToGrid w:val="0"/>
              <w:jc w:val="center"/>
              <w:rPr>
                <w:rFonts w:ascii="Arial" w:hAnsi="Arial" w:cs="Arial"/>
                <w:color w:val="000000"/>
                <w:sz w:val="16"/>
                <w:szCs w:val="16"/>
              </w:rPr>
            </w:pPr>
          </w:p>
        </w:tc>
        <w:tc>
          <w:tcPr>
            <w:tcW w:w="992" w:type="dxa"/>
            <w:tcBorders>
              <w:top w:val="single" w:sz="4" w:space="0" w:color="000000"/>
              <w:left w:val="single" w:sz="4" w:space="0" w:color="000000"/>
              <w:bottom w:val="single" w:sz="4" w:space="0" w:color="000000"/>
              <w:right w:val="nil"/>
            </w:tcBorders>
            <w:shd w:val="clear" w:color="auto" w:fill="FFFFFF"/>
          </w:tcPr>
          <w:p w14:paraId="08E16E01" w14:textId="77777777" w:rsidR="00AD06B5" w:rsidRDefault="00AD06B5">
            <w:pPr>
              <w:autoSpaceDE w:val="0"/>
              <w:snapToGrid w:val="0"/>
              <w:jc w:val="center"/>
              <w:rPr>
                <w:rFonts w:ascii="Arial" w:hAnsi="Arial" w:cs="Arial"/>
                <w:color w:val="000000"/>
                <w:sz w:val="16"/>
                <w:szCs w:val="16"/>
              </w:rPr>
            </w:pPr>
          </w:p>
        </w:tc>
        <w:tc>
          <w:tcPr>
            <w:tcW w:w="1281" w:type="dxa"/>
            <w:tcBorders>
              <w:top w:val="single" w:sz="4" w:space="0" w:color="000000"/>
              <w:left w:val="single" w:sz="4" w:space="0" w:color="000000"/>
              <w:bottom w:val="single" w:sz="4" w:space="0" w:color="000000"/>
              <w:right w:val="single" w:sz="4" w:space="0" w:color="auto"/>
            </w:tcBorders>
            <w:shd w:val="clear" w:color="auto" w:fill="FFFFFF"/>
          </w:tcPr>
          <w:p w14:paraId="4B45DCBA" w14:textId="77777777" w:rsidR="00AD06B5" w:rsidRDefault="00AD06B5">
            <w:pPr>
              <w:autoSpaceDE w:val="0"/>
              <w:snapToGrid w:val="0"/>
              <w:jc w:val="center"/>
              <w:rPr>
                <w:rFonts w:ascii="Arial" w:hAnsi="Arial" w:cs="Arial"/>
                <w:color w:val="000000"/>
                <w:sz w:val="16"/>
                <w:szCs w:val="16"/>
              </w:rPr>
            </w:pPr>
          </w:p>
        </w:tc>
        <w:tc>
          <w:tcPr>
            <w:tcW w:w="845" w:type="dxa"/>
            <w:tcBorders>
              <w:top w:val="single" w:sz="4" w:space="0" w:color="000000"/>
              <w:left w:val="single" w:sz="4" w:space="0" w:color="auto"/>
              <w:bottom w:val="single" w:sz="4" w:space="0" w:color="000000"/>
              <w:right w:val="single" w:sz="8" w:space="0" w:color="000000"/>
            </w:tcBorders>
            <w:shd w:val="clear" w:color="auto" w:fill="FFFFFF"/>
          </w:tcPr>
          <w:p w14:paraId="5231A688" w14:textId="77777777" w:rsidR="00AD06B5" w:rsidRDefault="00AD06B5">
            <w:pPr>
              <w:autoSpaceDE w:val="0"/>
              <w:snapToGrid w:val="0"/>
              <w:jc w:val="center"/>
              <w:rPr>
                <w:rFonts w:ascii="Arial" w:hAnsi="Arial" w:cs="Arial"/>
                <w:color w:val="000000"/>
                <w:sz w:val="16"/>
                <w:szCs w:val="16"/>
              </w:rPr>
            </w:pPr>
          </w:p>
        </w:tc>
      </w:tr>
      <w:tr w:rsidR="00AD06B5" w14:paraId="491C2BB5" w14:textId="77777777" w:rsidTr="00AD06B5">
        <w:trPr>
          <w:trHeight w:val="614"/>
        </w:trPr>
        <w:tc>
          <w:tcPr>
            <w:tcW w:w="10067"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26525AC" w14:textId="77777777" w:rsidR="00AD06B5" w:rsidRDefault="00AD06B5">
            <w:pPr>
              <w:ind w:left="30"/>
              <w:rPr>
                <w:rFonts w:ascii="Arial" w:hAnsi="Arial" w:cs="Arial"/>
              </w:rPr>
            </w:pPr>
          </w:p>
          <w:p w14:paraId="2D6331B2" w14:textId="77777777" w:rsidR="00AD06B5" w:rsidRDefault="00AD06B5">
            <w:pPr>
              <w:ind w:left="30"/>
              <w:rPr>
                <w:rFonts w:ascii="Arial" w:hAnsi="Arial" w:cs="Arial"/>
              </w:rPr>
            </w:pPr>
            <w:r>
              <w:rPr>
                <w:rFonts w:ascii="Arial" w:hAnsi="Arial" w:cs="Arial"/>
              </w:rPr>
              <w:t xml:space="preserve">                                                                                                                     RAZEM</w:t>
            </w:r>
          </w:p>
          <w:p w14:paraId="51763708" w14:textId="77777777" w:rsidR="00AD06B5" w:rsidRDefault="00AD06B5">
            <w:pPr>
              <w:ind w:left="30"/>
              <w:rPr>
                <w:rFonts w:ascii="Arial" w:hAnsi="Arial" w:cs="Arial"/>
              </w:rPr>
            </w:pPr>
          </w:p>
        </w:tc>
        <w:tc>
          <w:tcPr>
            <w:tcW w:w="84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F29FEAE" w14:textId="77777777" w:rsidR="00AD06B5" w:rsidRDefault="00AD06B5">
            <w:pPr>
              <w:rPr>
                <w:rFonts w:ascii="Arial" w:hAnsi="Arial" w:cs="Arial"/>
              </w:rPr>
            </w:pPr>
          </w:p>
        </w:tc>
      </w:tr>
    </w:tbl>
    <w:p w14:paraId="58C59811" w14:textId="77777777" w:rsidR="00AD06B5" w:rsidRDefault="00AD06B5" w:rsidP="00AD06B5"/>
    <w:p w14:paraId="2F67B1CC" w14:textId="77777777" w:rsidR="00AD06B5" w:rsidRDefault="00AD06B5" w:rsidP="00AD06B5">
      <w:pPr>
        <w:tabs>
          <w:tab w:val="left" w:pos="284"/>
        </w:tabs>
        <w:ind w:left="284"/>
        <w:jc w:val="right"/>
        <w:rPr>
          <w:b/>
          <w:iCs/>
        </w:rPr>
      </w:pPr>
    </w:p>
    <w:p w14:paraId="381CAEFC" w14:textId="77777777" w:rsidR="00AD06B5" w:rsidRDefault="00AD06B5" w:rsidP="00AD06B5">
      <w:pPr>
        <w:tabs>
          <w:tab w:val="left" w:pos="284"/>
        </w:tabs>
        <w:ind w:left="284"/>
        <w:jc w:val="right"/>
        <w:rPr>
          <w:b/>
          <w:iCs/>
        </w:rPr>
      </w:pPr>
    </w:p>
    <w:p w14:paraId="3F71C526" w14:textId="77777777" w:rsidR="00AD06B5" w:rsidRDefault="00AD06B5" w:rsidP="00AD06B5">
      <w:pPr>
        <w:tabs>
          <w:tab w:val="left" w:pos="284"/>
        </w:tabs>
        <w:ind w:left="284"/>
        <w:jc w:val="right"/>
        <w:rPr>
          <w:b/>
          <w:iCs/>
        </w:rPr>
      </w:pPr>
    </w:p>
    <w:p w14:paraId="0AA52736" w14:textId="77777777" w:rsidR="00AD06B5" w:rsidRDefault="00AD06B5" w:rsidP="00AD06B5">
      <w:pPr>
        <w:tabs>
          <w:tab w:val="left" w:pos="284"/>
        </w:tabs>
        <w:ind w:left="284"/>
        <w:jc w:val="right"/>
        <w:rPr>
          <w:b/>
          <w:iCs/>
        </w:rPr>
      </w:pPr>
    </w:p>
    <w:p w14:paraId="7CDE0560" w14:textId="77777777" w:rsidR="00AD06B5" w:rsidRDefault="00AD06B5" w:rsidP="00AD06B5">
      <w:pPr>
        <w:tabs>
          <w:tab w:val="left" w:pos="284"/>
        </w:tabs>
        <w:ind w:left="284"/>
        <w:jc w:val="right"/>
        <w:rPr>
          <w:b/>
          <w:iCs/>
        </w:rPr>
      </w:pPr>
    </w:p>
    <w:p w14:paraId="6C812E01" w14:textId="77777777" w:rsidR="00AD06B5" w:rsidRDefault="00AD06B5" w:rsidP="00AD06B5">
      <w:pPr>
        <w:tabs>
          <w:tab w:val="left" w:pos="284"/>
        </w:tabs>
        <w:ind w:left="284"/>
        <w:jc w:val="right"/>
        <w:rPr>
          <w:b/>
          <w:iCs/>
        </w:rPr>
      </w:pPr>
    </w:p>
    <w:p w14:paraId="32CEDF90" w14:textId="77777777" w:rsidR="00AD06B5" w:rsidRDefault="00AD06B5" w:rsidP="00AD06B5">
      <w:pPr>
        <w:tabs>
          <w:tab w:val="left" w:pos="284"/>
        </w:tabs>
        <w:ind w:left="284"/>
        <w:jc w:val="right"/>
        <w:rPr>
          <w:b/>
          <w:iCs/>
        </w:rPr>
      </w:pPr>
    </w:p>
    <w:p w14:paraId="45637340" w14:textId="77777777" w:rsidR="00AD06B5" w:rsidRDefault="00AD06B5" w:rsidP="00AD06B5">
      <w:pPr>
        <w:tabs>
          <w:tab w:val="left" w:pos="284"/>
        </w:tabs>
        <w:ind w:left="284"/>
        <w:jc w:val="right"/>
        <w:rPr>
          <w:b/>
          <w:iCs/>
        </w:rPr>
      </w:pPr>
    </w:p>
    <w:p w14:paraId="13493339" w14:textId="77777777" w:rsidR="00AD06B5" w:rsidRDefault="00AD06B5" w:rsidP="00AD06B5">
      <w:pPr>
        <w:tabs>
          <w:tab w:val="left" w:pos="284"/>
        </w:tabs>
        <w:ind w:left="284"/>
        <w:jc w:val="right"/>
        <w:rPr>
          <w:b/>
          <w:iCs/>
        </w:rPr>
      </w:pPr>
    </w:p>
    <w:p w14:paraId="7A3EC46E" w14:textId="77777777" w:rsidR="00AD06B5" w:rsidRDefault="00AD06B5" w:rsidP="00AD06B5">
      <w:pPr>
        <w:tabs>
          <w:tab w:val="left" w:pos="284"/>
        </w:tabs>
        <w:ind w:left="284"/>
        <w:jc w:val="right"/>
        <w:rPr>
          <w:b/>
          <w:iCs/>
        </w:rPr>
      </w:pPr>
    </w:p>
    <w:p w14:paraId="5502AF0A" w14:textId="77777777" w:rsidR="00AD06B5" w:rsidRDefault="00AD06B5" w:rsidP="00AD06B5">
      <w:pPr>
        <w:tabs>
          <w:tab w:val="left" w:pos="284"/>
        </w:tabs>
        <w:ind w:left="284"/>
        <w:jc w:val="right"/>
        <w:rPr>
          <w:b/>
          <w:iCs/>
        </w:rPr>
      </w:pPr>
    </w:p>
    <w:p w14:paraId="6301EEDE" w14:textId="77777777" w:rsidR="00AD06B5" w:rsidRDefault="00AD06B5" w:rsidP="00AD06B5">
      <w:pPr>
        <w:tabs>
          <w:tab w:val="left" w:pos="284"/>
        </w:tabs>
        <w:ind w:left="284"/>
        <w:jc w:val="right"/>
        <w:rPr>
          <w:b/>
          <w:iCs/>
        </w:rPr>
      </w:pPr>
    </w:p>
    <w:p w14:paraId="5C35AB7D" w14:textId="77777777" w:rsidR="00AD06B5" w:rsidRDefault="00AD06B5" w:rsidP="00AD06B5">
      <w:pPr>
        <w:tabs>
          <w:tab w:val="left" w:pos="284"/>
        </w:tabs>
        <w:ind w:left="284"/>
        <w:jc w:val="right"/>
        <w:rPr>
          <w:b/>
          <w:iCs/>
        </w:rPr>
      </w:pPr>
    </w:p>
    <w:p w14:paraId="1200C962" w14:textId="77777777" w:rsidR="00AD06B5" w:rsidRDefault="00AD06B5" w:rsidP="00AD06B5">
      <w:pPr>
        <w:tabs>
          <w:tab w:val="left" w:pos="284"/>
        </w:tabs>
        <w:ind w:left="284"/>
        <w:jc w:val="right"/>
        <w:rPr>
          <w:b/>
          <w:iCs/>
        </w:rPr>
      </w:pPr>
    </w:p>
    <w:p w14:paraId="433A6874" w14:textId="77777777" w:rsidR="00AD06B5" w:rsidRDefault="00AD06B5" w:rsidP="00AD06B5">
      <w:pPr>
        <w:spacing w:line="360" w:lineRule="auto"/>
        <w:jc w:val="both"/>
        <w:rPr>
          <w:rFonts w:ascii="Arial" w:hAnsi="Arial" w:cs="Arial"/>
        </w:rPr>
      </w:pPr>
      <w:r>
        <w:rPr>
          <w:rFonts w:ascii="Arial" w:hAnsi="Arial" w:cs="Arial"/>
        </w:rPr>
        <w:t>…………….…………</w:t>
      </w:r>
      <w:r>
        <w:rPr>
          <w:rFonts w:ascii="Arial" w:hAnsi="Arial" w:cs="Arial"/>
          <w:i/>
        </w:rPr>
        <w:t xml:space="preserve">, </w:t>
      </w:r>
      <w:r>
        <w:rPr>
          <w:rFonts w:ascii="Arial" w:hAnsi="Arial" w:cs="Arial"/>
        </w:rPr>
        <w:t>dnia ………….……. r.</w:t>
      </w:r>
    </w:p>
    <w:p w14:paraId="32C5F84B" w14:textId="77777777" w:rsidR="00AD06B5" w:rsidRDefault="00AD06B5" w:rsidP="00AD06B5">
      <w:pPr>
        <w:spacing w:line="360" w:lineRule="auto"/>
        <w:jc w:val="both"/>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i/>
        </w:rPr>
        <w:t xml:space="preserve">  </w:t>
      </w:r>
    </w:p>
    <w:p w14:paraId="6FD31A07" w14:textId="77777777" w:rsidR="00AD06B5" w:rsidRDefault="00AD06B5" w:rsidP="00AD06B5">
      <w:pPr>
        <w:spacing w:line="360" w:lineRule="auto"/>
        <w:ind w:left="5672" w:firstLine="709"/>
        <w:jc w:val="both"/>
        <w:rPr>
          <w:rFonts w:ascii="Arial" w:hAnsi="Arial" w:cs="Arial"/>
        </w:rPr>
      </w:pPr>
      <w:r>
        <w:rPr>
          <w:rFonts w:ascii="Arial" w:hAnsi="Arial" w:cs="Arial"/>
          <w:i/>
        </w:rPr>
        <w:t>(podpis)</w:t>
      </w:r>
    </w:p>
    <w:p w14:paraId="109A7502" w14:textId="77777777" w:rsidR="00AD06B5" w:rsidRDefault="00AD06B5" w:rsidP="00AD06B5">
      <w:pPr>
        <w:rPr>
          <w:rFonts w:ascii="Arial" w:hAnsi="Arial" w:cs="Arial"/>
        </w:rPr>
      </w:pPr>
    </w:p>
    <w:p w14:paraId="108787F3" w14:textId="77777777" w:rsidR="00AD06B5" w:rsidRDefault="00AD06B5" w:rsidP="00AD06B5">
      <w:pPr>
        <w:tabs>
          <w:tab w:val="left" w:pos="284"/>
        </w:tabs>
        <w:ind w:left="284"/>
        <w:jc w:val="right"/>
        <w:rPr>
          <w:b/>
          <w:iCs/>
        </w:rPr>
      </w:pPr>
    </w:p>
    <w:p w14:paraId="3A772DEC" w14:textId="77777777" w:rsidR="00AD06B5" w:rsidRDefault="00AD06B5" w:rsidP="00AD06B5">
      <w:pPr>
        <w:tabs>
          <w:tab w:val="left" w:pos="284"/>
        </w:tabs>
        <w:ind w:left="284"/>
        <w:jc w:val="right"/>
        <w:rPr>
          <w:b/>
          <w:iCs/>
        </w:rPr>
      </w:pPr>
    </w:p>
    <w:p w14:paraId="09299CDE" w14:textId="77777777" w:rsidR="00AD06B5" w:rsidRDefault="00AD06B5" w:rsidP="00AD06B5">
      <w:pPr>
        <w:tabs>
          <w:tab w:val="left" w:pos="284"/>
        </w:tabs>
        <w:ind w:left="284"/>
        <w:jc w:val="right"/>
        <w:rPr>
          <w:b/>
          <w:iCs/>
        </w:rPr>
      </w:pPr>
    </w:p>
    <w:p w14:paraId="1C7393DE" w14:textId="77777777" w:rsidR="00AD06B5" w:rsidRDefault="00AD06B5" w:rsidP="00AD06B5">
      <w:pPr>
        <w:tabs>
          <w:tab w:val="left" w:pos="284"/>
        </w:tabs>
        <w:ind w:left="284"/>
        <w:jc w:val="right"/>
        <w:rPr>
          <w:b/>
          <w:iCs/>
        </w:rPr>
      </w:pPr>
    </w:p>
    <w:p w14:paraId="18FC6D5D" w14:textId="77777777" w:rsidR="00AD06B5" w:rsidRDefault="00AD06B5" w:rsidP="00AD06B5">
      <w:pPr>
        <w:tabs>
          <w:tab w:val="left" w:pos="284"/>
        </w:tabs>
        <w:ind w:left="284"/>
        <w:jc w:val="right"/>
        <w:rPr>
          <w:b/>
          <w:iCs/>
        </w:rPr>
      </w:pPr>
    </w:p>
    <w:p w14:paraId="40017DBB" w14:textId="77777777" w:rsidR="00C655A6" w:rsidRDefault="00C655A6"/>
    <w:sectPr w:rsidR="00C655A6" w:rsidSect="00AD06B5">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AC9"/>
    <w:multiLevelType w:val="hybridMultilevel"/>
    <w:tmpl w:val="A3D23B0C"/>
    <w:lvl w:ilvl="0" w:tplc="946EBA38">
      <w:start w:val="1"/>
      <w:numFmt w:val="decimal"/>
      <w:lvlText w:val="%1."/>
      <w:lvlJc w:val="left"/>
      <w:pPr>
        <w:tabs>
          <w:tab w:val="num" w:pos="284"/>
        </w:tabs>
        <w:ind w:left="284" w:hanging="284"/>
      </w:pPr>
      <w:rPr>
        <w:rFonts w:ascii="Arial" w:hAnsi="Arial" w:cs="Times New Roman" w:hint="default"/>
        <w:b w:val="0"/>
        <w:i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26913E9E"/>
    <w:multiLevelType w:val="hybridMultilevel"/>
    <w:tmpl w:val="BC5810BA"/>
    <w:lvl w:ilvl="0" w:tplc="49D0205A">
      <w:start w:val="1"/>
      <w:numFmt w:val="decimal"/>
      <w:lvlText w:val="%1."/>
      <w:lvlJc w:val="left"/>
      <w:pPr>
        <w:tabs>
          <w:tab w:val="num" w:pos="587"/>
        </w:tabs>
        <w:ind w:left="587" w:hanging="227"/>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36326C6C"/>
    <w:multiLevelType w:val="hybridMultilevel"/>
    <w:tmpl w:val="CC26495E"/>
    <w:lvl w:ilvl="0" w:tplc="0415000F">
      <w:start w:val="1"/>
      <w:numFmt w:val="decimal"/>
      <w:lvlText w:val="%1)"/>
      <w:lvlJc w:val="left"/>
      <w:pPr>
        <w:tabs>
          <w:tab w:val="num" w:pos="703"/>
        </w:tabs>
        <w:ind w:left="624" w:hanging="624"/>
      </w:pPr>
    </w:lvl>
    <w:lvl w:ilvl="1" w:tplc="04150019">
      <w:start w:val="1"/>
      <w:numFmt w:val="decimal"/>
      <w:lvlText w:val="%2."/>
      <w:lvlJc w:val="left"/>
      <w:pPr>
        <w:tabs>
          <w:tab w:val="num" w:pos="1080"/>
        </w:tabs>
        <w:ind w:left="1080" w:hanging="360"/>
      </w:pPr>
      <w:rPr>
        <w:b w:val="0"/>
        <w:bCs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40D86D56"/>
    <w:multiLevelType w:val="hybridMultilevel"/>
    <w:tmpl w:val="3340AD54"/>
    <w:lvl w:ilvl="0" w:tplc="E0D011E0">
      <w:start w:val="1"/>
      <w:numFmt w:val="decimal"/>
      <w:lvlText w:val="%1."/>
      <w:lvlJc w:val="left"/>
      <w:pPr>
        <w:tabs>
          <w:tab w:val="num" w:pos="284"/>
        </w:tabs>
        <w:ind w:left="284" w:hanging="284"/>
      </w:pPr>
      <w:rPr>
        <w:rFonts w:ascii="Arial" w:hAnsi="Arial" w:cs="Times New Roman" w:hint="default"/>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4E52721F"/>
    <w:multiLevelType w:val="hybridMultilevel"/>
    <w:tmpl w:val="D0B2B80E"/>
    <w:lvl w:ilvl="0" w:tplc="6284DF12">
      <w:start w:val="1"/>
      <w:numFmt w:val="decimal"/>
      <w:lvlText w:val="%1."/>
      <w:lvlJc w:val="left"/>
      <w:pPr>
        <w:tabs>
          <w:tab w:val="num" w:pos="284"/>
        </w:tabs>
        <w:ind w:left="284" w:hanging="284"/>
      </w:pPr>
      <w:rPr>
        <w:rFonts w:ascii="Arial" w:hAnsi="Arial" w:cs="Times New Roman" w:hint="default"/>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55293E4D"/>
    <w:multiLevelType w:val="hybridMultilevel"/>
    <w:tmpl w:val="1BF03E18"/>
    <w:lvl w:ilvl="0" w:tplc="9FFAA894">
      <w:start w:val="1"/>
      <w:numFmt w:val="decimal"/>
      <w:lvlText w:val="%1."/>
      <w:lvlJc w:val="left"/>
      <w:pPr>
        <w:tabs>
          <w:tab w:val="num" w:pos="284"/>
        </w:tabs>
        <w:ind w:left="284" w:hanging="284"/>
      </w:pPr>
      <w:rPr>
        <w:rFonts w:ascii="Arial" w:hAnsi="Arial" w:cs="Times New Roman" w:hint="default"/>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5B575AC6"/>
    <w:multiLevelType w:val="hybridMultilevel"/>
    <w:tmpl w:val="439890AA"/>
    <w:lvl w:ilvl="0" w:tplc="F1A4BB14">
      <w:start w:val="1"/>
      <w:numFmt w:val="decimal"/>
      <w:lvlText w:val="%1."/>
      <w:lvlJc w:val="left"/>
      <w:pPr>
        <w:tabs>
          <w:tab w:val="num" w:pos="284"/>
        </w:tabs>
        <w:ind w:left="284" w:hanging="284"/>
      </w:pPr>
      <w:rPr>
        <w:rFonts w:ascii="Arial" w:hAnsi="Arial" w:cs="Times New Roman" w:hint="default"/>
        <w:b w:val="0"/>
        <w:i w:val="0"/>
        <w:sz w:val="24"/>
        <w:szCs w:val="24"/>
      </w:rPr>
    </w:lvl>
    <w:lvl w:ilvl="1" w:tplc="4120E634">
      <w:start w:val="1"/>
      <w:numFmt w:val="decimal"/>
      <w:lvlText w:val="%2."/>
      <w:lvlJc w:val="left"/>
      <w:pPr>
        <w:tabs>
          <w:tab w:val="num" w:pos="227"/>
        </w:tabs>
        <w:ind w:left="227" w:hanging="227"/>
      </w:pPr>
      <w:rPr>
        <w:rFonts w:ascii="Arial" w:hAnsi="Arial" w:cs="Times New Roman" w:hint="default"/>
        <w:b w:val="0"/>
        <w:bCs w:val="0"/>
        <w:i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762F3903"/>
    <w:multiLevelType w:val="hybridMultilevel"/>
    <w:tmpl w:val="0218971C"/>
    <w:lvl w:ilvl="0" w:tplc="0415000F">
      <w:start w:val="1"/>
      <w:numFmt w:val="upperRoman"/>
      <w:lvlText w:val="%1."/>
      <w:lvlJc w:val="left"/>
      <w:pPr>
        <w:tabs>
          <w:tab w:val="num" w:pos="1077"/>
        </w:tabs>
        <w:ind w:left="1080" w:hanging="720"/>
      </w:pPr>
      <w:rPr>
        <w:rFonts w:ascii="Times New Roman" w:hAnsi="Times New Roman" w:cs="Times New Roman" w:hint="default"/>
        <w:b/>
        <w:bCs/>
        <w:i w:val="0"/>
        <w:iCs w:val="0"/>
        <w:strike w:val="0"/>
        <w:dstrike w:val="0"/>
        <w:u w:val="none"/>
        <w:effect w:val="none"/>
      </w:rPr>
    </w:lvl>
    <w:lvl w:ilvl="1" w:tplc="04150019">
      <w:start w:val="1"/>
      <w:numFmt w:val="decimal"/>
      <w:lvlText w:val="%2."/>
      <w:lvlJc w:val="left"/>
      <w:pPr>
        <w:tabs>
          <w:tab w:val="num" w:pos="1440"/>
        </w:tabs>
        <w:ind w:left="1440" w:hanging="360"/>
      </w:pPr>
    </w:lvl>
    <w:lvl w:ilvl="2" w:tplc="0415001B">
      <w:start w:val="2"/>
      <w:numFmt w:val="decimal"/>
      <w:lvlText w:val="%3."/>
      <w:lvlJc w:val="left"/>
      <w:pPr>
        <w:tabs>
          <w:tab w:val="num" w:pos="1070"/>
        </w:tabs>
        <w:ind w:left="1070" w:hanging="360"/>
      </w:pPr>
      <w:rPr>
        <w:strike w:val="0"/>
        <w:dstrike w:val="0"/>
        <w:u w:val="none"/>
        <w:effect w:val="none"/>
      </w:rPr>
    </w:lvl>
    <w:lvl w:ilvl="3" w:tplc="0415000F">
      <w:start w:val="1"/>
      <w:numFmt w:val="decimal"/>
      <w:lvlText w:val="%4)"/>
      <w:lvlJc w:val="left"/>
      <w:pPr>
        <w:ind w:left="786" w:hanging="360"/>
      </w:pPr>
      <w:rPr>
        <w:i w:val="0"/>
        <w:iCs w:val="0"/>
      </w:rPr>
    </w:lvl>
    <w:lvl w:ilvl="4" w:tplc="04150019">
      <w:start w:val="1"/>
      <w:numFmt w:val="lowerLetter"/>
      <w:lvlText w:val="%5."/>
      <w:lvlJc w:val="left"/>
      <w:pPr>
        <w:tabs>
          <w:tab w:val="num" w:pos="3600"/>
        </w:tabs>
        <w:ind w:left="3600" w:hanging="360"/>
      </w:pPr>
    </w:lvl>
    <w:lvl w:ilvl="5" w:tplc="0415001B">
      <w:start w:val="1"/>
      <w:numFmt w:val="lowerLetter"/>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78BE75B9"/>
    <w:multiLevelType w:val="hybridMultilevel"/>
    <w:tmpl w:val="30F0CF4A"/>
    <w:lvl w:ilvl="0" w:tplc="DFF2C696">
      <w:start w:val="1"/>
      <w:numFmt w:val="decimal"/>
      <w:lvlText w:val="%1."/>
      <w:lvlJc w:val="left"/>
      <w:pPr>
        <w:tabs>
          <w:tab w:val="num" w:pos="284"/>
        </w:tabs>
        <w:ind w:left="284" w:hanging="284"/>
      </w:pPr>
      <w:rPr>
        <w:rFonts w:ascii="Arial" w:hAnsi="Arial" w:cs="Times New Roman" w:hint="default"/>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7961598C"/>
    <w:multiLevelType w:val="hybridMultilevel"/>
    <w:tmpl w:val="E34A5212"/>
    <w:lvl w:ilvl="0" w:tplc="F036E18A">
      <w:start w:val="1"/>
      <w:numFmt w:val="decimal"/>
      <w:lvlText w:val="%1."/>
      <w:lvlJc w:val="left"/>
      <w:pPr>
        <w:tabs>
          <w:tab w:val="num" w:pos="284"/>
        </w:tabs>
        <w:ind w:left="284" w:hanging="284"/>
      </w:pPr>
      <w:rPr>
        <w:rFonts w:ascii="Arial" w:hAnsi="Arial" w:cs="Times New Roman" w:hint="default"/>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2349746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5659066">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36943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76530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96337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54645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77141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82564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82898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86510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6B5"/>
    <w:rsid w:val="006559E4"/>
    <w:rsid w:val="00AD06B5"/>
    <w:rsid w:val="00BC1482"/>
    <w:rsid w:val="00C65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4317"/>
  <w15:chartTrackingRefBased/>
  <w15:docId w15:val="{2E992082-C0B6-43AC-B09D-C9D5A485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06B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semiHidden/>
    <w:unhideWhenUsed/>
    <w:rsid w:val="00AD06B5"/>
    <w:rPr>
      <w:sz w:val="28"/>
      <w:szCs w:val="20"/>
    </w:rPr>
  </w:style>
  <w:style w:type="character" w:customStyle="1" w:styleId="Tekstpodstawowy2Znak">
    <w:name w:val="Tekst podstawowy 2 Znak"/>
    <w:basedOn w:val="Domylnaczcionkaakapitu"/>
    <w:link w:val="Tekstpodstawowy2"/>
    <w:uiPriority w:val="99"/>
    <w:semiHidden/>
    <w:rsid w:val="00AD06B5"/>
    <w:rPr>
      <w:rFonts w:ascii="Times New Roman" w:eastAsia="Times New Roman" w:hAnsi="Times New Roman" w:cs="Times New Roman"/>
      <w:sz w:val="28"/>
      <w:szCs w:val="20"/>
      <w:lang w:eastAsia="pl-PL"/>
    </w:rPr>
  </w:style>
  <w:style w:type="character" w:customStyle="1" w:styleId="ZwykytekstZnak">
    <w:name w:val="Zwykły tekst Znak"/>
    <w:aliases w:val="Znak4 Znak"/>
    <w:basedOn w:val="Domylnaczcionkaakapitu"/>
    <w:link w:val="Zwykytekst"/>
    <w:semiHidden/>
    <w:locked/>
    <w:rsid w:val="00AD06B5"/>
    <w:rPr>
      <w:rFonts w:ascii="Courier New" w:eastAsia="Calibri" w:hAnsi="Courier New" w:cs="Courier New"/>
    </w:rPr>
  </w:style>
  <w:style w:type="paragraph" w:styleId="Zwykytekst">
    <w:name w:val="Plain Text"/>
    <w:aliases w:val="Znak4"/>
    <w:basedOn w:val="Normalny"/>
    <w:link w:val="ZwykytekstZnak"/>
    <w:semiHidden/>
    <w:unhideWhenUsed/>
    <w:rsid w:val="00AD06B5"/>
    <w:rPr>
      <w:rFonts w:ascii="Courier New" w:eastAsia="Calibri" w:hAnsi="Courier New" w:cs="Courier New"/>
      <w:sz w:val="22"/>
      <w:szCs w:val="22"/>
      <w:lang w:eastAsia="en-US"/>
    </w:rPr>
  </w:style>
  <w:style w:type="character" w:customStyle="1" w:styleId="ZwykytekstZnak1">
    <w:name w:val="Zwykły tekst Znak1"/>
    <w:basedOn w:val="Domylnaczcionkaakapitu"/>
    <w:uiPriority w:val="99"/>
    <w:semiHidden/>
    <w:rsid w:val="00AD06B5"/>
    <w:rPr>
      <w:rFonts w:ascii="Consolas" w:eastAsia="Times New Roman" w:hAnsi="Consolas" w:cs="Times New Roman"/>
      <w:sz w:val="21"/>
      <w:szCs w:val="21"/>
      <w:lang w:eastAsia="pl-PL"/>
    </w:rPr>
  </w:style>
  <w:style w:type="paragraph" w:customStyle="1" w:styleId="Default">
    <w:name w:val="Default"/>
    <w:uiPriority w:val="99"/>
    <w:rsid w:val="00AD06B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lb-s">
    <w:name w:val="a_lb-s"/>
    <w:basedOn w:val="Domylnaczcionkaakapitu"/>
    <w:rsid w:val="00AD0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5885</Words>
  <Characters>35310</Characters>
  <Application>Microsoft Office Word</Application>
  <DocSecurity>0</DocSecurity>
  <Lines>294</Lines>
  <Paragraphs>82</Paragraphs>
  <ScaleCrop>false</ScaleCrop>
  <Company/>
  <LinksUpToDate>false</LinksUpToDate>
  <CharactersWithSpaces>41113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 Bydgoszcz - Magdalena Kaczmarek</dc:creator>
  <cp:keywords/>
  <dc:description/>
  <cp:lastModifiedBy>WSSE Bydgoszcz - Magdalena Kaczmarek</cp:lastModifiedBy>
  <cp:revision>1</cp:revision>
  <dcterms:created xsi:type="dcterms:W3CDTF">2022-11-09T13:07:00Z</dcterms:created>
  <dcterms:modified xsi:type="dcterms:W3CDTF">2022-11-09T13:08:00Z</dcterms:modified>
</cp:coreProperties>
</file>