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1244" w14:textId="4F5FDCB5" w:rsidR="00E70424" w:rsidRPr="00091CC1" w:rsidRDefault="00AB7536" w:rsidP="00465CA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…………20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817E9B">
        <w:rPr>
          <w:rFonts w:ascii="Arial" w:eastAsia="Times New Roman" w:hAnsi="Arial" w:cs="Arial"/>
          <w:snapToGrid w:val="0"/>
          <w:lang w:eastAsia="pl-PL"/>
        </w:rPr>
        <w:t xml:space="preserve">4 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17E197A2" w:rsidR="00AB7536" w:rsidRPr="00091CC1" w:rsidRDefault="004F6128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AA46EE">
        <w:rPr>
          <w:rFonts w:ascii="Arial" w:eastAsia="Times New Roman" w:hAnsi="Arial" w:cs="Arial"/>
          <w:b/>
          <w:snapToGrid w:val="0"/>
          <w:lang w:eastAsia="pl-PL"/>
        </w:rPr>
        <w:t>48</w:t>
      </w:r>
      <w:r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817E9B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174CBEA2" w:rsidR="00E70424" w:rsidRDefault="00E70424" w:rsidP="00AA46EE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AA46EE" w:rsidRPr="00AA46EE">
        <w:rPr>
          <w:rFonts w:ascii="Arial" w:eastAsia="Times New Roman" w:hAnsi="Arial" w:cs="Arial"/>
          <w:b/>
          <w:bCs/>
          <w:lang w:eastAsia="pl-PL"/>
        </w:rPr>
        <w:t xml:space="preserve">Wykonanie dokumentacji p.n.: „Rozbudowa drogi powiatowej nr 4333W oraz drogi powiatowej nr 4351W od </w:t>
      </w:r>
      <w:proofErr w:type="spellStart"/>
      <w:r w:rsidR="00AA46EE" w:rsidRPr="00AA46EE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AA46EE" w:rsidRPr="00AA46EE">
        <w:rPr>
          <w:rFonts w:ascii="Arial" w:eastAsia="Times New Roman" w:hAnsi="Arial" w:cs="Arial"/>
          <w:b/>
          <w:bCs/>
          <w:lang w:eastAsia="pl-PL"/>
        </w:rPr>
        <w:t xml:space="preserve">. Międzyleś do </w:t>
      </w:r>
      <w:proofErr w:type="spellStart"/>
      <w:r w:rsidR="00AA46EE" w:rsidRPr="00AA46EE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AA46EE" w:rsidRPr="00AA46EE">
        <w:rPr>
          <w:rFonts w:ascii="Arial" w:eastAsia="Times New Roman" w:hAnsi="Arial" w:cs="Arial"/>
          <w:b/>
          <w:bCs/>
          <w:lang w:eastAsia="pl-PL"/>
        </w:rPr>
        <w:t xml:space="preserve">. Dąbrowica, gm. Poświętne” wraz z uzyskaniem zezwolenia na realizację inwestycji drogowej (ZRID) w ramach zadania: „Wykonanie dokumentacji projektowej rozbudowy DP 4351W od </w:t>
      </w:r>
      <w:proofErr w:type="spellStart"/>
      <w:r w:rsidR="00AA46EE" w:rsidRPr="00AA46EE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AA46EE" w:rsidRPr="00AA46EE">
        <w:rPr>
          <w:rFonts w:ascii="Arial" w:eastAsia="Times New Roman" w:hAnsi="Arial" w:cs="Arial"/>
          <w:b/>
          <w:bCs/>
          <w:lang w:eastAsia="pl-PL"/>
        </w:rPr>
        <w:t xml:space="preserve">. Międzyleś do </w:t>
      </w:r>
      <w:proofErr w:type="spellStart"/>
      <w:r w:rsidR="00AA46EE" w:rsidRPr="00AA46EE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AA46EE" w:rsidRPr="00AA46EE">
        <w:rPr>
          <w:rFonts w:ascii="Arial" w:eastAsia="Times New Roman" w:hAnsi="Arial" w:cs="Arial"/>
          <w:b/>
          <w:bCs/>
          <w:lang w:eastAsia="pl-PL"/>
        </w:rPr>
        <w:t>. Dąbrowica, gm. Poświętne – Poprawa infrastruktury drogowej”</w:t>
      </w:r>
    </w:p>
    <w:p w14:paraId="2A0EA97B" w14:textId="77777777" w:rsidR="00AA46EE" w:rsidRPr="00091CC1" w:rsidRDefault="00AA46EE" w:rsidP="00AA46EE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EB6D4CD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260 ust. 2 ustawy z 11 września 2019 r. – Prawo zamówień publicznych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.: Dz.U. z 2023 r., poz. 1605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zamawiający informuje, że dokonał unieważnienia postępowania. </w:t>
      </w:r>
    </w:p>
    <w:p w14:paraId="270EB110" w14:textId="77777777" w:rsidR="00B301EF" w:rsidRDefault="00B301EF" w:rsidP="00B301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AB7E90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43234CA7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3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3C4083B3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2094C7C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58794D9B" w14:textId="5AFA4615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Najkorzystniejsza oferta przewyższa kwotę, jaką Zamawiający zamierza przeznaczyć na sfinansowanie zamówienia. Najkorzystniejsza oferta opiewa na kwotę:</w:t>
      </w:r>
      <w:r w:rsidR="00BC0D58">
        <w:rPr>
          <w:rFonts w:ascii="Arial" w:eastAsia="Calibri" w:hAnsi="Arial" w:cs="Arial"/>
        </w:rPr>
        <w:t xml:space="preserve"> </w:t>
      </w:r>
      <w:r w:rsidR="00AA46EE">
        <w:rPr>
          <w:rFonts w:ascii="Arial" w:eastAsia="Calibri" w:hAnsi="Arial" w:cs="Arial"/>
        </w:rPr>
        <w:t>746.610,00</w:t>
      </w:r>
      <w:r w:rsidR="00A00EFC" w:rsidRPr="00A00EFC">
        <w:rPr>
          <w:rFonts w:ascii="Arial" w:eastAsia="Calibri" w:hAnsi="Arial" w:cs="Arial"/>
        </w:rPr>
        <w:t xml:space="preserve"> </w:t>
      </w:r>
      <w:r w:rsidR="00E15A39" w:rsidRPr="00E15A39">
        <w:rPr>
          <w:rFonts w:ascii="Arial" w:eastAsia="Calibri" w:hAnsi="Arial" w:cs="Arial"/>
        </w:rPr>
        <w:t>zł</w:t>
      </w:r>
      <w:r>
        <w:rPr>
          <w:rFonts w:ascii="Arial" w:eastAsia="Calibri" w:hAnsi="Arial" w:cs="Arial"/>
        </w:rPr>
        <w:t xml:space="preserve">, a kwota jaką Zamawiający zamierza przeznaczyć na sfinansowanie zamówienia wynosi: </w:t>
      </w:r>
      <w:r w:rsidR="00AA46EE">
        <w:rPr>
          <w:rFonts w:ascii="Arial" w:eastAsia="Calibri" w:hAnsi="Arial" w:cs="Arial"/>
        </w:rPr>
        <w:t>30</w:t>
      </w:r>
      <w:r w:rsidR="00E15A39">
        <w:rPr>
          <w:rFonts w:ascii="Arial" w:eastAsia="Calibri" w:hAnsi="Arial" w:cs="Arial"/>
        </w:rPr>
        <w:t>0.000</w:t>
      </w:r>
      <w:r w:rsidR="00BC0D58">
        <w:rPr>
          <w:rFonts w:ascii="Arial" w:eastAsia="Calibri" w:hAnsi="Arial" w:cs="Arial"/>
        </w:rPr>
        <w:t>,00 zł</w:t>
      </w:r>
    </w:p>
    <w:p w14:paraId="3A26586F" w14:textId="0558EFA4" w:rsidR="00094483" w:rsidRDefault="00094483" w:rsidP="00B301EF">
      <w:pPr>
        <w:spacing w:after="0" w:line="240" w:lineRule="auto"/>
        <w:jc w:val="both"/>
        <w:rPr>
          <w:rFonts w:ascii="Arial" w:eastAsia="Calibri" w:hAnsi="Arial" w:cs="Arial"/>
        </w:rPr>
      </w:pPr>
      <w:r w:rsidRPr="00094483">
        <w:rPr>
          <w:rFonts w:ascii="Arial" w:eastAsia="Calibri" w:hAnsi="Arial" w:cs="Arial"/>
        </w:rPr>
        <w:t>W niniejszym postępowaniu została złożona również oferta firmy RAWAY Sp. z o.o. Jednak została ona błędnie złożona do innego postępowania i nie podlega rozpatrzeniu.</w:t>
      </w:r>
    </w:p>
    <w:p w14:paraId="6D63AC66" w14:textId="77777777" w:rsidR="007E43F3" w:rsidRDefault="007E43F3" w:rsidP="00B301E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A27E23" w14:textId="77777777" w:rsidR="00924F09" w:rsidRDefault="00924F09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819AEE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11214CC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 xml:space="preserve">przysługują środki ochrony prawnej na zasadach przewidzianych w dziale IX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(art. 505–590).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E31BA9" w14:textId="77777777" w:rsidR="00AA46EE" w:rsidRDefault="00AA46EE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14777" w14:textId="77777777" w:rsidR="00817E9B" w:rsidRPr="00091CC1" w:rsidRDefault="00817E9B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2217F8E2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</w:t>
      </w:r>
      <w:r w:rsidR="00817E9B">
        <w:rPr>
          <w:rFonts w:ascii="Arial" w:eastAsia="Times New Roman" w:hAnsi="Arial" w:cs="Arial"/>
        </w:rPr>
        <w:t>………</w:t>
      </w:r>
      <w:r w:rsidRPr="00091CC1">
        <w:rPr>
          <w:rFonts w:ascii="Arial" w:eastAsia="Times New Roman" w:hAnsi="Arial" w:cs="Arial"/>
        </w:rPr>
        <w:t>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094483"/>
    <w:rsid w:val="0015289D"/>
    <w:rsid w:val="003A379C"/>
    <w:rsid w:val="003F4428"/>
    <w:rsid w:val="00407272"/>
    <w:rsid w:val="00465CAB"/>
    <w:rsid w:val="004B3BBD"/>
    <w:rsid w:val="004F6128"/>
    <w:rsid w:val="00630C35"/>
    <w:rsid w:val="00671539"/>
    <w:rsid w:val="007E43F3"/>
    <w:rsid w:val="00817E9B"/>
    <w:rsid w:val="00836E0C"/>
    <w:rsid w:val="008732F2"/>
    <w:rsid w:val="0090242F"/>
    <w:rsid w:val="00924F09"/>
    <w:rsid w:val="0096439D"/>
    <w:rsid w:val="00A00EFC"/>
    <w:rsid w:val="00A232D2"/>
    <w:rsid w:val="00AA46EE"/>
    <w:rsid w:val="00AB7536"/>
    <w:rsid w:val="00AD543C"/>
    <w:rsid w:val="00B301EF"/>
    <w:rsid w:val="00B81D7D"/>
    <w:rsid w:val="00BC0D58"/>
    <w:rsid w:val="00D044F8"/>
    <w:rsid w:val="00E15A39"/>
    <w:rsid w:val="00E70424"/>
    <w:rsid w:val="00E91406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7</cp:revision>
  <cp:lastPrinted>2024-04-10T10:41:00Z</cp:lastPrinted>
  <dcterms:created xsi:type="dcterms:W3CDTF">2024-02-16T10:57:00Z</dcterms:created>
  <dcterms:modified xsi:type="dcterms:W3CDTF">2024-04-10T10:41:00Z</dcterms:modified>
</cp:coreProperties>
</file>