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55A1" w14:textId="572AAAA2" w:rsidR="000E02A0" w:rsidRPr="00BF5335" w:rsidRDefault="00BF5335" w:rsidP="00BF5335">
      <w:pPr>
        <w:jc w:val="right"/>
        <w:rPr>
          <w:i/>
          <w:sz w:val="24"/>
        </w:rPr>
      </w:pPr>
      <w:r w:rsidRPr="00BF5335">
        <w:rPr>
          <w:i/>
          <w:sz w:val="24"/>
        </w:rPr>
        <w:t xml:space="preserve">Załącznik nr </w:t>
      </w:r>
      <w:r w:rsidR="000E02A0">
        <w:rPr>
          <w:i/>
          <w:sz w:val="24"/>
        </w:rPr>
        <w:t>2 do SWZ</w:t>
      </w:r>
    </w:p>
    <w:p w14:paraId="53A1C047" w14:textId="77777777" w:rsidR="00BF5335" w:rsidRDefault="00BF5335"/>
    <w:p w14:paraId="7F5A45DF" w14:textId="77777777" w:rsidR="00BF5335" w:rsidRDefault="00BF5335" w:rsidP="00BF5335">
      <w:pPr>
        <w:jc w:val="center"/>
        <w:rPr>
          <w:b/>
          <w:sz w:val="24"/>
        </w:rPr>
      </w:pPr>
      <w:r w:rsidRPr="00BF5335">
        <w:rPr>
          <w:b/>
          <w:sz w:val="24"/>
        </w:rPr>
        <w:t>Opis Przedmiotu Zamówienia</w:t>
      </w:r>
    </w:p>
    <w:p w14:paraId="4537734C" w14:textId="77777777" w:rsidR="005D752F" w:rsidRDefault="005D752F" w:rsidP="00BF5335">
      <w:pPr>
        <w:jc w:val="center"/>
        <w:rPr>
          <w:b/>
          <w:sz w:val="24"/>
        </w:rPr>
      </w:pPr>
    </w:p>
    <w:p w14:paraId="7A7DE4D8" w14:textId="0624688B" w:rsidR="0024291F" w:rsidRDefault="005D752F" w:rsidP="005D752F">
      <w:pPr>
        <w:pStyle w:val="SIWZ-Punkt"/>
        <w:numPr>
          <w:ilvl w:val="1"/>
          <w:numId w:val="2"/>
        </w:numPr>
      </w:pPr>
      <w:r w:rsidRPr="00684875">
        <w:t>Przedmiotem za</w:t>
      </w:r>
      <w:r>
        <w:t xml:space="preserve">mówienia jest dostawa </w:t>
      </w:r>
      <w:r w:rsidR="0024291F">
        <w:t xml:space="preserve">elektronicznych </w:t>
      </w:r>
      <w:r w:rsidR="00A9273D">
        <w:t>kart</w:t>
      </w:r>
      <w:r w:rsidR="0024291F">
        <w:t xml:space="preserve"> przedpłaconych (</w:t>
      </w:r>
      <w:r w:rsidR="00E7440C">
        <w:t xml:space="preserve">dalej: </w:t>
      </w:r>
      <w:r w:rsidR="0024291F">
        <w:t xml:space="preserve">Karty) </w:t>
      </w:r>
      <w:r w:rsidR="00E7440C">
        <w:t>dla pracowników Polskiego Instytutu Sztuki Filmowej</w:t>
      </w:r>
      <w:r w:rsidR="003F4064">
        <w:t>, zabezpieczonych indywidualnym kodem PIN, wydanych na okaziciela,</w:t>
      </w:r>
      <w:r w:rsidR="00E7440C">
        <w:t xml:space="preserve"> </w:t>
      </w:r>
      <w:r w:rsidR="0024291F">
        <w:t xml:space="preserve">w </w:t>
      </w:r>
      <w:r w:rsidR="00EE68F8">
        <w:t>iloś</w:t>
      </w:r>
      <w:r w:rsidR="005A1832">
        <w:t>ci</w:t>
      </w:r>
      <w:r w:rsidR="0024291F">
        <w:t xml:space="preserve">: </w:t>
      </w:r>
    </w:p>
    <w:p w14:paraId="2DFFC682" w14:textId="1734271F" w:rsidR="00AB3BAD" w:rsidRDefault="007C7C92" w:rsidP="00F04E76">
      <w:pPr>
        <w:pStyle w:val="SIWZ-Punkt"/>
        <w:ind w:left="576"/>
      </w:pPr>
      <w:r w:rsidRPr="00BE391A">
        <w:rPr>
          <w:b/>
          <w:bCs/>
        </w:rPr>
        <w:t>133</w:t>
      </w:r>
      <w:r w:rsidR="00B62F8D">
        <w:t xml:space="preserve"> sztuk </w:t>
      </w:r>
      <w:r w:rsidR="00A9273D">
        <w:t>Kart</w:t>
      </w:r>
      <w:r w:rsidR="00B62F8D">
        <w:t xml:space="preserve"> zasilonych</w:t>
      </w:r>
      <w:r w:rsidR="00AB3BAD">
        <w:t xml:space="preserve"> kwotą łączną w </w:t>
      </w:r>
      <w:r w:rsidR="00AB3BAD" w:rsidRPr="007C7C92">
        <w:t xml:space="preserve">wysokości </w:t>
      </w:r>
      <w:r w:rsidRPr="00BE391A">
        <w:rPr>
          <w:b/>
          <w:bCs/>
        </w:rPr>
        <w:t>257 200</w:t>
      </w:r>
      <w:r w:rsidR="00AB3BAD" w:rsidRPr="00BE391A">
        <w:rPr>
          <w:b/>
          <w:bCs/>
        </w:rPr>
        <w:t>,00</w:t>
      </w:r>
      <w:r w:rsidR="00AB3BAD" w:rsidRPr="007C7C92">
        <w:t xml:space="preserve"> zł,</w:t>
      </w:r>
      <w:r w:rsidR="00B62F8D" w:rsidRPr="007C7C92">
        <w:t xml:space="preserve"> zgodnie z poniższym wykazem:</w:t>
      </w:r>
    </w:p>
    <w:tbl>
      <w:tblPr>
        <w:tblW w:w="4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1481"/>
        <w:gridCol w:w="1588"/>
        <w:gridCol w:w="146"/>
      </w:tblGrid>
      <w:tr w:rsidR="00AB3BAD" w:rsidRPr="00AB3BAD" w14:paraId="3A1138BE" w14:textId="77777777" w:rsidTr="007C7C92">
        <w:trPr>
          <w:gridAfter w:val="1"/>
          <w:wAfter w:w="146" w:type="dxa"/>
          <w:trHeight w:val="889"/>
          <w:jc w:val="center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DDE" w14:textId="77777777" w:rsidR="00AB3BAD" w:rsidRPr="00AB3BAD" w:rsidRDefault="00AB3BAD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B3BA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Wartość pakietu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E88" w14:textId="77777777" w:rsidR="00AB3BAD" w:rsidRPr="00AB3BAD" w:rsidRDefault="00AB3BAD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B3BA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Ilość pakietów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BED" w14:textId="77777777" w:rsidR="00AB3BAD" w:rsidRPr="00AB3BAD" w:rsidRDefault="00AB3BAD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AB3BA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Suma </w:t>
            </w:r>
          </w:p>
        </w:tc>
      </w:tr>
      <w:tr w:rsidR="00AB3BAD" w:rsidRPr="00AB3BAD" w14:paraId="4CD2FC6E" w14:textId="77777777" w:rsidTr="007C7C92">
        <w:trPr>
          <w:trHeight w:val="300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9C1A" w14:textId="77777777" w:rsidR="00AB3BAD" w:rsidRPr="00AB3BAD" w:rsidRDefault="00AB3BAD" w:rsidP="00AB3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6B70" w14:textId="77777777" w:rsidR="00AB3BAD" w:rsidRPr="00AB3BAD" w:rsidRDefault="00AB3BAD" w:rsidP="00AB3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60EF" w14:textId="77777777" w:rsidR="00AB3BAD" w:rsidRPr="00AB3BAD" w:rsidRDefault="00AB3BAD" w:rsidP="00AB3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81F9" w14:textId="77777777" w:rsidR="00AB3BAD" w:rsidRPr="00AB3BAD" w:rsidRDefault="00AB3BAD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B3BAD" w:rsidRPr="007C7C92" w14:paraId="35D480CD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308" w14:textId="330F621B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6966" w14:textId="6FF97C11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52AE" w14:textId="461AACD9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1 200,00 zł</w:t>
            </w:r>
          </w:p>
        </w:tc>
        <w:tc>
          <w:tcPr>
            <w:tcW w:w="146" w:type="dxa"/>
            <w:vAlign w:val="center"/>
            <w:hideMark/>
          </w:tcPr>
          <w:p w14:paraId="2EF2DB51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1F3DC346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122A" w14:textId="02CBD3F2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98FF" w14:textId="5119977A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29E8" w14:textId="35C0A792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400,00 zł</w:t>
            </w:r>
          </w:p>
        </w:tc>
        <w:tc>
          <w:tcPr>
            <w:tcW w:w="146" w:type="dxa"/>
            <w:vAlign w:val="center"/>
            <w:hideMark/>
          </w:tcPr>
          <w:p w14:paraId="2BA976C2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C7C92" w:rsidRPr="007C7C92" w14:paraId="32A57DE9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3645" w14:textId="25409D5F" w:rsidR="007C7C92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A865" w14:textId="5DD51489" w:rsidR="007C7C92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EE6D" w14:textId="03D3BDA3" w:rsidR="007C7C92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2 400,00 zł </w:t>
            </w:r>
          </w:p>
        </w:tc>
        <w:tc>
          <w:tcPr>
            <w:tcW w:w="146" w:type="dxa"/>
            <w:vAlign w:val="center"/>
          </w:tcPr>
          <w:p w14:paraId="73FFAD3A" w14:textId="77777777" w:rsidR="007C7C92" w:rsidRPr="007C7C92" w:rsidRDefault="007C7C92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28A52CCA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2342" w14:textId="5B22AB35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51C1" w14:textId="555EA4F3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0420" w14:textId="37BA5ECD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8 800,00 zł</w:t>
            </w:r>
          </w:p>
        </w:tc>
        <w:tc>
          <w:tcPr>
            <w:tcW w:w="146" w:type="dxa"/>
            <w:vAlign w:val="center"/>
            <w:hideMark/>
          </w:tcPr>
          <w:p w14:paraId="19BDFD25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76437A7B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0BA3" w14:textId="3AE2195B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1 0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4648" w14:textId="2AEAF4AA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F85E" w14:textId="686CCA6D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4 000,00 zł</w:t>
            </w:r>
          </w:p>
        </w:tc>
        <w:tc>
          <w:tcPr>
            <w:tcW w:w="146" w:type="dxa"/>
            <w:vAlign w:val="center"/>
            <w:hideMark/>
          </w:tcPr>
          <w:p w14:paraId="6BF02189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7BC37C31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850" w14:textId="0EF39BB7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1 2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C0A1" w14:textId="12B8F74D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C9D6" w14:textId="5A239342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4 800,00 zł</w:t>
            </w:r>
          </w:p>
        </w:tc>
        <w:tc>
          <w:tcPr>
            <w:tcW w:w="146" w:type="dxa"/>
            <w:vAlign w:val="center"/>
            <w:hideMark/>
          </w:tcPr>
          <w:p w14:paraId="1D30FF6B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37DB4553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5937" w14:textId="32A98549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1 4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5EBB" w14:textId="5CF3FAC5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1E47" w14:textId="74CC3DF8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7 000,00 zł</w:t>
            </w:r>
          </w:p>
        </w:tc>
        <w:tc>
          <w:tcPr>
            <w:tcW w:w="146" w:type="dxa"/>
            <w:vAlign w:val="center"/>
            <w:hideMark/>
          </w:tcPr>
          <w:p w14:paraId="1BFC4477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51DE22D0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4E8D" w14:textId="2C6B1823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1 6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6969" w14:textId="16E84171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DA74" w14:textId="0FB181D8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4 800,00 zł</w:t>
            </w:r>
          </w:p>
        </w:tc>
        <w:tc>
          <w:tcPr>
            <w:tcW w:w="146" w:type="dxa"/>
            <w:vAlign w:val="center"/>
            <w:hideMark/>
          </w:tcPr>
          <w:p w14:paraId="531E70E7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6AB7FBC8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57AF" w14:textId="2389CFA8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 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B16A" w14:textId="672358C6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E503" w14:textId="2ECA2F3C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7 200,00 zł</w:t>
            </w:r>
          </w:p>
        </w:tc>
        <w:tc>
          <w:tcPr>
            <w:tcW w:w="146" w:type="dxa"/>
            <w:vAlign w:val="center"/>
            <w:hideMark/>
          </w:tcPr>
          <w:p w14:paraId="2C7A4BBA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71541348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1700" w14:textId="78F02ACE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2 0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31B1" w14:textId="5211A422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3336" w14:textId="22C90930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8 000,00 zł</w:t>
            </w:r>
          </w:p>
        </w:tc>
        <w:tc>
          <w:tcPr>
            <w:tcW w:w="146" w:type="dxa"/>
            <w:vAlign w:val="center"/>
            <w:hideMark/>
          </w:tcPr>
          <w:p w14:paraId="7DE26545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4566B312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DE1" w14:textId="30A72BAE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2 2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89CB" w14:textId="09D27E07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0E69" w14:textId="682290E0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2 200,00 zł</w:t>
            </w:r>
          </w:p>
        </w:tc>
        <w:tc>
          <w:tcPr>
            <w:tcW w:w="146" w:type="dxa"/>
            <w:vAlign w:val="center"/>
            <w:hideMark/>
          </w:tcPr>
          <w:p w14:paraId="5B9D8791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309D803F" w14:textId="77777777" w:rsidTr="007C7C92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A657" w14:textId="18437C05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2 4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0131" w14:textId="18C60044" w:rsidR="00AB3BAD" w:rsidRPr="007C7C92" w:rsidRDefault="007C7C92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875F" w14:textId="0C65DA17" w:rsidR="00AB3BAD" w:rsidRPr="007C7C92" w:rsidRDefault="00E71E0A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206 400,00 zł</w:t>
            </w:r>
          </w:p>
        </w:tc>
        <w:tc>
          <w:tcPr>
            <w:tcW w:w="146" w:type="dxa"/>
            <w:vAlign w:val="center"/>
            <w:hideMark/>
          </w:tcPr>
          <w:p w14:paraId="606227CB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3BAD" w:rsidRPr="007C7C92" w14:paraId="4C4CAB93" w14:textId="77777777" w:rsidTr="007C7C92">
        <w:trPr>
          <w:trHeight w:val="300"/>
          <w:jc w:val="center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C72D" w14:textId="77777777" w:rsidR="00AB3BAD" w:rsidRPr="007C7C92" w:rsidRDefault="00AB3BAD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F07" w14:textId="430F70C4" w:rsidR="00AB3BAD" w:rsidRPr="007C7C92" w:rsidRDefault="00AB3BAD" w:rsidP="00AB3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7C7C92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A5AE" w14:textId="54082F51" w:rsidR="00AB3BAD" w:rsidRPr="007C7C92" w:rsidRDefault="007C7C92" w:rsidP="00AB3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257 200</w:t>
            </w:r>
            <w:r w:rsidR="00AB3BAD" w:rsidRPr="007C7C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,00 zł</w:t>
            </w:r>
          </w:p>
        </w:tc>
        <w:tc>
          <w:tcPr>
            <w:tcW w:w="146" w:type="dxa"/>
            <w:vAlign w:val="center"/>
            <w:hideMark/>
          </w:tcPr>
          <w:p w14:paraId="0E0AB84A" w14:textId="77777777" w:rsidR="00AB3BAD" w:rsidRPr="007C7C92" w:rsidRDefault="00AB3BAD" w:rsidP="00AB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884E1F4" w14:textId="77777777" w:rsidR="005A1832" w:rsidRPr="007C7C92" w:rsidRDefault="005A1832" w:rsidP="00B62F8D">
      <w:pPr>
        <w:pStyle w:val="SIWZ-Punkt"/>
        <w:rPr>
          <w:b/>
          <w:bCs/>
        </w:rPr>
      </w:pPr>
    </w:p>
    <w:p w14:paraId="1BD6F7B1" w14:textId="10B6CCE9" w:rsidR="0024291F" w:rsidRDefault="00B62F8D" w:rsidP="005D752F">
      <w:pPr>
        <w:pStyle w:val="SIWZ-Punkt"/>
        <w:numPr>
          <w:ilvl w:val="1"/>
          <w:numId w:val="2"/>
        </w:numPr>
      </w:pPr>
      <w:r>
        <w:t xml:space="preserve">Zamawiający wymaga, aby </w:t>
      </w:r>
      <w:r w:rsidRPr="001C7DD4">
        <w:rPr>
          <w:u w:val="single"/>
        </w:rPr>
        <w:t>m</w:t>
      </w:r>
      <w:r w:rsidR="0024291F" w:rsidRPr="001C7DD4">
        <w:rPr>
          <w:u w:val="single"/>
        </w:rPr>
        <w:t>inimalny</w:t>
      </w:r>
      <w:r w:rsidR="0024291F" w:rsidRPr="0024291F">
        <w:t xml:space="preserve"> termin ważności </w:t>
      </w:r>
      <w:r w:rsidR="00A9273D">
        <w:t>Kart</w:t>
      </w:r>
      <w:r w:rsidR="0024291F" w:rsidRPr="0024291F">
        <w:t xml:space="preserve"> wynosi</w:t>
      </w:r>
      <w:r>
        <w:t>ł</w:t>
      </w:r>
      <w:r w:rsidR="0024291F" w:rsidRPr="0024291F">
        <w:t xml:space="preserve"> 12 miesięcy licząc od </w:t>
      </w:r>
      <w:r w:rsidR="003F4064">
        <w:t>dnia ich dostawy do siedziby</w:t>
      </w:r>
      <w:r w:rsidR="0024291F" w:rsidRPr="0024291F">
        <w:t xml:space="preserve"> Zamawiające</w:t>
      </w:r>
      <w:r w:rsidR="003F4064">
        <w:t>go</w:t>
      </w:r>
      <w:r w:rsidR="0024291F" w:rsidRPr="0024291F">
        <w:t>.</w:t>
      </w:r>
      <w:r w:rsidR="003F4064">
        <w:t xml:space="preserve"> Wykonawca może w formularz</w:t>
      </w:r>
      <w:r w:rsidR="00A9273D">
        <w:t>u</w:t>
      </w:r>
      <w:r w:rsidR="003F4064">
        <w:t xml:space="preserve"> ofertowym zadeklarować dłuższy termin ważności </w:t>
      </w:r>
      <w:r w:rsidR="00A9273D">
        <w:t>Kart</w:t>
      </w:r>
      <w:r w:rsidR="001C7DD4">
        <w:t xml:space="preserve">, jednak nie dłuższy niż 36 miesięcy. </w:t>
      </w:r>
    </w:p>
    <w:p w14:paraId="2B21BC61" w14:textId="5E6DD1FD" w:rsidR="003F4064" w:rsidRDefault="00A9273D" w:rsidP="005D752F">
      <w:pPr>
        <w:pStyle w:val="SIWZ-Punkt"/>
        <w:numPr>
          <w:ilvl w:val="1"/>
          <w:numId w:val="2"/>
        </w:numPr>
      </w:pPr>
      <w:r>
        <w:t>Kart</w:t>
      </w:r>
      <w:r w:rsidR="003F4064">
        <w:t>y muszą być realizowane na okaziciela (niespersonalizowane).</w:t>
      </w:r>
    </w:p>
    <w:p w14:paraId="09EC38E0" w14:textId="2D62D84B" w:rsidR="003F4064" w:rsidRDefault="00A9273D" w:rsidP="005D752F">
      <w:pPr>
        <w:pStyle w:val="SIWZ-Punkt"/>
        <w:numPr>
          <w:ilvl w:val="1"/>
          <w:numId w:val="2"/>
        </w:numPr>
      </w:pPr>
      <w:r>
        <w:t>Kart</w:t>
      </w:r>
      <w:r w:rsidR="003F4064">
        <w:t>y muszą być fabrycznie nowe, nieużywane, kompletne i nieposiadające jakichkolwiek wad prawnych ani wad fizycznych.</w:t>
      </w:r>
    </w:p>
    <w:p w14:paraId="15BA5406" w14:textId="6D233C84" w:rsidR="0024291F" w:rsidRDefault="0024291F" w:rsidP="0024291F">
      <w:pPr>
        <w:pStyle w:val="SIWZ-Punkt"/>
        <w:numPr>
          <w:ilvl w:val="1"/>
          <w:numId w:val="2"/>
        </w:numPr>
      </w:pPr>
      <w:r>
        <w:t xml:space="preserve">Dostarczone </w:t>
      </w:r>
      <w:r w:rsidR="00A9273D">
        <w:t>Kart</w:t>
      </w:r>
      <w:r>
        <w:t>y nie mogą naruszać przepisów ustawy z dnia 16 kwietnia 1993 r. o</w:t>
      </w:r>
      <w:r w:rsidR="00A9273D">
        <w:t> </w:t>
      </w:r>
      <w:r>
        <w:t>zwalczaniu nieuczciwej konkurencji (Dz.U.202</w:t>
      </w:r>
      <w:r w:rsidR="00F04E76">
        <w:t>2</w:t>
      </w:r>
      <w:r>
        <w:t>.1</w:t>
      </w:r>
      <w:r w:rsidR="00F04E76">
        <w:t>211</w:t>
      </w:r>
      <w:r>
        <w:t xml:space="preserve"> j.t.) w szczególności utrudnianie dostępu do rynku poprzez:</w:t>
      </w:r>
    </w:p>
    <w:p w14:paraId="283616EA" w14:textId="15A28679" w:rsidR="0024291F" w:rsidRDefault="0024291F" w:rsidP="00D61889">
      <w:pPr>
        <w:pStyle w:val="SIWZ-Punkt"/>
        <w:ind w:left="576"/>
      </w:pPr>
      <w:r>
        <w:t>a) emitowanie oraz realizację znaków legitymacyjnych podlegających wymianie na towary lub usługi, oferowanych poniżej ich wartości nominalnej;</w:t>
      </w:r>
    </w:p>
    <w:p w14:paraId="506D619F" w14:textId="5E923DF8" w:rsidR="0024291F" w:rsidRPr="00D61889" w:rsidRDefault="0024291F" w:rsidP="00D61889">
      <w:pPr>
        <w:pStyle w:val="SIWZ-Punkt"/>
        <w:ind w:left="576"/>
      </w:pPr>
      <w:r>
        <w:lastRenderedPageBreak/>
        <w:t>b) emitowanie oraz realizację znaków legitymacyjnych podlegających wymianie na towary lub usługi o cenie przewyższającej wartość nominalną znaku.</w:t>
      </w:r>
    </w:p>
    <w:p w14:paraId="18C0CDA1" w14:textId="6214F528" w:rsidR="0024291F" w:rsidRDefault="00A9273D" w:rsidP="005D752F">
      <w:pPr>
        <w:pStyle w:val="SIWZ-Punkt"/>
        <w:numPr>
          <w:ilvl w:val="1"/>
          <w:numId w:val="2"/>
        </w:numPr>
      </w:pPr>
      <w:r>
        <w:t>Kart</w:t>
      </w:r>
      <w:r w:rsidR="0024291F" w:rsidRPr="0024291F">
        <w:t xml:space="preserve">y muszą być dostarczone do </w:t>
      </w:r>
      <w:r w:rsidR="0024291F">
        <w:t>siedziby Zamawiającego</w:t>
      </w:r>
      <w:r w:rsidR="003F4064">
        <w:t xml:space="preserve"> na koszt i odpowiedzialność Wykonawcy,</w:t>
      </w:r>
      <w:r w:rsidR="0024291F" w:rsidRPr="0024291F">
        <w:t xml:space="preserve"> w określonym terminie. Maksymalny dopuszczony przez Zamawiającego termin na dostawę </w:t>
      </w:r>
      <w:r>
        <w:t>Kart</w:t>
      </w:r>
      <w:r w:rsidR="0024291F" w:rsidRPr="0024291F">
        <w:t xml:space="preserve"> wynosi 3 dni robocze od dnia </w:t>
      </w:r>
      <w:r w:rsidR="00B62F8D">
        <w:t>zawarcia umowy.</w:t>
      </w:r>
    </w:p>
    <w:p w14:paraId="529A2BF9" w14:textId="0BCB2C4E" w:rsidR="003F4064" w:rsidRDefault="003F4064" w:rsidP="005D752F">
      <w:pPr>
        <w:pStyle w:val="SIWZ-Punkt"/>
        <w:numPr>
          <w:ilvl w:val="1"/>
          <w:numId w:val="2"/>
        </w:numPr>
      </w:pPr>
      <w:r>
        <w:t xml:space="preserve">Zamawiający wymaga, aby </w:t>
      </w:r>
      <w:r w:rsidR="00A9273D">
        <w:t>Kart</w:t>
      </w:r>
      <w:r>
        <w:t xml:space="preserve">y były zabezpieczone indywidualnym kodem PIN. </w:t>
      </w:r>
      <w:bookmarkStart w:id="0" w:name="_Hlk159582605"/>
      <w:r>
        <w:t xml:space="preserve">Aktywacja </w:t>
      </w:r>
      <w:r w:rsidR="00A9273D">
        <w:t>Kart</w:t>
      </w:r>
      <w:r>
        <w:t>y zostanie dokonana zgodnie z przekazaną przez Wykonawcę instrukcją</w:t>
      </w:r>
      <w:r w:rsidR="001C7DD4">
        <w:t xml:space="preserve"> dołączoną do </w:t>
      </w:r>
      <w:r w:rsidR="00A9273D">
        <w:t>Kart</w:t>
      </w:r>
      <w:r w:rsidR="007B58AE">
        <w:t>.</w:t>
      </w:r>
      <w:bookmarkEnd w:id="0"/>
    </w:p>
    <w:p w14:paraId="13F80277" w14:textId="6F996720" w:rsidR="0024291F" w:rsidRDefault="0024291F" w:rsidP="005D752F">
      <w:pPr>
        <w:pStyle w:val="SIWZ-Punkt"/>
        <w:numPr>
          <w:ilvl w:val="1"/>
          <w:numId w:val="2"/>
        </w:numPr>
      </w:pPr>
      <w:r w:rsidRPr="0024291F">
        <w:t xml:space="preserve">Każda </w:t>
      </w:r>
      <w:r w:rsidR="00A9273D">
        <w:t>Kart</w:t>
      </w:r>
      <w:r w:rsidRPr="0024291F">
        <w:t xml:space="preserve">a powinna zostać dostarczona do Zamawiającego w oddzielnej kopercie. </w:t>
      </w:r>
      <w:r w:rsidR="00B62F8D">
        <w:t xml:space="preserve">Koperty muszą być opisane kwotą, jaką zasilona została </w:t>
      </w:r>
      <w:r w:rsidR="00A9273D">
        <w:t>Kart</w:t>
      </w:r>
      <w:r w:rsidR="00B62F8D">
        <w:t xml:space="preserve">a znajdująca się w kopercie. </w:t>
      </w:r>
      <w:r w:rsidRPr="0024291F">
        <w:t xml:space="preserve">Do każdej </w:t>
      </w:r>
      <w:r w:rsidR="00A9273D">
        <w:t>Kart</w:t>
      </w:r>
      <w:r w:rsidRPr="0024291F">
        <w:t xml:space="preserve">y musi być dołączona instrukcja aktywacji </w:t>
      </w:r>
      <w:r w:rsidR="00A9273D">
        <w:t>Kart</w:t>
      </w:r>
      <w:r w:rsidRPr="0024291F">
        <w:t>y.</w:t>
      </w:r>
      <w:r w:rsidR="00B62F8D">
        <w:t xml:space="preserve"> </w:t>
      </w:r>
    </w:p>
    <w:p w14:paraId="7B38DE5B" w14:textId="203154A1" w:rsidR="00271AE6" w:rsidRPr="00271AE6" w:rsidRDefault="00271AE6" w:rsidP="00271AE6">
      <w:pPr>
        <w:pStyle w:val="Akapitzlist"/>
        <w:numPr>
          <w:ilvl w:val="1"/>
          <w:numId w:val="2"/>
        </w:numPr>
        <w:rPr>
          <w:rFonts w:cstheme="minorHAnsi"/>
        </w:rPr>
      </w:pPr>
      <w:r w:rsidRPr="00271AE6">
        <w:rPr>
          <w:rFonts w:cstheme="minorHAnsi"/>
        </w:rPr>
        <w:t xml:space="preserve">Wykonawca wraz z </w:t>
      </w:r>
      <w:r w:rsidR="00A9273D">
        <w:rPr>
          <w:rFonts w:cstheme="minorHAnsi"/>
        </w:rPr>
        <w:t>Kart</w:t>
      </w:r>
      <w:r w:rsidRPr="00271AE6">
        <w:rPr>
          <w:rFonts w:cstheme="minorHAnsi"/>
        </w:rPr>
        <w:t xml:space="preserve">ami dostarczy również ich zbiorczą listę zawierającą numery </w:t>
      </w:r>
      <w:r w:rsidR="00A9273D">
        <w:rPr>
          <w:rFonts w:cstheme="minorHAnsi"/>
        </w:rPr>
        <w:t>Kart</w:t>
      </w:r>
      <w:r w:rsidRPr="00271AE6">
        <w:rPr>
          <w:rFonts w:cstheme="minorHAnsi"/>
        </w:rPr>
        <w:t>.</w:t>
      </w:r>
    </w:p>
    <w:p w14:paraId="51ECB23D" w14:textId="39EEBEE7" w:rsidR="00E83CB8" w:rsidRDefault="00A9273D" w:rsidP="00E83CB8">
      <w:pPr>
        <w:pStyle w:val="SIWZ-Punkt"/>
        <w:numPr>
          <w:ilvl w:val="1"/>
          <w:numId w:val="2"/>
        </w:numPr>
      </w:pPr>
      <w:r>
        <w:t>Kart</w:t>
      </w:r>
      <w:r w:rsidR="00E83CB8">
        <w:t xml:space="preserve">y muszą zapewniać możliwość ich realizacji we wszystkich </w:t>
      </w:r>
      <w:r w:rsidR="00DD4ABE">
        <w:t>placówkach</w:t>
      </w:r>
      <w:r w:rsidR="00E83CB8">
        <w:t xml:space="preserve"> handlowych, usługowych i gastronomicznych na terenie całego kraju, posiadających czytniki </w:t>
      </w:r>
      <w:r>
        <w:t>Kart</w:t>
      </w:r>
      <w:r w:rsidR="00E83CB8">
        <w:t xml:space="preserve"> – terminale płatnicze. Zmawiający nie dopuszcza możliwości realizacji </w:t>
      </w:r>
      <w:r>
        <w:t>Kart</w:t>
      </w:r>
      <w:r w:rsidR="00E83CB8">
        <w:t xml:space="preserve"> tylko w jednej sieci sprzedaży. Dodatkowo </w:t>
      </w:r>
      <w:r>
        <w:t>Kart</w:t>
      </w:r>
      <w:r w:rsidR="00E83CB8">
        <w:t xml:space="preserve">y muszą umożliwiać wykonanie dowolnej liczby transakcji </w:t>
      </w:r>
      <w:r w:rsidR="003F4064">
        <w:t xml:space="preserve">bezgotówkowych </w:t>
      </w:r>
      <w:r w:rsidR="00E83CB8">
        <w:t>z ich użyciem do wysokości dostępnych na nich środków (niezależnie od wysokości salda).</w:t>
      </w:r>
    </w:p>
    <w:p w14:paraId="250B53B1" w14:textId="084F8734" w:rsidR="00E83CB8" w:rsidRDefault="00E83CB8" w:rsidP="00E83CB8">
      <w:pPr>
        <w:pStyle w:val="SIWZ-Punkt"/>
        <w:numPr>
          <w:ilvl w:val="1"/>
          <w:numId w:val="2"/>
        </w:numPr>
      </w:pPr>
      <w:r>
        <w:t xml:space="preserve">Zamawiający oczekuje, że przez cały okres ważności </w:t>
      </w:r>
      <w:r w:rsidR="00A9273D">
        <w:t>Kart</w:t>
      </w:r>
      <w:r>
        <w:t xml:space="preserve"> będzie możliwe dokonywanie zakupów również na artykuły ze zniżkami lub rabatami.</w:t>
      </w:r>
    </w:p>
    <w:p w14:paraId="21B8A5BC" w14:textId="77777777" w:rsidR="00F04E76" w:rsidRDefault="00E83CB8" w:rsidP="00E83CB8">
      <w:pPr>
        <w:pStyle w:val="SIWZ-Punkt"/>
        <w:numPr>
          <w:ilvl w:val="1"/>
          <w:numId w:val="2"/>
        </w:numPr>
      </w:pPr>
      <w:r>
        <w:t xml:space="preserve">Wszystkie </w:t>
      </w:r>
      <w:r w:rsidR="00A9273D">
        <w:t>Kart</w:t>
      </w:r>
      <w:r>
        <w:t>y muszą zawierać numer</w:t>
      </w:r>
      <w:r w:rsidR="00F04E76">
        <w:t xml:space="preserve"> oraz</w:t>
      </w:r>
      <w:r>
        <w:t xml:space="preserve"> termin ważnoś</w:t>
      </w:r>
      <w:r w:rsidR="001C7DD4">
        <w:t>ci</w:t>
      </w:r>
      <w:r w:rsidR="00F04E76">
        <w:t xml:space="preserve">. </w:t>
      </w:r>
    </w:p>
    <w:p w14:paraId="00161CD6" w14:textId="1ED31FF1" w:rsidR="00E83CB8" w:rsidRDefault="00F04E76" w:rsidP="00E83CB8">
      <w:pPr>
        <w:pStyle w:val="SIWZ-Punkt"/>
        <w:numPr>
          <w:ilvl w:val="1"/>
          <w:numId w:val="2"/>
        </w:numPr>
      </w:pPr>
      <w:r>
        <w:t>Karty</w:t>
      </w:r>
      <w:r w:rsidR="00E83CB8">
        <w:t xml:space="preserve"> </w:t>
      </w:r>
      <w:r>
        <w:t xml:space="preserve">muszą zapewniać </w:t>
      </w:r>
      <w:r w:rsidR="00E83CB8">
        <w:t>możliwość bezpłatnego sprawdzenia ich salda a także ich zablokowania (np. w przypadku zagubienia, zniszczenia lub kradzieży) przez Internet</w:t>
      </w:r>
      <w:r w:rsidR="003F4064">
        <w:t xml:space="preserve"> (np. stronę Wykonawcy lub aplikację)</w:t>
      </w:r>
      <w:r w:rsidR="00E83CB8">
        <w:t xml:space="preserve"> lub telefonicznie (infolinia).</w:t>
      </w:r>
    </w:p>
    <w:p w14:paraId="79B5D934" w14:textId="77777777" w:rsidR="0024291F" w:rsidRPr="00B62F8D" w:rsidRDefault="0024291F" w:rsidP="0024291F">
      <w:pPr>
        <w:pStyle w:val="SIWZ-Punkt"/>
        <w:numPr>
          <w:ilvl w:val="1"/>
          <w:numId w:val="2"/>
        </w:numPr>
      </w:pPr>
      <w:r w:rsidRPr="00B62F8D">
        <w:t>Wykonawca zobowiązany jest do:</w:t>
      </w:r>
    </w:p>
    <w:p w14:paraId="505A862B" w14:textId="6AE3C008" w:rsidR="0024291F" w:rsidRDefault="0024291F" w:rsidP="00D61889">
      <w:pPr>
        <w:pStyle w:val="SIWZ-Punkt"/>
        <w:ind w:left="576"/>
      </w:pPr>
      <w:r>
        <w:t>a) bezpłatnego wydania duplikatu</w:t>
      </w:r>
      <w:r w:rsidR="00F04E76">
        <w:t xml:space="preserve"> skradzionej, </w:t>
      </w:r>
      <w:r>
        <w:t xml:space="preserve">zgubionej lub zniszczonej </w:t>
      </w:r>
      <w:r w:rsidR="00A9273D">
        <w:t>Kart</w:t>
      </w:r>
      <w:r>
        <w:t>y wraz z</w:t>
      </w:r>
      <w:r w:rsidR="00F04E76">
        <w:t> </w:t>
      </w:r>
      <w:r>
        <w:t xml:space="preserve">transferem środków w wysokości równej środkom w chwili zastrzeżenia tej </w:t>
      </w:r>
      <w:r w:rsidR="00A9273D">
        <w:t>Kart</w:t>
      </w:r>
      <w:r>
        <w:t>y;</w:t>
      </w:r>
    </w:p>
    <w:p w14:paraId="1D4B5AC5" w14:textId="06FFAC9B" w:rsidR="0024291F" w:rsidRPr="00B62F8D" w:rsidRDefault="0024291F" w:rsidP="00D61889">
      <w:pPr>
        <w:pStyle w:val="SIWZ-Punkt"/>
        <w:ind w:left="576"/>
      </w:pPr>
      <w:r>
        <w:t xml:space="preserve">b) bezpłatnego wydania i dostarczenia nowej </w:t>
      </w:r>
      <w:r w:rsidR="00A9273D">
        <w:t>Kart</w:t>
      </w:r>
      <w:r>
        <w:t>y wraz z transferem środków w</w:t>
      </w:r>
      <w:r w:rsidR="00F04E76">
        <w:t> </w:t>
      </w:r>
      <w:r>
        <w:t xml:space="preserve">przypadku, gdy </w:t>
      </w:r>
      <w:r w:rsidR="00A9273D">
        <w:t>Kart</w:t>
      </w:r>
      <w:r>
        <w:t>a ta posiada wadę niespowodowaną przez użytkownika i</w:t>
      </w:r>
      <w:r w:rsidR="00F04E76">
        <w:t> </w:t>
      </w:r>
      <w:r>
        <w:t>uniemożliwiającą jej użytkowanie</w:t>
      </w:r>
      <w:r w:rsidR="00F04E76">
        <w:t>.</w:t>
      </w:r>
    </w:p>
    <w:p w14:paraId="4AAE0723" w14:textId="1BEE11F8" w:rsidR="0024291F" w:rsidRDefault="0024291F" w:rsidP="005D752F">
      <w:pPr>
        <w:pStyle w:val="SIWZ-Punkt"/>
        <w:numPr>
          <w:ilvl w:val="1"/>
          <w:numId w:val="2"/>
        </w:numPr>
      </w:pPr>
      <w:r w:rsidRPr="0024291F">
        <w:t>Zamawiający nie dopuszcza pobierania jakichkolwiek opłat i prowizji związanych z</w:t>
      </w:r>
      <w:r w:rsidR="0042635C">
        <w:t> </w:t>
      </w:r>
      <w:r w:rsidRPr="0024291F">
        <w:t xml:space="preserve">obsługą lub użytkowaniem </w:t>
      </w:r>
      <w:r w:rsidR="00A9273D">
        <w:t>Kart</w:t>
      </w:r>
      <w:r w:rsidRPr="0024291F">
        <w:t xml:space="preserve"> (w tym za: </w:t>
      </w:r>
      <w:r w:rsidR="003F4064">
        <w:t xml:space="preserve">wydanie </w:t>
      </w:r>
      <w:r w:rsidR="00A9273D">
        <w:t>Kart</w:t>
      </w:r>
      <w:r w:rsidR="003F4064">
        <w:t xml:space="preserve">, </w:t>
      </w:r>
      <w:r w:rsidRPr="0024291F">
        <w:t xml:space="preserve">aktywację </w:t>
      </w:r>
      <w:r w:rsidR="00A9273D">
        <w:t>Kart</w:t>
      </w:r>
      <w:r w:rsidRPr="0024291F">
        <w:t xml:space="preserve">, nadanie oraz zmianę numeru PIN, </w:t>
      </w:r>
      <w:r w:rsidR="0042635C">
        <w:t>opłaty rocznej za użytkowanie</w:t>
      </w:r>
      <w:r w:rsidR="00F04E76">
        <w:t xml:space="preserve"> Kart</w:t>
      </w:r>
      <w:r w:rsidR="0042635C">
        <w:t xml:space="preserve">, </w:t>
      </w:r>
      <w:r w:rsidRPr="0024291F">
        <w:t xml:space="preserve">dokonywanie płatności za pomocą </w:t>
      </w:r>
      <w:r w:rsidR="00A9273D">
        <w:t>Kart</w:t>
      </w:r>
      <w:r w:rsidRPr="0024291F">
        <w:t xml:space="preserve">, ubezpieczenie </w:t>
      </w:r>
      <w:r w:rsidR="00A9273D">
        <w:t>Kart</w:t>
      </w:r>
      <w:r w:rsidR="0042635C">
        <w:t xml:space="preserve">, opłat za zastrzeżenie </w:t>
      </w:r>
      <w:r w:rsidR="00A9273D">
        <w:t>Kart</w:t>
      </w:r>
      <w:r w:rsidR="0042635C">
        <w:t xml:space="preserve"> w przypadku zgubienia, zniszczenia lub kradzieży</w:t>
      </w:r>
      <w:r w:rsidRPr="0024291F">
        <w:t xml:space="preserve"> it</w:t>
      </w:r>
      <w:r w:rsidR="0042635C">
        <w:t>p</w:t>
      </w:r>
      <w:r w:rsidRPr="0024291F">
        <w:t>.).</w:t>
      </w:r>
    </w:p>
    <w:p w14:paraId="1CF54571" w14:textId="4D7FC267" w:rsidR="0024291F" w:rsidRDefault="0024291F" w:rsidP="005D752F">
      <w:pPr>
        <w:pStyle w:val="SIWZ-Punkt"/>
        <w:numPr>
          <w:ilvl w:val="1"/>
          <w:numId w:val="2"/>
        </w:numPr>
      </w:pPr>
      <w:r w:rsidRPr="0024291F">
        <w:t xml:space="preserve">Zamawiający nie dopuszcza możliwości łączenia oferty na zakup </w:t>
      </w:r>
      <w:r w:rsidR="00A9273D">
        <w:t>Kart</w:t>
      </w:r>
      <w:r w:rsidRPr="0024291F">
        <w:t xml:space="preserve"> z innymi usługami finansowymi.</w:t>
      </w:r>
    </w:p>
    <w:sectPr w:rsidR="0024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C21"/>
    <w:multiLevelType w:val="hybridMultilevel"/>
    <w:tmpl w:val="BED45680"/>
    <w:lvl w:ilvl="0" w:tplc="AC281A5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34324C1"/>
    <w:multiLevelType w:val="multilevel"/>
    <w:tmpl w:val="572EE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583D2B"/>
    <w:multiLevelType w:val="multilevel"/>
    <w:tmpl w:val="A1C6A1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Theme="minorHAnsi" w:eastAsiaTheme="minorHAnsi" w:hAnsiTheme="minorHAnsi" w:cstheme="minorHAnsi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F627CE0"/>
    <w:multiLevelType w:val="hybridMultilevel"/>
    <w:tmpl w:val="5178F90C"/>
    <w:lvl w:ilvl="0" w:tplc="DBCC9F14">
      <w:numFmt w:val="bullet"/>
      <w:lvlText w:val=""/>
      <w:lvlJc w:val="left"/>
      <w:pPr>
        <w:ind w:left="129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659189767">
    <w:abstractNumId w:val="1"/>
  </w:num>
  <w:num w:numId="2" w16cid:durableId="1093430416">
    <w:abstractNumId w:val="2"/>
  </w:num>
  <w:num w:numId="3" w16cid:durableId="121268853">
    <w:abstractNumId w:val="0"/>
  </w:num>
  <w:num w:numId="4" w16cid:durableId="411659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E3"/>
    <w:rsid w:val="00047160"/>
    <w:rsid w:val="000B0E66"/>
    <w:rsid w:val="000D307F"/>
    <w:rsid w:val="000E02A0"/>
    <w:rsid w:val="00177671"/>
    <w:rsid w:val="001C7DD4"/>
    <w:rsid w:val="0024291F"/>
    <w:rsid w:val="00271AE6"/>
    <w:rsid w:val="0029089A"/>
    <w:rsid w:val="00294E97"/>
    <w:rsid w:val="003D470F"/>
    <w:rsid w:val="003F4064"/>
    <w:rsid w:val="0042635C"/>
    <w:rsid w:val="004349C5"/>
    <w:rsid w:val="00523078"/>
    <w:rsid w:val="005A1832"/>
    <w:rsid w:val="005D752F"/>
    <w:rsid w:val="007009E3"/>
    <w:rsid w:val="007B58AE"/>
    <w:rsid w:val="007C7C92"/>
    <w:rsid w:val="00882D43"/>
    <w:rsid w:val="00920910"/>
    <w:rsid w:val="009A636F"/>
    <w:rsid w:val="009D58F2"/>
    <w:rsid w:val="00A9273D"/>
    <w:rsid w:val="00AB3BAD"/>
    <w:rsid w:val="00AC4C9D"/>
    <w:rsid w:val="00B46F4B"/>
    <w:rsid w:val="00B62F8D"/>
    <w:rsid w:val="00BA315E"/>
    <w:rsid w:val="00BE391A"/>
    <w:rsid w:val="00BF5335"/>
    <w:rsid w:val="00C11B5D"/>
    <w:rsid w:val="00C801F0"/>
    <w:rsid w:val="00D61889"/>
    <w:rsid w:val="00D729E3"/>
    <w:rsid w:val="00DD4ABE"/>
    <w:rsid w:val="00E05BAC"/>
    <w:rsid w:val="00E71E0A"/>
    <w:rsid w:val="00E7440C"/>
    <w:rsid w:val="00E83CB8"/>
    <w:rsid w:val="00EB2543"/>
    <w:rsid w:val="00EE68F8"/>
    <w:rsid w:val="00F04E76"/>
    <w:rsid w:val="00F957A5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8EF4"/>
  <w15:chartTrackingRefBased/>
  <w15:docId w15:val="{0CAF17AE-3B44-4248-BBDA-779FE1E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-Punkt">
    <w:name w:val="SIWZ-Punkt"/>
    <w:basedOn w:val="Normalny"/>
    <w:link w:val="SIWZ-PunktZnak"/>
    <w:rsid w:val="005D752F"/>
    <w:pPr>
      <w:spacing w:after="120"/>
      <w:jc w:val="both"/>
    </w:pPr>
    <w:rPr>
      <w:rFonts w:cstheme="minorHAnsi"/>
      <w:sz w:val="24"/>
    </w:rPr>
  </w:style>
  <w:style w:type="character" w:customStyle="1" w:styleId="SIWZ-PunktZnak">
    <w:name w:val="SIWZ-Punkt Znak"/>
    <w:basedOn w:val="Domylnaczcionkaakapitu"/>
    <w:link w:val="SIWZ-Punkt"/>
    <w:rsid w:val="005D752F"/>
    <w:rPr>
      <w:rFonts w:cstheme="minorHAnsi"/>
      <w:sz w:val="24"/>
    </w:rPr>
  </w:style>
  <w:style w:type="paragraph" w:styleId="Akapitzlist">
    <w:name w:val="List Paragraph"/>
    <w:basedOn w:val="Normalny"/>
    <w:uiPriority w:val="34"/>
    <w:qFormat/>
    <w:rsid w:val="005D752F"/>
    <w:pPr>
      <w:ind w:left="720"/>
      <w:contextualSpacing/>
    </w:pPr>
    <w:rPr>
      <w:sz w:val="24"/>
    </w:rPr>
  </w:style>
  <w:style w:type="paragraph" w:styleId="Poprawka">
    <w:name w:val="Revision"/>
    <w:hidden/>
    <w:uiPriority w:val="99"/>
    <w:semiHidden/>
    <w:rsid w:val="0024291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4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0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0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Zjawińska</dc:creator>
  <cp:keywords/>
  <dc:description/>
  <cp:lastModifiedBy>Janicka Magdalena</cp:lastModifiedBy>
  <cp:revision>34</cp:revision>
  <dcterms:created xsi:type="dcterms:W3CDTF">2021-01-15T10:44:00Z</dcterms:created>
  <dcterms:modified xsi:type="dcterms:W3CDTF">2024-02-26T09:30:00Z</dcterms:modified>
</cp:coreProperties>
</file>