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60AD2" w14:textId="1DC80647" w:rsidR="007C614A" w:rsidRPr="00A00570" w:rsidRDefault="007C614A" w:rsidP="00CD1E20">
      <w:pPr>
        <w:widowControl w:val="0"/>
        <w:suppressAutoHyphens/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A00570">
        <w:rPr>
          <w:rFonts w:ascii="Tahoma" w:hAnsi="Tahoma" w:cs="Tahoma"/>
          <w:b/>
          <w:bCs/>
          <w:u w:val="single"/>
        </w:rPr>
        <w:t>OPIS PRZEDMIOTU ZAMÓWIENIA</w:t>
      </w:r>
    </w:p>
    <w:p w14:paraId="2A1C6955" w14:textId="77777777" w:rsidR="007C614A" w:rsidRPr="00A00570" w:rsidRDefault="007C614A" w:rsidP="007C614A">
      <w:pPr>
        <w:pStyle w:val="Tekstpodstawowy"/>
        <w:widowControl w:val="0"/>
        <w:suppressAutoHyphens/>
        <w:spacing w:line="276" w:lineRule="auto"/>
        <w:ind w:left="426"/>
        <w:jc w:val="both"/>
        <w:rPr>
          <w:rFonts w:ascii="Tahoma" w:eastAsia="Calibri" w:hAnsi="Tahoma" w:cs="Tahoma"/>
          <w:b/>
          <w:iCs/>
          <w:sz w:val="20"/>
          <w:lang w:val="pl-PL"/>
        </w:rPr>
      </w:pPr>
    </w:p>
    <w:p w14:paraId="76CAD32A" w14:textId="6F6C5597" w:rsidR="00C25929" w:rsidRPr="00A00570" w:rsidRDefault="00C25929" w:rsidP="00A00570">
      <w:pPr>
        <w:pStyle w:val="Tekstpodstawowy"/>
        <w:widowControl w:val="0"/>
        <w:numPr>
          <w:ilvl w:val="0"/>
          <w:numId w:val="3"/>
        </w:numPr>
        <w:suppressAutoHyphens/>
        <w:spacing w:line="276" w:lineRule="auto"/>
        <w:ind w:left="426"/>
        <w:jc w:val="both"/>
        <w:rPr>
          <w:rFonts w:ascii="Tahoma" w:eastAsia="Calibri" w:hAnsi="Tahoma" w:cs="Tahoma"/>
          <w:b/>
          <w:iCs/>
          <w:sz w:val="20"/>
          <w:lang w:val="pl-PL"/>
        </w:rPr>
      </w:pPr>
      <w:r w:rsidRPr="00A00570">
        <w:rPr>
          <w:rFonts w:ascii="Tahoma" w:hAnsi="Tahoma" w:cs="Tahoma"/>
          <w:i w:val="0"/>
          <w:spacing w:val="-6"/>
          <w:sz w:val="20"/>
        </w:rPr>
        <w:t>Przedmiotem zamówienia jest</w:t>
      </w:r>
      <w:r w:rsidRPr="00A00570">
        <w:rPr>
          <w:rFonts w:ascii="Tahoma" w:hAnsi="Tahoma" w:cs="Tahoma"/>
          <w:b/>
          <w:i w:val="0"/>
          <w:spacing w:val="-6"/>
          <w:sz w:val="20"/>
        </w:rPr>
        <w:t xml:space="preserve"> </w:t>
      </w:r>
      <w:r w:rsidRPr="00A00570">
        <w:rPr>
          <w:rFonts w:ascii="Tahoma" w:hAnsi="Tahoma" w:cs="Tahoma"/>
          <w:b/>
          <w:i w:val="0"/>
          <w:spacing w:val="-6"/>
          <w:sz w:val="20"/>
          <w:lang w:val="pl-PL"/>
        </w:rPr>
        <w:t xml:space="preserve">świadczenie usług w zakresie transportu medycznego. </w:t>
      </w:r>
    </w:p>
    <w:p w14:paraId="5E13F83A" w14:textId="6F115F0F" w:rsidR="00C25929" w:rsidRPr="00A00570" w:rsidRDefault="00A00570" w:rsidP="00A00570">
      <w:pPr>
        <w:pStyle w:val="Akapitzlist"/>
        <w:ind w:left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pacing w:val="-6"/>
          <w:sz w:val="20"/>
          <w:szCs w:val="20"/>
          <w:lang w:val="pl-PL"/>
        </w:rPr>
        <w:t xml:space="preserve">  </w:t>
      </w:r>
      <w:r w:rsidR="00C25929" w:rsidRPr="00A00570">
        <w:rPr>
          <w:rFonts w:ascii="Tahoma" w:hAnsi="Tahoma" w:cs="Tahoma"/>
          <w:b/>
          <w:i/>
          <w:spacing w:val="-6"/>
          <w:sz w:val="20"/>
          <w:szCs w:val="20"/>
          <w:lang w:val="pl-PL"/>
        </w:rPr>
        <w:t xml:space="preserve"> </w:t>
      </w:r>
      <w:r w:rsidR="00C25929" w:rsidRPr="00A00570">
        <w:rPr>
          <w:rFonts w:ascii="Tahoma" w:hAnsi="Tahoma" w:cs="Tahoma"/>
          <w:b/>
          <w:sz w:val="20"/>
          <w:szCs w:val="20"/>
        </w:rPr>
        <w:t>Świadczenie usług w zakresie transportu medycznego oraz pozostawanie w gotowości do wykonywania tego transportu, a także zapewnienie stałej łączności dla Szpitala Miejskiego św. Jana Pawła II w Elblągu. Zamówienie obejmuje transport zespołu medycznego do reanimacji między lokalizacjami Szpitala Miejskiego św. Jana Pawła II w Elblągu przy ul. Komeńskiego 35 i Żero</w:t>
      </w:r>
      <w:r w:rsidR="007C614A" w:rsidRPr="00A00570">
        <w:rPr>
          <w:rFonts w:ascii="Tahoma" w:hAnsi="Tahoma" w:cs="Tahoma"/>
          <w:b/>
          <w:sz w:val="20"/>
          <w:szCs w:val="20"/>
          <w:lang w:val="pl-PL"/>
        </w:rPr>
        <w:t>m</w:t>
      </w:r>
      <w:proofErr w:type="spellStart"/>
      <w:r w:rsidR="00C25929" w:rsidRPr="00A00570">
        <w:rPr>
          <w:rFonts w:ascii="Tahoma" w:hAnsi="Tahoma" w:cs="Tahoma"/>
          <w:b/>
          <w:sz w:val="20"/>
          <w:szCs w:val="20"/>
        </w:rPr>
        <w:t>skiego</w:t>
      </w:r>
      <w:proofErr w:type="spellEnd"/>
      <w:r w:rsidR="00C25929" w:rsidRPr="00A00570">
        <w:rPr>
          <w:rFonts w:ascii="Tahoma" w:hAnsi="Tahoma" w:cs="Tahoma"/>
          <w:b/>
          <w:sz w:val="20"/>
          <w:szCs w:val="20"/>
        </w:rPr>
        <w:t xml:space="preserve"> 22, od poniedziałku do piątku od godz. 19:00 do godz. 7:00 (12h) oraz w soboty, niedziele i święta po 24h. Wykonawca zobowiązany jest przybyć w jak najkrótszym czasie od zgłoszenia.</w:t>
      </w:r>
    </w:p>
    <w:p w14:paraId="1D64C76F" w14:textId="30BCFB21" w:rsidR="00C25929" w:rsidRPr="00A00570" w:rsidRDefault="00C25929" w:rsidP="00A00570">
      <w:pPr>
        <w:tabs>
          <w:tab w:val="num" w:pos="1260"/>
        </w:tabs>
        <w:ind w:left="630"/>
        <w:jc w:val="both"/>
        <w:rPr>
          <w:rFonts w:ascii="Tahoma" w:hAnsi="Tahoma" w:cs="Tahoma"/>
        </w:rPr>
      </w:pPr>
      <w:r w:rsidRPr="00A00570">
        <w:rPr>
          <w:rFonts w:ascii="Tahoma" w:hAnsi="Tahoma" w:cs="Tahoma"/>
          <w:b/>
        </w:rPr>
        <w:t xml:space="preserve">a) Transport na terenie miasta Elbląga – transport </w:t>
      </w:r>
      <w:proofErr w:type="spellStart"/>
      <w:r w:rsidRPr="00A00570">
        <w:rPr>
          <w:rFonts w:ascii="Tahoma" w:hAnsi="Tahoma" w:cs="Tahoma"/>
          <w:b/>
        </w:rPr>
        <w:t>międzyszpitalny</w:t>
      </w:r>
      <w:proofErr w:type="spellEnd"/>
      <w:r w:rsidRPr="00A00570">
        <w:rPr>
          <w:rFonts w:ascii="Tahoma" w:hAnsi="Tahoma" w:cs="Tahoma"/>
          <w:b/>
        </w:rPr>
        <w:t xml:space="preserve"> ze Szpitala przy ul. Komeńskiego 35 na Szpital przy ul. Żeromskiego 22 - zespół 1 os. </w:t>
      </w:r>
    </w:p>
    <w:p w14:paraId="60CB0A17" w14:textId="77777777" w:rsidR="00C25929" w:rsidRPr="00A00570" w:rsidRDefault="00C25929" w:rsidP="00A00570">
      <w:pPr>
        <w:jc w:val="both"/>
        <w:rPr>
          <w:rFonts w:ascii="Tahoma" w:hAnsi="Tahoma" w:cs="Tahoma"/>
        </w:rPr>
      </w:pPr>
    </w:p>
    <w:p w14:paraId="0D4B8273" w14:textId="2FB41D1B" w:rsidR="00C25929" w:rsidRPr="00A00570" w:rsidRDefault="00C25929" w:rsidP="00A00570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00570">
        <w:rPr>
          <w:rFonts w:ascii="Tahoma" w:hAnsi="Tahoma" w:cs="Tahoma"/>
          <w:sz w:val="20"/>
          <w:szCs w:val="20"/>
        </w:rPr>
        <w:t>Wykonawca jest zobowiązany do zapewnienia zabezpieczenia usług transportu medycznego</w:t>
      </w:r>
      <w:r w:rsidRPr="00A00570">
        <w:rPr>
          <w:rFonts w:ascii="Tahoma" w:hAnsi="Tahoma" w:cs="Tahoma"/>
          <w:sz w:val="20"/>
          <w:szCs w:val="20"/>
          <w:lang w:val="pl-PL"/>
        </w:rPr>
        <w:t xml:space="preserve">, w dni powszednie – nocne zabezpieczenie od godz. 19:00 do godz. 7:00 oraz całodobowo w weekendy i święta. </w:t>
      </w:r>
    </w:p>
    <w:p w14:paraId="155161AA" w14:textId="1720B60B" w:rsidR="00C25929" w:rsidRPr="00A00570" w:rsidRDefault="00C25929" w:rsidP="00A00570">
      <w:pPr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A00570">
        <w:rPr>
          <w:rFonts w:ascii="Tahoma" w:hAnsi="Tahoma" w:cs="Tahoma"/>
        </w:rPr>
        <w:t>Zgłaszanie konieczności wykonania usługi będzie dokonywane za pośrednictwem osoby/osób wyznaczonych przez zamawiającego telefonicznie, na numer wskazany przez Wykonawcę w formularzu ofertowym.</w:t>
      </w:r>
    </w:p>
    <w:p w14:paraId="6E1C7E29" w14:textId="77777777" w:rsidR="00C25929" w:rsidRPr="00A00570" w:rsidRDefault="00C25929" w:rsidP="00A00570">
      <w:pPr>
        <w:numPr>
          <w:ilvl w:val="0"/>
          <w:numId w:val="2"/>
        </w:numPr>
        <w:jc w:val="both"/>
        <w:rPr>
          <w:rFonts w:ascii="Tahoma" w:hAnsi="Tahoma" w:cs="Tahoma"/>
          <w:color w:val="000000"/>
        </w:rPr>
      </w:pPr>
      <w:r w:rsidRPr="00A00570">
        <w:rPr>
          <w:rFonts w:ascii="Tahoma" w:hAnsi="Tahoma" w:cs="Tahoma"/>
        </w:rPr>
        <w:t xml:space="preserve">Każdy specjalistyczny </w:t>
      </w:r>
      <w:r w:rsidRPr="00A00570">
        <w:rPr>
          <w:rFonts w:ascii="Tahoma" w:eastAsia="TimesNewRoman" w:hAnsi="Tahoma" w:cs="Tahoma"/>
        </w:rPr>
        <w:t>ś</w:t>
      </w:r>
      <w:r w:rsidRPr="00A00570">
        <w:rPr>
          <w:rFonts w:ascii="Tahoma" w:hAnsi="Tahoma" w:cs="Tahoma"/>
        </w:rPr>
        <w:t>rodek transportu sanitarnego przeznaczony do świadczenia usług musi:</w:t>
      </w:r>
    </w:p>
    <w:p w14:paraId="5620EF11" w14:textId="77777777" w:rsidR="00C25929" w:rsidRPr="00A00570" w:rsidRDefault="00C25929" w:rsidP="00A00570">
      <w:pPr>
        <w:numPr>
          <w:ilvl w:val="0"/>
          <w:numId w:val="1"/>
        </w:numPr>
        <w:ind w:left="990"/>
        <w:jc w:val="both"/>
        <w:rPr>
          <w:rFonts w:ascii="Tahoma" w:hAnsi="Tahoma" w:cs="Tahoma"/>
          <w:color w:val="000000"/>
        </w:rPr>
      </w:pPr>
      <w:r w:rsidRPr="00A00570">
        <w:rPr>
          <w:rFonts w:ascii="Tahoma" w:hAnsi="Tahoma" w:cs="Tahoma"/>
        </w:rPr>
        <w:t>posiadać aktualne ubezpieczenie pojazdu w zakresie OC i NW,</w:t>
      </w:r>
    </w:p>
    <w:p w14:paraId="488048E6" w14:textId="77777777" w:rsidR="00C25929" w:rsidRPr="00A00570" w:rsidRDefault="00C25929" w:rsidP="00A00570">
      <w:pPr>
        <w:numPr>
          <w:ilvl w:val="0"/>
          <w:numId w:val="1"/>
        </w:numPr>
        <w:ind w:left="990"/>
        <w:jc w:val="both"/>
        <w:rPr>
          <w:rFonts w:ascii="Tahoma" w:hAnsi="Tahoma" w:cs="Tahoma"/>
          <w:color w:val="000000"/>
        </w:rPr>
      </w:pPr>
      <w:r w:rsidRPr="00A00570">
        <w:rPr>
          <w:rFonts w:ascii="Tahoma" w:hAnsi="Tahoma" w:cs="Tahoma"/>
        </w:rPr>
        <w:t>posiadać aktualne badania techniczne dopuszczające do ruchu,</w:t>
      </w:r>
    </w:p>
    <w:p w14:paraId="7C7984B4" w14:textId="77777777" w:rsidR="00C25929" w:rsidRPr="00A00570" w:rsidRDefault="00C25929" w:rsidP="00A00570">
      <w:pPr>
        <w:numPr>
          <w:ilvl w:val="0"/>
          <w:numId w:val="1"/>
        </w:numPr>
        <w:ind w:left="990"/>
        <w:jc w:val="both"/>
        <w:rPr>
          <w:rFonts w:ascii="Tahoma" w:hAnsi="Tahoma" w:cs="Tahoma"/>
          <w:color w:val="000000"/>
        </w:rPr>
      </w:pPr>
      <w:r w:rsidRPr="00A00570">
        <w:rPr>
          <w:rFonts w:ascii="Tahoma" w:hAnsi="Tahoma" w:cs="Tahoma"/>
        </w:rPr>
        <w:t>spełniać warunki w zakresie wyposażenia medycznego pojazdu,</w:t>
      </w:r>
    </w:p>
    <w:p w14:paraId="5CE4F5D5" w14:textId="4C67DC8B" w:rsidR="00C25929" w:rsidRPr="00A00570" w:rsidRDefault="00C25929" w:rsidP="00A00570">
      <w:pPr>
        <w:numPr>
          <w:ilvl w:val="0"/>
          <w:numId w:val="1"/>
        </w:numPr>
        <w:ind w:left="990"/>
        <w:jc w:val="both"/>
        <w:rPr>
          <w:rFonts w:ascii="Tahoma" w:hAnsi="Tahoma" w:cs="Tahoma"/>
          <w:color w:val="000000"/>
        </w:rPr>
      </w:pPr>
      <w:r w:rsidRPr="00A00570">
        <w:rPr>
          <w:rFonts w:ascii="Tahoma" w:hAnsi="Tahoma" w:cs="Tahoma"/>
        </w:rPr>
        <w:t>spełnia</w:t>
      </w:r>
      <w:r w:rsidRPr="00A00570">
        <w:rPr>
          <w:rFonts w:ascii="Tahoma" w:eastAsia="TimesNewRoman" w:hAnsi="Tahoma" w:cs="Tahoma"/>
        </w:rPr>
        <w:t xml:space="preserve">ć </w:t>
      </w:r>
      <w:r w:rsidRPr="00A00570">
        <w:rPr>
          <w:rFonts w:ascii="Tahoma" w:hAnsi="Tahoma" w:cs="Tahoma"/>
        </w:rPr>
        <w:t>cechy techniczne i jako</w:t>
      </w:r>
      <w:r w:rsidRPr="00A00570">
        <w:rPr>
          <w:rFonts w:ascii="Tahoma" w:eastAsia="TimesNewRoman" w:hAnsi="Tahoma" w:cs="Tahoma"/>
        </w:rPr>
        <w:t>ś</w:t>
      </w:r>
      <w:r w:rsidRPr="00A00570">
        <w:rPr>
          <w:rFonts w:ascii="Tahoma" w:hAnsi="Tahoma" w:cs="Tahoma"/>
        </w:rPr>
        <w:t>ciowe okre</w:t>
      </w:r>
      <w:r w:rsidRPr="00A00570">
        <w:rPr>
          <w:rFonts w:ascii="Tahoma" w:eastAsia="TimesNewRoman" w:hAnsi="Tahoma" w:cs="Tahoma"/>
        </w:rPr>
        <w:t>ś</w:t>
      </w:r>
      <w:r w:rsidRPr="00A00570">
        <w:rPr>
          <w:rFonts w:ascii="Tahoma" w:hAnsi="Tahoma" w:cs="Tahoma"/>
        </w:rPr>
        <w:t>lone w Polskich Normach przenosz</w:t>
      </w:r>
      <w:r w:rsidRPr="00A00570">
        <w:rPr>
          <w:rFonts w:ascii="Tahoma" w:eastAsia="TimesNewRoman" w:hAnsi="Tahoma" w:cs="Tahoma"/>
        </w:rPr>
        <w:t>ą</w:t>
      </w:r>
      <w:r w:rsidRPr="00A00570">
        <w:rPr>
          <w:rFonts w:ascii="Tahoma" w:hAnsi="Tahoma" w:cs="Tahoma"/>
        </w:rPr>
        <w:t>cych europejskie normy zharmonizowane: Polska Norma PN-EN 1789+A1:2011 Pojazdy medyczne i ich wyposażenie - Ambulanse drogowe,</w:t>
      </w:r>
      <w:r w:rsidR="00A00570" w:rsidRPr="00A00570">
        <w:rPr>
          <w:rFonts w:ascii="Tahoma" w:hAnsi="Tahoma" w:cs="Tahoma"/>
        </w:rPr>
        <w:t xml:space="preserve"> oraz PN-EN1789 dla ambulansu typu „B”.</w:t>
      </w:r>
    </w:p>
    <w:p w14:paraId="56B7E3BD" w14:textId="4316F0F3" w:rsidR="00C25929" w:rsidRPr="00A00570" w:rsidRDefault="00C25929" w:rsidP="00A00570">
      <w:pPr>
        <w:numPr>
          <w:ilvl w:val="0"/>
          <w:numId w:val="1"/>
        </w:numPr>
        <w:ind w:left="990"/>
        <w:jc w:val="both"/>
        <w:rPr>
          <w:rFonts w:ascii="Tahoma" w:hAnsi="Tahoma" w:cs="Tahoma"/>
          <w:color w:val="000000"/>
        </w:rPr>
      </w:pPr>
      <w:r w:rsidRPr="00A00570">
        <w:rPr>
          <w:rFonts w:ascii="Tahoma" w:hAnsi="Tahoma" w:cs="Tahoma"/>
          <w:kern w:val="1"/>
          <w:lang w:eastAsia="ar-SA"/>
        </w:rPr>
        <w:t xml:space="preserve">spełniać warunki techniczne pojazdów oraz zakres ich niezbędnego wyposażenia </w:t>
      </w:r>
      <w:r w:rsidR="00AD4B41">
        <w:rPr>
          <w:rFonts w:ascii="Tahoma" w:hAnsi="Tahoma" w:cs="Tahoma"/>
          <w:kern w:val="1"/>
          <w:lang w:eastAsia="ar-SA"/>
        </w:rPr>
        <w:t xml:space="preserve">zgodnie z Rozporządzeniem Ministra Infrastruktury z dnia 31.12.2002 r. </w:t>
      </w:r>
      <w:r w:rsidRPr="00A00570">
        <w:rPr>
          <w:rFonts w:ascii="Tahoma" w:hAnsi="Tahoma" w:cs="Tahoma"/>
          <w:kern w:val="1"/>
          <w:lang w:eastAsia="ar-SA"/>
        </w:rPr>
        <w:t xml:space="preserve">(Dz. U. </w:t>
      </w:r>
      <w:r w:rsidR="00AD4B41">
        <w:rPr>
          <w:rFonts w:ascii="Tahoma" w:hAnsi="Tahoma" w:cs="Tahoma"/>
          <w:kern w:val="1"/>
          <w:lang w:eastAsia="ar-SA"/>
        </w:rPr>
        <w:t>2016 poz. 2022</w:t>
      </w:r>
      <w:r w:rsidRPr="00A00570">
        <w:rPr>
          <w:rFonts w:ascii="Tahoma" w:hAnsi="Tahoma" w:cs="Tahoma"/>
          <w:kern w:val="1"/>
          <w:lang w:eastAsia="ar-SA"/>
        </w:rPr>
        <w:t xml:space="preserve">), oraz art. 161b ustawy z dnia  27.08.2004r. o świadczeniach opieki zdrowotnej finansowanych ze środków publicznych </w:t>
      </w:r>
      <w:r w:rsidR="00AD4B41">
        <w:rPr>
          <w:rFonts w:ascii="Tahoma" w:hAnsi="Tahoma" w:cs="Tahoma"/>
          <w:kern w:val="1"/>
          <w:lang w:eastAsia="ar-SA"/>
        </w:rPr>
        <w:t>(</w:t>
      </w:r>
      <w:r w:rsidRPr="00A00570">
        <w:rPr>
          <w:rFonts w:ascii="Tahoma" w:hAnsi="Tahoma" w:cs="Tahoma"/>
          <w:kern w:val="1"/>
          <w:lang w:eastAsia="ar-SA"/>
        </w:rPr>
        <w:t xml:space="preserve">Dz.U. </w:t>
      </w:r>
      <w:r w:rsidR="00AD4B41">
        <w:rPr>
          <w:rFonts w:ascii="Tahoma" w:hAnsi="Tahoma" w:cs="Tahoma"/>
          <w:kern w:val="1"/>
          <w:lang w:eastAsia="ar-SA"/>
        </w:rPr>
        <w:t>2024 poz. 146)</w:t>
      </w:r>
    </w:p>
    <w:p w14:paraId="67A8B10F" w14:textId="77777777" w:rsidR="00C25929" w:rsidRPr="00A00570" w:rsidRDefault="00C25929" w:rsidP="00A00570">
      <w:pPr>
        <w:numPr>
          <w:ilvl w:val="0"/>
          <w:numId w:val="2"/>
        </w:numPr>
        <w:jc w:val="both"/>
        <w:rPr>
          <w:rFonts w:ascii="Tahoma" w:hAnsi="Tahoma" w:cs="Tahoma"/>
          <w:color w:val="000000"/>
        </w:rPr>
      </w:pPr>
      <w:r w:rsidRPr="00A00570">
        <w:rPr>
          <w:rFonts w:ascii="Tahoma" w:hAnsi="Tahoma" w:cs="Tahoma"/>
        </w:rPr>
        <w:t>Wykonawca zobowiązany będzie przybyć do siedziby Zamawiającego lub w miejsce wskazane przez Zamawiającego na terenie miasta Elbląga w jak najkrótszym czasie od zgłoszenia lub w godzinach ustalonych z koordynatorem zleceń Zamawiającego.</w:t>
      </w:r>
    </w:p>
    <w:p w14:paraId="2E3B4A96" w14:textId="77777777" w:rsidR="00C25929" w:rsidRPr="00A00570" w:rsidRDefault="00C25929" w:rsidP="00A00570">
      <w:pPr>
        <w:ind w:left="567"/>
        <w:jc w:val="both"/>
        <w:rPr>
          <w:rFonts w:ascii="Tahoma" w:hAnsi="Tahoma" w:cs="Tahoma"/>
        </w:rPr>
      </w:pPr>
    </w:p>
    <w:p w14:paraId="3D77FF36" w14:textId="77777777" w:rsidR="007C614A" w:rsidRPr="00A00570" w:rsidRDefault="007C614A" w:rsidP="00A00570">
      <w:pPr>
        <w:jc w:val="both"/>
        <w:rPr>
          <w:rFonts w:ascii="Tahoma" w:hAnsi="Tahoma" w:cs="Tahoma"/>
        </w:rPr>
      </w:pPr>
    </w:p>
    <w:p w14:paraId="270314CF" w14:textId="17C861CB" w:rsidR="007C614A" w:rsidRPr="00A00570" w:rsidRDefault="007C614A" w:rsidP="00CD1E20">
      <w:pPr>
        <w:jc w:val="center"/>
        <w:rPr>
          <w:rFonts w:ascii="Tahoma" w:hAnsi="Tahoma" w:cs="Tahoma"/>
          <w:b/>
          <w:bCs/>
          <w:u w:val="single"/>
        </w:rPr>
      </w:pPr>
      <w:r w:rsidRPr="00A00570">
        <w:rPr>
          <w:rFonts w:ascii="Tahoma" w:hAnsi="Tahoma" w:cs="Tahoma"/>
          <w:b/>
          <w:bCs/>
          <w:u w:val="single"/>
        </w:rPr>
        <w:t>WYMAGANIA ZAMAWIAJĄCEGO</w:t>
      </w:r>
    </w:p>
    <w:p w14:paraId="209794B2" w14:textId="77777777" w:rsidR="007C614A" w:rsidRPr="00A00570" w:rsidRDefault="007C614A" w:rsidP="00A00570">
      <w:pPr>
        <w:jc w:val="both"/>
        <w:rPr>
          <w:rFonts w:ascii="Tahoma" w:hAnsi="Tahoma" w:cs="Tahoma"/>
        </w:rPr>
      </w:pPr>
    </w:p>
    <w:p w14:paraId="3F934076" w14:textId="77777777" w:rsidR="007C614A" w:rsidRPr="00A00570" w:rsidRDefault="007C614A" w:rsidP="00A00570">
      <w:pPr>
        <w:jc w:val="both"/>
        <w:rPr>
          <w:rFonts w:ascii="Tahoma" w:hAnsi="Tahoma" w:cs="Tahoma"/>
        </w:rPr>
      </w:pPr>
    </w:p>
    <w:p w14:paraId="4D0F88F7" w14:textId="6FCD9669" w:rsidR="004A4F7F" w:rsidRDefault="006F660E" w:rsidP="004A4F7F">
      <w:pPr>
        <w:spacing w:line="276" w:lineRule="auto"/>
        <w:ind w:right="20" w:firstLine="708"/>
        <w:jc w:val="both"/>
        <w:rPr>
          <w:rFonts w:ascii="Tahoma" w:hAnsi="Tahoma" w:cs="Tahoma"/>
          <w:bCs/>
        </w:rPr>
      </w:pPr>
      <w:r>
        <w:rPr>
          <w:rFonts w:ascii="Tahoma" w:eastAsia="Verdana" w:hAnsi="Tahoma" w:cs="Tahoma"/>
          <w:bCs/>
        </w:rPr>
        <w:t xml:space="preserve">1. </w:t>
      </w:r>
      <w:r w:rsidR="007C614A" w:rsidRPr="00A00570">
        <w:rPr>
          <w:rFonts w:ascii="Tahoma" w:eastAsia="Verdana" w:hAnsi="Tahoma" w:cs="Tahoma"/>
          <w:bCs/>
        </w:rPr>
        <w:t>W tym zakresie Zamawiający wymaga, aby Wykonawca dysponował środkami transportu, które będą wykorzystane do wykonania przedmiotu zamówienia wraz z informacją o podstawie do dysponowania tymi zasobami:</w:t>
      </w:r>
    </w:p>
    <w:p w14:paraId="20DBA0F2" w14:textId="3B46CAC7" w:rsidR="007C614A" w:rsidRDefault="00AD4B41" w:rsidP="006F660E">
      <w:pPr>
        <w:spacing w:line="276" w:lineRule="auto"/>
        <w:ind w:right="20" w:firstLine="708"/>
        <w:jc w:val="both"/>
        <w:rPr>
          <w:rFonts w:ascii="Tahoma" w:eastAsia="Verdana" w:hAnsi="Tahoma" w:cs="Tahoma"/>
          <w:bCs/>
        </w:rPr>
      </w:pPr>
      <w:r>
        <w:rPr>
          <w:rFonts w:ascii="Tahoma" w:eastAsia="Verdana" w:hAnsi="Tahoma" w:cs="Tahoma"/>
          <w:bCs/>
        </w:rPr>
        <w:t>-</w:t>
      </w:r>
      <w:r w:rsidR="006F660E">
        <w:rPr>
          <w:rFonts w:ascii="Tahoma" w:eastAsia="Verdana" w:hAnsi="Tahoma" w:cs="Tahoma"/>
          <w:bCs/>
        </w:rPr>
        <w:t xml:space="preserve"> </w:t>
      </w:r>
      <w:r w:rsidR="006F660E" w:rsidRPr="006F660E">
        <w:rPr>
          <w:rFonts w:ascii="Tahoma" w:eastAsia="Verdana" w:hAnsi="Tahoma" w:cs="Tahoma"/>
          <w:bCs/>
        </w:rPr>
        <w:t>co najmniej 2 środkami transportu typu B w ramach transportu medycznego spełniającymi warunki określone w Polskich Normach przenoszących europejskie normy zharmonizowane: Polska Norma PN-EN 1789+A1:2011 Pojazdy medyczne i ich wyposażenie - Ambulanse drogowe, oraz P</w:t>
      </w:r>
      <w:r w:rsidR="006F660E">
        <w:rPr>
          <w:rFonts w:ascii="Tahoma" w:eastAsia="Verdana" w:hAnsi="Tahoma" w:cs="Tahoma"/>
          <w:bCs/>
        </w:rPr>
        <w:t>N-EN1789 dla ambulansu typu „B”</w:t>
      </w:r>
    </w:p>
    <w:p w14:paraId="3D102598" w14:textId="7ED350BA" w:rsidR="006F660E" w:rsidRPr="00A00570" w:rsidRDefault="006F660E" w:rsidP="006F660E">
      <w:pPr>
        <w:spacing w:line="276" w:lineRule="auto"/>
        <w:ind w:right="20" w:firstLine="708"/>
        <w:jc w:val="both"/>
        <w:rPr>
          <w:rFonts w:ascii="Tahoma" w:hAnsi="Tahoma" w:cs="Tahoma"/>
          <w:bCs/>
        </w:rPr>
      </w:pPr>
      <w:r>
        <w:rPr>
          <w:rFonts w:ascii="Tahoma" w:eastAsia="Verdana" w:hAnsi="Tahoma" w:cs="Tahoma"/>
          <w:bCs/>
        </w:rPr>
        <w:t xml:space="preserve">2. </w:t>
      </w:r>
      <w:r w:rsidRPr="006F660E">
        <w:rPr>
          <w:rFonts w:ascii="Tahoma" w:eastAsia="Verdana" w:hAnsi="Tahoma" w:cs="Tahoma"/>
          <w:bCs/>
        </w:rPr>
        <w:t>Zamawiający wymaga, aby Wykonawca dysponował co najmniej dwoma ratownikami posiadającymi co najmniej aktualny</w:t>
      </w:r>
      <w:r w:rsidR="008D0A67">
        <w:rPr>
          <w:rFonts w:ascii="Tahoma" w:eastAsia="Verdana" w:hAnsi="Tahoma" w:cs="Tahoma"/>
          <w:bCs/>
        </w:rPr>
        <w:t xml:space="preserve"> certyfikat</w:t>
      </w:r>
      <w:r w:rsidRPr="006F660E">
        <w:rPr>
          <w:rFonts w:ascii="Tahoma" w:eastAsia="Verdana" w:hAnsi="Tahoma" w:cs="Tahoma"/>
          <w:bCs/>
        </w:rPr>
        <w:t xml:space="preserve"> Kurs</w:t>
      </w:r>
      <w:r w:rsidR="008D0A67">
        <w:rPr>
          <w:rFonts w:ascii="Tahoma" w:eastAsia="Verdana" w:hAnsi="Tahoma" w:cs="Tahoma"/>
          <w:bCs/>
        </w:rPr>
        <w:t>u</w:t>
      </w:r>
      <w:bookmarkStart w:id="0" w:name="_GoBack"/>
      <w:bookmarkEnd w:id="0"/>
      <w:r w:rsidRPr="006F660E">
        <w:rPr>
          <w:rFonts w:ascii="Tahoma" w:eastAsia="Verdana" w:hAnsi="Tahoma" w:cs="Tahoma"/>
          <w:bCs/>
        </w:rPr>
        <w:t xml:space="preserve"> Kwalifikowanej Pierwszej Pomocy zgodnie z ustawą z dnia 8 września 2006 roku o Państwowym Ratownictwie Medycznym (Dz.U. 2023r. poz. 1541).</w:t>
      </w:r>
    </w:p>
    <w:sectPr w:rsidR="006F660E" w:rsidRPr="00A005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5FF4F" w14:textId="77777777" w:rsidR="00CD1E20" w:rsidRDefault="00CD1E20" w:rsidP="00CD1E20">
      <w:r>
        <w:separator/>
      </w:r>
    </w:p>
  </w:endnote>
  <w:endnote w:type="continuationSeparator" w:id="0">
    <w:p w14:paraId="31D9AEE2" w14:textId="77777777" w:rsidR="00CD1E20" w:rsidRDefault="00CD1E20" w:rsidP="00C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59638" w14:textId="77777777" w:rsidR="00CD1E20" w:rsidRDefault="00CD1E20" w:rsidP="00CD1E20">
      <w:r>
        <w:separator/>
      </w:r>
    </w:p>
  </w:footnote>
  <w:footnote w:type="continuationSeparator" w:id="0">
    <w:p w14:paraId="4609E3E9" w14:textId="77777777" w:rsidR="00CD1E20" w:rsidRDefault="00CD1E20" w:rsidP="00CD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CD1E20" w:rsidRPr="00CD1E20" w14:paraId="07FC8A09" w14:textId="77777777" w:rsidTr="008F4DD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6F1049B" w14:textId="2D267115" w:rsidR="00CD1E20" w:rsidRPr="00CD1E20" w:rsidRDefault="00CD1E20" w:rsidP="00CD1E20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CD1E20">
            <w:rPr>
              <w:rFonts w:ascii="Tahoma" w:hAnsi="Tahoma" w:cs="Tahoma"/>
              <w:snapToGrid w:val="0"/>
              <w:sz w:val="18"/>
            </w:rPr>
            <w:t xml:space="preserve">  </w:t>
          </w:r>
          <w:r w:rsidRPr="00CD1E20">
            <w:rPr>
              <w:rFonts w:ascii="Tahoma" w:hAnsi="Tahoma" w:cs="Tahoma"/>
              <w:noProof/>
              <w:sz w:val="18"/>
            </w:rPr>
            <w:drawing>
              <wp:inline distT="0" distB="0" distL="0" distR="0" wp14:anchorId="0BC6DBF5" wp14:editId="61FFCB48">
                <wp:extent cx="666750" cy="6953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474A9227" w14:textId="77777777" w:rsidR="00CD1E20" w:rsidRPr="00CD1E20" w:rsidRDefault="00CD1E20" w:rsidP="00CD1E20">
          <w:pPr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CD1E20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12D5AA41" w14:textId="77777777" w:rsidR="00CD1E20" w:rsidRPr="00CD1E20" w:rsidRDefault="00CD1E20" w:rsidP="00CD1E20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CD1E20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29F1290D" w14:textId="77777777" w:rsidR="00CD1E20" w:rsidRPr="00CD1E20" w:rsidRDefault="00CD1E20" w:rsidP="00CD1E2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r w:rsidRPr="00CD1E20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23C09C5C" w14:textId="77777777" w:rsidR="00CD1E20" w:rsidRPr="00CD1E20" w:rsidRDefault="008D0A67" w:rsidP="00CD1E2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CD1E20" w:rsidRPr="00CD1E20">
              <w:rPr>
                <w:rFonts w:ascii="Tahoma" w:hAnsi="Tahoma" w:cs="Tahoma"/>
                <w:iCs/>
                <w:color w:val="0000FF"/>
                <w:sz w:val="12"/>
                <w:szCs w:val="18"/>
                <w:u w:val="single"/>
                <w:lang w:val="en-US"/>
              </w:rPr>
              <w:t>https://platformazakupowa.pl/pn/szpitalmiejski_elblag</w:t>
            </w:r>
          </w:hyperlink>
          <w:r w:rsidR="00CD1E20" w:rsidRPr="00CD1E20">
            <w:rPr>
              <w:rFonts w:ascii="Tahoma" w:hAnsi="Tahoma" w:cs="Tahoma"/>
              <w:iCs/>
              <w:color w:val="0000FF"/>
              <w:sz w:val="18"/>
              <w:szCs w:val="18"/>
              <w:lang w:val="en-US"/>
            </w:rPr>
            <w:t xml:space="preserve"> </w:t>
          </w:r>
          <w:r w:rsidR="00CD1E20" w:rsidRPr="00CD1E20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CD1E20" w:rsidRPr="00CD1E20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CD1E20" w:rsidRPr="00CD1E20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CD1E20" w:rsidRPr="00CD1E20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2F3B3796" w14:textId="77777777" w:rsidR="00CD1E20" w:rsidRPr="00CD1E20" w:rsidRDefault="00CD1E20" w:rsidP="00CD1E2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  <w:r w:rsidRPr="00CD1E20">
            <w:rPr>
              <w:rFonts w:ascii="Tahoma" w:hAnsi="Tahoma" w:cs="Tahoma"/>
              <w:sz w:val="16"/>
            </w:rPr>
            <w:t>Nr sprawy:</w:t>
          </w:r>
        </w:p>
        <w:p w14:paraId="0DD037E2" w14:textId="77777777" w:rsidR="00CD1E20" w:rsidRPr="00CD1E20" w:rsidRDefault="00CD1E20" w:rsidP="00CD1E2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b/>
              <w:bCs/>
              <w:color w:val="000000"/>
              <w:sz w:val="24"/>
            </w:rPr>
          </w:pPr>
          <w:r w:rsidRPr="00CD1E20">
            <w:rPr>
              <w:rFonts w:ascii="Tahoma" w:hAnsi="Tahoma" w:cs="Tahoma"/>
              <w:color w:val="000000"/>
              <w:sz w:val="16"/>
            </w:rPr>
            <w:t>ZP/10/2024</w:t>
          </w:r>
        </w:p>
      </w:tc>
    </w:tr>
    <w:tr w:rsidR="00CD1E20" w:rsidRPr="00CD1E20" w14:paraId="1D38E4DA" w14:textId="77777777" w:rsidTr="008F4DD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7E481FD5" w14:textId="77777777" w:rsidR="00CD1E20" w:rsidRPr="00CD1E20" w:rsidRDefault="00CD1E20" w:rsidP="00CD1E20">
          <w:pPr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2FFA20CC" w14:textId="77777777" w:rsidR="00CD1E20" w:rsidRPr="00CD1E20" w:rsidRDefault="00CD1E20" w:rsidP="00CD1E20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CD1E20">
            <w:rPr>
              <w:rFonts w:ascii="Tahoma" w:hAnsi="Tahoma" w:cs="Tahoma"/>
              <w:bCs/>
              <w:sz w:val="14"/>
              <w:szCs w:val="14"/>
            </w:rPr>
            <w:t xml:space="preserve">Świadczenie usług w zakresie transportu medycznego między lokalizacjami Szpitala do reanimacji pacjenta 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9C8F3AC" w14:textId="77777777" w:rsidR="00CD1E20" w:rsidRPr="00CD1E20" w:rsidRDefault="00CD1E20" w:rsidP="00CD1E2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5BEF4B42" w14:textId="77777777" w:rsidR="00CD1E20" w:rsidRDefault="00CD1E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5E0"/>
    <w:multiLevelType w:val="hybridMultilevel"/>
    <w:tmpl w:val="89FE6228"/>
    <w:lvl w:ilvl="0" w:tplc="16504F6A">
      <w:start w:val="1"/>
      <w:numFmt w:val="decimal"/>
      <w:lvlText w:val="%1."/>
      <w:lvlJc w:val="left"/>
      <w:pPr>
        <w:ind w:left="567" w:hanging="360"/>
      </w:pPr>
      <w:rPr>
        <w:rFonts w:ascii="Tahoma" w:eastAsia="Times New Roman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C6C3971"/>
    <w:multiLevelType w:val="hybridMultilevel"/>
    <w:tmpl w:val="9BDE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3670"/>
    <w:multiLevelType w:val="hybridMultilevel"/>
    <w:tmpl w:val="5C2C82DC"/>
    <w:lvl w:ilvl="0" w:tplc="0415001B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1B">
      <w:start w:val="1"/>
      <w:numFmt w:val="lowerLetter"/>
      <w:lvlText w:val="%2)"/>
      <w:lvlJc w:val="left"/>
      <w:pPr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61E56791"/>
    <w:multiLevelType w:val="multilevel"/>
    <w:tmpl w:val="2F4A73D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FF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  <w:rPr>
        <w:rFonts w:ascii="Tahoma" w:hAnsi="Tahoma" w:cs="Tahoma" w:hint="default"/>
        <w:b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  <w:rPr>
        <w:rFonts w:ascii="Tahoma" w:hAnsi="Tahoma" w:cs="Tahoma" w:hint="default"/>
        <w:b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" w15:restartNumberingAfterBreak="0">
    <w:nsid w:val="7911601F"/>
    <w:multiLevelType w:val="hybridMultilevel"/>
    <w:tmpl w:val="F00810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29"/>
    <w:rsid w:val="00115CBD"/>
    <w:rsid w:val="004A4F7F"/>
    <w:rsid w:val="006F660E"/>
    <w:rsid w:val="007C614A"/>
    <w:rsid w:val="008D0A67"/>
    <w:rsid w:val="00A00570"/>
    <w:rsid w:val="00A279D4"/>
    <w:rsid w:val="00A55D26"/>
    <w:rsid w:val="00AD4B41"/>
    <w:rsid w:val="00C25929"/>
    <w:rsid w:val="00C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1494"/>
  <w15:chartTrackingRefBased/>
  <w15:docId w15:val="{E01FB4F7-6370-45DE-BD67-D9CBA30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9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5929"/>
    <w:rPr>
      <w:i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5929"/>
    <w:rPr>
      <w:rFonts w:ascii="Times New Roman" w:eastAsia="Times New Roman" w:hAnsi="Times New Roman" w:cs="Times New Roman"/>
      <w:i/>
      <w:kern w:val="0"/>
      <w:sz w:val="24"/>
      <w:szCs w:val="20"/>
      <w:lang w:val="x-none" w:eastAsia="x-none"/>
      <w14:ligatures w14:val="none"/>
    </w:rPr>
  </w:style>
  <w:style w:type="paragraph" w:styleId="Akapitzlist">
    <w:name w:val="List Paragraph"/>
    <w:aliases w:val="normalny tekst,Akapit z list¹,Obiekt,BulletC,Akapit z listą31,NOWY,Akapit z listą32,Akapit z listą2,Akapit z listą BS,sw tekst,Kolorowa lista — akcent 11,CW_Lista,List Paragraph1,L1,Numerowanie,Akapit z listą5,List Paragraph,lp1,Normal"/>
    <w:basedOn w:val="Normalny"/>
    <w:link w:val="AkapitzlistZnak"/>
    <w:uiPriority w:val="34"/>
    <w:qFormat/>
    <w:rsid w:val="00C25929"/>
    <w:pPr>
      <w:ind w:left="720"/>
      <w:contextualSpacing/>
      <w:jc w:val="both"/>
    </w:pPr>
    <w:rPr>
      <w:rFonts w:eastAsia="Calibri"/>
      <w:sz w:val="26"/>
      <w:szCs w:val="26"/>
      <w:lang w:val="x-none" w:eastAsia="en-US"/>
    </w:rPr>
  </w:style>
  <w:style w:type="character" w:customStyle="1" w:styleId="AkapitzlistZnak">
    <w:name w:val="Akapit z listą Znak"/>
    <w:aliases w:val="normalny tekst Znak,Akapit z list¹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C25929"/>
    <w:rPr>
      <w:rFonts w:ascii="Times New Roman" w:eastAsia="Calibri" w:hAnsi="Times New Roman" w:cs="Times New Roman"/>
      <w:kern w:val="0"/>
      <w:sz w:val="26"/>
      <w:szCs w:val="26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D1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1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E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2024-03-07T09:05:00Z</cp:lastPrinted>
  <dcterms:created xsi:type="dcterms:W3CDTF">2024-03-07T08:50:00Z</dcterms:created>
  <dcterms:modified xsi:type="dcterms:W3CDTF">2024-03-12T09:18:00Z</dcterms:modified>
</cp:coreProperties>
</file>