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DEC3" w14:textId="77777777" w:rsidR="007A65D7" w:rsidRDefault="007A65D7" w:rsidP="00885FCC">
      <w:pPr>
        <w:tabs>
          <w:tab w:val="left" w:pos="2175"/>
        </w:tabs>
        <w:spacing w:line="240" w:lineRule="auto"/>
        <w:rPr>
          <w:rFonts w:ascii="Times New Roman" w:hAnsi="Times New Roman"/>
          <w:sz w:val="24"/>
          <w:szCs w:val="24"/>
        </w:rPr>
      </w:pPr>
    </w:p>
    <w:p w14:paraId="29D9CF87" w14:textId="7701AFD1"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07ADA920" w14:textId="77777777" w:rsidR="0032786B" w:rsidRPr="00F00549" w:rsidRDefault="0032786B" w:rsidP="006B29BE">
      <w:pPr>
        <w:pStyle w:val="Bezodstpw"/>
        <w:spacing w:before="60"/>
        <w:jc w:val="center"/>
        <w:rPr>
          <w:rFonts w:ascii="Times New Roman" w:hAnsi="Times New Roman"/>
          <w:b/>
          <w:bCs/>
          <w:sz w:val="24"/>
          <w:szCs w:val="24"/>
        </w:rPr>
      </w:pPr>
    </w:p>
    <w:p w14:paraId="5AC6C940" w14:textId="77777777" w:rsidR="0032786B" w:rsidRPr="00360D74" w:rsidRDefault="0032786B" w:rsidP="00360D74">
      <w:pPr>
        <w:pStyle w:val="Bezodstpw"/>
        <w:spacing w:before="60" w:line="360" w:lineRule="auto"/>
        <w:jc w:val="left"/>
        <w:rPr>
          <w:rFonts w:ascii="Arial" w:hAnsi="Arial" w:cs="Arial"/>
          <w:b/>
          <w:bCs/>
        </w:rPr>
      </w:pPr>
    </w:p>
    <w:p w14:paraId="469000DD" w14:textId="77777777" w:rsidR="0032786B" w:rsidRPr="00360D74" w:rsidRDefault="0032786B" w:rsidP="00360D74">
      <w:pPr>
        <w:pStyle w:val="Bezodstpw"/>
        <w:spacing w:before="60" w:line="360" w:lineRule="auto"/>
        <w:jc w:val="left"/>
        <w:rPr>
          <w:rFonts w:ascii="Arial" w:hAnsi="Arial" w:cs="Arial"/>
          <w:b/>
          <w:bCs/>
        </w:rPr>
      </w:pPr>
    </w:p>
    <w:p w14:paraId="04C453E1" w14:textId="77777777" w:rsidR="0032786B" w:rsidRPr="00A95923" w:rsidRDefault="0032786B" w:rsidP="00D25F7F">
      <w:pPr>
        <w:pStyle w:val="Bezodstpw"/>
        <w:spacing w:line="276" w:lineRule="auto"/>
        <w:jc w:val="center"/>
        <w:rPr>
          <w:rFonts w:ascii="Arial" w:hAnsi="Arial" w:cs="Arial"/>
          <w:b/>
          <w:bCs/>
        </w:rPr>
      </w:pPr>
    </w:p>
    <w:p w14:paraId="7A238674" w14:textId="77777777" w:rsidR="0032786B" w:rsidRPr="00D33C75" w:rsidRDefault="0032786B" w:rsidP="00D25F7F">
      <w:pPr>
        <w:pStyle w:val="Bezodstpw"/>
        <w:spacing w:line="276" w:lineRule="auto"/>
        <w:jc w:val="center"/>
        <w:rPr>
          <w:rFonts w:ascii="Arial" w:hAnsi="Arial" w:cs="Arial"/>
          <w:b/>
          <w:bCs/>
        </w:rPr>
      </w:pPr>
    </w:p>
    <w:p w14:paraId="0CAA9541" w14:textId="77777777" w:rsidR="003D08E7" w:rsidRPr="00D33C75" w:rsidRDefault="003D08E7" w:rsidP="00D25F7F">
      <w:pPr>
        <w:pStyle w:val="Bezodstpw"/>
        <w:spacing w:line="276" w:lineRule="auto"/>
        <w:jc w:val="center"/>
        <w:rPr>
          <w:rFonts w:ascii="Arial" w:hAnsi="Arial" w:cs="Arial"/>
          <w:bCs/>
          <w:i/>
        </w:rPr>
      </w:pPr>
      <w:r w:rsidRPr="00D33C75">
        <w:rPr>
          <w:rFonts w:ascii="Arial" w:hAnsi="Arial" w:cs="Arial"/>
          <w:b/>
          <w:bCs/>
        </w:rPr>
        <w:t>SPECYFIKACJA WARUNKÓW ZAMÓWIENIA</w:t>
      </w:r>
    </w:p>
    <w:p w14:paraId="072C83B5" w14:textId="38F38A56" w:rsidR="003D08E7" w:rsidRPr="00D33C75" w:rsidRDefault="003D08E7" w:rsidP="00D25F7F">
      <w:pPr>
        <w:pStyle w:val="Bezodstpw"/>
        <w:spacing w:line="276" w:lineRule="auto"/>
        <w:jc w:val="center"/>
        <w:rPr>
          <w:rFonts w:ascii="Arial" w:hAnsi="Arial" w:cs="Arial"/>
          <w:b/>
          <w:bCs/>
        </w:rPr>
      </w:pPr>
    </w:p>
    <w:p w14:paraId="720ECEBE" w14:textId="77777777" w:rsidR="00A95923" w:rsidRPr="00D33C75" w:rsidRDefault="00A95923" w:rsidP="00D25F7F">
      <w:pPr>
        <w:pStyle w:val="Bezodstpw"/>
        <w:spacing w:line="276" w:lineRule="auto"/>
        <w:jc w:val="center"/>
        <w:rPr>
          <w:rFonts w:ascii="Arial" w:hAnsi="Arial" w:cs="Arial"/>
          <w:b/>
          <w:bCs/>
        </w:rPr>
      </w:pPr>
    </w:p>
    <w:p w14:paraId="51C566DB" w14:textId="3153865D" w:rsidR="003D08E7" w:rsidRPr="00D33C75" w:rsidRDefault="00411B5C" w:rsidP="00D25F7F">
      <w:pPr>
        <w:pStyle w:val="Bezodstpw"/>
        <w:spacing w:line="276" w:lineRule="auto"/>
        <w:jc w:val="center"/>
        <w:rPr>
          <w:rFonts w:ascii="Arial" w:hAnsi="Arial" w:cs="Arial"/>
          <w:b/>
          <w:bCs/>
          <w:u w:val="single"/>
        </w:rPr>
      </w:pPr>
      <w:r w:rsidRPr="00D33C75">
        <w:rPr>
          <w:rFonts w:ascii="Arial" w:hAnsi="Arial" w:cs="Arial"/>
          <w:b/>
          <w:bCs/>
        </w:rPr>
        <w:t>ZNAK SPRAWY: BZP.271.1.</w:t>
      </w:r>
      <w:r w:rsidR="00411C31">
        <w:rPr>
          <w:rFonts w:ascii="Arial" w:hAnsi="Arial" w:cs="Arial"/>
          <w:b/>
          <w:bCs/>
        </w:rPr>
        <w:t>5</w:t>
      </w:r>
      <w:r w:rsidR="001E5711">
        <w:rPr>
          <w:rFonts w:ascii="Arial" w:hAnsi="Arial" w:cs="Arial"/>
          <w:b/>
          <w:bCs/>
        </w:rPr>
        <w:t>.2024</w:t>
      </w:r>
    </w:p>
    <w:p w14:paraId="1D07D0ED" w14:textId="77777777" w:rsidR="003D08E7" w:rsidRPr="00D33C75" w:rsidRDefault="003D08E7" w:rsidP="00D25F7F">
      <w:pPr>
        <w:spacing w:after="0" w:line="276" w:lineRule="auto"/>
        <w:jc w:val="center"/>
        <w:rPr>
          <w:rFonts w:ascii="Arial" w:hAnsi="Arial" w:cs="Arial"/>
          <w:bCs/>
        </w:rPr>
      </w:pPr>
    </w:p>
    <w:p w14:paraId="4FE6E71E" w14:textId="77777777" w:rsidR="003D08E7" w:rsidRPr="00D33C75" w:rsidRDefault="003D08E7" w:rsidP="00D25F7F">
      <w:pPr>
        <w:autoSpaceDE w:val="0"/>
        <w:autoSpaceDN w:val="0"/>
        <w:adjustRightInd w:val="0"/>
        <w:spacing w:after="0" w:line="276" w:lineRule="auto"/>
        <w:jc w:val="center"/>
        <w:rPr>
          <w:rFonts w:ascii="Arial" w:eastAsiaTheme="minorHAnsi" w:hAnsi="Arial" w:cs="Arial"/>
          <w:color w:val="000000"/>
          <w:lang w:eastAsia="en-US"/>
        </w:rPr>
      </w:pPr>
      <w:bookmarkStart w:id="0" w:name="_Hlk493681197"/>
    </w:p>
    <w:p w14:paraId="683D4DA0" w14:textId="4BA6B825" w:rsidR="003D08E7" w:rsidRPr="00D33C75" w:rsidRDefault="003D08E7" w:rsidP="00D25F7F">
      <w:pPr>
        <w:spacing w:after="0" w:line="276" w:lineRule="auto"/>
        <w:jc w:val="center"/>
        <w:rPr>
          <w:rFonts w:ascii="Arial" w:eastAsiaTheme="minorHAnsi" w:hAnsi="Arial" w:cs="Arial"/>
          <w:color w:val="000000"/>
          <w:lang w:eastAsia="en-US"/>
        </w:rPr>
      </w:pPr>
      <w:r w:rsidRPr="00D33C75">
        <w:rPr>
          <w:rFonts w:ascii="Arial" w:eastAsiaTheme="minorHAnsi" w:hAnsi="Arial" w:cs="Arial"/>
          <w:b/>
          <w:bCs/>
          <w:color w:val="000000"/>
          <w:lang w:eastAsia="en-US"/>
        </w:rPr>
        <w:t xml:space="preserve">TRYB UDZIELENIA ZAMÓWIENIA: </w:t>
      </w:r>
      <w:r w:rsidRPr="00D33C75">
        <w:rPr>
          <w:rFonts w:ascii="Arial" w:eastAsiaTheme="minorHAnsi" w:hAnsi="Arial" w:cs="Arial"/>
          <w:color w:val="000000"/>
          <w:lang w:eastAsia="en-US"/>
        </w:rPr>
        <w:t>tryb podstawowy bez negocjacji</w:t>
      </w:r>
    </w:p>
    <w:bookmarkEnd w:id="0"/>
    <w:p w14:paraId="59A8B3B5" w14:textId="344776DF" w:rsidR="003D08E7" w:rsidRPr="00D33C75" w:rsidRDefault="003D08E7" w:rsidP="00D25F7F">
      <w:pPr>
        <w:spacing w:after="0" w:line="276" w:lineRule="auto"/>
        <w:ind w:left="567" w:firstLine="426"/>
        <w:jc w:val="center"/>
        <w:rPr>
          <w:rFonts w:ascii="Arial" w:hAnsi="Arial" w:cs="Arial"/>
          <w:b/>
          <w:spacing w:val="-4"/>
        </w:rPr>
      </w:pPr>
    </w:p>
    <w:p w14:paraId="5B9F05D6" w14:textId="4B71383F" w:rsidR="0026553E" w:rsidRDefault="0026553E" w:rsidP="00D25F7F">
      <w:pPr>
        <w:suppressAutoHyphens/>
        <w:jc w:val="center"/>
        <w:rPr>
          <w:rFonts w:ascii="Arial" w:hAnsi="Arial" w:cs="Arial"/>
          <w:b/>
        </w:rPr>
      </w:pPr>
    </w:p>
    <w:p w14:paraId="518793D0" w14:textId="77777777" w:rsidR="009F2FEC" w:rsidRPr="00D33C75" w:rsidRDefault="009F2FEC" w:rsidP="00D25F7F">
      <w:pPr>
        <w:suppressAutoHyphens/>
        <w:jc w:val="center"/>
        <w:rPr>
          <w:rFonts w:ascii="Arial" w:hAnsi="Arial" w:cs="Arial"/>
          <w:b/>
        </w:rPr>
      </w:pPr>
    </w:p>
    <w:p w14:paraId="4E8052AC" w14:textId="77777777" w:rsidR="009F2FEC" w:rsidRDefault="009F2FEC" w:rsidP="00D25F7F">
      <w:pPr>
        <w:suppressAutoHyphens/>
        <w:jc w:val="center"/>
        <w:rPr>
          <w:rFonts w:ascii="Arial" w:hAnsi="Arial" w:cs="Arial"/>
          <w:b/>
        </w:rPr>
      </w:pPr>
    </w:p>
    <w:p w14:paraId="60BAE5B7" w14:textId="754417F8" w:rsidR="00E3407D" w:rsidRPr="00D33C75" w:rsidRDefault="00411C31" w:rsidP="00D25F7F">
      <w:pPr>
        <w:spacing w:after="0" w:line="276" w:lineRule="auto"/>
        <w:ind w:left="-284"/>
        <w:jc w:val="center"/>
        <w:rPr>
          <w:rFonts w:ascii="Arial" w:hAnsi="Arial" w:cs="Arial"/>
          <w:b/>
          <w:spacing w:val="-4"/>
        </w:rPr>
      </w:pPr>
      <w:r w:rsidRPr="00411C31">
        <w:rPr>
          <w:rFonts w:ascii="Arial" w:hAnsi="Arial" w:cs="Arial"/>
          <w:b/>
        </w:rPr>
        <w:t xml:space="preserve">„Budowa ulicy </w:t>
      </w:r>
      <w:proofErr w:type="spellStart"/>
      <w:r w:rsidRPr="00411C31">
        <w:rPr>
          <w:rFonts w:ascii="Arial" w:hAnsi="Arial" w:cs="Arial"/>
          <w:b/>
        </w:rPr>
        <w:t>Nowojachtowej</w:t>
      </w:r>
      <w:proofErr w:type="spellEnd"/>
      <w:r w:rsidRPr="00411C31">
        <w:rPr>
          <w:rFonts w:ascii="Arial" w:hAnsi="Arial" w:cs="Arial"/>
          <w:b/>
        </w:rPr>
        <w:t xml:space="preserve"> na odcinku od ul. Jachtowej do ul. Uzdrowiskowej w </w:t>
      </w:r>
      <w:r>
        <w:rPr>
          <w:rFonts w:ascii="Arial" w:hAnsi="Arial" w:cs="Arial"/>
          <w:b/>
        </w:rPr>
        <w:t> </w:t>
      </w:r>
      <w:r w:rsidRPr="00411C31">
        <w:rPr>
          <w:rFonts w:ascii="Arial" w:hAnsi="Arial" w:cs="Arial"/>
          <w:b/>
        </w:rPr>
        <w:t>Świnoujściu ETAP 1A i ETAP 1B”</w:t>
      </w:r>
    </w:p>
    <w:p w14:paraId="3E8278B7" w14:textId="3572358D" w:rsidR="00E3407D" w:rsidRPr="00D33C75" w:rsidRDefault="00E3407D" w:rsidP="00A95923">
      <w:pPr>
        <w:spacing w:after="0" w:line="276" w:lineRule="auto"/>
        <w:ind w:left="-142" w:hanging="142"/>
        <w:jc w:val="left"/>
        <w:rPr>
          <w:rFonts w:ascii="Arial" w:hAnsi="Arial" w:cs="Arial"/>
          <w:b/>
        </w:rPr>
      </w:pPr>
    </w:p>
    <w:p w14:paraId="797D3E15" w14:textId="54B4944D" w:rsidR="00A95923" w:rsidRPr="00D33C75" w:rsidRDefault="00A95923" w:rsidP="00A95923">
      <w:pPr>
        <w:spacing w:after="0" w:line="276" w:lineRule="auto"/>
        <w:ind w:left="-142" w:hanging="142"/>
        <w:jc w:val="left"/>
        <w:rPr>
          <w:rFonts w:ascii="Arial" w:hAnsi="Arial" w:cs="Arial"/>
          <w:b/>
        </w:rPr>
      </w:pPr>
    </w:p>
    <w:p w14:paraId="2EAA1FF2" w14:textId="55816138" w:rsidR="00A95923" w:rsidRPr="00D33C75" w:rsidRDefault="00A95923" w:rsidP="00A95923">
      <w:pPr>
        <w:spacing w:after="0" w:line="276" w:lineRule="auto"/>
        <w:ind w:left="-142" w:hanging="142"/>
        <w:jc w:val="left"/>
        <w:rPr>
          <w:rFonts w:ascii="Arial" w:hAnsi="Arial" w:cs="Arial"/>
          <w:b/>
        </w:rPr>
      </w:pPr>
    </w:p>
    <w:p w14:paraId="5F7B7B08" w14:textId="60F7BB1C" w:rsidR="00A95923" w:rsidRPr="00D33C75" w:rsidRDefault="00A95923" w:rsidP="00A95923">
      <w:pPr>
        <w:spacing w:after="0" w:line="276" w:lineRule="auto"/>
        <w:ind w:left="-142" w:hanging="142"/>
        <w:jc w:val="left"/>
        <w:rPr>
          <w:rFonts w:ascii="Arial" w:hAnsi="Arial" w:cs="Arial"/>
          <w:b/>
        </w:rPr>
      </w:pPr>
    </w:p>
    <w:p w14:paraId="1AD21A7C" w14:textId="0CE74F7E" w:rsidR="00A95923" w:rsidRPr="00D33C75" w:rsidRDefault="00A95923" w:rsidP="00A95923">
      <w:pPr>
        <w:spacing w:after="0" w:line="276" w:lineRule="auto"/>
        <w:ind w:left="-142" w:hanging="142"/>
        <w:jc w:val="left"/>
        <w:rPr>
          <w:rFonts w:ascii="Arial" w:hAnsi="Arial" w:cs="Arial"/>
          <w:b/>
        </w:rPr>
      </w:pPr>
    </w:p>
    <w:p w14:paraId="3F05B027" w14:textId="6A206732" w:rsidR="00A95923" w:rsidRPr="00D33C75" w:rsidRDefault="00A95923" w:rsidP="00A95923">
      <w:pPr>
        <w:spacing w:after="0" w:line="276" w:lineRule="auto"/>
        <w:ind w:left="-142" w:hanging="142"/>
        <w:jc w:val="left"/>
        <w:rPr>
          <w:rFonts w:ascii="Arial" w:hAnsi="Arial" w:cs="Arial"/>
          <w:b/>
        </w:rPr>
      </w:pPr>
    </w:p>
    <w:p w14:paraId="13405DEF" w14:textId="2760510C" w:rsidR="00A95923" w:rsidRPr="00D33C75" w:rsidRDefault="00A95923" w:rsidP="00A95923">
      <w:pPr>
        <w:spacing w:after="0" w:line="276" w:lineRule="auto"/>
        <w:ind w:left="-142" w:hanging="142"/>
        <w:jc w:val="left"/>
        <w:rPr>
          <w:rFonts w:ascii="Arial" w:hAnsi="Arial" w:cs="Arial"/>
          <w:b/>
        </w:rPr>
      </w:pPr>
    </w:p>
    <w:p w14:paraId="35120E2E" w14:textId="5217AC7D" w:rsidR="00A95923" w:rsidRPr="00D33C75" w:rsidRDefault="00A95923" w:rsidP="00A95923">
      <w:pPr>
        <w:spacing w:after="0" w:line="276" w:lineRule="auto"/>
        <w:ind w:left="-142" w:hanging="142"/>
        <w:jc w:val="left"/>
        <w:rPr>
          <w:rFonts w:ascii="Arial" w:hAnsi="Arial" w:cs="Arial"/>
          <w:b/>
        </w:rPr>
      </w:pPr>
    </w:p>
    <w:p w14:paraId="6151870A" w14:textId="3CF86F40" w:rsidR="00A95923" w:rsidRPr="00D33C75" w:rsidRDefault="00A95923" w:rsidP="00A95923">
      <w:pPr>
        <w:spacing w:after="0" w:line="276" w:lineRule="auto"/>
        <w:ind w:left="-142" w:hanging="142"/>
        <w:jc w:val="left"/>
        <w:rPr>
          <w:rFonts w:ascii="Arial" w:hAnsi="Arial" w:cs="Arial"/>
          <w:b/>
        </w:rPr>
      </w:pPr>
    </w:p>
    <w:p w14:paraId="0C9F3DA9" w14:textId="540D2D9F" w:rsidR="00A95923" w:rsidRPr="00D33C75" w:rsidRDefault="00A95923" w:rsidP="00A95923">
      <w:pPr>
        <w:spacing w:after="0" w:line="276" w:lineRule="auto"/>
        <w:ind w:left="-142" w:hanging="142"/>
        <w:jc w:val="left"/>
        <w:rPr>
          <w:rFonts w:ascii="Arial" w:hAnsi="Arial" w:cs="Arial"/>
          <w:b/>
        </w:rPr>
      </w:pPr>
    </w:p>
    <w:p w14:paraId="189C1391" w14:textId="3E6E6064" w:rsidR="00A95923" w:rsidRPr="00D33C75" w:rsidRDefault="00A95923" w:rsidP="00A95923">
      <w:pPr>
        <w:spacing w:after="0" w:line="276" w:lineRule="auto"/>
        <w:ind w:left="-142" w:hanging="142"/>
        <w:jc w:val="left"/>
        <w:rPr>
          <w:rFonts w:ascii="Arial" w:hAnsi="Arial" w:cs="Arial"/>
          <w:b/>
        </w:rPr>
      </w:pPr>
    </w:p>
    <w:p w14:paraId="2B74A802" w14:textId="355E19BD" w:rsidR="00A95923" w:rsidRPr="00D33C75" w:rsidRDefault="00A95923" w:rsidP="00A95923">
      <w:pPr>
        <w:spacing w:after="0" w:line="276" w:lineRule="auto"/>
        <w:ind w:left="-142" w:hanging="142"/>
        <w:jc w:val="left"/>
        <w:rPr>
          <w:rFonts w:ascii="Arial" w:hAnsi="Arial" w:cs="Arial"/>
          <w:b/>
        </w:rPr>
      </w:pPr>
    </w:p>
    <w:p w14:paraId="69C914A6" w14:textId="58B00F6F" w:rsidR="00A95923" w:rsidRPr="00D33C75" w:rsidRDefault="00A95923" w:rsidP="00A95923">
      <w:pPr>
        <w:spacing w:after="0" w:line="276" w:lineRule="auto"/>
        <w:ind w:left="-142" w:hanging="142"/>
        <w:jc w:val="left"/>
        <w:rPr>
          <w:rFonts w:ascii="Arial" w:hAnsi="Arial" w:cs="Arial"/>
          <w:b/>
        </w:rPr>
      </w:pPr>
    </w:p>
    <w:p w14:paraId="38030504" w14:textId="77777777" w:rsidR="003D08E7" w:rsidRPr="00D33C75" w:rsidRDefault="003D08E7" w:rsidP="00A95923">
      <w:pPr>
        <w:spacing w:after="0" w:line="276" w:lineRule="auto"/>
        <w:ind w:left="567" w:firstLine="426"/>
        <w:jc w:val="left"/>
        <w:rPr>
          <w:rFonts w:ascii="Arial" w:hAnsi="Arial" w:cs="Arial"/>
          <w:b/>
        </w:rPr>
      </w:pPr>
    </w:p>
    <w:p w14:paraId="66E43142" w14:textId="77777777" w:rsidR="003D08E7" w:rsidRPr="00D33C75" w:rsidRDefault="003D08E7" w:rsidP="00A95923">
      <w:pPr>
        <w:pStyle w:val="Bezodstpw"/>
        <w:spacing w:line="276" w:lineRule="auto"/>
        <w:jc w:val="left"/>
        <w:rPr>
          <w:rFonts w:ascii="Arial" w:hAnsi="Arial" w:cs="Arial"/>
          <w:b/>
          <w:bCs/>
        </w:rPr>
      </w:pPr>
    </w:p>
    <w:p w14:paraId="5B42A3C4" w14:textId="77777777" w:rsidR="003D08E7" w:rsidRPr="00D33C75" w:rsidRDefault="003D08E7" w:rsidP="00A95923">
      <w:pPr>
        <w:pStyle w:val="Bezodstpw"/>
        <w:spacing w:line="276" w:lineRule="auto"/>
        <w:ind w:left="5664" w:firstLine="708"/>
        <w:jc w:val="left"/>
        <w:rPr>
          <w:rFonts w:ascii="Arial" w:hAnsi="Arial" w:cs="Arial"/>
          <w:b/>
          <w:bCs/>
        </w:rPr>
      </w:pPr>
      <w:r w:rsidRPr="00D33C75">
        <w:rPr>
          <w:rFonts w:ascii="Arial" w:hAnsi="Arial" w:cs="Arial"/>
          <w:b/>
          <w:bCs/>
          <w:u w:val="single"/>
        </w:rPr>
        <w:t>Zatwierdził:</w:t>
      </w:r>
    </w:p>
    <w:p w14:paraId="36169590" w14:textId="77777777" w:rsidR="003D08E7" w:rsidRPr="00D33C75" w:rsidRDefault="003D08E7" w:rsidP="00A95923">
      <w:pPr>
        <w:spacing w:after="0" w:line="276" w:lineRule="auto"/>
        <w:ind w:left="4955" w:firstLine="709"/>
        <w:jc w:val="left"/>
        <w:rPr>
          <w:rFonts w:ascii="Arial" w:hAnsi="Arial" w:cs="Arial"/>
          <w:lang w:eastAsia="en-US"/>
        </w:rPr>
      </w:pPr>
      <w:r w:rsidRPr="00D33C75">
        <w:rPr>
          <w:rFonts w:ascii="Arial" w:hAnsi="Arial" w:cs="Arial"/>
          <w:lang w:eastAsia="en-US"/>
        </w:rPr>
        <w:t>Prezydent Miasta Świnoujście</w:t>
      </w:r>
    </w:p>
    <w:p w14:paraId="5CB909D7" w14:textId="2347349D" w:rsidR="00A95923" w:rsidRPr="00D33C75" w:rsidRDefault="003D08E7" w:rsidP="0026553E">
      <w:pPr>
        <w:spacing w:after="0" w:line="276" w:lineRule="auto"/>
        <w:ind w:left="2836" w:firstLine="709"/>
        <w:jc w:val="left"/>
        <w:rPr>
          <w:rFonts w:ascii="Arial" w:hAnsi="Arial" w:cs="Arial"/>
          <w:lang w:eastAsia="en-US"/>
        </w:rPr>
      </w:pPr>
      <w:r w:rsidRPr="00D33C75">
        <w:rPr>
          <w:rFonts w:ascii="Arial" w:hAnsi="Arial" w:cs="Arial"/>
          <w:lang w:eastAsia="en-US"/>
        </w:rPr>
        <w:t xml:space="preserve"> </w:t>
      </w:r>
    </w:p>
    <w:p w14:paraId="4BC3EAEC" w14:textId="2D5F9AE4" w:rsidR="00A95923" w:rsidRPr="00D33C75" w:rsidRDefault="00A95923" w:rsidP="00A95923">
      <w:pPr>
        <w:spacing w:after="0" w:line="276" w:lineRule="auto"/>
        <w:jc w:val="left"/>
        <w:rPr>
          <w:rFonts w:ascii="Arial" w:hAnsi="Arial" w:cs="Arial"/>
        </w:rPr>
      </w:pPr>
    </w:p>
    <w:p w14:paraId="47C5DF11" w14:textId="17871FE5" w:rsidR="00A95923" w:rsidRPr="00D33C75" w:rsidRDefault="00A95923" w:rsidP="00A95923">
      <w:pPr>
        <w:spacing w:after="0" w:line="276" w:lineRule="auto"/>
        <w:jc w:val="left"/>
        <w:rPr>
          <w:rFonts w:ascii="Arial" w:hAnsi="Arial" w:cs="Arial"/>
        </w:rPr>
      </w:pPr>
    </w:p>
    <w:p w14:paraId="35DF4259" w14:textId="77777777" w:rsidR="00A95923" w:rsidRPr="00D33C75" w:rsidRDefault="00A95923" w:rsidP="00A95923">
      <w:pPr>
        <w:spacing w:after="0" w:line="276" w:lineRule="auto"/>
        <w:jc w:val="left"/>
        <w:rPr>
          <w:rFonts w:ascii="Arial" w:hAnsi="Arial" w:cs="Arial"/>
        </w:rPr>
      </w:pPr>
    </w:p>
    <w:p w14:paraId="6AAF5A16" w14:textId="759840E1" w:rsidR="003D08E7" w:rsidRDefault="003D08E7" w:rsidP="00A95923">
      <w:pPr>
        <w:spacing w:after="0" w:line="276" w:lineRule="auto"/>
        <w:jc w:val="left"/>
        <w:rPr>
          <w:rFonts w:ascii="Arial" w:hAnsi="Arial" w:cs="Arial"/>
        </w:rPr>
      </w:pPr>
    </w:p>
    <w:p w14:paraId="6CFDE07C" w14:textId="69915930" w:rsidR="001121F8" w:rsidRDefault="001121F8" w:rsidP="00A95923">
      <w:pPr>
        <w:spacing w:after="0" w:line="276" w:lineRule="auto"/>
        <w:jc w:val="left"/>
        <w:rPr>
          <w:rFonts w:ascii="Arial" w:hAnsi="Arial" w:cs="Arial"/>
        </w:rPr>
      </w:pPr>
    </w:p>
    <w:p w14:paraId="08177077" w14:textId="77777777" w:rsidR="001121F8" w:rsidRPr="00D33C75" w:rsidRDefault="001121F8" w:rsidP="00A95923">
      <w:pPr>
        <w:spacing w:after="0" w:line="276" w:lineRule="auto"/>
        <w:jc w:val="left"/>
        <w:rPr>
          <w:rFonts w:ascii="Arial" w:hAnsi="Arial" w:cs="Arial"/>
        </w:rPr>
      </w:pPr>
    </w:p>
    <w:p w14:paraId="641FFEF1" w14:textId="0DBE9A6B" w:rsidR="003D08E7" w:rsidRPr="00D33C75" w:rsidRDefault="003D08E7" w:rsidP="00A95923">
      <w:pPr>
        <w:spacing w:after="0" w:line="276" w:lineRule="auto"/>
        <w:jc w:val="left"/>
        <w:rPr>
          <w:rFonts w:ascii="Arial" w:hAnsi="Arial" w:cs="Arial"/>
        </w:rPr>
      </w:pPr>
    </w:p>
    <w:p w14:paraId="6436B636" w14:textId="3AD3B85B" w:rsidR="002A6AB4" w:rsidRPr="00D33C75" w:rsidRDefault="002A6AB4" w:rsidP="00A95923">
      <w:pPr>
        <w:spacing w:after="0" w:line="276" w:lineRule="auto"/>
        <w:jc w:val="left"/>
        <w:rPr>
          <w:rFonts w:ascii="Arial" w:hAnsi="Arial" w:cs="Arial"/>
        </w:rPr>
      </w:pPr>
    </w:p>
    <w:p w14:paraId="370D9D08" w14:textId="6B10F415" w:rsidR="00463396" w:rsidRPr="00D33C75" w:rsidRDefault="007B595F" w:rsidP="007B595F">
      <w:pPr>
        <w:spacing w:after="0" w:line="276" w:lineRule="auto"/>
        <w:jc w:val="center"/>
        <w:rPr>
          <w:rFonts w:ascii="Arial" w:hAnsi="Arial" w:cs="Arial"/>
        </w:rPr>
      </w:pPr>
      <w:r>
        <w:rPr>
          <w:rFonts w:ascii="Arial" w:hAnsi="Arial" w:cs="Arial"/>
        </w:rPr>
        <w:t>Świnoujście,    lipiec</w:t>
      </w:r>
      <w:r w:rsidR="0026553E" w:rsidRPr="00D33C75">
        <w:rPr>
          <w:rFonts w:ascii="Arial" w:hAnsi="Arial" w:cs="Arial"/>
        </w:rPr>
        <w:t xml:space="preserve"> </w:t>
      </w:r>
      <w:r w:rsidR="009C312D" w:rsidRPr="00D33C75">
        <w:rPr>
          <w:rFonts w:ascii="Arial" w:hAnsi="Arial" w:cs="Arial"/>
        </w:rPr>
        <w:t>202</w:t>
      </w:r>
      <w:r w:rsidR="00EA04DD">
        <w:rPr>
          <w:rFonts w:ascii="Arial" w:hAnsi="Arial" w:cs="Arial"/>
        </w:rPr>
        <w:t>4</w:t>
      </w:r>
      <w:r w:rsidR="009C312D" w:rsidRPr="00D33C75">
        <w:rPr>
          <w:rFonts w:ascii="Arial" w:hAnsi="Arial" w:cs="Arial"/>
        </w:rPr>
        <w:t xml:space="preserve"> </w:t>
      </w:r>
      <w:r w:rsidR="003D08E7" w:rsidRPr="00D33C75">
        <w:rPr>
          <w:rFonts w:ascii="Arial" w:hAnsi="Arial" w:cs="Arial"/>
        </w:rPr>
        <w:t>roku</w:t>
      </w:r>
    </w:p>
    <w:p w14:paraId="1EA1FDAB" w14:textId="2C572C16" w:rsidR="006B29BE" w:rsidRPr="00D33C75" w:rsidRDefault="006B29BE" w:rsidP="00D33C75">
      <w:pPr>
        <w:pStyle w:val="Nagwek1"/>
        <w:shd w:val="clear" w:color="auto" w:fill="CCC0D9"/>
        <w:spacing w:before="0" w:after="0" w:line="276" w:lineRule="auto"/>
        <w:jc w:val="left"/>
        <w:rPr>
          <w:rFonts w:ascii="Arial" w:hAnsi="Arial" w:cs="Arial"/>
          <w:sz w:val="22"/>
          <w:szCs w:val="22"/>
          <w:u w:val="single"/>
        </w:rPr>
      </w:pPr>
      <w:r w:rsidRPr="00D33C75">
        <w:rPr>
          <w:rFonts w:ascii="Arial" w:hAnsi="Arial" w:cs="Arial"/>
          <w:sz w:val="22"/>
          <w:szCs w:val="22"/>
        </w:rPr>
        <w:lastRenderedPageBreak/>
        <w:t xml:space="preserve">I. </w:t>
      </w:r>
      <w:r w:rsidRPr="00D33C75">
        <w:rPr>
          <w:rFonts w:ascii="Arial" w:hAnsi="Arial" w:cs="Arial"/>
          <w:sz w:val="22"/>
          <w:szCs w:val="22"/>
          <w:u w:val="single"/>
        </w:rPr>
        <w:t>INFORMACJE OGÓLNE</w:t>
      </w:r>
    </w:p>
    <w:p w14:paraId="7DFA7D79" w14:textId="62E7DBC2"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rPr>
      </w:pPr>
      <w:r w:rsidRPr="00D33C75">
        <w:rPr>
          <w:rFonts w:ascii="Arial" w:hAnsi="Arial" w:cs="Arial"/>
          <w:b/>
          <w:bCs/>
        </w:rPr>
        <w:t>Nazwa i adres Zamawiającego</w:t>
      </w:r>
      <w:r w:rsidR="004870E2" w:rsidRPr="00D33C75">
        <w:rPr>
          <w:rFonts w:ascii="Arial" w:hAnsi="Arial" w:cs="Arial"/>
          <w:b/>
          <w:bCs/>
        </w:rPr>
        <w:t>:</w:t>
      </w:r>
    </w:p>
    <w:p w14:paraId="31745DD9" w14:textId="495FBDC9" w:rsidR="007F2F93" w:rsidRPr="00D33C75" w:rsidRDefault="00480755" w:rsidP="00F72E97">
      <w:pPr>
        <w:pStyle w:val="Nagwek2"/>
        <w:spacing w:before="0" w:line="360" w:lineRule="auto"/>
        <w:ind w:firstLine="360"/>
        <w:rPr>
          <w:rFonts w:ascii="Arial" w:hAnsi="Arial" w:cs="Arial"/>
          <w:b w:val="0"/>
          <w:bCs w:val="0"/>
          <w:sz w:val="22"/>
          <w:szCs w:val="22"/>
        </w:rPr>
      </w:pPr>
      <w:r w:rsidRPr="00D33C75">
        <w:rPr>
          <w:rFonts w:ascii="Arial" w:hAnsi="Arial" w:cs="Arial"/>
          <w:sz w:val="22"/>
          <w:szCs w:val="22"/>
        </w:rPr>
        <w:t>Gmina Miasto Świnoujście</w:t>
      </w:r>
      <w:r w:rsidR="009D586A" w:rsidRPr="00D33C75">
        <w:rPr>
          <w:rFonts w:ascii="Arial" w:hAnsi="Arial" w:cs="Arial"/>
          <w:b w:val="0"/>
          <w:bCs w:val="0"/>
          <w:sz w:val="22"/>
          <w:szCs w:val="22"/>
        </w:rPr>
        <w:t xml:space="preserve"> (dalej jako „Zamawiający”)</w:t>
      </w:r>
    </w:p>
    <w:p w14:paraId="605327F4" w14:textId="15C7C606" w:rsidR="009D586A" w:rsidRPr="00D33C75" w:rsidRDefault="007F2F93" w:rsidP="00F72E97">
      <w:pPr>
        <w:autoSpaceDE w:val="0"/>
        <w:autoSpaceDN w:val="0"/>
        <w:adjustRightInd w:val="0"/>
        <w:spacing w:after="0" w:line="360" w:lineRule="auto"/>
        <w:ind w:left="284" w:firstLine="76"/>
        <w:rPr>
          <w:rFonts w:ascii="Arial" w:hAnsi="Arial" w:cs="Arial"/>
        </w:rPr>
      </w:pPr>
      <w:r w:rsidRPr="00D33C75">
        <w:rPr>
          <w:rFonts w:ascii="Arial" w:hAnsi="Arial" w:cs="Arial"/>
        </w:rPr>
        <w:t xml:space="preserve">Adres do korespondencji: </w:t>
      </w:r>
      <w:r w:rsidR="00480755" w:rsidRPr="00D33C75">
        <w:rPr>
          <w:rFonts w:ascii="Arial" w:hAnsi="Arial" w:cs="Arial"/>
        </w:rPr>
        <w:t xml:space="preserve">72-600 </w:t>
      </w:r>
      <w:r w:rsidR="00912C0E" w:rsidRPr="00D33C75">
        <w:rPr>
          <w:rFonts w:ascii="Arial" w:hAnsi="Arial" w:cs="Arial"/>
        </w:rPr>
        <w:t>Ś</w:t>
      </w:r>
      <w:r w:rsidR="00480755" w:rsidRPr="00D33C75">
        <w:rPr>
          <w:rFonts w:ascii="Arial" w:hAnsi="Arial" w:cs="Arial"/>
        </w:rPr>
        <w:t>winoujście, ul. Wojska Polskiego 1/5</w:t>
      </w:r>
      <w:r w:rsidR="009D586A" w:rsidRPr="00D33C75">
        <w:rPr>
          <w:rFonts w:ascii="Arial" w:hAnsi="Arial" w:cs="Arial"/>
        </w:rPr>
        <w:t xml:space="preserve"> </w:t>
      </w:r>
    </w:p>
    <w:p w14:paraId="0FBF0899" w14:textId="428618C4" w:rsidR="00B322E5" w:rsidRPr="00912412" w:rsidRDefault="007F2F93" w:rsidP="00F72E97">
      <w:pPr>
        <w:spacing w:after="0" w:line="360" w:lineRule="auto"/>
        <w:ind w:left="360"/>
        <w:rPr>
          <w:rFonts w:ascii="Arial" w:hAnsi="Arial" w:cs="Arial"/>
        </w:rPr>
      </w:pPr>
      <w:r w:rsidRPr="00912412">
        <w:rPr>
          <w:rFonts w:ascii="Arial" w:hAnsi="Arial" w:cs="Arial"/>
        </w:rPr>
        <w:t>Tel:</w:t>
      </w:r>
      <w:r w:rsidR="00C7765F" w:rsidRPr="00912412">
        <w:rPr>
          <w:rFonts w:ascii="Arial" w:hAnsi="Arial" w:cs="Arial"/>
        </w:rPr>
        <w:t xml:space="preserve"> (91)  </w:t>
      </w:r>
      <w:r w:rsidR="00D41DCB" w:rsidRPr="00912412">
        <w:rPr>
          <w:rFonts w:ascii="Arial" w:hAnsi="Arial" w:cs="Arial"/>
        </w:rPr>
        <w:t>321 24 25</w:t>
      </w:r>
    </w:p>
    <w:p w14:paraId="2D70E727" w14:textId="3AF5DC31" w:rsidR="002A6AB4" w:rsidRPr="00912412" w:rsidRDefault="00CD1E63" w:rsidP="00F72E97">
      <w:pPr>
        <w:spacing w:after="0" w:line="360" w:lineRule="auto"/>
        <w:ind w:left="360"/>
        <w:rPr>
          <w:rFonts w:ascii="Arial" w:hAnsi="Arial" w:cs="Arial"/>
        </w:rPr>
      </w:pPr>
      <w:r w:rsidRPr="00912412">
        <w:rPr>
          <w:rFonts w:ascii="Arial" w:hAnsi="Arial" w:cs="Arial"/>
        </w:rPr>
        <w:t>e-mail:bzp@um.swinoujs</w:t>
      </w:r>
      <w:r w:rsidR="002A6AB4" w:rsidRPr="00912412">
        <w:rPr>
          <w:rFonts w:ascii="Arial" w:hAnsi="Arial" w:cs="Arial"/>
        </w:rPr>
        <w:t>cie.pl</w:t>
      </w:r>
    </w:p>
    <w:p w14:paraId="532F0A9A" w14:textId="61349322" w:rsidR="007F2F93" w:rsidRPr="00D33C75" w:rsidRDefault="00F538D6" w:rsidP="00F72E97">
      <w:pPr>
        <w:spacing w:after="0" w:line="360" w:lineRule="auto"/>
        <w:ind w:firstLine="357"/>
        <w:rPr>
          <w:rFonts w:ascii="Arial" w:hAnsi="Arial" w:cs="Arial"/>
          <w:color w:val="0000FF"/>
          <w:u w:val="single"/>
        </w:rPr>
      </w:pPr>
      <w:bookmarkStart w:id="1" w:name="_Hlk61288478"/>
      <w:r w:rsidRPr="00D33C75">
        <w:rPr>
          <w:rFonts w:ascii="Arial" w:hAnsi="Arial" w:cs="Arial"/>
        </w:rPr>
        <w:t>S</w:t>
      </w:r>
      <w:r w:rsidR="007F2F93" w:rsidRPr="00D33C75">
        <w:rPr>
          <w:rFonts w:ascii="Arial" w:hAnsi="Arial" w:cs="Arial"/>
        </w:rPr>
        <w:t xml:space="preserve">trona internetowa: </w:t>
      </w:r>
      <w:r w:rsidR="00D70178" w:rsidRPr="00D33C75">
        <w:rPr>
          <w:rFonts w:ascii="Arial" w:hAnsi="Arial" w:cs="Arial"/>
        </w:rPr>
        <w:t xml:space="preserve">www.platformazakupowa.pl/um_swinoujscie; </w:t>
      </w:r>
    </w:p>
    <w:bookmarkEnd w:id="1"/>
    <w:p w14:paraId="4EB68645" w14:textId="5720AA08" w:rsidR="007F2F93" w:rsidRDefault="007F2F93" w:rsidP="00D25F7F">
      <w:pPr>
        <w:autoSpaceDE w:val="0"/>
        <w:autoSpaceDN w:val="0"/>
        <w:adjustRightInd w:val="0"/>
        <w:spacing w:after="0" w:line="360" w:lineRule="auto"/>
        <w:ind w:left="357"/>
        <w:rPr>
          <w:rFonts w:ascii="Arial" w:hAnsi="Arial" w:cs="Arial"/>
        </w:rPr>
      </w:pPr>
      <w:r w:rsidRPr="00D33C75">
        <w:rPr>
          <w:rFonts w:ascii="Arial" w:hAnsi="Arial" w:cs="Arial"/>
        </w:rPr>
        <w:t xml:space="preserve">Godziny urzędowania Zamawiającego: od poniedziałku do piątku od godz. </w:t>
      </w:r>
      <w:r w:rsidR="009D586A" w:rsidRPr="00D33C75">
        <w:rPr>
          <w:rFonts w:ascii="Arial" w:hAnsi="Arial" w:cs="Arial"/>
        </w:rPr>
        <w:t>7</w:t>
      </w:r>
      <w:r w:rsidRPr="00D33C75">
        <w:rPr>
          <w:rFonts w:ascii="Arial" w:hAnsi="Arial" w:cs="Arial"/>
        </w:rPr>
        <w:t>.</w:t>
      </w:r>
      <w:r w:rsidR="00D01910" w:rsidRPr="00D33C75">
        <w:rPr>
          <w:rFonts w:ascii="Arial" w:hAnsi="Arial" w:cs="Arial"/>
        </w:rPr>
        <w:t>0</w:t>
      </w:r>
      <w:r w:rsidR="0026553E" w:rsidRPr="00D33C75">
        <w:rPr>
          <w:rFonts w:ascii="Arial" w:hAnsi="Arial" w:cs="Arial"/>
        </w:rPr>
        <w:t xml:space="preserve">0 do godz. </w:t>
      </w:r>
      <w:r w:rsidRPr="00D33C75">
        <w:rPr>
          <w:rFonts w:ascii="Arial" w:hAnsi="Arial" w:cs="Arial"/>
        </w:rPr>
        <w:t>1</w:t>
      </w:r>
      <w:r w:rsidR="00ED4EBB" w:rsidRPr="00D33C75">
        <w:rPr>
          <w:rFonts w:ascii="Arial" w:hAnsi="Arial" w:cs="Arial"/>
        </w:rPr>
        <w:t>5</w:t>
      </w:r>
      <w:r w:rsidRPr="00D33C75">
        <w:rPr>
          <w:rFonts w:ascii="Arial" w:hAnsi="Arial" w:cs="Arial"/>
        </w:rPr>
        <w:t>.</w:t>
      </w:r>
      <w:r w:rsidR="00D01910" w:rsidRPr="00D33C75">
        <w:rPr>
          <w:rFonts w:ascii="Arial" w:hAnsi="Arial" w:cs="Arial"/>
        </w:rPr>
        <w:t>0</w:t>
      </w:r>
      <w:r w:rsidR="009D586A" w:rsidRPr="00D33C75">
        <w:rPr>
          <w:rFonts w:ascii="Arial" w:hAnsi="Arial" w:cs="Arial"/>
        </w:rPr>
        <w:t>0</w:t>
      </w:r>
    </w:p>
    <w:p w14:paraId="1B27D5A4" w14:textId="77777777" w:rsidR="00371933" w:rsidRDefault="00371933" w:rsidP="00D25F7F">
      <w:pPr>
        <w:autoSpaceDE w:val="0"/>
        <w:autoSpaceDN w:val="0"/>
        <w:adjustRightInd w:val="0"/>
        <w:spacing w:after="0" w:line="360" w:lineRule="auto"/>
        <w:ind w:left="357"/>
        <w:rPr>
          <w:rFonts w:ascii="Arial" w:hAnsi="Arial" w:cs="Arial"/>
        </w:rPr>
      </w:pPr>
    </w:p>
    <w:p w14:paraId="5B99A238" w14:textId="2D55DB55" w:rsidR="00371933" w:rsidRDefault="00FE7187" w:rsidP="00F1343B">
      <w:pPr>
        <w:autoSpaceDE w:val="0"/>
        <w:autoSpaceDN w:val="0"/>
        <w:adjustRightInd w:val="0"/>
        <w:spacing w:after="0" w:line="360" w:lineRule="auto"/>
        <w:ind w:left="357"/>
        <w:rPr>
          <w:rFonts w:ascii="Arial" w:hAnsi="Arial" w:cs="Arial"/>
        </w:rPr>
      </w:pPr>
      <w:r>
        <w:rPr>
          <w:rFonts w:ascii="Arial" w:hAnsi="Arial" w:cs="Arial"/>
        </w:rPr>
        <w:t>o</w:t>
      </w:r>
      <w:r w:rsidR="00371933">
        <w:rPr>
          <w:rFonts w:ascii="Arial" w:hAnsi="Arial" w:cs="Arial"/>
        </w:rPr>
        <w:t>raz</w:t>
      </w:r>
    </w:p>
    <w:p w14:paraId="51CC0BCB" w14:textId="77777777" w:rsidR="00F1343B" w:rsidRPr="00F1343B" w:rsidRDefault="00F1343B" w:rsidP="00F1343B">
      <w:pPr>
        <w:autoSpaceDE w:val="0"/>
        <w:autoSpaceDN w:val="0"/>
        <w:adjustRightInd w:val="0"/>
        <w:spacing w:after="0" w:line="360" w:lineRule="auto"/>
        <w:ind w:left="357"/>
        <w:rPr>
          <w:rFonts w:ascii="Arial" w:hAnsi="Arial" w:cs="Arial"/>
        </w:rPr>
      </w:pPr>
    </w:p>
    <w:p w14:paraId="69E59D64" w14:textId="576A64F9" w:rsidR="000D5C8F" w:rsidRDefault="00454748" w:rsidP="000D5C8F">
      <w:pPr>
        <w:spacing w:after="0" w:line="360" w:lineRule="auto"/>
        <w:ind w:left="426" w:hanging="142"/>
        <w:rPr>
          <w:rFonts w:ascii="Arial" w:hAnsi="Arial" w:cs="Arial"/>
          <w:b/>
          <w:bCs/>
          <w:lang w:eastAsia="ar-SA"/>
        </w:rPr>
      </w:pPr>
      <w:r>
        <w:rPr>
          <w:rFonts w:ascii="Arial" w:hAnsi="Arial" w:cs="Arial"/>
          <w:b/>
          <w:bCs/>
          <w:lang w:eastAsia="ar-SA"/>
        </w:rPr>
        <w:t xml:space="preserve"> </w:t>
      </w:r>
      <w:r w:rsidR="000D5C8F" w:rsidRPr="000D5C8F">
        <w:rPr>
          <w:rFonts w:ascii="Arial" w:hAnsi="Arial" w:cs="Arial"/>
          <w:b/>
          <w:bCs/>
          <w:lang w:eastAsia="ar-SA"/>
        </w:rPr>
        <w:t>Zakład Wodociągów i Kanalizacji Sp. z o.o. (</w:t>
      </w:r>
      <w:proofErr w:type="spellStart"/>
      <w:r w:rsidR="000D5C8F" w:rsidRPr="000D5C8F">
        <w:rPr>
          <w:rFonts w:ascii="Arial" w:hAnsi="Arial" w:cs="Arial"/>
          <w:b/>
          <w:bCs/>
          <w:lang w:eastAsia="ar-SA"/>
        </w:rPr>
        <w:t>ZWiK</w:t>
      </w:r>
      <w:proofErr w:type="spellEnd"/>
      <w:r w:rsidR="000D5C8F" w:rsidRPr="000D5C8F">
        <w:rPr>
          <w:rFonts w:ascii="Arial" w:hAnsi="Arial" w:cs="Arial"/>
          <w:b/>
          <w:bCs/>
          <w:lang w:eastAsia="ar-SA"/>
        </w:rPr>
        <w:t>)</w:t>
      </w:r>
    </w:p>
    <w:p w14:paraId="124DB69D" w14:textId="7E8CD9D5" w:rsidR="000D5C8F" w:rsidRPr="000D5C8F" w:rsidRDefault="00454748" w:rsidP="000D5C8F">
      <w:pPr>
        <w:spacing w:after="0" w:line="360" w:lineRule="auto"/>
        <w:ind w:left="426" w:hanging="142"/>
        <w:rPr>
          <w:rFonts w:ascii="Arial" w:hAnsi="Arial" w:cs="Arial"/>
          <w:b/>
          <w:bCs/>
          <w:lang w:eastAsia="ar-SA"/>
        </w:rPr>
      </w:pPr>
      <w:r>
        <w:rPr>
          <w:rFonts w:ascii="Arial" w:hAnsi="Arial" w:cs="Arial"/>
          <w:lang w:eastAsia="ar-SA"/>
        </w:rPr>
        <w:t xml:space="preserve"> </w:t>
      </w:r>
      <w:r w:rsidR="000D5C8F">
        <w:rPr>
          <w:rFonts w:ascii="Arial" w:hAnsi="Arial" w:cs="Arial"/>
          <w:lang w:eastAsia="ar-SA"/>
        </w:rPr>
        <w:t>Adres do korespondencji: 72-600 Świnoujście, ul. Kołłątaja 4</w:t>
      </w:r>
    </w:p>
    <w:p w14:paraId="30E0A0DC" w14:textId="2C9CD959" w:rsidR="000D5C8F" w:rsidRDefault="00454748" w:rsidP="000D5C8F">
      <w:pPr>
        <w:spacing w:after="0" w:line="360" w:lineRule="auto"/>
        <w:ind w:left="426" w:hanging="142"/>
        <w:rPr>
          <w:rFonts w:ascii="Arial" w:hAnsi="Arial" w:cs="Arial"/>
          <w:lang w:eastAsia="ar-SA"/>
        </w:rPr>
      </w:pPr>
      <w:r>
        <w:rPr>
          <w:rFonts w:ascii="Arial" w:hAnsi="Arial" w:cs="Arial"/>
          <w:lang w:eastAsia="ar-SA"/>
        </w:rPr>
        <w:t xml:space="preserve"> </w:t>
      </w:r>
      <w:r w:rsidR="000D5C8F">
        <w:rPr>
          <w:rFonts w:ascii="Arial" w:hAnsi="Arial" w:cs="Arial"/>
          <w:lang w:eastAsia="ar-SA"/>
        </w:rPr>
        <w:t>Tel: (</w:t>
      </w:r>
      <w:r w:rsidR="000D5C8F" w:rsidRPr="00993796">
        <w:rPr>
          <w:rFonts w:ascii="Arial" w:hAnsi="Arial" w:cs="Arial"/>
          <w:lang w:eastAsia="ar-SA"/>
        </w:rPr>
        <w:t>91</w:t>
      </w:r>
      <w:r w:rsidR="000D5C8F">
        <w:rPr>
          <w:rFonts w:ascii="Arial" w:hAnsi="Arial" w:cs="Arial"/>
          <w:lang w:eastAsia="ar-SA"/>
        </w:rPr>
        <w:t>)</w:t>
      </w:r>
      <w:r w:rsidR="000D5C8F" w:rsidRPr="00993796">
        <w:rPr>
          <w:rFonts w:ascii="Arial" w:hAnsi="Arial" w:cs="Arial"/>
          <w:lang w:eastAsia="ar-SA"/>
        </w:rPr>
        <w:t xml:space="preserve"> </w:t>
      </w:r>
      <w:r w:rsidR="000D5C8F" w:rsidRPr="00DE404D">
        <w:rPr>
          <w:rFonts w:ascii="Arial" w:hAnsi="Arial" w:cs="Arial"/>
          <w:lang w:eastAsia="ar-SA"/>
        </w:rPr>
        <w:t xml:space="preserve">321 45 31  </w:t>
      </w:r>
    </w:p>
    <w:p w14:paraId="61BA3A94" w14:textId="1111060B" w:rsidR="000D5C8F" w:rsidRPr="00175C72" w:rsidRDefault="00454748" w:rsidP="000D5C8F">
      <w:pPr>
        <w:spacing w:after="0" w:line="360" w:lineRule="auto"/>
        <w:ind w:left="426" w:hanging="142"/>
        <w:rPr>
          <w:rFonts w:ascii="Arial" w:hAnsi="Arial" w:cs="Arial"/>
          <w:lang w:eastAsia="ar-SA"/>
        </w:rPr>
      </w:pPr>
      <w:r>
        <w:rPr>
          <w:rFonts w:ascii="Arial" w:hAnsi="Arial" w:cs="Arial"/>
          <w:lang w:eastAsia="ar-SA"/>
        </w:rPr>
        <w:t xml:space="preserve"> </w:t>
      </w:r>
      <w:r w:rsidR="000D5C8F">
        <w:rPr>
          <w:rFonts w:ascii="Arial" w:hAnsi="Arial" w:cs="Arial"/>
          <w:lang w:eastAsia="ar-SA"/>
        </w:rPr>
        <w:t xml:space="preserve">Strona internetowa: </w:t>
      </w:r>
      <w:r w:rsidR="000D5C8F" w:rsidRPr="001211EB">
        <w:rPr>
          <w:rFonts w:ascii="Arial" w:hAnsi="Arial" w:cs="Arial"/>
          <w:lang w:eastAsia="ar-SA"/>
        </w:rPr>
        <w:t>https://www.zwik.swi.pl/</w:t>
      </w:r>
    </w:p>
    <w:p w14:paraId="332EA87B" w14:textId="45F6E607" w:rsidR="000D5C8F" w:rsidRPr="00534052" w:rsidRDefault="00454748" w:rsidP="000D5C8F">
      <w:pPr>
        <w:spacing w:after="0" w:line="360" w:lineRule="auto"/>
        <w:ind w:left="426" w:hanging="142"/>
        <w:rPr>
          <w:rFonts w:ascii="Arial" w:eastAsia="Arial" w:hAnsi="Arial" w:cs="Arial"/>
          <w:lang w:val="it-IT"/>
        </w:rPr>
      </w:pPr>
      <w:r w:rsidRPr="00534052">
        <w:rPr>
          <w:rFonts w:ascii="Arial" w:hAnsi="Arial" w:cs="Arial"/>
          <w:lang w:eastAsia="ar-SA"/>
        </w:rPr>
        <w:t xml:space="preserve"> </w:t>
      </w:r>
      <w:r w:rsidR="00C21CFD" w:rsidRPr="00534052">
        <w:rPr>
          <w:rFonts w:ascii="Arial" w:hAnsi="Arial" w:cs="Arial"/>
          <w:lang w:val="it-IT" w:eastAsia="ar-SA"/>
        </w:rPr>
        <w:t>e</w:t>
      </w:r>
      <w:r w:rsidR="000D5C8F" w:rsidRPr="00534052">
        <w:rPr>
          <w:rFonts w:ascii="Arial" w:hAnsi="Arial" w:cs="Arial"/>
          <w:lang w:val="it-IT" w:eastAsia="ar-SA"/>
        </w:rPr>
        <w:t xml:space="preserve">-mail: </w:t>
      </w:r>
      <w:r w:rsidR="000D5C8F" w:rsidRPr="00534052">
        <w:rPr>
          <w:rFonts w:ascii="Arial" w:hAnsi="Arial" w:cs="Arial"/>
          <w:lang w:val="it-IT"/>
        </w:rPr>
        <w:t xml:space="preserve"> zwik@zwik.fn.pl</w:t>
      </w:r>
    </w:p>
    <w:p w14:paraId="28B1B851" w14:textId="251C0E83" w:rsidR="000D5C8F" w:rsidRDefault="00454748" w:rsidP="00454748">
      <w:pPr>
        <w:spacing w:after="0" w:line="360" w:lineRule="auto"/>
        <w:ind w:left="284"/>
        <w:rPr>
          <w:rFonts w:ascii="Arial" w:eastAsia="Arial" w:hAnsi="Arial" w:cs="Arial"/>
        </w:rPr>
      </w:pPr>
      <w:r w:rsidRPr="00534052">
        <w:rPr>
          <w:rFonts w:ascii="Arial" w:eastAsia="Arial" w:hAnsi="Arial" w:cs="Arial"/>
          <w:lang w:val="it-IT"/>
        </w:rPr>
        <w:t xml:space="preserve"> </w:t>
      </w:r>
      <w:r w:rsidR="000D5C8F" w:rsidRPr="007425CA">
        <w:rPr>
          <w:rFonts w:ascii="Arial" w:eastAsia="Arial" w:hAnsi="Arial" w:cs="Arial"/>
        </w:rPr>
        <w:t xml:space="preserve">Godziny urzędowania Zamawiającego: od poniedziałku do </w:t>
      </w:r>
      <w:r w:rsidR="000D5C8F">
        <w:rPr>
          <w:rFonts w:ascii="Arial" w:eastAsia="Arial" w:hAnsi="Arial" w:cs="Arial"/>
        </w:rPr>
        <w:t xml:space="preserve">piątku od godz. 7.00 do godz. </w:t>
      </w:r>
      <w:r w:rsidR="000D5C8F" w:rsidRPr="007425CA">
        <w:rPr>
          <w:rFonts w:ascii="Arial" w:eastAsia="Arial" w:hAnsi="Arial" w:cs="Arial"/>
        </w:rPr>
        <w:t>15.00</w:t>
      </w:r>
    </w:p>
    <w:p w14:paraId="74784A9B" w14:textId="06C51604" w:rsidR="00813283" w:rsidRDefault="00813283" w:rsidP="000D5C8F">
      <w:pPr>
        <w:spacing w:after="0" w:line="360" w:lineRule="auto"/>
        <w:ind w:left="426" w:hanging="142"/>
        <w:rPr>
          <w:rFonts w:ascii="Arial" w:eastAsia="Arial" w:hAnsi="Arial" w:cs="Arial"/>
        </w:rPr>
      </w:pPr>
    </w:p>
    <w:p w14:paraId="51EA4CCD" w14:textId="182BAE5A" w:rsidR="00813283" w:rsidRDefault="00A87AA4" w:rsidP="000D5C8F">
      <w:pPr>
        <w:spacing w:after="0" w:line="360" w:lineRule="auto"/>
        <w:ind w:left="426" w:hanging="142"/>
        <w:rPr>
          <w:rFonts w:ascii="Arial" w:eastAsia="Arial" w:hAnsi="Arial" w:cs="Arial"/>
        </w:rPr>
      </w:pPr>
      <w:r>
        <w:rPr>
          <w:rFonts w:ascii="Arial" w:eastAsia="Arial" w:hAnsi="Arial" w:cs="Arial"/>
        </w:rPr>
        <w:t>o</w:t>
      </w:r>
      <w:r w:rsidR="00813283">
        <w:rPr>
          <w:rFonts w:ascii="Arial" w:eastAsia="Arial" w:hAnsi="Arial" w:cs="Arial"/>
        </w:rPr>
        <w:t>raz</w:t>
      </w:r>
    </w:p>
    <w:p w14:paraId="4BC7C807" w14:textId="54281B8E" w:rsidR="00813283" w:rsidRPr="00A87AA4" w:rsidRDefault="00813283" w:rsidP="000D5C8F">
      <w:pPr>
        <w:spacing w:after="0" w:line="360" w:lineRule="auto"/>
        <w:ind w:left="426" w:hanging="142"/>
        <w:rPr>
          <w:rFonts w:ascii="Arial" w:eastAsia="Arial" w:hAnsi="Arial" w:cs="Arial"/>
          <w:b/>
        </w:rPr>
      </w:pPr>
    </w:p>
    <w:p w14:paraId="2FC4C133" w14:textId="1DC60186" w:rsidR="00A87AA4" w:rsidRPr="00534052" w:rsidRDefault="00AA5271" w:rsidP="000D5C8F">
      <w:pPr>
        <w:spacing w:after="0" w:line="360" w:lineRule="auto"/>
        <w:ind w:left="426" w:hanging="142"/>
        <w:rPr>
          <w:rFonts w:ascii="Arial" w:eastAsia="Arial" w:hAnsi="Arial" w:cs="Arial"/>
          <w:b/>
        </w:rPr>
      </w:pPr>
      <w:r w:rsidRPr="00534052">
        <w:rPr>
          <w:rFonts w:ascii="Arial" w:eastAsia="Arial" w:hAnsi="Arial" w:cs="Arial"/>
          <w:b/>
        </w:rPr>
        <w:t xml:space="preserve"> </w:t>
      </w:r>
      <w:r w:rsidR="00813283" w:rsidRPr="00534052">
        <w:rPr>
          <w:rFonts w:ascii="Arial" w:eastAsia="Arial" w:hAnsi="Arial" w:cs="Arial"/>
          <w:b/>
        </w:rPr>
        <w:t xml:space="preserve">Przedsiębiorstwo </w:t>
      </w:r>
      <w:r w:rsidR="00A87AA4" w:rsidRPr="00534052">
        <w:rPr>
          <w:rFonts w:ascii="Arial" w:eastAsia="Arial" w:hAnsi="Arial" w:cs="Arial"/>
          <w:b/>
        </w:rPr>
        <w:t>Energetyki Cieplnej Sp. z o .o.</w:t>
      </w:r>
      <w:r w:rsidR="00813283" w:rsidRPr="00534052">
        <w:rPr>
          <w:rFonts w:ascii="Arial" w:eastAsia="Arial" w:hAnsi="Arial" w:cs="Arial"/>
          <w:b/>
        </w:rPr>
        <w:t xml:space="preserve"> </w:t>
      </w:r>
    </w:p>
    <w:p w14:paraId="1F2C8C57" w14:textId="445959B2" w:rsidR="00414D13" w:rsidRDefault="00AA5271" w:rsidP="00222943">
      <w:pPr>
        <w:spacing w:after="0" w:line="360" w:lineRule="auto"/>
        <w:ind w:left="426" w:hanging="142"/>
        <w:rPr>
          <w:rFonts w:ascii="Arial" w:hAnsi="Arial" w:cs="Arial"/>
          <w:lang w:eastAsia="ar-SA"/>
        </w:rPr>
      </w:pPr>
      <w:r>
        <w:rPr>
          <w:rFonts w:ascii="Arial" w:hAnsi="Arial" w:cs="Arial"/>
          <w:lang w:eastAsia="ar-SA"/>
        </w:rPr>
        <w:t xml:space="preserve"> </w:t>
      </w:r>
      <w:r w:rsidR="00A87AA4">
        <w:rPr>
          <w:rFonts w:ascii="Arial" w:hAnsi="Arial" w:cs="Arial"/>
          <w:lang w:eastAsia="ar-SA"/>
        </w:rPr>
        <w:t xml:space="preserve">Adres do korespondencji: 72-600 </w:t>
      </w:r>
      <w:r w:rsidR="00222943">
        <w:rPr>
          <w:rFonts w:ascii="Arial" w:hAnsi="Arial" w:cs="Arial"/>
          <w:lang w:eastAsia="ar-SA"/>
        </w:rPr>
        <w:t xml:space="preserve">Świnoujście, ul. Daszyńskiego 2 </w:t>
      </w:r>
    </w:p>
    <w:p w14:paraId="78ABF709" w14:textId="5131D7CC" w:rsidR="00222943" w:rsidRDefault="00AA5271" w:rsidP="00222943">
      <w:pPr>
        <w:spacing w:after="0" w:line="360" w:lineRule="auto"/>
        <w:ind w:left="426" w:hanging="142"/>
        <w:rPr>
          <w:rFonts w:ascii="Arial" w:hAnsi="Arial" w:cs="Arial"/>
          <w:lang w:eastAsia="ar-SA"/>
        </w:rPr>
      </w:pPr>
      <w:r>
        <w:rPr>
          <w:rFonts w:ascii="Arial" w:hAnsi="Arial" w:cs="Arial"/>
          <w:lang w:eastAsia="ar-SA"/>
        </w:rPr>
        <w:t xml:space="preserve"> </w:t>
      </w:r>
      <w:r w:rsidR="00222943">
        <w:rPr>
          <w:rFonts w:ascii="Arial" w:hAnsi="Arial" w:cs="Arial"/>
          <w:lang w:eastAsia="ar-SA"/>
        </w:rPr>
        <w:t>Tel: (</w:t>
      </w:r>
      <w:r w:rsidR="00222943" w:rsidRPr="00222943">
        <w:rPr>
          <w:rFonts w:ascii="Arial" w:hAnsi="Arial" w:cs="Arial"/>
          <w:lang w:eastAsia="ar-SA"/>
        </w:rPr>
        <w:t>91</w:t>
      </w:r>
      <w:r w:rsidR="00222943">
        <w:rPr>
          <w:rFonts w:ascii="Arial" w:hAnsi="Arial" w:cs="Arial"/>
          <w:lang w:eastAsia="ar-SA"/>
        </w:rPr>
        <w:t>)</w:t>
      </w:r>
      <w:r w:rsidR="00222943" w:rsidRPr="00222943">
        <w:rPr>
          <w:rFonts w:ascii="Arial" w:hAnsi="Arial" w:cs="Arial"/>
          <w:lang w:eastAsia="ar-SA"/>
        </w:rPr>
        <w:t xml:space="preserve"> 321 36 48</w:t>
      </w:r>
    </w:p>
    <w:p w14:paraId="4013F590" w14:textId="45533A06" w:rsidR="00222943" w:rsidRPr="00222943" w:rsidRDefault="00AA5271" w:rsidP="00222943">
      <w:pPr>
        <w:spacing w:after="0" w:line="360" w:lineRule="auto"/>
        <w:ind w:left="426" w:hanging="142"/>
        <w:rPr>
          <w:rFonts w:ascii="Arial" w:hAnsi="Arial" w:cs="Arial"/>
          <w:lang w:eastAsia="ar-SA"/>
        </w:rPr>
      </w:pPr>
      <w:r>
        <w:rPr>
          <w:rFonts w:ascii="Arial" w:hAnsi="Arial" w:cs="Arial"/>
          <w:lang w:eastAsia="ar-SA"/>
        </w:rPr>
        <w:t xml:space="preserve"> </w:t>
      </w:r>
      <w:r w:rsidR="00222943">
        <w:rPr>
          <w:rFonts w:ascii="Arial" w:hAnsi="Arial" w:cs="Arial"/>
          <w:lang w:eastAsia="ar-SA"/>
        </w:rPr>
        <w:t>Strona internetowa: https://pec.swinoujscie.pl</w:t>
      </w:r>
    </w:p>
    <w:p w14:paraId="21B5E962" w14:textId="2749CDE8" w:rsidR="00813283" w:rsidRPr="00534052" w:rsidRDefault="00AA5271" w:rsidP="000D5C8F">
      <w:pPr>
        <w:spacing w:after="0" w:line="360" w:lineRule="auto"/>
        <w:ind w:left="426" w:hanging="142"/>
        <w:rPr>
          <w:rFonts w:ascii="Arial" w:eastAsia="Arial" w:hAnsi="Arial" w:cs="Arial"/>
          <w:lang w:val="it-IT"/>
        </w:rPr>
      </w:pPr>
      <w:r w:rsidRPr="00534052">
        <w:rPr>
          <w:rFonts w:ascii="Arial" w:eastAsia="Arial" w:hAnsi="Arial" w:cs="Arial"/>
        </w:rPr>
        <w:t xml:space="preserve"> </w:t>
      </w:r>
      <w:r w:rsidR="00813283" w:rsidRPr="00534052">
        <w:rPr>
          <w:rFonts w:ascii="Arial" w:eastAsia="Arial" w:hAnsi="Arial" w:cs="Arial"/>
          <w:lang w:val="it-IT"/>
        </w:rPr>
        <w:t>e</w:t>
      </w:r>
      <w:r w:rsidR="00C21CFD" w:rsidRPr="00534052">
        <w:rPr>
          <w:rFonts w:ascii="Arial" w:eastAsia="Arial" w:hAnsi="Arial" w:cs="Arial"/>
          <w:lang w:val="it-IT"/>
        </w:rPr>
        <w:t>-</w:t>
      </w:r>
      <w:r w:rsidR="00813283" w:rsidRPr="00534052">
        <w:rPr>
          <w:rFonts w:ascii="Arial" w:eastAsia="Arial" w:hAnsi="Arial" w:cs="Arial"/>
          <w:lang w:val="it-IT"/>
        </w:rPr>
        <w:t>mail: sekretariat@pec.swinoujscie.pl</w:t>
      </w:r>
    </w:p>
    <w:p w14:paraId="1A33BB6C" w14:textId="43A14FDB" w:rsidR="00371933" w:rsidRDefault="00222943" w:rsidP="00AA5271">
      <w:pPr>
        <w:autoSpaceDE w:val="0"/>
        <w:autoSpaceDN w:val="0"/>
        <w:adjustRightInd w:val="0"/>
        <w:spacing w:after="0" w:line="360" w:lineRule="auto"/>
        <w:ind w:left="284" w:hanging="284"/>
        <w:rPr>
          <w:rFonts w:ascii="Arial" w:hAnsi="Arial" w:cs="Arial"/>
        </w:rPr>
      </w:pPr>
      <w:r w:rsidRPr="00534052">
        <w:rPr>
          <w:rFonts w:ascii="Arial" w:hAnsi="Arial" w:cs="Arial"/>
          <w:lang w:val="it-IT"/>
        </w:rPr>
        <w:t xml:space="preserve">     </w:t>
      </w:r>
      <w:r w:rsidRPr="00222943">
        <w:rPr>
          <w:rFonts w:ascii="Arial" w:hAnsi="Arial" w:cs="Arial"/>
        </w:rPr>
        <w:t>Godziny urzędowania Zamawiającego: od poniedziałku do piątku od godz. 7.00 do godz. 15.00</w:t>
      </w:r>
    </w:p>
    <w:p w14:paraId="7DAB23F1" w14:textId="77777777" w:rsidR="00371933" w:rsidRPr="00D33C75" w:rsidRDefault="00371933" w:rsidP="00D25F7F">
      <w:pPr>
        <w:autoSpaceDE w:val="0"/>
        <w:autoSpaceDN w:val="0"/>
        <w:adjustRightInd w:val="0"/>
        <w:spacing w:after="0" w:line="360" w:lineRule="auto"/>
        <w:ind w:left="357"/>
        <w:rPr>
          <w:rFonts w:ascii="Arial" w:hAnsi="Arial" w:cs="Arial"/>
        </w:rPr>
      </w:pPr>
    </w:p>
    <w:p w14:paraId="03385962" w14:textId="58AF5A24"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iCs/>
        </w:rPr>
      </w:pPr>
      <w:bookmarkStart w:id="2" w:name="_Toc440969207"/>
      <w:r w:rsidRPr="00D33C75">
        <w:rPr>
          <w:rFonts w:ascii="Arial" w:hAnsi="Arial" w:cs="Arial"/>
          <w:b/>
          <w:bCs/>
          <w:iCs/>
        </w:rPr>
        <w:t>Tryb udzielenia zamówienia</w:t>
      </w:r>
      <w:r w:rsidR="004870E2" w:rsidRPr="00D33C75">
        <w:rPr>
          <w:rFonts w:ascii="Arial" w:hAnsi="Arial" w:cs="Arial"/>
          <w:b/>
          <w:bCs/>
          <w:iCs/>
        </w:rPr>
        <w:t>:</w:t>
      </w:r>
    </w:p>
    <w:p w14:paraId="1BC07154" w14:textId="109BDCB3" w:rsidR="00A52FC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iCs/>
        </w:rPr>
        <w:t>Postępowanie prowadzone jest w trybie</w:t>
      </w:r>
      <w:r w:rsidR="00A52FC3" w:rsidRPr="00D33C75">
        <w:rPr>
          <w:rFonts w:ascii="Arial" w:hAnsi="Arial" w:cs="Arial"/>
          <w:bCs/>
          <w:iCs/>
        </w:rPr>
        <w:t xml:space="preserve"> podstawowym bez negocjacji</w:t>
      </w:r>
      <w:r w:rsidRPr="00D33C75">
        <w:rPr>
          <w:rFonts w:ascii="Arial" w:hAnsi="Arial" w:cs="Arial"/>
          <w:bCs/>
          <w:iCs/>
        </w:rPr>
        <w:t xml:space="preserve">, </w:t>
      </w:r>
      <w:r w:rsidR="00F538D6" w:rsidRPr="00D33C75">
        <w:rPr>
          <w:rFonts w:ascii="Arial" w:hAnsi="Arial" w:cs="Arial"/>
          <w:bCs/>
          <w:iCs/>
        </w:rPr>
        <w:t xml:space="preserve">o </w:t>
      </w:r>
      <w:r w:rsidR="00A52FC3" w:rsidRPr="00D33C75">
        <w:rPr>
          <w:rFonts w:ascii="Arial" w:hAnsi="Arial" w:cs="Arial"/>
          <w:bCs/>
          <w:iCs/>
        </w:rPr>
        <w:t>wartości zamówienia mniejszej niż</w:t>
      </w:r>
      <w:r w:rsidR="00F538D6" w:rsidRPr="00D33C75">
        <w:rPr>
          <w:rFonts w:ascii="Arial" w:hAnsi="Arial" w:cs="Arial"/>
          <w:bCs/>
          <w:iCs/>
        </w:rPr>
        <w:t xml:space="preserve"> pro</w:t>
      </w:r>
      <w:r w:rsidR="00A52FC3" w:rsidRPr="00D33C75">
        <w:rPr>
          <w:rFonts w:ascii="Arial" w:hAnsi="Arial" w:cs="Arial"/>
          <w:bCs/>
          <w:iCs/>
        </w:rPr>
        <w:t>gi</w:t>
      </w:r>
      <w:r w:rsidR="00F538D6" w:rsidRPr="00D33C75">
        <w:rPr>
          <w:rFonts w:ascii="Arial" w:hAnsi="Arial" w:cs="Arial"/>
          <w:bCs/>
          <w:iCs/>
        </w:rPr>
        <w:t xml:space="preserve"> unijn</w:t>
      </w:r>
      <w:r w:rsidR="00A52FC3" w:rsidRPr="00D33C75">
        <w:rPr>
          <w:rFonts w:ascii="Arial" w:hAnsi="Arial" w:cs="Arial"/>
          <w:bCs/>
          <w:iCs/>
        </w:rPr>
        <w:t>e</w:t>
      </w:r>
      <w:r w:rsidR="00F538D6" w:rsidRPr="00D33C75">
        <w:rPr>
          <w:rFonts w:ascii="Arial" w:hAnsi="Arial" w:cs="Arial"/>
          <w:bCs/>
          <w:iCs/>
        </w:rPr>
        <w:t>,</w:t>
      </w:r>
      <w:r w:rsidRPr="00D33C75">
        <w:rPr>
          <w:rFonts w:ascii="Arial" w:hAnsi="Arial" w:cs="Arial"/>
          <w:bCs/>
          <w:iCs/>
        </w:rPr>
        <w:t xml:space="preserve"> </w:t>
      </w:r>
      <w:r w:rsidR="00A52FC3" w:rsidRPr="00D33C75">
        <w:rPr>
          <w:rFonts w:ascii="Arial" w:hAnsi="Arial" w:cs="Arial"/>
          <w:bCs/>
          <w:iCs/>
        </w:rPr>
        <w:t xml:space="preserve">o którym mowa w art. 275 pkt 1) </w:t>
      </w:r>
      <w:r w:rsidRPr="00D33C75">
        <w:rPr>
          <w:rFonts w:ascii="Arial" w:hAnsi="Arial" w:cs="Arial"/>
          <w:bCs/>
          <w:iCs/>
        </w:rPr>
        <w:t xml:space="preserve">ustawy z dnia </w:t>
      </w:r>
      <w:r w:rsidR="00F538D6" w:rsidRPr="00D33C75">
        <w:rPr>
          <w:rFonts w:ascii="Arial" w:hAnsi="Arial" w:cs="Arial"/>
          <w:bCs/>
          <w:iCs/>
        </w:rPr>
        <w:t>11</w:t>
      </w:r>
      <w:r w:rsidRPr="00D33C75">
        <w:rPr>
          <w:rFonts w:ascii="Arial" w:hAnsi="Arial" w:cs="Arial"/>
          <w:bCs/>
          <w:iCs/>
        </w:rPr>
        <w:t>.</w:t>
      </w:r>
      <w:r w:rsidR="00F538D6" w:rsidRPr="00D33C75">
        <w:rPr>
          <w:rFonts w:ascii="Arial" w:hAnsi="Arial" w:cs="Arial"/>
          <w:bCs/>
          <w:iCs/>
        </w:rPr>
        <w:t>09</w:t>
      </w:r>
      <w:r w:rsidRPr="00D33C75">
        <w:rPr>
          <w:rFonts w:ascii="Arial" w:hAnsi="Arial" w:cs="Arial"/>
          <w:bCs/>
          <w:iCs/>
        </w:rPr>
        <w:t>.20</w:t>
      </w:r>
      <w:r w:rsidR="00F538D6" w:rsidRPr="00D33C75">
        <w:rPr>
          <w:rFonts w:ascii="Arial" w:hAnsi="Arial" w:cs="Arial"/>
          <w:bCs/>
          <w:iCs/>
        </w:rPr>
        <w:t>19</w:t>
      </w:r>
      <w:r w:rsidRPr="00D33C75">
        <w:rPr>
          <w:rFonts w:ascii="Arial" w:hAnsi="Arial" w:cs="Arial"/>
          <w:bCs/>
          <w:iCs/>
        </w:rPr>
        <w:t xml:space="preserve"> r. – Prawo zamówi</w:t>
      </w:r>
      <w:r w:rsidR="002A6AB4" w:rsidRPr="00D33C75">
        <w:rPr>
          <w:rFonts w:ascii="Arial" w:hAnsi="Arial" w:cs="Arial"/>
          <w:bCs/>
          <w:iCs/>
        </w:rPr>
        <w:t>eń publicznych (</w:t>
      </w:r>
      <w:r w:rsidR="00702061" w:rsidRPr="00D33C75">
        <w:rPr>
          <w:rFonts w:ascii="Arial" w:hAnsi="Arial" w:cs="Arial"/>
          <w:bCs/>
          <w:iCs/>
        </w:rPr>
        <w:t xml:space="preserve">Dz. U. z </w:t>
      </w:r>
      <w:proofErr w:type="spellStart"/>
      <w:r w:rsidR="00BB76D1">
        <w:rPr>
          <w:rFonts w:ascii="Arial" w:hAnsi="Arial" w:cs="Arial"/>
          <w:bCs/>
          <w:iCs/>
        </w:rPr>
        <w:t>t.j</w:t>
      </w:r>
      <w:proofErr w:type="spellEnd"/>
      <w:r w:rsidR="00BB76D1">
        <w:rPr>
          <w:rFonts w:ascii="Arial" w:hAnsi="Arial" w:cs="Arial"/>
          <w:bCs/>
          <w:iCs/>
        </w:rPr>
        <w:t xml:space="preserve">. </w:t>
      </w:r>
      <w:r w:rsidR="00702061" w:rsidRPr="00D33C75">
        <w:rPr>
          <w:rFonts w:ascii="Arial" w:hAnsi="Arial" w:cs="Arial"/>
          <w:bCs/>
          <w:iCs/>
        </w:rPr>
        <w:t>202</w:t>
      </w:r>
      <w:r w:rsidR="001C3B7D">
        <w:rPr>
          <w:rFonts w:ascii="Arial" w:hAnsi="Arial" w:cs="Arial"/>
          <w:bCs/>
          <w:iCs/>
        </w:rPr>
        <w:t>3</w:t>
      </w:r>
      <w:r w:rsidR="00702061" w:rsidRPr="00D33C75">
        <w:rPr>
          <w:rFonts w:ascii="Arial" w:hAnsi="Arial" w:cs="Arial"/>
          <w:bCs/>
          <w:iCs/>
        </w:rPr>
        <w:t xml:space="preserve"> </w:t>
      </w:r>
      <w:r w:rsidR="007262D0">
        <w:rPr>
          <w:rFonts w:ascii="Arial" w:hAnsi="Arial" w:cs="Arial"/>
          <w:bCs/>
          <w:iCs/>
        </w:rPr>
        <w:t>r.</w:t>
      </w:r>
      <w:r w:rsidR="001C3B7D">
        <w:rPr>
          <w:rFonts w:ascii="Arial" w:hAnsi="Arial" w:cs="Arial"/>
          <w:bCs/>
          <w:iCs/>
        </w:rPr>
        <w:t xml:space="preserve">1605 </w:t>
      </w:r>
      <w:r w:rsidR="00BB76D1">
        <w:rPr>
          <w:rFonts w:ascii="Arial" w:hAnsi="Arial" w:cs="Arial"/>
          <w:bCs/>
          <w:iCs/>
        </w:rPr>
        <w:t xml:space="preserve">z </w:t>
      </w:r>
      <w:proofErr w:type="spellStart"/>
      <w:r w:rsidR="00BB76D1">
        <w:rPr>
          <w:rFonts w:ascii="Arial" w:hAnsi="Arial" w:cs="Arial"/>
          <w:bCs/>
          <w:iCs/>
        </w:rPr>
        <w:t>późn</w:t>
      </w:r>
      <w:proofErr w:type="spellEnd"/>
      <w:r w:rsidR="00BB76D1">
        <w:rPr>
          <w:rFonts w:ascii="Arial" w:hAnsi="Arial" w:cs="Arial"/>
          <w:bCs/>
          <w:iCs/>
        </w:rPr>
        <w:t>. zm.</w:t>
      </w:r>
      <w:r w:rsidRPr="00D33C75">
        <w:rPr>
          <w:rFonts w:ascii="Arial" w:hAnsi="Arial" w:cs="Arial"/>
          <w:bCs/>
          <w:iCs/>
        </w:rPr>
        <w:t>) (dalej jako „</w:t>
      </w:r>
      <w:r w:rsidR="00556034" w:rsidRPr="00D33C75">
        <w:rPr>
          <w:rFonts w:ascii="Arial" w:hAnsi="Arial" w:cs="Arial"/>
          <w:bCs/>
          <w:iCs/>
        </w:rPr>
        <w:t xml:space="preserve">ustawa </w:t>
      </w:r>
      <w:proofErr w:type="spellStart"/>
      <w:r w:rsidRPr="00D33C75">
        <w:rPr>
          <w:rFonts w:ascii="Arial" w:hAnsi="Arial" w:cs="Arial"/>
          <w:bCs/>
          <w:iCs/>
        </w:rPr>
        <w:t>Pzp</w:t>
      </w:r>
      <w:proofErr w:type="spellEnd"/>
      <w:r w:rsidRPr="00D33C75">
        <w:rPr>
          <w:rFonts w:ascii="Arial" w:hAnsi="Arial" w:cs="Arial"/>
          <w:bCs/>
          <w:iCs/>
        </w:rPr>
        <w:t xml:space="preserve">”). Zastosowanie mają także akty wykonawcze do ustawy </w:t>
      </w:r>
      <w:proofErr w:type="spellStart"/>
      <w:r w:rsidRPr="00D33C75">
        <w:rPr>
          <w:rFonts w:ascii="Arial" w:hAnsi="Arial" w:cs="Arial"/>
          <w:bCs/>
          <w:iCs/>
        </w:rPr>
        <w:t>Pzp</w:t>
      </w:r>
      <w:proofErr w:type="spellEnd"/>
      <w:r w:rsidR="00556034" w:rsidRPr="00D33C75">
        <w:rPr>
          <w:rFonts w:ascii="Arial" w:hAnsi="Arial" w:cs="Arial"/>
          <w:bCs/>
          <w:iCs/>
        </w:rPr>
        <w:t>.</w:t>
      </w:r>
      <w:r w:rsidRPr="00D33C75">
        <w:rPr>
          <w:rFonts w:ascii="Arial" w:hAnsi="Arial" w:cs="Arial"/>
          <w:bCs/>
          <w:iCs/>
        </w:rPr>
        <w:t xml:space="preserve"> </w:t>
      </w:r>
    </w:p>
    <w:p w14:paraId="76F08E59" w14:textId="7BB9CA8C" w:rsidR="007F2F93" w:rsidRPr="00D33C75" w:rsidRDefault="00B20AD7"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P</w:t>
      </w:r>
      <w:r w:rsidR="00A52FC3" w:rsidRPr="00D33C75">
        <w:rPr>
          <w:rFonts w:ascii="Arial" w:hAnsi="Arial" w:cs="Arial"/>
          <w:bCs/>
        </w:rPr>
        <w:t>ostępowanie prowadzone jest za pośrednictwem platformy zakupowej dostępnej pod adresem internetowym:</w:t>
      </w:r>
      <w:r w:rsidRPr="00D33C75">
        <w:rPr>
          <w:rFonts w:ascii="Arial" w:hAnsi="Arial" w:cs="Arial"/>
          <w:bCs/>
        </w:rPr>
        <w:t xml:space="preserve"> </w:t>
      </w:r>
      <w:r w:rsidR="00524BBC" w:rsidRPr="00D33C75">
        <w:rPr>
          <w:rFonts w:ascii="Arial" w:hAnsi="Arial" w:cs="Arial"/>
          <w:bCs/>
        </w:rPr>
        <w:t>www.platforma</w:t>
      </w:r>
      <w:r w:rsidR="007262D0">
        <w:rPr>
          <w:rFonts w:ascii="Arial" w:hAnsi="Arial" w:cs="Arial"/>
          <w:bCs/>
        </w:rPr>
        <w:t>zakupowa.pl/um_swinoujscie.</w:t>
      </w:r>
    </w:p>
    <w:p w14:paraId="4B8505FF" w14:textId="339267F0"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lastRenderedPageBreak/>
        <w:t>Jako podstawowy dokument do sporządzenia oferty należy traktować niniejszą SWZ wraz ze wszystkimi dokumentami zamieszczonymi na stronie internetowej Zamawiającego, w tym ewentualnymi informacjami dla wykonawców.</w:t>
      </w:r>
    </w:p>
    <w:p w14:paraId="4943EC31" w14:textId="437E3F92"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Do czynności podejmowanych przez Zamawiającego i wykonawcę stosować się będzie przepisy ustawy z dnia 23 kwietnia 1964 r. Kodeks cywilny (</w:t>
      </w:r>
      <w:r w:rsidR="008136EF">
        <w:rPr>
          <w:rFonts w:ascii="Arial" w:hAnsi="Arial" w:cs="Arial"/>
          <w:bCs/>
        </w:rPr>
        <w:t xml:space="preserve">tj. </w:t>
      </w:r>
      <w:r w:rsidRPr="00D33C75">
        <w:rPr>
          <w:rFonts w:ascii="Arial" w:hAnsi="Arial" w:cs="Arial"/>
          <w:bCs/>
        </w:rPr>
        <w:t xml:space="preserve">Dz. U. </w:t>
      </w:r>
      <w:proofErr w:type="spellStart"/>
      <w:r w:rsidR="00BB76D1">
        <w:rPr>
          <w:rFonts w:ascii="Arial" w:hAnsi="Arial" w:cs="Arial"/>
          <w:bCs/>
        </w:rPr>
        <w:t>t.j</w:t>
      </w:r>
      <w:proofErr w:type="spellEnd"/>
      <w:r w:rsidR="00BB76D1">
        <w:rPr>
          <w:rFonts w:ascii="Arial" w:hAnsi="Arial" w:cs="Arial"/>
          <w:bCs/>
        </w:rPr>
        <w:t xml:space="preserve">. </w:t>
      </w:r>
      <w:r w:rsidRPr="00D33C75">
        <w:rPr>
          <w:rFonts w:ascii="Arial" w:hAnsi="Arial" w:cs="Arial"/>
          <w:bCs/>
        </w:rPr>
        <w:t>20</w:t>
      </w:r>
      <w:r w:rsidR="00556034" w:rsidRPr="00D33C75">
        <w:rPr>
          <w:rFonts w:ascii="Arial" w:hAnsi="Arial" w:cs="Arial"/>
          <w:bCs/>
        </w:rPr>
        <w:t>2</w:t>
      </w:r>
      <w:r w:rsidR="008136EF">
        <w:rPr>
          <w:rFonts w:ascii="Arial" w:hAnsi="Arial" w:cs="Arial"/>
          <w:bCs/>
        </w:rPr>
        <w:t>3</w:t>
      </w:r>
      <w:r w:rsidRPr="00D33C75">
        <w:rPr>
          <w:rFonts w:ascii="Arial" w:hAnsi="Arial" w:cs="Arial"/>
          <w:bCs/>
        </w:rPr>
        <w:t xml:space="preserve"> r. poz. </w:t>
      </w:r>
      <w:r w:rsidR="0026553E" w:rsidRPr="00D33C75">
        <w:rPr>
          <w:rFonts w:ascii="Arial" w:hAnsi="Arial" w:cs="Arial"/>
          <w:bCs/>
        </w:rPr>
        <w:t>1</w:t>
      </w:r>
      <w:r w:rsidR="008136EF">
        <w:rPr>
          <w:rFonts w:ascii="Arial" w:hAnsi="Arial" w:cs="Arial"/>
          <w:bCs/>
        </w:rPr>
        <w:t>610</w:t>
      </w:r>
      <w:r w:rsidR="00BB76D1">
        <w:rPr>
          <w:rFonts w:ascii="Arial" w:hAnsi="Arial" w:cs="Arial"/>
          <w:bCs/>
        </w:rPr>
        <w:t xml:space="preserve"> z </w:t>
      </w:r>
      <w:proofErr w:type="spellStart"/>
      <w:r w:rsidR="00BB76D1">
        <w:rPr>
          <w:rFonts w:ascii="Arial" w:hAnsi="Arial" w:cs="Arial"/>
          <w:bCs/>
        </w:rPr>
        <w:t>późn</w:t>
      </w:r>
      <w:proofErr w:type="spellEnd"/>
      <w:r w:rsidR="00BB76D1">
        <w:rPr>
          <w:rFonts w:ascii="Arial" w:hAnsi="Arial" w:cs="Arial"/>
          <w:bCs/>
        </w:rPr>
        <w:t>. zm.</w:t>
      </w:r>
      <w:r w:rsidRPr="00D33C75">
        <w:rPr>
          <w:rFonts w:ascii="Arial" w:hAnsi="Arial" w:cs="Arial"/>
          <w:bCs/>
        </w:rPr>
        <w:t xml:space="preserve">), jeżeli przepisy ustawy </w:t>
      </w:r>
      <w:proofErr w:type="spellStart"/>
      <w:r w:rsidRPr="00D33C75">
        <w:rPr>
          <w:rFonts w:ascii="Arial" w:hAnsi="Arial" w:cs="Arial"/>
          <w:bCs/>
        </w:rPr>
        <w:t>Pzp</w:t>
      </w:r>
      <w:proofErr w:type="spellEnd"/>
      <w:r w:rsidRPr="00D33C75">
        <w:rPr>
          <w:rFonts w:ascii="Arial" w:hAnsi="Arial" w:cs="Arial"/>
          <w:bCs/>
        </w:rPr>
        <w:t xml:space="preserve"> nie stanowią inaczej.</w:t>
      </w:r>
    </w:p>
    <w:p w14:paraId="7EA19405" w14:textId="77777777" w:rsidR="00A95923" w:rsidRPr="00D33C75" w:rsidRDefault="00A95923" w:rsidP="00F72E97">
      <w:pPr>
        <w:pStyle w:val="Akapitzlist"/>
        <w:tabs>
          <w:tab w:val="left" w:pos="426"/>
        </w:tabs>
        <w:autoSpaceDE w:val="0"/>
        <w:autoSpaceDN w:val="0"/>
        <w:adjustRightInd w:val="0"/>
        <w:spacing w:after="0" w:line="360" w:lineRule="auto"/>
        <w:ind w:left="851"/>
        <w:contextualSpacing w:val="0"/>
        <w:rPr>
          <w:rFonts w:ascii="Arial" w:hAnsi="Arial" w:cs="Arial"/>
          <w:bCs/>
          <w:iCs/>
        </w:rPr>
      </w:pPr>
    </w:p>
    <w:p w14:paraId="6C6671B4" w14:textId="687BC012" w:rsidR="00550EFC" w:rsidRPr="00922D13" w:rsidRDefault="006B29BE" w:rsidP="00922D13">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II</w:t>
      </w:r>
      <w:r w:rsidRPr="00D33C75">
        <w:rPr>
          <w:rFonts w:ascii="Arial" w:hAnsi="Arial" w:cs="Arial"/>
          <w:sz w:val="22"/>
          <w:szCs w:val="22"/>
          <w:shd w:val="clear" w:color="auto" w:fill="CCC0D9"/>
        </w:rPr>
        <w:t xml:space="preserve">. </w:t>
      </w:r>
      <w:r w:rsidRPr="00D33C75">
        <w:rPr>
          <w:rFonts w:ascii="Arial" w:hAnsi="Arial" w:cs="Arial"/>
          <w:sz w:val="22"/>
          <w:szCs w:val="22"/>
          <w:u w:val="single"/>
          <w:shd w:val="clear" w:color="auto" w:fill="CCC0D9"/>
        </w:rPr>
        <w:t>PRZEDMIOT ZAMÓWIENIA</w:t>
      </w:r>
      <w:bookmarkEnd w:id="2"/>
    </w:p>
    <w:p w14:paraId="020AEEEC" w14:textId="7D1EED26" w:rsidR="00922D13" w:rsidRPr="007D16D0" w:rsidRDefault="00922D13" w:rsidP="009D7C87">
      <w:pPr>
        <w:pStyle w:val="Akapitzlist"/>
        <w:numPr>
          <w:ilvl w:val="0"/>
          <w:numId w:val="73"/>
        </w:numPr>
        <w:spacing w:line="360" w:lineRule="auto"/>
        <w:ind w:left="284"/>
        <w:rPr>
          <w:rFonts w:ascii="Arial" w:hAnsi="Arial" w:cs="Arial"/>
        </w:rPr>
      </w:pPr>
      <w:r w:rsidRPr="007D16D0">
        <w:rPr>
          <w:rFonts w:ascii="Arial" w:hAnsi="Arial" w:cs="Arial"/>
        </w:rPr>
        <w:t>Przedmiotem zamówienia jest realizac</w:t>
      </w:r>
      <w:r w:rsidR="007A3230">
        <w:rPr>
          <w:rFonts w:ascii="Arial" w:hAnsi="Arial" w:cs="Arial"/>
        </w:rPr>
        <w:t>ja robót budowlanych związanych b</w:t>
      </w:r>
      <w:r w:rsidRPr="007D16D0">
        <w:rPr>
          <w:rFonts w:ascii="Arial" w:hAnsi="Arial" w:cs="Arial"/>
        </w:rPr>
        <w:t xml:space="preserve">udową ulicy </w:t>
      </w:r>
      <w:proofErr w:type="spellStart"/>
      <w:r w:rsidRPr="007D16D0">
        <w:rPr>
          <w:rFonts w:ascii="Arial" w:hAnsi="Arial" w:cs="Arial"/>
        </w:rPr>
        <w:t>Nowojachtowej</w:t>
      </w:r>
      <w:proofErr w:type="spellEnd"/>
      <w:r w:rsidRPr="007D16D0">
        <w:rPr>
          <w:rFonts w:ascii="Arial" w:hAnsi="Arial" w:cs="Arial"/>
        </w:rPr>
        <w:t xml:space="preserve"> na odcinku od ul. Jachtowej do ul. Uzdrowiskowej w Świnoujściu ETAP 1A i</w:t>
      </w:r>
      <w:r w:rsidR="00895D6C" w:rsidRPr="007D16D0">
        <w:rPr>
          <w:rFonts w:ascii="Arial" w:hAnsi="Arial" w:cs="Arial"/>
        </w:rPr>
        <w:t> </w:t>
      </w:r>
      <w:r w:rsidRPr="007D16D0">
        <w:rPr>
          <w:rFonts w:ascii="Arial" w:hAnsi="Arial" w:cs="Arial"/>
        </w:rPr>
        <w:t xml:space="preserve">ETAP 1B, uzyskanie pozwolenia na użytkowanie oraz dostarczenie dokumentacji powykonawczej dla inwestycji. </w:t>
      </w:r>
    </w:p>
    <w:p w14:paraId="5A7E5AFA" w14:textId="05D28E29" w:rsidR="00922D13" w:rsidRPr="007A3230" w:rsidRDefault="007A3230" w:rsidP="009D7C87">
      <w:pPr>
        <w:pStyle w:val="Akapitzlist"/>
        <w:numPr>
          <w:ilvl w:val="0"/>
          <w:numId w:val="73"/>
        </w:numPr>
        <w:spacing w:line="360" w:lineRule="auto"/>
        <w:ind w:left="284"/>
        <w:rPr>
          <w:rFonts w:ascii="Arial" w:hAnsi="Arial" w:cs="Arial"/>
        </w:rPr>
      </w:pPr>
      <w:r w:rsidRPr="007A3230">
        <w:rPr>
          <w:rFonts w:ascii="Arial" w:hAnsi="Arial" w:cs="Arial"/>
        </w:rPr>
        <w:t>Szczegółowy opis zamówienia zawiera z</w:t>
      </w:r>
      <w:r w:rsidR="00922D13" w:rsidRPr="007A3230">
        <w:rPr>
          <w:rFonts w:ascii="Arial" w:hAnsi="Arial" w:cs="Arial"/>
        </w:rPr>
        <w:t xml:space="preserve">ałącznik nr </w:t>
      </w:r>
      <w:r w:rsidRPr="007A3230">
        <w:rPr>
          <w:rFonts w:ascii="Arial" w:hAnsi="Arial" w:cs="Arial"/>
        </w:rPr>
        <w:t>6.</w:t>
      </w:r>
      <w:r w:rsidR="00922D13" w:rsidRPr="007A3230">
        <w:rPr>
          <w:rFonts w:ascii="Arial" w:hAnsi="Arial" w:cs="Arial"/>
        </w:rPr>
        <w:t xml:space="preserve">1 – OPZ Gmina, PEC oraz </w:t>
      </w:r>
      <w:proofErr w:type="spellStart"/>
      <w:r w:rsidR="00922D13" w:rsidRPr="007A3230">
        <w:rPr>
          <w:rFonts w:ascii="Arial" w:hAnsi="Arial" w:cs="Arial"/>
        </w:rPr>
        <w:t>ZWiK</w:t>
      </w:r>
      <w:proofErr w:type="spellEnd"/>
      <w:r w:rsidR="00922D13" w:rsidRPr="007A3230">
        <w:rPr>
          <w:rFonts w:ascii="Arial" w:hAnsi="Arial" w:cs="Arial"/>
        </w:rPr>
        <w:t xml:space="preserve"> z</w:t>
      </w:r>
      <w:r w:rsidR="00EA60D9">
        <w:rPr>
          <w:rFonts w:ascii="Arial" w:hAnsi="Arial" w:cs="Arial"/>
        </w:rPr>
        <w:t> </w:t>
      </w:r>
      <w:r w:rsidR="00922D13" w:rsidRPr="007A3230">
        <w:rPr>
          <w:rFonts w:ascii="Arial" w:hAnsi="Arial" w:cs="Arial"/>
        </w:rPr>
        <w:t xml:space="preserve"> załącznikami</w:t>
      </w:r>
      <w:r w:rsidRPr="007A3230">
        <w:rPr>
          <w:rFonts w:ascii="Arial" w:hAnsi="Arial" w:cs="Arial"/>
        </w:rPr>
        <w:t xml:space="preserve">. </w:t>
      </w:r>
    </w:p>
    <w:p w14:paraId="3C751C36" w14:textId="789DF800" w:rsidR="00922D13" w:rsidRPr="007D16D0" w:rsidRDefault="00922D13" w:rsidP="009D7C87">
      <w:pPr>
        <w:pStyle w:val="Akapitzlist"/>
        <w:numPr>
          <w:ilvl w:val="0"/>
          <w:numId w:val="73"/>
        </w:numPr>
        <w:spacing w:line="360" w:lineRule="auto"/>
        <w:ind w:left="284"/>
        <w:rPr>
          <w:rFonts w:ascii="Arial" w:hAnsi="Arial" w:cs="Arial"/>
        </w:rPr>
      </w:pPr>
      <w:r w:rsidRPr="007D16D0">
        <w:rPr>
          <w:rFonts w:ascii="Arial" w:hAnsi="Arial" w:cs="Arial"/>
        </w:rPr>
        <w:t>Roboty</w:t>
      </w:r>
      <w:r w:rsidR="008D43DB">
        <w:rPr>
          <w:rFonts w:ascii="Arial" w:hAnsi="Arial" w:cs="Arial"/>
        </w:rPr>
        <w:t xml:space="preserve"> należy </w:t>
      </w:r>
      <w:r w:rsidRPr="007D16D0">
        <w:rPr>
          <w:rFonts w:ascii="Arial" w:hAnsi="Arial" w:cs="Arial"/>
        </w:rPr>
        <w:t xml:space="preserve">wykonać zgodnie z dokumentacją projektową, której wykaz znajduje się </w:t>
      </w:r>
      <w:r w:rsidR="00895D6C" w:rsidRPr="007D16D0">
        <w:rPr>
          <w:rFonts w:ascii="Arial" w:hAnsi="Arial" w:cs="Arial"/>
        </w:rPr>
        <w:t> </w:t>
      </w:r>
      <w:r w:rsidRPr="007D16D0">
        <w:rPr>
          <w:rFonts w:ascii="Arial" w:hAnsi="Arial" w:cs="Arial"/>
        </w:rPr>
        <w:t xml:space="preserve">w </w:t>
      </w:r>
      <w:r w:rsidR="00895D6C" w:rsidRPr="007D16D0">
        <w:rPr>
          <w:rFonts w:ascii="Arial" w:hAnsi="Arial" w:cs="Arial"/>
        </w:rPr>
        <w:t> </w:t>
      </w:r>
      <w:r w:rsidR="004910CD">
        <w:rPr>
          <w:rFonts w:ascii="Arial" w:hAnsi="Arial" w:cs="Arial"/>
        </w:rPr>
        <w:t>załączniku nr 6.5</w:t>
      </w:r>
      <w:r w:rsidRPr="007D16D0">
        <w:rPr>
          <w:rFonts w:ascii="Arial" w:hAnsi="Arial" w:cs="Arial"/>
        </w:rPr>
        <w:t xml:space="preserve"> do SWZ.</w:t>
      </w:r>
    </w:p>
    <w:p w14:paraId="73C812F7" w14:textId="761F0E45" w:rsidR="00922D13" w:rsidRDefault="00922D13" w:rsidP="009D7C87">
      <w:pPr>
        <w:pStyle w:val="Akapitzlist"/>
        <w:numPr>
          <w:ilvl w:val="0"/>
          <w:numId w:val="73"/>
        </w:numPr>
        <w:spacing w:line="360" w:lineRule="auto"/>
        <w:ind w:left="284"/>
        <w:rPr>
          <w:rFonts w:ascii="Arial" w:hAnsi="Arial" w:cs="Arial"/>
        </w:rPr>
      </w:pPr>
      <w:r w:rsidRPr="007D16D0">
        <w:rPr>
          <w:rFonts w:ascii="Arial" w:hAnsi="Arial" w:cs="Arial"/>
        </w:rPr>
        <w:t>Szczegółowy zakres przedmiotu zamówienia wyszczególniony został w załączniku nr 6.2 do</w:t>
      </w:r>
      <w:r w:rsidR="00D85C4B">
        <w:rPr>
          <w:rFonts w:ascii="Arial" w:hAnsi="Arial" w:cs="Arial"/>
        </w:rPr>
        <w:t> </w:t>
      </w:r>
      <w:r w:rsidRPr="007D16D0">
        <w:rPr>
          <w:rFonts w:ascii="Arial" w:hAnsi="Arial" w:cs="Arial"/>
        </w:rPr>
        <w:t xml:space="preserve"> SWZ nr BZP.271.1.5.2024</w:t>
      </w:r>
      <w:r w:rsidR="004638B5">
        <w:rPr>
          <w:rFonts w:ascii="Arial" w:hAnsi="Arial" w:cs="Arial"/>
        </w:rPr>
        <w:t xml:space="preserve">  „</w:t>
      </w:r>
      <w:r w:rsidRPr="007D16D0">
        <w:rPr>
          <w:rFonts w:ascii="Arial" w:hAnsi="Arial" w:cs="Arial"/>
        </w:rPr>
        <w:t>Zakres rzeczowo finansowy”.</w:t>
      </w:r>
    </w:p>
    <w:p w14:paraId="436D45C7" w14:textId="545F79B3" w:rsidR="004638B5" w:rsidRPr="004638B5" w:rsidRDefault="004638B5" w:rsidP="009D7C87">
      <w:pPr>
        <w:pStyle w:val="Akapitzlist"/>
        <w:numPr>
          <w:ilvl w:val="0"/>
          <w:numId w:val="73"/>
        </w:numPr>
        <w:spacing w:line="259" w:lineRule="auto"/>
        <w:ind w:left="284" w:hanging="426"/>
        <w:rPr>
          <w:rFonts w:ascii="Arial" w:hAnsi="Arial" w:cs="Arial"/>
          <w:b/>
        </w:rPr>
      </w:pPr>
      <w:r w:rsidRPr="004638B5">
        <w:rPr>
          <w:rFonts w:ascii="Arial" w:hAnsi="Arial" w:cs="Arial"/>
        </w:rPr>
        <w:t>Przedmiot zamówienia odpowiada następującym kodom CPV:</w:t>
      </w:r>
    </w:p>
    <w:p w14:paraId="521AC2AB" w14:textId="77777777" w:rsidR="004638B5" w:rsidRPr="004638B5" w:rsidRDefault="004638B5" w:rsidP="004638B5">
      <w:pPr>
        <w:ind w:left="637" w:hanging="353"/>
        <w:rPr>
          <w:rFonts w:ascii="Arial" w:hAnsi="Arial" w:cs="Arial"/>
        </w:rPr>
      </w:pPr>
      <w:r w:rsidRPr="004638B5">
        <w:rPr>
          <w:rFonts w:ascii="Arial" w:hAnsi="Arial" w:cs="Arial"/>
        </w:rPr>
        <w:t>45233140-2  Roboty drogowe,</w:t>
      </w:r>
    </w:p>
    <w:p w14:paraId="67AAED70" w14:textId="77777777" w:rsidR="004638B5" w:rsidRPr="004638B5" w:rsidRDefault="004638B5" w:rsidP="004638B5">
      <w:pPr>
        <w:ind w:left="637" w:hanging="353"/>
        <w:rPr>
          <w:rFonts w:ascii="Arial" w:hAnsi="Arial" w:cs="Arial"/>
        </w:rPr>
      </w:pPr>
      <w:r w:rsidRPr="004638B5">
        <w:rPr>
          <w:rFonts w:ascii="Arial" w:hAnsi="Arial" w:cs="Arial"/>
        </w:rPr>
        <w:t>45233120-6  Roboty w zakresie budowy dróg,</w:t>
      </w:r>
    </w:p>
    <w:p w14:paraId="2363E14B" w14:textId="77777777" w:rsidR="004638B5" w:rsidRPr="004638B5" w:rsidRDefault="004638B5" w:rsidP="004638B5">
      <w:pPr>
        <w:tabs>
          <w:tab w:val="left" w:pos="1560"/>
        </w:tabs>
        <w:ind w:left="1560" w:hanging="1276"/>
        <w:rPr>
          <w:rFonts w:ascii="Arial" w:hAnsi="Arial" w:cs="Arial"/>
        </w:rPr>
      </w:pPr>
      <w:r w:rsidRPr="004638B5">
        <w:rPr>
          <w:rFonts w:ascii="Arial" w:hAnsi="Arial" w:cs="Arial"/>
        </w:rPr>
        <w:t>45233000-9</w:t>
      </w:r>
      <w:r w:rsidRPr="004638B5">
        <w:rPr>
          <w:rFonts w:ascii="Arial" w:hAnsi="Arial" w:cs="Arial"/>
        </w:rPr>
        <w:tab/>
        <w:t>Roboty w zakresie konstruowania, fundamentowania oraz wykonywania nawierzchni autostrad, dróg,</w:t>
      </w:r>
    </w:p>
    <w:p w14:paraId="49C6BA89" w14:textId="77777777" w:rsidR="004638B5" w:rsidRPr="004638B5" w:rsidRDefault="004638B5" w:rsidP="004638B5">
      <w:pPr>
        <w:ind w:left="637" w:hanging="353"/>
        <w:rPr>
          <w:rFonts w:ascii="Arial" w:hAnsi="Arial" w:cs="Arial"/>
        </w:rPr>
      </w:pPr>
      <w:r w:rsidRPr="004638B5">
        <w:rPr>
          <w:rFonts w:ascii="Arial" w:hAnsi="Arial" w:cs="Arial"/>
        </w:rPr>
        <w:t>45233220-7  Roboty w zakresie nawierzchni dróg,</w:t>
      </w:r>
    </w:p>
    <w:p w14:paraId="67EEEDC3" w14:textId="77777777" w:rsidR="004638B5" w:rsidRPr="004638B5" w:rsidRDefault="004638B5" w:rsidP="004638B5">
      <w:pPr>
        <w:ind w:left="637" w:hanging="353"/>
        <w:rPr>
          <w:rFonts w:ascii="Arial" w:hAnsi="Arial" w:cs="Arial"/>
        </w:rPr>
      </w:pPr>
      <w:r w:rsidRPr="004638B5">
        <w:rPr>
          <w:rFonts w:ascii="Arial" w:hAnsi="Arial" w:cs="Arial"/>
        </w:rPr>
        <w:t>45233222-1  Roboty budowlane w zakresie układania chodników i asfaltowania,</w:t>
      </w:r>
    </w:p>
    <w:p w14:paraId="5424436E" w14:textId="1D519071" w:rsidR="004638B5" w:rsidRPr="004638B5" w:rsidRDefault="004638B5" w:rsidP="004638B5">
      <w:pPr>
        <w:tabs>
          <w:tab w:val="left" w:pos="1560"/>
        </w:tabs>
        <w:ind w:left="1560" w:hanging="1276"/>
        <w:rPr>
          <w:rFonts w:ascii="Arial" w:hAnsi="Arial" w:cs="Arial"/>
        </w:rPr>
      </w:pPr>
      <w:r w:rsidRPr="004638B5">
        <w:rPr>
          <w:rFonts w:ascii="Arial" w:hAnsi="Arial" w:cs="Arial"/>
        </w:rPr>
        <w:t>45231300-8</w:t>
      </w:r>
      <w:r w:rsidRPr="004638B5">
        <w:rPr>
          <w:rFonts w:ascii="Arial" w:hAnsi="Arial" w:cs="Arial"/>
        </w:rPr>
        <w:tab/>
        <w:t>Roboty budowlane w zakresie budowy wodociągów i rurociągów do</w:t>
      </w:r>
      <w:r>
        <w:rPr>
          <w:rFonts w:ascii="Arial" w:hAnsi="Arial" w:cs="Arial"/>
        </w:rPr>
        <w:t> </w:t>
      </w:r>
      <w:r w:rsidRPr="004638B5">
        <w:rPr>
          <w:rFonts w:ascii="Arial" w:hAnsi="Arial" w:cs="Arial"/>
        </w:rPr>
        <w:t xml:space="preserve"> odprowadzania ścieków,</w:t>
      </w:r>
    </w:p>
    <w:p w14:paraId="3394C8FB" w14:textId="1DF3D357" w:rsidR="00550EFC" w:rsidRPr="002F1E43" w:rsidRDefault="004638B5" w:rsidP="002F1E43">
      <w:pPr>
        <w:tabs>
          <w:tab w:val="left" w:pos="1560"/>
        </w:tabs>
        <w:ind w:left="1912" w:hanging="1628"/>
        <w:rPr>
          <w:rFonts w:ascii="Arial" w:hAnsi="Arial" w:cs="Arial"/>
        </w:rPr>
      </w:pPr>
      <w:r w:rsidRPr="004638B5">
        <w:rPr>
          <w:rFonts w:ascii="Arial" w:hAnsi="Arial" w:cs="Arial"/>
        </w:rPr>
        <w:t>45232200-4 Roboty pomocnicze w zakresie linii energetycznych.</w:t>
      </w:r>
    </w:p>
    <w:p w14:paraId="153C12C0" w14:textId="77777777" w:rsidR="00550EFC" w:rsidRPr="00D33C75" w:rsidRDefault="00550EFC" w:rsidP="00F72E97">
      <w:pPr>
        <w:spacing w:after="0" w:line="360" w:lineRule="auto"/>
        <w:ind w:left="2834" w:hanging="2550"/>
        <w:rPr>
          <w:rFonts w:ascii="Arial" w:hAnsi="Arial" w:cs="Arial"/>
        </w:rPr>
      </w:pPr>
    </w:p>
    <w:p w14:paraId="425A8233" w14:textId="77777777" w:rsidR="000518FA" w:rsidRPr="00312B81" w:rsidRDefault="00391B8F" w:rsidP="009D7C87">
      <w:pPr>
        <w:pStyle w:val="Akapitzlist"/>
        <w:numPr>
          <w:ilvl w:val="0"/>
          <w:numId w:val="85"/>
        </w:numPr>
        <w:spacing w:line="360" w:lineRule="auto"/>
        <w:ind w:left="426" w:hanging="284"/>
        <w:rPr>
          <w:rFonts w:ascii="Arial" w:eastAsiaTheme="minorHAnsi" w:hAnsi="Arial" w:cs="Arial"/>
          <w:lang w:eastAsia="en-US"/>
        </w:rPr>
      </w:pPr>
      <w:r w:rsidRPr="002F1E43">
        <w:rPr>
          <w:rFonts w:ascii="Arial" w:eastAsia="Calibri" w:hAnsi="Arial" w:cs="Arial"/>
        </w:rPr>
        <w:t xml:space="preserve">Stosownie do treści art. </w:t>
      </w:r>
      <w:r w:rsidR="00CE12A0" w:rsidRPr="002F1E43">
        <w:rPr>
          <w:rFonts w:ascii="Arial" w:eastAsia="Calibri" w:hAnsi="Arial" w:cs="Arial"/>
        </w:rPr>
        <w:t>95</w:t>
      </w:r>
      <w:r w:rsidRPr="002F1E43">
        <w:rPr>
          <w:rFonts w:ascii="Arial" w:eastAsia="Calibri" w:hAnsi="Arial" w:cs="Arial"/>
        </w:rPr>
        <w:t xml:space="preserve"> ustawy </w:t>
      </w:r>
      <w:proofErr w:type="spellStart"/>
      <w:r w:rsidRPr="002F1E43">
        <w:rPr>
          <w:rFonts w:ascii="Arial" w:eastAsia="Calibri" w:hAnsi="Arial" w:cs="Arial"/>
        </w:rPr>
        <w:t>Pzp</w:t>
      </w:r>
      <w:proofErr w:type="spellEnd"/>
      <w:r w:rsidRPr="002F1E43">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Pr="002F1E43">
        <w:rPr>
          <w:rFonts w:ascii="Arial" w:eastAsia="Calibri" w:hAnsi="Arial" w:cs="Arial"/>
          <w:lang w:eastAsia="en-US"/>
        </w:rPr>
        <w:t xml:space="preserve">(Dz. U. </w:t>
      </w:r>
      <w:proofErr w:type="spellStart"/>
      <w:r w:rsidR="00BB76D1" w:rsidRPr="002F1E43">
        <w:rPr>
          <w:rFonts w:ascii="Arial" w:eastAsia="Calibri" w:hAnsi="Arial" w:cs="Arial"/>
          <w:lang w:eastAsia="en-US"/>
        </w:rPr>
        <w:t>t.j</w:t>
      </w:r>
      <w:proofErr w:type="spellEnd"/>
      <w:r w:rsidR="00BB76D1" w:rsidRPr="002F1E43">
        <w:rPr>
          <w:rFonts w:ascii="Arial" w:eastAsia="Calibri" w:hAnsi="Arial" w:cs="Arial"/>
          <w:lang w:eastAsia="en-US"/>
        </w:rPr>
        <w:t>.</w:t>
      </w:r>
      <w:r w:rsidRPr="002F1E43">
        <w:rPr>
          <w:rFonts w:ascii="Arial" w:eastAsia="Calibri" w:hAnsi="Arial" w:cs="Arial"/>
          <w:lang w:eastAsia="en-US"/>
        </w:rPr>
        <w:t xml:space="preserve"> </w:t>
      </w:r>
      <w:r w:rsidR="004578BB" w:rsidRPr="002F1E43">
        <w:rPr>
          <w:rFonts w:ascii="Arial" w:eastAsia="Calibri" w:hAnsi="Arial" w:cs="Arial"/>
          <w:lang w:eastAsia="en-US"/>
        </w:rPr>
        <w:t>202</w:t>
      </w:r>
      <w:r w:rsidR="00912412" w:rsidRPr="002F1E43">
        <w:rPr>
          <w:rFonts w:ascii="Arial" w:eastAsia="Calibri" w:hAnsi="Arial" w:cs="Arial"/>
          <w:lang w:eastAsia="en-US"/>
        </w:rPr>
        <w:t>3</w:t>
      </w:r>
      <w:r w:rsidR="004578BB" w:rsidRPr="002F1E43">
        <w:rPr>
          <w:rFonts w:ascii="Arial" w:eastAsia="Calibri" w:hAnsi="Arial" w:cs="Arial"/>
          <w:lang w:eastAsia="en-US"/>
        </w:rPr>
        <w:t xml:space="preserve"> </w:t>
      </w:r>
      <w:r w:rsidRPr="002F1E43">
        <w:rPr>
          <w:rFonts w:ascii="Arial" w:eastAsia="Calibri" w:hAnsi="Arial" w:cs="Arial"/>
          <w:lang w:eastAsia="en-US"/>
        </w:rPr>
        <w:t xml:space="preserve">r. poz. </w:t>
      </w:r>
      <w:r w:rsidR="0005453F" w:rsidRPr="002F1E43">
        <w:rPr>
          <w:rFonts w:ascii="Arial" w:eastAsia="Calibri" w:hAnsi="Arial" w:cs="Arial"/>
          <w:lang w:eastAsia="en-US"/>
        </w:rPr>
        <w:t>1</w:t>
      </w:r>
      <w:r w:rsidR="00912412" w:rsidRPr="002F1E43">
        <w:rPr>
          <w:rFonts w:ascii="Arial" w:eastAsia="Calibri" w:hAnsi="Arial" w:cs="Arial"/>
          <w:lang w:eastAsia="en-US"/>
        </w:rPr>
        <w:t>465</w:t>
      </w:r>
      <w:r w:rsidRPr="002F1E43">
        <w:rPr>
          <w:rFonts w:ascii="Arial" w:eastAsia="Calibri" w:hAnsi="Arial" w:cs="Arial"/>
          <w:lang w:eastAsia="en-US"/>
        </w:rPr>
        <w:t>), tj.:</w:t>
      </w:r>
      <w:r w:rsidR="003D08E7" w:rsidRPr="002F1E43">
        <w:rPr>
          <w:rFonts w:ascii="Arial" w:hAnsi="Arial" w:cs="Arial"/>
        </w:rPr>
        <w:t xml:space="preserve"> </w:t>
      </w:r>
      <w:r w:rsidR="00E60AAC" w:rsidRPr="002F1E43">
        <w:rPr>
          <w:rFonts w:ascii="Arial" w:hAnsi="Arial" w:cs="Arial"/>
        </w:rPr>
        <w:t xml:space="preserve">osoby, które wykonują czynności </w:t>
      </w:r>
      <w:r w:rsidR="001B4079" w:rsidRPr="002F1E43">
        <w:rPr>
          <w:rFonts w:ascii="Arial" w:hAnsi="Arial" w:cs="Arial"/>
        </w:rPr>
        <w:t xml:space="preserve">bezpośrednio związane z wykonywaniem robót, czyli tzw. pracownicy fizyczni wykonujący czynności polegające na bezpośrednim (fizycznym) wykonywaniu robót budowlanych opisanych lub wynikających z dokumentacji projektowej i Specyfikacji Technicznych i Odbioru Robót </w:t>
      </w:r>
      <w:r w:rsidR="001B4079" w:rsidRPr="002F1E43">
        <w:rPr>
          <w:rFonts w:ascii="Arial" w:hAnsi="Arial" w:cs="Arial"/>
        </w:rPr>
        <w:lastRenderedPageBreak/>
        <w:t xml:space="preserve">Budowlanych.  </w:t>
      </w:r>
      <w:r w:rsidR="000518FA" w:rsidRPr="00312B81">
        <w:rPr>
          <w:rFonts w:ascii="Arial" w:eastAsiaTheme="minorHAnsi" w:hAnsi="Arial" w:cs="Arial"/>
          <w:lang w:eastAsia="en-US"/>
        </w:rPr>
        <w:t xml:space="preserve">Powyższy obowiązek nie dotyczy osób pełniących samodzielne funkcje techniczne w budownictwie. </w:t>
      </w:r>
    </w:p>
    <w:p w14:paraId="04F6DB44" w14:textId="2CD4DAFC" w:rsidR="00550EFC" w:rsidRPr="005A5587" w:rsidRDefault="00391B8F" w:rsidP="009D7C87">
      <w:pPr>
        <w:pStyle w:val="Akapitzlist"/>
        <w:numPr>
          <w:ilvl w:val="0"/>
          <w:numId w:val="73"/>
        </w:numPr>
        <w:tabs>
          <w:tab w:val="left" w:pos="1985"/>
        </w:tabs>
        <w:suppressAutoHyphens/>
        <w:spacing w:after="0" w:line="360" w:lineRule="auto"/>
        <w:ind w:left="426" w:hanging="720"/>
        <w:rPr>
          <w:rFonts w:ascii="Arial" w:hAnsi="Arial" w:cs="Arial"/>
        </w:rPr>
      </w:pPr>
      <w:r w:rsidRPr="005A5587">
        <w:rPr>
          <w:rFonts w:ascii="Arial" w:hAnsi="Arial" w:cs="Arial"/>
        </w:rPr>
        <w:t xml:space="preserve">Wymagania dotyczące zatrudnienia w/w osób, zostały szczegółowo określone w projekcie umowy stanowiącym </w:t>
      </w:r>
      <w:r w:rsidRPr="005A5587">
        <w:rPr>
          <w:rFonts w:ascii="Arial" w:hAnsi="Arial" w:cs="Arial"/>
          <w:b/>
        </w:rPr>
        <w:t>zał</w:t>
      </w:r>
      <w:r w:rsidR="009E4F26" w:rsidRPr="005A5587">
        <w:rPr>
          <w:rFonts w:ascii="Arial" w:hAnsi="Arial" w:cs="Arial"/>
          <w:b/>
        </w:rPr>
        <w:t>ącznik</w:t>
      </w:r>
      <w:r w:rsidRPr="005A5587">
        <w:rPr>
          <w:rFonts w:ascii="Arial" w:hAnsi="Arial" w:cs="Arial"/>
          <w:b/>
        </w:rPr>
        <w:t xml:space="preserve"> nr </w:t>
      </w:r>
      <w:r w:rsidR="009B27D9" w:rsidRPr="005A5587">
        <w:rPr>
          <w:rFonts w:ascii="Arial" w:hAnsi="Arial" w:cs="Arial"/>
          <w:b/>
        </w:rPr>
        <w:t>6</w:t>
      </w:r>
      <w:r w:rsidR="009B27D9" w:rsidRPr="005A5587">
        <w:rPr>
          <w:rFonts w:ascii="Arial" w:hAnsi="Arial" w:cs="Arial"/>
        </w:rPr>
        <w:t xml:space="preserve"> </w:t>
      </w:r>
      <w:r w:rsidRPr="005A5587">
        <w:rPr>
          <w:rFonts w:ascii="Arial" w:hAnsi="Arial" w:cs="Arial"/>
        </w:rPr>
        <w:t xml:space="preserve">do </w:t>
      </w:r>
      <w:r w:rsidR="0074407F" w:rsidRPr="005A5587">
        <w:rPr>
          <w:rFonts w:ascii="Arial" w:hAnsi="Arial" w:cs="Arial"/>
        </w:rPr>
        <w:t>SWZ</w:t>
      </w:r>
      <w:r w:rsidRPr="005A5587">
        <w:rPr>
          <w:rFonts w:ascii="Arial" w:hAnsi="Arial" w:cs="Arial"/>
        </w:rPr>
        <w:t xml:space="preserve">. Umowa reguluje także: sposób udokumentowania zatrudnienia osób, o których mowa w </w:t>
      </w:r>
      <w:r w:rsidR="00D74812" w:rsidRPr="005A5587">
        <w:rPr>
          <w:rFonts w:ascii="Arial" w:hAnsi="Arial" w:cs="Arial"/>
        </w:rPr>
        <w:t xml:space="preserve">art. 95 </w:t>
      </w:r>
      <w:r w:rsidRPr="005A5587">
        <w:rPr>
          <w:rFonts w:ascii="Arial" w:hAnsi="Arial" w:cs="Arial"/>
        </w:rPr>
        <w:t xml:space="preserve">ustawy </w:t>
      </w:r>
      <w:proofErr w:type="spellStart"/>
      <w:r w:rsidRPr="005A5587">
        <w:rPr>
          <w:rFonts w:ascii="Arial" w:hAnsi="Arial" w:cs="Arial"/>
        </w:rPr>
        <w:t>Pzp</w:t>
      </w:r>
      <w:proofErr w:type="spellEnd"/>
      <w:r w:rsidRPr="005A5587">
        <w:rPr>
          <w:rFonts w:ascii="Arial" w:hAnsi="Arial" w:cs="Arial"/>
        </w:rPr>
        <w:t xml:space="preserve">, uprawnienia Zamawiającego w zakresie kontroli spełniania przez Wykonawcę wymagań o których mowa w art. </w:t>
      </w:r>
      <w:r w:rsidR="00D74812" w:rsidRPr="005A5587">
        <w:rPr>
          <w:rFonts w:ascii="Arial" w:hAnsi="Arial" w:cs="Arial"/>
        </w:rPr>
        <w:t>95</w:t>
      </w:r>
      <w:r w:rsidRPr="005A5587">
        <w:rPr>
          <w:rFonts w:ascii="Arial" w:hAnsi="Arial" w:cs="Arial"/>
        </w:rPr>
        <w:t xml:space="preserve"> ustawy </w:t>
      </w:r>
      <w:proofErr w:type="spellStart"/>
      <w:r w:rsidRPr="005A5587">
        <w:rPr>
          <w:rFonts w:ascii="Arial" w:hAnsi="Arial" w:cs="Arial"/>
        </w:rPr>
        <w:t>Pzp</w:t>
      </w:r>
      <w:proofErr w:type="spellEnd"/>
      <w:r w:rsidRPr="005A5587">
        <w:rPr>
          <w:rFonts w:ascii="Arial" w:hAnsi="Arial" w:cs="Arial"/>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527D7AB9" w14:textId="3525469D" w:rsidR="00A95923" w:rsidRPr="00C35562" w:rsidRDefault="0087278B" w:rsidP="009D7C87">
      <w:pPr>
        <w:pStyle w:val="Akapitzlist"/>
        <w:numPr>
          <w:ilvl w:val="0"/>
          <w:numId w:val="73"/>
        </w:numPr>
        <w:tabs>
          <w:tab w:val="left" w:pos="1985"/>
        </w:tabs>
        <w:suppressAutoHyphens/>
        <w:spacing w:after="0" w:line="360" w:lineRule="auto"/>
        <w:ind w:left="426" w:hanging="284"/>
        <w:rPr>
          <w:rFonts w:ascii="Arial" w:hAnsi="Arial" w:cs="Arial"/>
        </w:rPr>
      </w:pPr>
      <w:r w:rsidRPr="009227B8">
        <w:rPr>
          <w:rFonts w:ascii="Arial" w:hAnsi="Arial" w:cs="Arial"/>
        </w:rPr>
        <w:t>Zamawiający używając w dokumentacji projektowej odniesień do polskich norm przenoszących normy europejskie, europejskich ocen technicznych, wspólnych specyfikacji technicznych, norm międzynarodowych lub innych odniesień o których mowa w art. 42 ust. 3 lit. b Dyrektywy PE i Rady 2014/24/UE</w:t>
      </w:r>
      <w:r w:rsidR="004778ED">
        <w:rPr>
          <w:rFonts w:ascii="Arial" w:hAnsi="Arial" w:cs="Arial"/>
        </w:rPr>
        <w:t xml:space="preserve"> </w:t>
      </w:r>
      <w:r w:rsidRPr="009227B8">
        <w:rPr>
          <w:rFonts w:ascii="Arial" w:hAnsi="Arial" w:cs="Arial"/>
        </w:rPr>
        <w:t>z dnia 26 lutego 2014 r. w sprawie zamówień publicznych, uchylającą dyrektywę 2004/18/WE ma na myśli normy te lub równoważne.</w:t>
      </w:r>
    </w:p>
    <w:p w14:paraId="0CB87963" w14:textId="77777777" w:rsidR="006B29BE" w:rsidRPr="00442530" w:rsidRDefault="006B29BE" w:rsidP="00F72E97">
      <w:pPr>
        <w:pStyle w:val="Nagwek1"/>
        <w:shd w:val="clear" w:color="auto" w:fill="CCC0D9"/>
        <w:spacing w:before="0" w:after="0" w:line="276" w:lineRule="auto"/>
        <w:rPr>
          <w:rFonts w:ascii="Arial" w:hAnsi="Arial" w:cs="Arial"/>
          <w:sz w:val="22"/>
          <w:szCs w:val="22"/>
        </w:rPr>
      </w:pPr>
      <w:bookmarkStart w:id="3" w:name="_Toc360626579"/>
      <w:r w:rsidRPr="00442530">
        <w:rPr>
          <w:rFonts w:ascii="Arial" w:hAnsi="Arial" w:cs="Arial"/>
          <w:sz w:val="22"/>
          <w:szCs w:val="22"/>
        </w:rPr>
        <w:t xml:space="preserve">III. </w:t>
      </w:r>
      <w:r w:rsidRPr="00442530">
        <w:rPr>
          <w:rFonts w:ascii="Arial" w:hAnsi="Arial" w:cs="Arial"/>
          <w:sz w:val="22"/>
          <w:szCs w:val="22"/>
          <w:u w:val="single"/>
        </w:rPr>
        <w:t>ZAMÓWIENIA CZĘŚCIOWE / OFERTA WARIANTOWA / ZAMÓWIENIA UZUPEŁNIAJĄCE</w:t>
      </w:r>
      <w:bookmarkEnd w:id="3"/>
    </w:p>
    <w:p w14:paraId="3F310873" w14:textId="77777777" w:rsidR="0006225E"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w:t>
      </w:r>
      <w:r w:rsidR="00695816" w:rsidRPr="00442530">
        <w:rPr>
          <w:rFonts w:ascii="Arial" w:hAnsi="Arial" w:cs="Arial"/>
        </w:rPr>
        <w:t>awiający</w:t>
      </w:r>
      <w:r w:rsidR="00822AEF">
        <w:rPr>
          <w:rFonts w:ascii="Arial" w:hAnsi="Arial" w:cs="Arial"/>
        </w:rPr>
        <w:t xml:space="preserve"> nie</w:t>
      </w:r>
      <w:r w:rsidR="0042373D" w:rsidRPr="00442530">
        <w:rPr>
          <w:rFonts w:ascii="Arial" w:hAnsi="Arial" w:cs="Arial"/>
        </w:rPr>
        <w:t xml:space="preserve"> </w:t>
      </w:r>
      <w:r w:rsidR="00695816" w:rsidRPr="00442530">
        <w:rPr>
          <w:rFonts w:ascii="Arial" w:hAnsi="Arial" w:cs="Arial"/>
        </w:rPr>
        <w:t xml:space="preserve">dopuszcza </w:t>
      </w:r>
      <w:r w:rsidR="00822AEF">
        <w:rPr>
          <w:rFonts w:ascii="Arial" w:hAnsi="Arial" w:cs="Arial"/>
        </w:rPr>
        <w:t>składania</w:t>
      </w:r>
      <w:r w:rsidR="008C7EB5" w:rsidRPr="00442530">
        <w:rPr>
          <w:rFonts w:ascii="Arial" w:hAnsi="Arial" w:cs="Arial"/>
        </w:rPr>
        <w:t xml:space="preserve"> </w:t>
      </w:r>
      <w:r w:rsidR="00695816" w:rsidRPr="00442530">
        <w:rPr>
          <w:rFonts w:ascii="Arial" w:hAnsi="Arial" w:cs="Arial"/>
        </w:rPr>
        <w:t>ofert częściowych</w:t>
      </w:r>
      <w:r w:rsidR="0006225E">
        <w:rPr>
          <w:rFonts w:ascii="Arial" w:hAnsi="Arial" w:cs="Arial"/>
        </w:rPr>
        <w:t>*</w:t>
      </w:r>
    </w:p>
    <w:p w14:paraId="0EA39DF5" w14:textId="3074073B" w:rsidR="00A971FC" w:rsidRPr="006E71F7" w:rsidRDefault="00A971FC" w:rsidP="00A971FC">
      <w:pPr>
        <w:spacing w:after="0" w:line="360" w:lineRule="auto"/>
        <w:ind w:left="426"/>
        <w:rPr>
          <w:rFonts w:ascii="Arial" w:hAnsi="Arial" w:cs="Arial"/>
        </w:rPr>
      </w:pPr>
      <w:r w:rsidRPr="00A971FC">
        <w:rPr>
          <w:rFonts w:ascii="Arial" w:hAnsi="Arial" w:cs="Arial"/>
        </w:rPr>
        <w:t>Zadanie stanowi jeden obiekt budowlany, który powinien być realizowany przez jednego Wykonawcę jako całość– nie ma możliwości wydzielenia mniejszych odcinków przebudowywanych ulic oraz podziału na branże.</w:t>
      </w:r>
    </w:p>
    <w:p w14:paraId="7D677752" w14:textId="7FB1311D" w:rsidR="006B29BE" w:rsidRPr="00442530"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Zamawiający nie dopuszcza składania ofert wariantowych.</w:t>
      </w:r>
    </w:p>
    <w:p w14:paraId="54267EF4" w14:textId="77777777" w:rsidR="006B29BE" w:rsidRPr="00D33C75" w:rsidRDefault="006B29BE" w:rsidP="00261F0F">
      <w:pPr>
        <w:pStyle w:val="Bezodstpw"/>
        <w:numPr>
          <w:ilvl w:val="0"/>
          <w:numId w:val="46"/>
        </w:numPr>
        <w:tabs>
          <w:tab w:val="left" w:pos="426"/>
          <w:tab w:val="left" w:pos="709"/>
        </w:tabs>
        <w:spacing w:line="360" w:lineRule="auto"/>
        <w:ind w:left="426" w:hanging="426"/>
        <w:rPr>
          <w:rFonts w:ascii="Arial" w:hAnsi="Arial" w:cs="Arial"/>
        </w:rPr>
      </w:pPr>
      <w:r w:rsidRPr="00D33C75">
        <w:rPr>
          <w:rFonts w:ascii="Arial" w:hAnsi="Arial" w:cs="Arial"/>
        </w:rPr>
        <w:t>Zamawiający nie przewiduje zawarcia umowy ramowej.</w:t>
      </w:r>
    </w:p>
    <w:p w14:paraId="63E12E28" w14:textId="77777777"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Zamawiający nie przewiduje zastosowania aukcji elektronicznej.</w:t>
      </w:r>
    </w:p>
    <w:p w14:paraId="790C3E91" w14:textId="745345ED" w:rsidR="00371A83" w:rsidRPr="00371A83" w:rsidRDefault="009C5940" w:rsidP="00261F0F">
      <w:pPr>
        <w:pStyle w:val="Tekstpodstawowywcity"/>
        <w:numPr>
          <w:ilvl w:val="0"/>
          <w:numId w:val="46"/>
        </w:numPr>
        <w:tabs>
          <w:tab w:val="left" w:pos="567"/>
          <w:tab w:val="left" w:pos="709"/>
        </w:tabs>
        <w:spacing w:after="0" w:line="360" w:lineRule="auto"/>
        <w:ind w:left="426" w:hanging="426"/>
        <w:rPr>
          <w:rFonts w:ascii="Arial" w:hAnsi="Arial" w:cs="Arial"/>
        </w:rPr>
      </w:pPr>
      <w:r w:rsidRPr="00D33C75">
        <w:rPr>
          <w:rFonts w:ascii="Arial" w:hAnsi="Arial" w:cs="Arial"/>
        </w:rPr>
        <w:t>Zamawiający</w:t>
      </w:r>
      <w:r w:rsidR="00D74812" w:rsidRPr="00D33C75">
        <w:rPr>
          <w:rFonts w:ascii="Arial" w:hAnsi="Arial" w:cs="Arial"/>
        </w:rPr>
        <w:t xml:space="preserve"> </w:t>
      </w:r>
      <w:r w:rsidR="008C7EB5" w:rsidRPr="00D33C75">
        <w:rPr>
          <w:rFonts w:ascii="Arial" w:hAnsi="Arial" w:cs="Arial"/>
        </w:rPr>
        <w:t>przewiduje udzielenie</w:t>
      </w:r>
      <w:r w:rsidRPr="00D33C75">
        <w:rPr>
          <w:rFonts w:ascii="Arial" w:hAnsi="Arial" w:cs="Arial"/>
        </w:rPr>
        <w:t xml:space="preserve"> zamówień</w:t>
      </w:r>
      <w:r w:rsidR="00936603" w:rsidRPr="00D33C75">
        <w:rPr>
          <w:rFonts w:ascii="Arial" w:hAnsi="Arial" w:cs="Arial"/>
        </w:rPr>
        <w:t xml:space="preserve">, o których mowa w art. 214 ust. 1 pkt 7 ustawy </w:t>
      </w:r>
      <w:proofErr w:type="spellStart"/>
      <w:r w:rsidR="00936603" w:rsidRPr="00D33C75">
        <w:rPr>
          <w:rFonts w:ascii="Arial" w:hAnsi="Arial" w:cs="Arial"/>
        </w:rPr>
        <w:t>Pzp</w:t>
      </w:r>
      <w:proofErr w:type="spellEnd"/>
      <w:r w:rsidR="00D74812" w:rsidRPr="00D33C75">
        <w:rPr>
          <w:rFonts w:ascii="Arial" w:hAnsi="Arial" w:cs="Arial"/>
        </w:rPr>
        <w:t>, tj.</w:t>
      </w:r>
      <w:r w:rsidR="00371A83" w:rsidRPr="001E147E">
        <w:rPr>
          <w:rFonts w:ascii="Times New Roman" w:hAnsi="Times New Roman"/>
        </w:rPr>
        <w:t xml:space="preserve"> </w:t>
      </w:r>
      <w:r w:rsidR="00371A83" w:rsidRPr="00371A83">
        <w:rPr>
          <w:rFonts w:ascii="Arial" w:hAnsi="Arial" w:cs="Arial"/>
        </w:rPr>
        <w:t>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r w:rsidR="00371A83">
        <w:rPr>
          <w:rFonts w:ascii="Arial" w:hAnsi="Arial" w:cs="Arial"/>
        </w:rPr>
        <w:t>.</w:t>
      </w:r>
    </w:p>
    <w:p w14:paraId="50B4945D" w14:textId="006AE694"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 xml:space="preserve">Zamawiający nie przewiduje zwrotu kosztów udziału w postępowaniu z wyjątkiem sytuacji, </w:t>
      </w:r>
      <w:r w:rsidRPr="00D33C75">
        <w:rPr>
          <w:rFonts w:ascii="Arial" w:hAnsi="Arial" w:cs="Arial"/>
        </w:rPr>
        <w:br/>
        <w:t xml:space="preserve">o której mowa w art. </w:t>
      </w:r>
      <w:r w:rsidR="00C16562"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201C6FC5" w14:textId="77777777" w:rsidR="00A95923" w:rsidRPr="00D33C75" w:rsidRDefault="00A95923" w:rsidP="00F72E97">
      <w:pPr>
        <w:pStyle w:val="Tekstpodstawowywcity"/>
        <w:tabs>
          <w:tab w:val="left" w:pos="426"/>
          <w:tab w:val="left" w:pos="709"/>
        </w:tabs>
        <w:spacing w:after="0" w:line="276" w:lineRule="auto"/>
        <w:ind w:left="426"/>
        <w:rPr>
          <w:rFonts w:ascii="Arial" w:hAnsi="Arial" w:cs="Arial"/>
        </w:rPr>
      </w:pPr>
    </w:p>
    <w:p w14:paraId="3AAC99D7" w14:textId="77777777"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IV. </w:t>
      </w:r>
      <w:r w:rsidRPr="00D33C75">
        <w:rPr>
          <w:rFonts w:ascii="Arial" w:hAnsi="Arial" w:cs="Arial"/>
          <w:sz w:val="22"/>
          <w:szCs w:val="22"/>
          <w:u w:val="single"/>
        </w:rPr>
        <w:t>PODWYKONAWCY</w:t>
      </w:r>
    </w:p>
    <w:p w14:paraId="0A968FB8" w14:textId="1A56FF61"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Wykonawca może powierzyć zgodnie z treścią złożonej oferty, wykonanie części </w:t>
      </w:r>
      <w:r w:rsidR="00D90342" w:rsidRPr="00D33C75">
        <w:rPr>
          <w:rFonts w:ascii="Arial" w:hAnsi="Arial" w:cs="Arial"/>
        </w:rPr>
        <w:t xml:space="preserve">zamówienia </w:t>
      </w:r>
      <w:r w:rsidRPr="00D33C75">
        <w:rPr>
          <w:rFonts w:ascii="Arial" w:hAnsi="Arial" w:cs="Arial"/>
        </w:rPr>
        <w:t>podwykonawcom pod warunkiem, że posiadają oni kwalifikacje do ich wykonania.</w:t>
      </w:r>
    </w:p>
    <w:p w14:paraId="4D144BAD" w14:textId="471C73F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lastRenderedPageBreak/>
        <w:t>Wykonawca jest zobowiązany do wskazania w Formularzu Ofertowym (</w:t>
      </w:r>
      <w:r w:rsidRPr="00D33C75">
        <w:rPr>
          <w:rFonts w:ascii="Arial" w:hAnsi="Arial" w:cs="Arial"/>
          <w:b/>
        </w:rPr>
        <w:t>załącznik nr 1</w:t>
      </w:r>
      <w:r w:rsidRPr="00D33C75">
        <w:rPr>
          <w:rFonts w:ascii="Arial" w:hAnsi="Arial" w:cs="Arial"/>
        </w:rPr>
        <w:t xml:space="preserve"> do SWZ) tych części zamówienia, których wykonanie zamierza powierzyć podwykonawcom </w:t>
      </w:r>
      <w:r w:rsidR="008A6750" w:rsidRPr="00D33C75">
        <w:rPr>
          <w:rFonts w:ascii="Arial" w:hAnsi="Arial" w:cs="Arial"/>
        </w:rPr>
        <w:br/>
      </w:r>
      <w:r w:rsidRPr="00D33C75">
        <w:rPr>
          <w:rFonts w:ascii="Arial" w:hAnsi="Arial" w:cs="Arial"/>
        </w:rPr>
        <w:t xml:space="preserve">i podania przez </w:t>
      </w:r>
      <w:r w:rsidR="00DB16C8" w:rsidRPr="00D33C75">
        <w:rPr>
          <w:rFonts w:ascii="Arial" w:hAnsi="Arial" w:cs="Arial"/>
        </w:rPr>
        <w:t>w</w:t>
      </w:r>
      <w:r w:rsidRPr="00D33C75">
        <w:rPr>
          <w:rFonts w:ascii="Arial" w:hAnsi="Arial" w:cs="Arial"/>
        </w:rPr>
        <w:t xml:space="preserve">ykonawcę firm </w:t>
      </w:r>
      <w:r w:rsidR="003146F8" w:rsidRPr="00D33C75">
        <w:rPr>
          <w:rFonts w:ascii="Arial" w:hAnsi="Arial" w:cs="Arial"/>
        </w:rPr>
        <w:t>podwykonawców (o ile są znane)</w:t>
      </w:r>
      <w:r w:rsidRPr="00D33C75">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Jeżeli zmiana albo rezygnacja z podwykonawcy dotyczy podmiotu, na którego zasoby Wykonawca powoływał się, na zasadach określonych w art. </w:t>
      </w:r>
      <w:r w:rsidR="00042ADD" w:rsidRPr="00D33C75">
        <w:rPr>
          <w:rFonts w:ascii="Arial" w:hAnsi="Arial" w:cs="Arial"/>
        </w:rPr>
        <w:t>118</w:t>
      </w:r>
      <w:r w:rsidRPr="00D33C75">
        <w:rPr>
          <w:rFonts w:ascii="Arial" w:hAnsi="Arial" w:cs="Arial"/>
        </w:rPr>
        <w:t xml:space="preserve"> ust. 1</w:t>
      </w:r>
      <w:r w:rsidR="00EA7043" w:rsidRPr="00D33C75">
        <w:rPr>
          <w:rFonts w:ascii="Arial" w:hAnsi="Arial" w:cs="Arial"/>
        </w:rPr>
        <w:t xml:space="preserve"> u</w:t>
      </w:r>
      <w:r w:rsidR="00042ADD" w:rsidRPr="00D33C75">
        <w:rPr>
          <w:rFonts w:ascii="Arial" w:hAnsi="Arial" w:cs="Arial"/>
        </w:rPr>
        <w:t>stawy</w:t>
      </w:r>
      <w:r w:rsidR="00EA7043" w:rsidRPr="00D33C75">
        <w:rPr>
          <w:rFonts w:ascii="Arial" w:hAnsi="Arial" w:cs="Arial"/>
        </w:rPr>
        <w:t xml:space="preserve"> </w:t>
      </w:r>
      <w:proofErr w:type="spellStart"/>
      <w:r w:rsidR="00EA7043" w:rsidRPr="00D33C75">
        <w:rPr>
          <w:rFonts w:ascii="Arial" w:hAnsi="Arial" w:cs="Arial"/>
        </w:rPr>
        <w:t>Pzp</w:t>
      </w:r>
      <w:proofErr w:type="spellEnd"/>
      <w:r w:rsidRPr="00D33C75">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D33C75">
        <w:rPr>
          <w:rFonts w:ascii="Arial" w:hAnsi="Arial" w:cs="Arial"/>
        </w:rPr>
        <w:br/>
      </w:r>
      <w:r w:rsidRPr="00D33C75">
        <w:rPr>
          <w:rFonts w:ascii="Arial" w:hAnsi="Arial" w:cs="Arial"/>
        </w:rPr>
        <w:t>w stopniu nie mniejszym niż podwykonawca, na którego zasoby Wykonawca powoływał się w trakcie postępowania o udzielenie zamówienia.</w:t>
      </w:r>
    </w:p>
    <w:p w14:paraId="30986F78" w14:textId="6217327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Powierzenie wykonania części zamówienia podwykonawcom nie zwalnia Wykonawcy </w:t>
      </w:r>
      <w:r w:rsidRPr="00D33C75">
        <w:rPr>
          <w:rFonts w:ascii="Arial" w:hAnsi="Arial" w:cs="Arial"/>
        </w:rPr>
        <w:br/>
        <w:t xml:space="preserve">z odpowiedzialności za należyte wykonanie tego zamówienia. </w:t>
      </w:r>
    </w:p>
    <w:p w14:paraId="2EF74816" w14:textId="77777777" w:rsidR="00A95923" w:rsidRPr="00D33C75" w:rsidRDefault="00A95923" w:rsidP="00F72E97">
      <w:pPr>
        <w:spacing w:after="0" w:line="276" w:lineRule="auto"/>
        <w:ind w:left="425"/>
        <w:rPr>
          <w:rFonts w:ascii="Arial" w:hAnsi="Arial" w:cs="Arial"/>
        </w:rPr>
      </w:pPr>
    </w:p>
    <w:p w14:paraId="6140FF37" w14:textId="6089F7B2" w:rsidR="00C30018" w:rsidRPr="00C30018" w:rsidRDefault="006B29BE" w:rsidP="00C30018">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 </w:t>
      </w:r>
      <w:r w:rsidRPr="00D33C75">
        <w:rPr>
          <w:rFonts w:ascii="Arial" w:hAnsi="Arial" w:cs="Arial"/>
          <w:sz w:val="22"/>
          <w:szCs w:val="22"/>
          <w:u w:val="single"/>
        </w:rPr>
        <w:t>TERMIN REALIZACJI ZAMÓWIENIA</w:t>
      </w:r>
      <w:bookmarkStart w:id="4" w:name="_Toc440969209"/>
      <w:bookmarkStart w:id="5" w:name="_Toc229903808"/>
    </w:p>
    <w:p w14:paraId="7CBE2454" w14:textId="70EA4209" w:rsidR="000220C7" w:rsidRPr="004D36B4" w:rsidRDefault="000220C7" w:rsidP="000220C7">
      <w:pPr>
        <w:autoSpaceDE w:val="0"/>
        <w:autoSpaceDN w:val="0"/>
        <w:adjustRightInd w:val="0"/>
        <w:spacing w:after="0" w:line="360" w:lineRule="auto"/>
        <w:jc w:val="left"/>
        <w:rPr>
          <w:rFonts w:ascii="Arial" w:eastAsiaTheme="minorHAnsi" w:hAnsi="Arial" w:cs="Arial"/>
          <w:lang w:eastAsia="en-US"/>
        </w:rPr>
      </w:pPr>
      <w:r w:rsidRPr="0011623B">
        <w:rPr>
          <w:rFonts w:ascii="Times New Roman" w:eastAsiaTheme="minorHAnsi" w:hAnsi="Times New Roman"/>
          <w:b/>
          <w:bCs/>
          <w:color w:val="00B050"/>
          <w:sz w:val="23"/>
          <w:szCs w:val="23"/>
          <w:lang w:eastAsia="en-US"/>
        </w:rPr>
        <w:t xml:space="preserve">– </w:t>
      </w:r>
      <w:r w:rsidRPr="004D36B4">
        <w:rPr>
          <w:rFonts w:ascii="Arial" w:eastAsiaTheme="minorHAnsi" w:hAnsi="Arial" w:cs="Arial"/>
          <w:bCs/>
          <w:lang w:eastAsia="en-US"/>
        </w:rPr>
        <w:t xml:space="preserve">termin rozpoczęcia robót – od przekazania placu budowy, </w:t>
      </w:r>
    </w:p>
    <w:p w14:paraId="72B49B3A" w14:textId="78F66F7A" w:rsidR="000220C7" w:rsidRPr="004D36B4" w:rsidRDefault="000220C7" w:rsidP="000220C7">
      <w:pPr>
        <w:spacing w:line="360" w:lineRule="auto"/>
        <w:rPr>
          <w:rFonts w:ascii="Arial" w:hAnsi="Arial" w:cs="Arial"/>
        </w:rPr>
      </w:pPr>
      <w:r w:rsidRPr="004D36B4">
        <w:rPr>
          <w:rFonts w:ascii="Arial" w:eastAsiaTheme="minorHAnsi" w:hAnsi="Arial" w:cs="Arial"/>
          <w:bCs/>
          <w:lang w:eastAsia="en-US"/>
        </w:rPr>
        <w:t xml:space="preserve">– termin wykonania przedmiotu umowy </w:t>
      </w:r>
      <w:r w:rsidRPr="004D36B4">
        <w:rPr>
          <w:rFonts w:ascii="Arial" w:eastAsiaTheme="minorHAnsi" w:hAnsi="Arial" w:cs="Arial"/>
          <w:lang w:eastAsia="en-US"/>
        </w:rPr>
        <w:t xml:space="preserve">– </w:t>
      </w:r>
      <w:r w:rsidRPr="004D36B4">
        <w:rPr>
          <w:rFonts w:ascii="Arial" w:eastAsiaTheme="minorHAnsi" w:hAnsi="Arial" w:cs="Arial"/>
          <w:bCs/>
          <w:lang w:eastAsia="en-US"/>
        </w:rPr>
        <w:t>8 miesięcy od przekazania placu budowy.</w:t>
      </w:r>
    </w:p>
    <w:p w14:paraId="768675C8" w14:textId="0DD69511" w:rsidR="00860E55"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 </w:t>
      </w:r>
      <w:r w:rsidRPr="00D33C75">
        <w:rPr>
          <w:rFonts w:ascii="Arial" w:hAnsi="Arial" w:cs="Arial"/>
          <w:sz w:val="22"/>
          <w:szCs w:val="22"/>
          <w:u w:val="single"/>
        </w:rPr>
        <w:t xml:space="preserve">WARUNKI UDZIAŁU W POSTĘPOWANIU </w:t>
      </w:r>
    </w:p>
    <w:p w14:paraId="23F2ACEA" w14:textId="77777777" w:rsidR="0042373D" w:rsidRPr="00D33C75" w:rsidRDefault="0042373D" w:rsidP="00F72E97">
      <w:pPr>
        <w:numPr>
          <w:ilvl w:val="0"/>
          <w:numId w:val="48"/>
        </w:numPr>
        <w:autoSpaceDE w:val="0"/>
        <w:autoSpaceDN w:val="0"/>
        <w:adjustRightInd w:val="0"/>
        <w:spacing w:after="0" w:line="360" w:lineRule="auto"/>
        <w:ind w:left="426" w:hanging="426"/>
        <w:rPr>
          <w:rFonts w:ascii="Arial" w:hAnsi="Arial" w:cs="Arial"/>
        </w:rPr>
      </w:pPr>
      <w:r w:rsidRPr="00D33C75">
        <w:rPr>
          <w:rFonts w:ascii="Arial" w:hAnsi="Arial" w:cs="Arial"/>
        </w:rPr>
        <w:t xml:space="preserve">O udzielenie zamówienia mogą ubiegać się wykonawcy, którzy: </w:t>
      </w:r>
    </w:p>
    <w:p w14:paraId="2FE06400"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podlegają wykluczeniu;</w:t>
      </w:r>
    </w:p>
    <w:p w14:paraId="4E69296B"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spełniają warunki udziału w postępowaniu dotyczące:</w:t>
      </w:r>
    </w:p>
    <w:p w14:paraId="0842FA2B" w14:textId="0AE2C751" w:rsidR="005022FC" w:rsidRPr="004F726A" w:rsidRDefault="0042373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b/>
        </w:rPr>
        <w:t>sytuacji ekonomicznej lub finansowej:</w:t>
      </w:r>
    </w:p>
    <w:p w14:paraId="740313C4" w14:textId="77777777" w:rsidR="004F726A" w:rsidRPr="004F726A" w:rsidRDefault="004F726A" w:rsidP="00D866CF">
      <w:pPr>
        <w:pStyle w:val="Akapitzlist"/>
        <w:tabs>
          <w:tab w:val="num" w:pos="1134"/>
        </w:tabs>
        <w:spacing w:line="360" w:lineRule="auto"/>
        <w:ind w:left="567" w:firstLine="567"/>
        <w:rPr>
          <w:rFonts w:ascii="Arial" w:hAnsi="Arial" w:cs="Arial"/>
          <w:u w:val="single"/>
        </w:rPr>
      </w:pPr>
      <w:r w:rsidRPr="004F726A">
        <w:rPr>
          <w:rFonts w:ascii="Arial" w:hAnsi="Arial" w:cs="Arial"/>
          <w:u w:val="single"/>
        </w:rPr>
        <w:t xml:space="preserve">Minimalny poziom zdolności: </w:t>
      </w:r>
    </w:p>
    <w:p w14:paraId="351A3E8A" w14:textId="77777777" w:rsidR="004F726A" w:rsidRPr="004F726A" w:rsidRDefault="004F726A" w:rsidP="00D866CF">
      <w:pPr>
        <w:tabs>
          <w:tab w:val="left" w:pos="1418"/>
        </w:tabs>
        <w:spacing w:line="360" w:lineRule="auto"/>
        <w:ind w:left="1134" w:hanging="283"/>
        <w:rPr>
          <w:rFonts w:ascii="Arial" w:hAnsi="Arial" w:cs="Arial"/>
        </w:rPr>
      </w:pPr>
      <w:r w:rsidRPr="004F726A">
        <w:rPr>
          <w:rFonts w:ascii="Arial" w:hAnsi="Arial" w:cs="Arial"/>
        </w:rPr>
        <w:t>-</w:t>
      </w:r>
      <w:r w:rsidRPr="004F726A">
        <w:rPr>
          <w:rFonts w:ascii="Arial" w:hAnsi="Arial" w:cs="Arial"/>
        </w:rPr>
        <w:tab/>
        <w:t>zamawiający uzna, że wykonawca znajduje się w sytuacji ekonomicznej i/lub finansowej zapewniającej należyte wykonanie zamówienia, jeżeli wykonawca wykaże, że:</w:t>
      </w:r>
    </w:p>
    <w:p w14:paraId="422CEDC1" w14:textId="6BBEF710" w:rsidR="004F726A" w:rsidRPr="00D866CF" w:rsidRDefault="004F726A" w:rsidP="009D7C87">
      <w:pPr>
        <w:pStyle w:val="Akapitzlist"/>
        <w:numPr>
          <w:ilvl w:val="0"/>
          <w:numId w:val="74"/>
        </w:numPr>
        <w:tabs>
          <w:tab w:val="left" w:pos="1440"/>
        </w:tabs>
        <w:spacing w:line="360" w:lineRule="auto"/>
        <w:rPr>
          <w:rFonts w:ascii="Arial" w:hAnsi="Arial" w:cs="Arial"/>
        </w:rPr>
      </w:pPr>
      <w:r w:rsidRPr="004F726A">
        <w:rPr>
          <w:rFonts w:ascii="Arial" w:hAnsi="Arial" w:cs="Arial"/>
        </w:rPr>
        <w:t xml:space="preserve">osiągnął średni </w:t>
      </w:r>
      <w:r w:rsidR="006D06F5">
        <w:rPr>
          <w:rFonts w:ascii="Arial" w:hAnsi="Arial" w:cs="Arial"/>
        </w:rPr>
        <w:t>roczny przychód</w:t>
      </w:r>
      <w:r w:rsidRPr="004F726A">
        <w:rPr>
          <w:rFonts w:ascii="Arial" w:hAnsi="Arial" w:cs="Arial"/>
        </w:rPr>
        <w:t xml:space="preserve"> w ciągu ostatnich trzech lat obrotowych, a jeżeli okres prowadzenia działalności jest krótszy w tym okresie, w wysokości co najmniej 5 000 000,00 zł (słownie złotych: pięć milionów, 00/100).</w:t>
      </w:r>
    </w:p>
    <w:p w14:paraId="1CBBEC44" w14:textId="64B805DF" w:rsidR="004F726A" w:rsidRPr="00B96FE7" w:rsidRDefault="004F726A" w:rsidP="009D7C87">
      <w:pPr>
        <w:pStyle w:val="Akapitzlist"/>
        <w:numPr>
          <w:ilvl w:val="0"/>
          <w:numId w:val="74"/>
        </w:numPr>
        <w:tabs>
          <w:tab w:val="left" w:pos="1440"/>
        </w:tabs>
        <w:spacing w:line="360" w:lineRule="auto"/>
        <w:rPr>
          <w:rFonts w:ascii="Arial" w:hAnsi="Arial" w:cs="Arial"/>
        </w:rPr>
      </w:pPr>
      <w:r w:rsidRPr="004F726A">
        <w:rPr>
          <w:rFonts w:ascii="Arial" w:hAnsi="Arial" w:cs="Arial"/>
        </w:rPr>
        <w:t>Jest ubezpieczony od odpowiedzialności cywilnej w zakresie prowadzonej działalności związanej z przedmiotem zamówienia na sumę gwarancyjną nie niższą niż 4 000 000,00 (słownie złotych: cztery miliony 00/100)</w:t>
      </w:r>
    </w:p>
    <w:p w14:paraId="24E82F52" w14:textId="017BF97E" w:rsidR="006E26CC" w:rsidRPr="00B96FE7" w:rsidRDefault="004F726A" w:rsidP="00B96FE7">
      <w:pPr>
        <w:spacing w:line="360" w:lineRule="auto"/>
        <w:ind w:left="1418"/>
        <w:rPr>
          <w:rFonts w:ascii="Arial" w:hAnsi="Arial" w:cs="Arial"/>
          <w:u w:val="single"/>
        </w:rPr>
      </w:pPr>
      <w:r w:rsidRPr="004F726A">
        <w:rPr>
          <w:rFonts w:ascii="Arial" w:hAnsi="Arial" w:cs="Arial"/>
          <w:u w:val="single"/>
        </w:rPr>
        <w:t xml:space="preserve">W przypadku składania oferty wspólnej ww. warunek musi spełniać w całości co </w:t>
      </w:r>
      <w:r w:rsidR="000F5A20">
        <w:rPr>
          <w:rFonts w:ascii="Arial" w:hAnsi="Arial" w:cs="Arial"/>
          <w:u w:val="single"/>
        </w:rPr>
        <w:t> </w:t>
      </w:r>
      <w:r w:rsidRPr="004F726A">
        <w:rPr>
          <w:rFonts w:ascii="Arial" w:hAnsi="Arial" w:cs="Arial"/>
          <w:u w:val="single"/>
        </w:rPr>
        <w:t>najmniej jeden wykonawca.</w:t>
      </w:r>
    </w:p>
    <w:p w14:paraId="104EAA4F" w14:textId="184F6A21" w:rsidR="004F726A" w:rsidRPr="004F726A" w:rsidRDefault="004F726A" w:rsidP="009D7C87">
      <w:pPr>
        <w:pStyle w:val="ZLITPKTzmpktliter"/>
        <w:numPr>
          <w:ilvl w:val="2"/>
          <w:numId w:val="72"/>
        </w:numPr>
        <w:tabs>
          <w:tab w:val="left" w:pos="1134"/>
        </w:tabs>
        <w:ind w:left="1560" w:hanging="1134"/>
        <w:rPr>
          <w:rFonts w:ascii="Arial" w:hAnsi="Arial"/>
          <w:b/>
          <w:sz w:val="22"/>
          <w:szCs w:val="22"/>
        </w:rPr>
      </w:pPr>
      <w:r w:rsidRPr="004F726A">
        <w:rPr>
          <w:rFonts w:ascii="Arial" w:hAnsi="Arial"/>
          <w:b/>
          <w:sz w:val="22"/>
          <w:szCs w:val="22"/>
        </w:rPr>
        <w:t>zdolności technicznej lub zawodowej:</w:t>
      </w:r>
    </w:p>
    <w:p w14:paraId="34E864C1" w14:textId="07426FE8" w:rsidR="0023277F" w:rsidRDefault="004F726A" w:rsidP="006B3A26">
      <w:pPr>
        <w:pStyle w:val="Akapitzlist"/>
        <w:spacing w:line="360" w:lineRule="auto"/>
        <w:ind w:left="993" w:firstLine="141"/>
        <w:rPr>
          <w:rFonts w:ascii="Arial" w:hAnsi="Arial" w:cs="Arial"/>
          <w:u w:val="single"/>
        </w:rPr>
      </w:pPr>
      <w:r w:rsidRPr="006B3A26">
        <w:rPr>
          <w:rFonts w:ascii="Arial" w:hAnsi="Arial" w:cs="Arial"/>
          <w:u w:val="single"/>
        </w:rPr>
        <w:t xml:space="preserve">Minimalny poziom zdolności: </w:t>
      </w:r>
    </w:p>
    <w:p w14:paraId="1ACBCEF5" w14:textId="3D27C55E" w:rsidR="004F726A" w:rsidRPr="0023277F" w:rsidRDefault="0023277F" w:rsidP="0023277F">
      <w:pPr>
        <w:tabs>
          <w:tab w:val="left" w:pos="5829"/>
        </w:tabs>
      </w:pPr>
      <w:r>
        <w:lastRenderedPageBreak/>
        <w:tab/>
      </w:r>
    </w:p>
    <w:p w14:paraId="61404157" w14:textId="26AC40BE" w:rsidR="004F726A" w:rsidRPr="006B3A26" w:rsidRDefault="004F726A" w:rsidP="0023277F">
      <w:pPr>
        <w:tabs>
          <w:tab w:val="left" w:pos="1134"/>
        </w:tabs>
        <w:spacing w:line="360" w:lineRule="auto"/>
        <w:ind w:left="1134" w:hanging="283"/>
        <w:rPr>
          <w:rFonts w:ascii="Arial" w:hAnsi="Arial" w:cs="Arial"/>
        </w:rPr>
      </w:pPr>
      <w:r w:rsidRPr="006B3A26">
        <w:rPr>
          <w:rFonts w:ascii="Arial" w:hAnsi="Arial" w:cs="Arial"/>
        </w:rPr>
        <w:t>-</w:t>
      </w:r>
      <w:r w:rsidRPr="006B3A26">
        <w:rPr>
          <w:rFonts w:ascii="Arial" w:hAnsi="Arial" w:cs="Arial"/>
        </w:rPr>
        <w:tab/>
        <w:t xml:space="preserve">zamawiający uzna, że wykonawca posiada wymagane zdolności techniczne i/lub </w:t>
      </w:r>
      <w:r w:rsidR="0001188C">
        <w:rPr>
          <w:rFonts w:ascii="Arial" w:hAnsi="Arial" w:cs="Arial"/>
        </w:rPr>
        <w:t> </w:t>
      </w:r>
      <w:r w:rsidRPr="006B3A26">
        <w:rPr>
          <w:rFonts w:ascii="Arial" w:hAnsi="Arial" w:cs="Arial"/>
        </w:rPr>
        <w:t>zawodowe zapewniające należyte wykonanie zamówienia, jeżeli wykonawca wykaże, że:</w:t>
      </w:r>
    </w:p>
    <w:p w14:paraId="166BE22C" w14:textId="18443498" w:rsidR="004F726A" w:rsidRPr="006B3A26" w:rsidRDefault="004F726A" w:rsidP="002063D9">
      <w:pPr>
        <w:tabs>
          <w:tab w:val="left" w:pos="1276"/>
        </w:tabs>
        <w:spacing w:line="360" w:lineRule="auto"/>
        <w:ind w:left="1134" w:hanging="283"/>
        <w:rPr>
          <w:rFonts w:ascii="Arial" w:hAnsi="Arial" w:cs="Arial"/>
        </w:rPr>
      </w:pPr>
      <w:r w:rsidRPr="006B3A26">
        <w:rPr>
          <w:rFonts w:ascii="Arial" w:hAnsi="Arial" w:cs="Arial"/>
          <w:b/>
        </w:rPr>
        <w:t>a) wykonał należycie w okresie ostatnich 5 lat</w:t>
      </w:r>
      <w:r w:rsidRPr="006B3A26">
        <w:rPr>
          <w:rFonts w:ascii="Arial" w:hAnsi="Arial" w:cs="Arial"/>
        </w:rPr>
        <w:t xml:space="preserve"> przed upływem terminu składania ofert, a jeżeli okres prowadzenia działalności jest krótszy – w tym okresie, minimum </w:t>
      </w:r>
      <w:r w:rsidRPr="006B3A26">
        <w:rPr>
          <w:rFonts w:ascii="Arial" w:hAnsi="Arial" w:cs="Arial"/>
          <w:b/>
        </w:rPr>
        <w:t>dwie roboty budowlane</w:t>
      </w:r>
      <w:r w:rsidRPr="006B3A26">
        <w:rPr>
          <w:rFonts w:ascii="Arial" w:hAnsi="Arial" w:cs="Arial"/>
        </w:rPr>
        <w:t>, polegające na budowie lub przebudowie dróg</w:t>
      </w:r>
      <w:r w:rsidR="007A65D7">
        <w:rPr>
          <w:rFonts w:ascii="Arial" w:hAnsi="Arial" w:cs="Arial"/>
        </w:rPr>
        <w:t xml:space="preserve"> publicznych</w:t>
      </w:r>
      <w:r w:rsidRPr="006B3A26">
        <w:rPr>
          <w:rFonts w:ascii="Arial" w:hAnsi="Arial" w:cs="Arial"/>
        </w:rPr>
        <w:t xml:space="preserve"> lub ulic </w:t>
      </w:r>
      <w:r w:rsidR="007A65D7">
        <w:rPr>
          <w:rFonts w:ascii="Arial" w:hAnsi="Arial" w:cs="Arial"/>
        </w:rPr>
        <w:t xml:space="preserve">o nawierzchni bitumicznej </w:t>
      </w:r>
      <w:r w:rsidRPr="006B3A26">
        <w:rPr>
          <w:rFonts w:ascii="Arial" w:hAnsi="Arial" w:cs="Arial"/>
        </w:rPr>
        <w:t xml:space="preserve">o wartości robót co najmniej </w:t>
      </w:r>
      <w:r w:rsidR="007A65D7">
        <w:rPr>
          <w:rFonts w:ascii="Arial" w:hAnsi="Arial" w:cs="Arial"/>
        </w:rPr>
        <w:t>3</w:t>
      </w:r>
      <w:r w:rsidRPr="006B3A26">
        <w:rPr>
          <w:rFonts w:ascii="Arial" w:hAnsi="Arial" w:cs="Arial"/>
        </w:rPr>
        <w:t xml:space="preserve"> 000 000 PLN </w:t>
      </w:r>
      <w:r w:rsidR="007A65D7">
        <w:rPr>
          <w:rFonts w:ascii="Arial" w:hAnsi="Arial" w:cs="Arial"/>
        </w:rPr>
        <w:t>brutto</w:t>
      </w:r>
      <w:r w:rsidR="001255E7">
        <w:rPr>
          <w:rFonts w:ascii="Arial" w:hAnsi="Arial" w:cs="Arial"/>
        </w:rPr>
        <w:t xml:space="preserve"> </w:t>
      </w:r>
      <w:r w:rsidR="001255E7" w:rsidRPr="007A65D7">
        <w:rPr>
          <w:rFonts w:ascii="Arial" w:hAnsi="Arial" w:cs="Arial"/>
        </w:rPr>
        <w:t>(dla każ</w:t>
      </w:r>
      <w:r w:rsidR="0062172D" w:rsidRPr="007A65D7">
        <w:rPr>
          <w:rFonts w:ascii="Arial" w:hAnsi="Arial" w:cs="Arial"/>
        </w:rPr>
        <w:t>dej</w:t>
      </w:r>
      <w:r w:rsidR="00B9279A" w:rsidRPr="007A65D7">
        <w:rPr>
          <w:rFonts w:ascii="Arial" w:hAnsi="Arial" w:cs="Arial"/>
        </w:rPr>
        <w:t xml:space="preserve"> realizacji</w:t>
      </w:r>
      <w:r w:rsidR="001255E7" w:rsidRPr="007A65D7">
        <w:rPr>
          <w:rFonts w:ascii="Arial" w:hAnsi="Arial" w:cs="Arial"/>
        </w:rPr>
        <w:t>)</w:t>
      </w:r>
      <w:r w:rsidRPr="007A65D7">
        <w:rPr>
          <w:rFonts w:ascii="Arial" w:hAnsi="Arial" w:cs="Arial"/>
        </w:rPr>
        <w:t>;</w:t>
      </w:r>
    </w:p>
    <w:p w14:paraId="1F23A5BD" w14:textId="370228B2" w:rsidR="004F726A" w:rsidRPr="00C071DC" w:rsidRDefault="004F726A" w:rsidP="009D7C87">
      <w:pPr>
        <w:pStyle w:val="Akapitzlist"/>
        <w:numPr>
          <w:ilvl w:val="0"/>
          <w:numId w:val="75"/>
        </w:numPr>
        <w:tabs>
          <w:tab w:val="left" w:pos="1276"/>
        </w:tabs>
        <w:spacing w:line="360" w:lineRule="auto"/>
        <w:ind w:left="1134" w:hanging="283"/>
        <w:rPr>
          <w:rFonts w:ascii="Arial" w:hAnsi="Arial" w:cs="Arial"/>
          <w:color w:val="000000" w:themeColor="text1"/>
        </w:rPr>
      </w:pPr>
      <w:r w:rsidRPr="008B60A3">
        <w:rPr>
          <w:rFonts w:ascii="Arial" w:hAnsi="Arial" w:cs="Arial"/>
          <w:color w:val="000000" w:themeColor="text1"/>
        </w:rPr>
        <w:t xml:space="preserve">wykonał należycie w okresie ostatnich 5 lat przed upływem terminu składania ofert, a jeżeli okres prowadzenia działalności jest krótszy – w tym okresie, minimum </w:t>
      </w:r>
      <w:r w:rsidRPr="008B60A3">
        <w:rPr>
          <w:rFonts w:ascii="Arial" w:hAnsi="Arial" w:cs="Arial"/>
          <w:b/>
          <w:color w:val="000000" w:themeColor="text1"/>
        </w:rPr>
        <w:t>dwie roboty budowlane</w:t>
      </w:r>
      <w:r w:rsidRPr="008B60A3">
        <w:rPr>
          <w:rFonts w:ascii="Arial" w:hAnsi="Arial" w:cs="Arial"/>
          <w:color w:val="000000" w:themeColor="text1"/>
        </w:rPr>
        <w:t xml:space="preserve">, </w:t>
      </w:r>
      <w:r w:rsidRPr="008B60A3">
        <w:rPr>
          <w:rFonts w:ascii="Arial" w:hAnsi="Arial" w:cs="Arial"/>
          <w:color w:val="000000" w:themeColor="text1"/>
          <w:spacing w:val="-4"/>
          <w:lang w:eastAsia="ar-SA"/>
        </w:rPr>
        <w:t xml:space="preserve">polegające na </w:t>
      </w:r>
      <w:r w:rsidRPr="008B60A3">
        <w:rPr>
          <w:rFonts w:ascii="Arial" w:hAnsi="Arial" w:cs="Arial"/>
          <w:color w:val="000000" w:themeColor="text1"/>
        </w:rPr>
        <w:t>budowie lub przebudowie sieci wodociągowej o</w:t>
      </w:r>
      <w:r w:rsidR="007A65D7">
        <w:rPr>
          <w:rFonts w:ascii="Arial" w:hAnsi="Arial" w:cs="Arial"/>
          <w:color w:val="000000" w:themeColor="text1"/>
        </w:rPr>
        <w:t> </w:t>
      </w:r>
      <w:r w:rsidRPr="008B60A3">
        <w:rPr>
          <w:rFonts w:ascii="Arial" w:hAnsi="Arial" w:cs="Arial"/>
          <w:color w:val="000000" w:themeColor="text1"/>
        </w:rPr>
        <w:t>średnicy wewnętrznej</w:t>
      </w:r>
      <w:r w:rsidR="004C3085">
        <w:rPr>
          <w:rFonts w:ascii="Arial" w:hAnsi="Arial" w:cs="Arial"/>
          <w:color w:val="000000" w:themeColor="text1"/>
        </w:rPr>
        <w:t>- każda</w:t>
      </w:r>
      <w:r w:rsidRPr="008B60A3">
        <w:rPr>
          <w:rFonts w:ascii="Arial" w:hAnsi="Arial" w:cs="Arial"/>
          <w:color w:val="000000" w:themeColor="text1"/>
        </w:rPr>
        <w:t xml:space="preserve"> </w:t>
      </w:r>
      <w:r w:rsidRPr="008B60A3">
        <w:rPr>
          <w:rFonts w:ascii="Arial" w:hAnsi="Arial" w:cs="Arial"/>
          <w:b/>
          <w:bCs/>
          <w:color w:val="000000" w:themeColor="text1"/>
        </w:rPr>
        <w:t>co najmniej 200</w:t>
      </w:r>
      <w:r w:rsidR="007A65D7">
        <w:rPr>
          <w:rFonts w:ascii="Arial" w:hAnsi="Arial" w:cs="Arial"/>
          <w:b/>
          <w:bCs/>
          <w:color w:val="000000" w:themeColor="text1"/>
        </w:rPr>
        <w:t xml:space="preserve"> </w:t>
      </w:r>
      <w:r w:rsidRPr="008B60A3">
        <w:rPr>
          <w:rFonts w:ascii="Arial" w:hAnsi="Arial" w:cs="Arial"/>
          <w:b/>
          <w:bCs/>
          <w:color w:val="000000" w:themeColor="text1"/>
        </w:rPr>
        <w:t>mm</w:t>
      </w:r>
      <w:r w:rsidRPr="008B60A3">
        <w:rPr>
          <w:rFonts w:ascii="Arial" w:hAnsi="Arial" w:cs="Arial"/>
          <w:color w:val="000000" w:themeColor="text1"/>
        </w:rPr>
        <w:t xml:space="preserve"> i długości </w:t>
      </w:r>
      <w:r w:rsidRPr="008B60A3">
        <w:rPr>
          <w:rFonts w:ascii="Arial" w:hAnsi="Arial" w:cs="Arial"/>
          <w:b/>
          <w:bCs/>
          <w:color w:val="000000" w:themeColor="text1"/>
        </w:rPr>
        <w:t>co najmniej 500mw</w:t>
      </w:r>
      <w:r w:rsidR="007A65D7">
        <w:rPr>
          <w:rFonts w:ascii="Arial" w:hAnsi="Arial" w:cs="Arial"/>
          <w:b/>
          <w:bCs/>
          <w:color w:val="000000" w:themeColor="text1"/>
        </w:rPr>
        <w:t> </w:t>
      </w:r>
      <w:r w:rsidRPr="008B60A3">
        <w:rPr>
          <w:rFonts w:ascii="Arial" w:hAnsi="Arial" w:cs="Arial"/>
          <w:b/>
          <w:bCs/>
          <w:color w:val="000000" w:themeColor="text1"/>
        </w:rPr>
        <w:t>jednym odcinku</w:t>
      </w:r>
      <w:r w:rsidR="00535D4E">
        <w:rPr>
          <w:rFonts w:ascii="Arial" w:hAnsi="Arial" w:cs="Arial"/>
          <w:color w:val="000000" w:themeColor="text1"/>
        </w:rPr>
        <w:t>,</w:t>
      </w:r>
    </w:p>
    <w:p w14:paraId="3599FCD5" w14:textId="30DB93A1" w:rsidR="004F726A" w:rsidRDefault="0046125A" w:rsidP="009D7C87">
      <w:pPr>
        <w:pStyle w:val="Akapitzlist"/>
        <w:numPr>
          <w:ilvl w:val="0"/>
          <w:numId w:val="75"/>
        </w:numPr>
        <w:tabs>
          <w:tab w:val="left" w:pos="1276"/>
        </w:tabs>
        <w:spacing w:line="360" w:lineRule="auto"/>
        <w:ind w:left="1134"/>
        <w:rPr>
          <w:rFonts w:ascii="Arial" w:hAnsi="Arial" w:cs="Arial"/>
          <w:bCs/>
          <w:color w:val="000000" w:themeColor="text1"/>
        </w:rPr>
      </w:pPr>
      <w:r w:rsidRPr="00227A8C">
        <w:rPr>
          <w:rFonts w:ascii="Arial" w:hAnsi="Arial" w:cs="Arial"/>
          <w:color w:val="000000" w:themeColor="text1"/>
        </w:rPr>
        <w:t>w</w:t>
      </w:r>
      <w:r w:rsidR="004F726A" w:rsidRPr="00227A8C">
        <w:rPr>
          <w:rFonts w:ascii="Arial" w:hAnsi="Arial" w:cs="Arial"/>
          <w:color w:val="000000" w:themeColor="text1"/>
        </w:rPr>
        <w:t>ykonał należycie nie mniej niż 2 prace</w:t>
      </w:r>
      <w:r w:rsidR="004F726A" w:rsidRPr="00227A8C">
        <w:rPr>
          <w:rFonts w:ascii="Arial" w:hAnsi="Arial" w:cs="Arial"/>
          <w:bCs/>
          <w:color w:val="000000" w:themeColor="text1"/>
        </w:rPr>
        <w:t xml:space="preserve"> dotyczące budowy/przebudowy/rozbudowy preizolowanej sieci ciepłowniczej o średnicy minimum DN200 </w:t>
      </w:r>
      <w:r w:rsidR="004F726A" w:rsidRPr="00227A8C">
        <w:rPr>
          <w:rFonts w:ascii="Arial" w:hAnsi="Arial" w:cs="Arial"/>
          <w:color w:val="000000" w:themeColor="text1"/>
        </w:rPr>
        <w:t xml:space="preserve">i długości </w:t>
      </w:r>
      <w:r w:rsidR="004C3085">
        <w:rPr>
          <w:rFonts w:ascii="Arial" w:hAnsi="Arial" w:cs="Arial"/>
          <w:color w:val="000000" w:themeColor="text1"/>
        </w:rPr>
        <w:t xml:space="preserve">każda- </w:t>
      </w:r>
      <w:r w:rsidR="004F726A" w:rsidRPr="00227A8C">
        <w:rPr>
          <w:rFonts w:ascii="Arial" w:hAnsi="Arial" w:cs="Arial"/>
          <w:b/>
          <w:bCs/>
          <w:color w:val="000000" w:themeColor="text1"/>
        </w:rPr>
        <w:t>co najmniej 200m w jednym odcinku</w:t>
      </w:r>
      <w:r w:rsidR="004F726A" w:rsidRPr="00227A8C">
        <w:rPr>
          <w:rFonts w:ascii="Arial" w:hAnsi="Arial" w:cs="Arial"/>
          <w:bCs/>
          <w:color w:val="000000" w:themeColor="text1"/>
        </w:rPr>
        <w:t xml:space="preserve">, </w:t>
      </w:r>
      <w:r w:rsidR="004F726A" w:rsidRPr="00227A8C">
        <w:rPr>
          <w:rFonts w:ascii="Arial" w:hAnsi="Arial" w:cs="Arial"/>
          <w:color w:val="000000" w:themeColor="text1"/>
        </w:rPr>
        <w:t>w okresie ostatnich 5 lat przed upływem terminu składania ofert, a jeżeli okres prowadzenia działalności jest krótszy – w tym okresie</w:t>
      </w:r>
      <w:r w:rsidR="004F726A" w:rsidRPr="00227A8C">
        <w:rPr>
          <w:rFonts w:ascii="Arial" w:hAnsi="Arial" w:cs="Arial"/>
          <w:bCs/>
          <w:color w:val="000000" w:themeColor="text1"/>
        </w:rPr>
        <w:t xml:space="preserve">, </w:t>
      </w:r>
    </w:p>
    <w:p w14:paraId="72BB48E6" w14:textId="7C344998" w:rsidR="00535D4E" w:rsidRDefault="00535D4E" w:rsidP="00535D4E">
      <w:pPr>
        <w:pStyle w:val="Akapitzlist"/>
        <w:tabs>
          <w:tab w:val="left" w:pos="1276"/>
        </w:tabs>
        <w:spacing w:line="360" w:lineRule="auto"/>
        <w:ind w:left="1134"/>
        <w:rPr>
          <w:rFonts w:ascii="Arial" w:hAnsi="Arial" w:cs="Arial"/>
          <w:bCs/>
          <w:color w:val="000000" w:themeColor="text1"/>
        </w:rPr>
      </w:pPr>
    </w:p>
    <w:p w14:paraId="7CF83EC8" w14:textId="4BD8B247" w:rsidR="00535D4E" w:rsidRPr="00A62E94" w:rsidRDefault="00535D4E" w:rsidP="00535D4E">
      <w:pPr>
        <w:pStyle w:val="Akapitzlist"/>
        <w:tabs>
          <w:tab w:val="left" w:pos="1276"/>
        </w:tabs>
        <w:spacing w:line="360" w:lineRule="auto"/>
        <w:ind w:left="1134"/>
        <w:rPr>
          <w:rFonts w:ascii="Arial" w:hAnsi="Arial" w:cs="Arial"/>
          <w:bCs/>
          <w:color w:val="000000" w:themeColor="text1"/>
        </w:rPr>
      </w:pPr>
      <w:r>
        <w:rPr>
          <w:rFonts w:ascii="Arial" w:hAnsi="Arial" w:cs="Arial"/>
          <w:bCs/>
          <w:color w:val="000000" w:themeColor="text1"/>
        </w:rPr>
        <w:t xml:space="preserve">Zamawiający dopuszcza spełnienie ww. warunków w ramach jednej inwestycji. </w:t>
      </w:r>
    </w:p>
    <w:p w14:paraId="54D182DB" w14:textId="77777777" w:rsidR="00A62E94" w:rsidRPr="00A62E94" w:rsidRDefault="00A62E94" w:rsidP="009D7C87">
      <w:pPr>
        <w:numPr>
          <w:ilvl w:val="0"/>
          <w:numId w:val="75"/>
        </w:numPr>
        <w:tabs>
          <w:tab w:val="left" w:pos="1418"/>
        </w:tabs>
        <w:spacing w:line="360" w:lineRule="auto"/>
        <w:ind w:left="1134" w:hanging="425"/>
        <w:rPr>
          <w:rFonts w:ascii="Arial" w:hAnsi="Arial" w:cs="Arial"/>
          <w:b/>
          <w:bCs/>
        </w:rPr>
      </w:pPr>
      <w:r w:rsidRPr="00A62E94">
        <w:rPr>
          <w:rFonts w:ascii="Arial" w:hAnsi="Arial" w:cs="Arial"/>
          <w:b/>
          <w:bCs/>
        </w:rPr>
        <w:t xml:space="preserve">dysponuje osobami zdolnymi do realizacji zamówienia, tj.: </w:t>
      </w:r>
    </w:p>
    <w:p w14:paraId="3103B348" w14:textId="01F6A543" w:rsidR="00A62E94" w:rsidRPr="00A62E94" w:rsidRDefault="00A62E94" w:rsidP="006268FB">
      <w:pPr>
        <w:pStyle w:val="Akapitzlist"/>
        <w:tabs>
          <w:tab w:val="left" w:pos="1276"/>
        </w:tabs>
        <w:spacing w:line="360" w:lineRule="auto"/>
        <w:ind w:left="1134"/>
        <w:rPr>
          <w:rFonts w:ascii="Arial" w:hAnsi="Arial" w:cs="Arial"/>
          <w:b/>
          <w:bCs/>
        </w:rPr>
      </w:pPr>
      <w:r w:rsidRPr="00A62E94">
        <w:rPr>
          <w:rFonts w:ascii="Arial" w:hAnsi="Arial" w:cs="Arial"/>
          <w:b/>
          <w:bCs/>
        </w:rPr>
        <w:t xml:space="preserve">Wykonawca ubiegający się o udzielenie zamówienia: </w:t>
      </w:r>
    </w:p>
    <w:p w14:paraId="6E2EB69B" w14:textId="77777777" w:rsidR="00A62E94" w:rsidRPr="00A62E94" w:rsidRDefault="00A62E94" w:rsidP="006268FB">
      <w:pPr>
        <w:pStyle w:val="Akapitzlist"/>
        <w:tabs>
          <w:tab w:val="left" w:pos="1276"/>
        </w:tabs>
        <w:spacing w:line="360" w:lineRule="auto"/>
        <w:ind w:left="1134"/>
        <w:rPr>
          <w:rFonts w:ascii="Arial" w:hAnsi="Arial" w:cs="Arial"/>
          <w:b/>
          <w:bCs/>
        </w:rPr>
      </w:pPr>
    </w:p>
    <w:p w14:paraId="7601A945" w14:textId="0266E478" w:rsidR="00A62E94" w:rsidRPr="004B31B9" w:rsidRDefault="00A62E94" w:rsidP="006268FB">
      <w:pPr>
        <w:pStyle w:val="Akapitzlist"/>
        <w:autoSpaceDE w:val="0"/>
        <w:autoSpaceDN w:val="0"/>
        <w:adjustRightInd w:val="0"/>
        <w:spacing w:after="120" w:line="360" w:lineRule="auto"/>
        <w:ind w:left="1134"/>
        <w:rPr>
          <w:rFonts w:ascii="Arial" w:hAnsi="Arial" w:cs="Arial"/>
          <w:sz w:val="24"/>
          <w:szCs w:val="24"/>
        </w:rPr>
      </w:pPr>
      <w:r w:rsidRPr="00A62E94">
        <w:rPr>
          <w:rFonts w:ascii="Arial" w:hAnsi="Arial" w:cs="Arial"/>
        </w:rPr>
        <w:t xml:space="preserve">A. </w:t>
      </w:r>
      <w:r w:rsidRPr="00A62E94">
        <w:rPr>
          <w:rFonts w:ascii="Arial" w:hAnsi="Arial" w:cs="Arial"/>
          <w:b/>
          <w:bCs/>
        </w:rPr>
        <w:t>Kierownika Budowy</w:t>
      </w:r>
      <w:r w:rsidRPr="00A62E94">
        <w:rPr>
          <w:rFonts w:ascii="Arial" w:hAnsi="Arial" w:cs="Arial"/>
        </w:rPr>
        <w:t xml:space="preserve"> ( wymagana liczba osób: 1) osoba posiadająca: </w:t>
      </w:r>
      <w:r w:rsidRPr="00A62E94">
        <w:rPr>
          <w:rFonts w:ascii="Arial" w:hAnsi="Arial" w:cs="Arial"/>
          <w:u w:val="single"/>
        </w:rPr>
        <w:t>uprawnienia budowlane do kierowania robotami budowlanymi</w:t>
      </w:r>
      <w:r w:rsidRPr="00A62E94">
        <w:rPr>
          <w:rFonts w:ascii="Arial" w:hAnsi="Arial" w:cs="Arial"/>
        </w:rPr>
        <w:t xml:space="preserve"> bez ograniczeń w specjalności drogowej określone w art. 14 ust. 1 pkt </w:t>
      </w:r>
      <w:r w:rsidRPr="0030441E">
        <w:rPr>
          <w:rFonts w:ascii="Arial" w:hAnsi="Arial" w:cs="Arial"/>
        </w:rPr>
        <w:t>3</w:t>
      </w:r>
      <w:r w:rsidRPr="00A62E94">
        <w:rPr>
          <w:rFonts w:ascii="Arial" w:hAnsi="Arial" w:cs="Arial"/>
        </w:rPr>
        <w:t xml:space="preserve"> lit. b ustawy Prawo Budowlane lub </w:t>
      </w:r>
      <w:r w:rsidR="0063641E">
        <w:rPr>
          <w:rFonts w:ascii="Arial" w:hAnsi="Arial" w:cs="Arial"/>
        </w:rPr>
        <w:t> </w:t>
      </w:r>
      <w:r w:rsidRPr="00A62E94">
        <w:rPr>
          <w:rFonts w:ascii="Arial" w:hAnsi="Arial" w:cs="Arial"/>
        </w:rPr>
        <w:t>odpowiadające im uprawnienia wydane na podstawie wcześniej obowiązujących przepisów lub uprawnienia uznane na podstawie ustawy z dnia 22 grudnia 2015 r. o</w:t>
      </w:r>
      <w:r w:rsidR="0063641E">
        <w:rPr>
          <w:rFonts w:ascii="Arial" w:hAnsi="Arial" w:cs="Arial"/>
        </w:rPr>
        <w:t> </w:t>
      </w:r>
      <w:r w:rsidRPr="00A62E94">
        <w:rPr>
          <w:rFonts w:ascii="Arial" w:hAnsi="Arial" w:cs="Arial"/>
        </w:rPr>
        <w:t>zasadach uznawania kwalifikacji zawodowych nabytych w państwach członk</w:t>
      </w:r>
      <w:r w:rsidR="0028727D">
        <w:rPr>
          <w:rFonts w:ascii="Arial" w:hAnsi="Arial" w:cs="Arial"/>
        </w:rPr>
        <w:t>owskich Unii Europejskiej (</w:t>
      </w:r>
      <w:r w:rsidR="0028727D" w:rsidRPr="0028727D">
        <w:rPr>
          <w:rFonts w:ascii="Arial" w:hAnsi="Arial" w:cs="Arial"/>
        </w:rPr>
        <w:t>Dz. U. 2023, 334 t.</w:t>
      </w:r>
      <w:r w:rsidRPr="00A62E94">
        <w:rPr>
          <w:rFonts w:ascii="Arial" w:hAnsi="Arial" w:cs="Arial"/>
        </w:rPr>
        <w:t xml:space="preserve">) oraz </w:t>
      </w:r>
      <w:r w:rsidRPr="00A62E94">
        <w:rPr>
          <w:rFonts w:ascii="Arial" w:hAnsi="Arial" w:cs="Arial"/>
          <w:u w:val="single"/>
        </w:rPr>
        <w:t>doświadczenie zawodowe przy realizacji</w:t>
      </w:r>
      <w:r w:rsidRPr="00A62E94">
        <w:rPr>
          <w:rFonts w:ascii="Arial" w:hAnsi="Arial" w:cs="Arial"/>
        </w:rPr>
        <w:t xml:space="preserve"> co najmniej 1 zadania polegającego na budowie </w:t>
      </w:r>
      <w:r w:rsidRPr="004B31B9">
        <w:rPr>
          <w:rFonts w:ascii="Arial" w:hAnsi="Arial" w:cs="Arial"/>
        </w:rPr>
        <w:t xml:space="preserve">lub </w:t>
      </w:r>
      <w:r w:rsidR="0063641E" w:rsidRPr="004B31B9">
        <w:rPr>
          <w:rFonts w:ascii="Arial" w:hAnsi="Arial" w:cs="Arial"/>
        </w:rPr>
        <w:t> </w:t>
      </w:r>
      <w:r w:rsidRPr="004B31B9">
        <w:rPr>
          <w:rFonts w:ascii="Arial" w:hAnsi="Arial" w:cs="Arial"/>
        </w:rPr>
        <w:t>przebudowie lub remoncie drogi lub ulicy, obejmującego wykonanie nawierzchni bitumicznej na odcinku o długości co najmniej 500 m, na stanowisku/stanowiskach kierownika budowy lub kierownika robót drogowych, a okres</w:t>
      </w:r>
      <w:r w:rsidRPr="004B31B9">
        <w:rPr>
          <w:rFonts w:ascii="Arial" w:hAnsi="Arial" w:cs="Arial"/>
          <w:sz w:val="24"/>
          <w:szCs w:val="24"/>
        </w:rPr>
        <w:t xml:space="preserve"> pełnienia ww. funkcji obejmował całość realizacji zadania tj. od przekazania placu budowy do </w:t>
      </w:r>
      <w:r w:rsidR="004B31B9">
        <w:rPr>
          <w:rFonts w:ascii="Arial" w:hAnsi="Arial" w:cs="Arial"/>
          <w:sz w:val="24"/>
          <w:szCs w:val="24"/>
        </w:rPr>
        <w:t> </w:t>
      </w:r>
      <w:r w:rsidRPr="004B31B9">
        <w:rPr>
          <w:rFonts w:ascii="Arial" w:hAnsi="Arial" w:cs="Arial"/>
          <w:sz w:val="24"/>
          <w:szCs w:val="24"/>
        </w:rPr>
        <w:t>odbioru końcowego inwestycji.</w:t>
      </w:r>
    </w:p>
    <w:p w14:paraId="2B697769" w14:textId="6CFB0A75" w:rsidR="00227A8C" w:rsidRDefault="00FB177B" w:rsidP="00FB177B">
      <w:pPr>
        <w:tabs>
          <w:tab w:val="left" w:pos="1276"/>
        </w:tabs>
        <w:spacing w:line="360" w:lineRule="auto"/>
        <w:ind w:left="1134"/>
        <w:rPr>
          <w:rFonts w:ascii="Arial" w:hAnsi="Arial" w:cs="Arial"/>
        </w:rPr>
      </w:pPr>
      <w:r w:rsidRPr="00FB177B">
        <w:rPr>
          <w:rFonts w:ascii="Arial" w:hAnsi="Arial" w:cs="Arial"/>
        </w:rPr>
        <w:lastRenderedPageBreak/>
        <w:t xml:space="preserve">B. </w:t>
      </w:r>
      <w:r w:rsidRPr="00FB177B">
        <w:rPr>
          <w:rFonts w:ascii="Arial" w:hAnsi="Arial" w:cs="Arial"/>
          <w:b/>
          <w:bCs/>
        </w:rPr>
        <w:t>Kierownika Robót branży instalacyjnej sanitarnej</w:t>
      </w:r>
      <w:r w:rsidRPr="00FB177B">
        <w:rPr>
          <w:rFonts w:ascii="Arial" w:hAnsi="Arial" w:cs="Arial"/>
        </w:rPr>
        <w:t xml:space="preserve"> (wymagana liczba osób: 1)- osoba posiadająca uprawnienia budowlane do kierowania robotami budowlanymi bez</w:t>
      </w:r>
      <w:r>
        <w:rPr>
          <w:rFonts w:ascii="Arial" w:hAnsi="Arial" w:cs="Arial"/>
        </w:rPr>
        <w:t> </w:t>
      </w:r>
      <w:r w:rsidRPr="00FB177B">
        <w:rPr>
          <w:rFonts w:ascii="Arial" w:hAnsi="Arial" w:cs="Arial"/>
        </w:rPr>
        <w:t xml:space="preserve"> ograniczeń w </w:t>
      </w:r>
      <w:r w:rsidRPr="00447E0C">
        <w:rPr>
          <w:rFonts w:ascii="Arial" w:hAnsi="Arial" w:cs="Arial"/>
        </w:rPr>
        <w:t xml:space="preserve">specjalności instalacyjnej w zakresie </w:t>
      </w:r>
      <w:r w:rsidRPr="00FB177B">
        <w:rPr>
          <w:rFonts w:ascii="Arial" w:hAnsi="Arial" w:cs="Arial"/>
        </w:rPr>
        <w:t xml:space="preserve">sieci, instalacji i urządzeń cieplnych, wentylacyjnych, gazowych, wodociągowych i kanalizacyjnych, określone w art. 14 ust. 1 pkt 4 lit. b ustawy Prawo Budowlane lub odpowiadające im </w:t>
      </w:r>
      <w:r>
        <w:rPr>
          <w:rFonts w:ascii="Arial" w:hAnsi="Arial" w:cs="Arial"/>
        </w:rPr>
        <w:t> </w:t>
      </w:r>
      <w:r w:rsidRPr="00FB177B">
        <w:rPr>
          <w:rFonts w:ascii="Arial" w:hAnsi="Arial" w:cs="Arial"/>
        </w:rPr>
        <w:t>uprawnienia wydane na podstawie wcześniej obowiązujących przepisów lub</w:t>
      </w:r>
      <w:r>
        <w:rPr>
          <w:rFonts w:ascii="Arial" w:hAnsi="Arial" w:cs="Arial"/>
        </w:rPr>
        <w:t> </w:t>
      </w:r>
      <w:r w:rsidRPr="00FB177B">
        <w:rPr>
          <w:rFonts w:ascii="Arial" w:hAnsi="Arial" w:cs="Arial"/>
        </w:rPr>
        <w:t xml:space="preserve"> uprawnienia uznane na podstawie ustawy z dnia 22 grudnia 2015 r. o zasadach uznawania kwalifikacji zawodowych nabytych w państwach członkows</w:t>
      </w:r>
      <w:r w:rsidR="007E0DB0">
        <w:rPr>
          <w:rFonts w:ascii="Arial" w:hAnsi="Arial" w:cs="Arial"/>
        </w:rPr>
        <w:t>kich Unii Europejskiej (Dz.</w:t>
      </w:r>
      <w:r w:rsidR="0028727D">
        <w:rPr>
          <w:rFonts w:ascii="Arial" w:hAnsi="Arial" w:cs="Arial"/>
        </w:rPr>
        <w:t xml:space="preserve"> </w:t>
      </w:r>
      <w:r w:rsidR="007E0DB0">
        <w:rPr>
          <w:rFonts w:ascii="Arial" w:hAnsi="Arial" w:cs="Arial"/>
        </w:rPr>
        <w:t>U.</w:t>
      </w:r>
      <w:r w:rsidR="0028727D">
        <w:rPr>
          <w:rFonts w:ascii="Arial" w:hAnsi="Arial" w:cs="Arial"/>
        </w:rPr>
        <w:t xml:space="preserve"> </w:t>
      </w:r>
      <w:r w:rsidR="007E0DB0">
        <w:rPr>
          <w:rFonts w:ascii="Arial" w:hAnsi="Arial" w:cs="Arial"/>
        </w:rPr>
        <w:t xml:space="preserve">2023, </w:t>
      </w:r>
      <w:r w:rsidR="007E0DB0" w:rsidRPr="007E0DB0">
        <w:rPr>
          <w:rFonts w:ascii="Arial" w:hAnsi="Arial" w:cs="Arial"/>
        </w:rPr>
        <w:t xml:space="preserve">334 </w:t>
      </w:r>
      <w:proofErr w:type="spellStart"/>
      <w:r w:rsidR="007E0DB0" w:rsidRPr="007E0DB0">
        <w:rPr>
          <w:rFonts w:ascii="Arial" w:hAnsi="Arial" w:cs="Arial"/>
        </w:rPr>
        <w:t>t.j</w:t>
      </w:r>
      <w:proofErr w:type="spellEnd"/>
      <w:r w:rsidR="007E0DB0" w:rsidRPr="007E0DB0">
        <w:rPr>
          <w:rFonts w:ascii="Arial" w:hAnsi="Arial" w:cs="Arial"/>
        </w:rPr>
        <w:t>.</w:t>
      </w:r>
      <w:r w:rsidRPr="00FB177B">
        <w:rPr>
          <w:rFonts w:ascii="Arial" w:hAnsi="Arial" w:cs="Arial"/>
        </w:rPr>
        <w:t>).</w:t>
      </w:r>
    </w:p>
    <w:p w14:paraId="51F541BF" w14:textId="4B447716" w:rsidR="0049770C" w:rsidRDefault="0049770C" w:rsidP="0049770C">
      <w:pPr>
        <w:autoSpaceDE w:val="0"/>
        <w:autoSpaceDN w:val="0"/>
        <w:adjustRightInd w:val="0"/>
        <w:spacing w:after="120" w:line="360" w:lineRule="auto"/>
        <w:ind w:left="1134"/>
        <w:rPr>
          <w:rFonts w:ascii="Arial" w:hAnsi="Arial" w:cs="Arial"/>
        </w:rPr>
      </w:pPr>
      <w:r w:rsidRPr="0049770C">
        <w:rPr>
          <w:rFonts w:ascii="Arial" w:hAnsi="Arial" w:cs="Arial"/>
        </w:rPr>
        <w:t xml:space="preserve">C. </w:t>
      </w:r>
      <w:r w:rsidRPr="0049770C">
        <w:rPr>
          <w:rFonts w:ascii="Arial" w:hAnsi="Arial" w:cs="Arial"/>
          <w:b/>
          <w:bCs/>
        </w:rPr>
        <w:t xml:space="preserve">Kierownika Robót branży elektrycznej </w:t>
      </w:r>
      <w:r w:rsidRPr="0049770C">
        <w:rPr>
          <w:rFonts w:ascii="Arial" w:hAnsi="Arial" w:cs="Arial"/>
        </w:rPr>
        <w:t xml:space="preserve"> ( wymagana liczba osób: 1) - osoba posiadająca uprawnienia budowlane do kierowania robotami budowlanymi bez</w:t>
      </w:r>
      <w:r>
        <w:rPr>
          <w:rFonts w:ascii="Arial" w:hAnsi="Arial" w:cs="Arial"/>
        </w:rPr>
        <w:t> </w:t>
      </w:r>
      <w:r w:rsidRPr="0049770C">
        <w:rPr>
          <w:rFonts w:ascii="Arial" w:hAnsi="Arial" w:cs="Arial"/>
        </w:rPr>
        <w:t xml:space="preserve"> ograniczeń  w </w:t>
      </w:r>
      <w:r w:rsidRPr="00A77729">
        <w:rPr>
          <w:rFonts w:ascii="Arial" w:hAnsi="Arial" w:cs="Arial"/>
        </w:rPr>
        <w:t>specjalności instalacyjnej w zakresie sieci</w:t>
      </w:r>
      <w:r w:rsidRPr="0049770C">
        <w:rPr>
          <w:rFonts w:ascii="Arial" w:hAnsi="Arial" w:cs="Arial"/>
        </w:rPr>
        <w:t xml:space="preserve">, instalacji i urządzeń elektrycznych i elektroenergetycznych, określone w art. 14 ust. 1 pkt 4 lit. c ustawy Prawo Budowlane lub odpowiadające im uprawnienia wydane na podstawie wcześniej obowiązujących przepisów lub uprawnienia uznane na podstawie ustawy z </w:t>
      </w:r>
      <w:r>
        <w:rPr>
          <w:rFonts w:ascii="Arial" w:hAnsi="Arial" w:cs="Arial"/>
        </w:rPr>
        <w:t> </w:t>
      </w:r>
      <w:r w:rsidRPr="0049770C">
        <w:rPr>
          <w:rFonts w:ascii="Arial" w:hAnsi="Arial" w:cs="Arial"/>
        </w:rPr>
        <w:t>dnia 22 grudnia 2015 r. o zasadach uznawania kwalifikacji zawodowych nabytych w państwach członko</w:t>
      </w:r>
      <w:r w:rsidR="00372608">
        <w:rPr>
          <w:rFonts w:ascii="Arial" w:hAnsi="Arial" w:cs="Arial"/>
        </w:rPr>
        <w:t>wskich Unii Europejskiej (</w:t>
      </w:r>
      <w:r w:rsidR="00372608" w:rsidRPr="00372608">
        <w:rPr>
          <w:rFonts w:ascii="Arial" w:hAnsi="Arial" w:cs="Arial"/>
        </w:rPr>
        <w:t xml:space="preserve">Dz. U. 2023, 334 </w:t>
      </w:r>
      <w:proofErr w:type="spellStart"/>
      <w:r w:rsidR="00372608" w:rsidRPr="00372608">
        <w:rPr>
          <w:rFonts w:ascii="Arial" w:hAnsi="Arial" w:cs="Arial"/>
        </w:rPr>
        <w:t>t.</w:t>
      </w:r>
      <w:r w:rsidR="00393C3C">
        <w:rPr>
          <w:rFonts w:ascii="Arial" w:hAnsi="Arial" w:cs="Arial"/>
        </w:rPr>
        <w:t>j</w:t>
      </w:r>
      <w:proofErr w:type="spellEnd"/>
      <w:r w:rsidR="00393C3C">
        <w:rPr>
          <w:rFonts w:ascii="Arial" w:hAnsi="Arial" w:cs="Arial"/>
        </w:rPr>
        <w:t>.</w:t>
      </w:r>
      <w:r w:rsidRPr="0049770C">
        <w:rPr>
          <w:rFonts w:ascii="Arial" w:hAnsi="Arial" w:cs="Arial"/>
        </w:rPr>
        <w:t xml:space="preserve">).  </w:t>
      </w:r>
    </w:p>
    <w:p w14:paraId="33833348" w14:textId="0CE8449C" w:rsidR="008F4321" w:rsidRPr="008F4321" w:rsidRDefault="00FA1CC8" w:rsidP="00D05300">
      <w:pPr>
        <w:spacing w:line="360" w:lineRule="auto"/>
        <w:ind w:left="1134"/>
        <w:rPr>
          <w:rFonts w:ascii="Arial" w:hAnsi="Arial" w:cs="Arial"/>
        </w:rPr>
      </w:pPr>
      <w:r w:rsidRPr="00FA1CC8">
        <w:rPr>
          <w:rFonts w:ascii="Arial" w:hAnsi="Arial" w:cs="Arial"/>
        </w:rPr>
        <w:t xml:space="preserve">D. </w:t>
      </w:r>
      <w:r w:rsidRPr="00FA1CC8">
        <w:rPr>
          <w:rFonts w:ascii="Arial" w:hAnsi="Arial" w:cs="Arial"/>
          <w:b/>
          <w:bCs/>
        </w:rPr>
        <w:t xml:space="preserve">Kierownik Robót branży teletechnicznej </w:t>
      </w:r>
      <w:r w:rsidRPr="00FA1CC8">
        <w:rPr>
          <w:rFonts w:ascii="Arial" w:hAnsi="Arial" w:cs="Arial"/>
        </w:rPr>
        <w:t>(wymagana liczba osób: 1) osoba posiadająca uprawnienia budowlane do kierowania robotami budowlanymi bez</w:t>
      </w:r>
      <w:r>
        <w:rPr>
          <w:rFonts w:ascii="Arial" w:hAnsi="Arial" w:cs="Arial"/>
        </w:rPr>
        <w:t> </w:t>
      </w:r>
      <w:r w:rsidRPr="00FA1CC8">
        <w:rPr>
          <w:rFonts w:ascii="Arial" w:hAnsi="Arial" w:cs="Arial"/>
        </w:rPr>
        <w:t xml:space="preserve"> ograniczeń w specjalności instalacyjnej w zakresie sieci, instalacji i urządzeń telekomunikacyjnych określone w art. 14 ust. 1 pkt 4 lit. b ustawy Prawo Budowlane lub odpowiadające im uprawnienia wydane na podstawie wcześniej obowiązujących przepisów lub uprawnienia uznane na podstawie ustawy z dnia 22 grudnia 2015 r. o</w:t>
      </w:r>
      <w:r>
        <w:rPr>
          <w:rFonts w:ascii="Arial" w:hAnsi="Arial" w:cs="Arial"/>
        </w:rPr>
        <w:t> </w:t>
      </w:r>
      <w:r w:rsidRPr="00FA1CC8">
        <w:rPr>
          <w:rFonts w:ascii="Arial" w:hAnsi="Arial" w:cs="Arial"/>
        </w:rPr>
        <w:t>zasadach uznawania kwalifikacji zawodowych nabytych w państwach członkows</w:t>
      </w:r>
      <w:r w:rsidR="00FC3046">
        <w:rPr>
          <w:rFonts w:ascii="Arial" w:hAnsi="Arial" w:cs="Arial"/>
        </w:rPr>
        <w:t>kich Unii Europejskiej (</w:t>
      </w:r>
      <w:r w:rsidR="00FC3046" w:rsidRPr="00FC3046">
        <w:rPr>
          <w:rFonts w:ascii="Arial" w:hAnsi="Arial" w:cs="Arial"/>
        </w:rPr>
        <w:t xml:space="preserve">Dz. U. 2023, 334 </w:t>
      </w:r>
      <w:proofErr w:type="spellStart"/>
      <w:r w:rsidR="00FC3046" w:rsidRPr="00FC3046">
        <w:rPr>
          <w:rFonts w:ascii="Arial" w:hAnsi="Arial" w:cs="Arial"/>
        </w:rPr>
        <w:t>t.</w:t>
      </w:r>
      <w:r w:rsidR="00393C3C">
        <w:rPr>
          <w:rFonts w:ascii="Arial" w:hAnsi="Arial" w:cs="Arial"/>
        </w:rPr>
        <w:t>j</w:t>
      </w:r>
      <w:proofErr w:type="spellEnd"/>
      <w:r w:rsidR="00393C3C">
        <w:rPr>
          <w:rFonts w:ascii="Arial" w:hAnsi="Arial" w:cs="Arial"/>
        </w:rPr>
        <w:t>.</w:t>
      </w:r>
      <w:r w:rsidRPr="00FA1CC8">
        <w:rPr>
          <w:rFonts w:ascii="Arial" w:hAnsi="Arial" w:cs="Arial"/>
        </w:rPr>
        <w:t xml:space="preserve">). </w:t>
      </w:r>
    </w:p>
    <w:p w14:paraId="4B532899" w14:textId="614A7D7F" w:rsidR="008F4321" w:rsidRPr="008F4321" w:rsidRDefault="008F4321" w:rsidP="008F4321">
      <w:pPr>
        <w:autoSpaceDE w:val="0"/>
        <w:autoSpaceDN w:val="0"/>
        <w:adjustRightInd w:val="0"/>
        <w:spacing w:after="120" w:line="360" w:lineRule="auto"/>
        <w:ind w:left="1134"/>
        <w:rPr>
          <w:rFonts w:ascii="Arial" w:hAnsi="Arial" w:cs="Arial"/>
        </w:rPr>
      </w:pPr>
      <w:r w:rsidRPr="008F4321">
        <w:rPr>
          <w:rFonts w:ascii="Arial" w:hAnsi="Arial" w:cs="Arial"/>
        </w:rPr>
        <w:t xml:space="preserve">E. </w:t>
      </w:r>
      <w:r w:rsidRPr="008F4321">
        <w:rPr>
          <w:rFonts w:ascii="Arial" w:hAnsi="Arial" w:cs="Arial"/>
          <w:b/>
        </w:rPr>
        <w:t xml:space="preserve">Specjalista nadzoru przyrodniczego </w:t>
      </w:r>
      <w:r w:rsidRPr="008F4321">
        <w:rPr>
          <w:rFonts w:ascii="Arial" w:hAnsi="Arial" w:cs="Arial"/>
        </w:rPr>
        <w:t xml:space="preserve">(wymagana liczba osób: 1) osoba posiadająca </w:t>
      </w:r>
      <w:r w:rsidRPr="008F4321">
        <w:rPr>
          <w:rStyle w:val="paragraphe"/>
          <w:rFonts w:ascii="Arial" w:hAnsi="Arial" w:cs="Arial"/>
        </w:rPr>
        <w:t>wykształcenie wyższe w dziedzinie ochrony przyrody lub pokrewnej (przez pokrewne wykształcenie należy rozumieć jako wykształcenie w zakresie nauk biologicznych lub leśnych lub rolniczych lub nauk o ziemi)</w:t>
      </w:r>
      <w:r w:rsidRPr="008F4321">
        <w:rPr>
          <w:rFonts w:ascii="Arial" w:hAnsi="Arial" w:cs="Arial"/>
        </w:rPr>
        <w:t xml:space="preserve">, </w:t>
      </w:r>
      <w:r w:rsidRPr="008F4321">
        <w:rPr>
          <w:rFonts w:ascii="Arial" w:hAnsi="Arial" w:cs="Arial"/>
          <w:u w:val="single"/>
        </w:rPr>
        <w:t>doświadczenie zawodowe przy realizacji</w:t>
      </w:r>
      <w:r w:rsidRPr="008F4321">
        <w:rPr>
          <w:rFonts w:ascii="Arial" w:hAnsi="Arial" w:cs="Arial"/>
        </w:rPr>
        <w:t xml:space="preserve"> co najmniej 1 zadania polegającego na budowie lub przebudowie lub</w:t>
      </w:r>
      <w:r w:rsidR="003A6609">
        <w:rPr>
          <w:rFonts w:ascii="Arial" w:hAnsi="Arial" w:cs="Arial"/>
        </w:rPr>
        <w:t> </w:t>
      </w:r>
      <w:r w:rsidRPr="008F4321">
        <w:rPr>
          <w:rFonts w:ascii="Arial" w:hAnsi="Arial" w:cs="Arial"/>
        </w:rPr>
        <w:t xml:space="preserve"> remoncie drogi lub ulicy, na stanowisku związanym z nadzorem przyrodniczym z</w:t>
      </w:r>
      <w:r w:rsidR="003A6609">
        <w:rPr>
          <w:rFonts w:ascii="Arial" w:hAnsi="Arial" w:cs="Arial"/>
        </w:rPr>
        <w:t> </w:t>
      </w:r>
      <w:r w:rsidRPr="008F4321">
        <w:rPr>
          <w:rFonts w:ascii="Arial" w:hAnsi="Arial" w:cs="Arial"/>
        </w:rPr>
        <w:t xml:space="preserve"> doświadczeniem w pracach budowlanych w sąsiedztwie brył korzeniowych drzew, a okres pełnienia ww. funkcji obejmował całość realizacji zadania tj. od przekazania placu budowy do odbioru końcowego inwestycji.</w:t>
      </w:r>
    </w:p>
    <w:p w14:paraId="50494E72" w14:textId="6D110BEA" w:rsidR="008F4321" w:rsidRPr="008F4321" w:rsidRDefault="008F4321" w:rsidP="008F4321">
      <w:pPr>
        <w:pStyle w:val="Akapitzlist"/>
        <w:autoSpaceDE w:val="0"/>
        <w:autoSpaceDN w:val="0"/>
        <w:adjustRightInd w:val="0"/>
        <w:spacing w:after="120" w:line="360" w:lineRule="auto"/>
        <w:ind w:left="1134"/>
        <w:contextualSpacing w:val="0"/>
        <w:rPr>
          <w:rFonts w:ascii="Arial" w:hAnsi="Arial" w:cs="Arial"/>
          <w:b/>
          <w:bCs/>
        </w:rPr>
      </w:pPr>
      <w:r w:rsidRPr="008F4321">
        <w:rPr>
          <w:rFonts w:ascii="Arial" w:hAnsi="Arial" w:cs="Arial"/>
          <w:b/>
          <w:bCs/>
        </w:rPr>
        <w:t>Zamawiający dopuszcza łączenie funkcji kierowników robót branżowych w</w:t>
      </w:r>
      <w:r w:rsidR="00B24E3C">
        <w:rPr>
          <w:rFonts w:ascii="Arial" w:hAnsi="Arial" w:cs="Arial"/>
          <w:b/>
          <w:bCs/>
        </w:rPr>
        <w:t> </w:t>
      </w:r>
      <w:r w:rsidRPr="008F4321">
        <w:rPr>
          <w:rFonts w:ascii="Arial" w:hAnsi="Arial" w:cs="Arial"/>
          <w:b/>
          <w:bCs/>
        </w:rPr>
        <w:t xml:space="preserve"> specjalności:</w:t>
      </w:r>
      <w:r w:rsidR="00B24E3C">
        <w:rPr>
          <w:rFonts w:ascii="Arial" w:hAnsi="Arial" w:cs="Arial"/>
          <w:b/>
          <w:bCs/>
        </w:rPr>
        <w:t xml:space="preserve"> </w:t>
      </w:r>
      <w:r w:rsidRPr="008F4321">
        <w:rPr>
          <w:rFonts w:ascii="Arial" w:hAnsi="Arial" w:cs="Arial"/>
          <w:b/>
          <w:bCs/>
        </w:rPr>
        <w:t>elektrycznej, teletechnicznej.</w:t>
      </w:r>
    </w:p>
    <w:p w14:paraId="22B1E8C5" w14:textId="65C04B5C" w:rsidR="004F726A" w:rsidRDefault="008F4321" w:rsidP="00CB7ED7">
      <w:pPr>
        <w:spacing w:line="360" w:lineRule="auto"/>
        <w:ind w:left="1134"/>
        <w:rPr>
          <w:rFonts w:ascii="Arial" w:hAnsi="Arial" w:cs="Arial"/>
          <w:lang w:eastAsia="ar-SA"/>
        </w:rPr>
      </w:pPr>
      <w:r w:rsidRPr="008F4321">
        <w:rPr>
          <w:rFonts w:ascii="Arial" w:hAnsi="Arial" w:cs="Arial"/>
          <w:u w:val="single"/>
        </w:rPr>
        <w:lastRenderedPageBreak/>
        <w:t>W przypadku składania oferty wspólnej ww. warunek wykonawcy mogą spełniać łącznie.</w:t>
      </w:r>
    </w:p>
    <w:p w14:paraId="71AA1860" w14:textId="6DAF8EA3" w:rsidR="005022FC" w:rsidRDefault="007C6E14" w:rsidP="00CB7ED7">
      <w:pPr>
        <w:pStyle w:val="pkt"/>
        <w:spacing w:before="0" w:after="0" w:line="360" w:lineRule="auto"/>
        <w:ind w:left="1134" w:firstLine="0"/>
        <w:rPr>
          <w:rFonts w:ascii="Arial" w:hAnsi="Arial" w:cs="Arial"/>
          <w:sz w:val="22"/>
          <w:szCs w:val="22"/>
        </w:rPr>
      </w:pPr>
      <w:r w:rsidRPr="00D33C75">
        <w:rPr>
          <w:rFonts w:ascii="Arial" w:hAnsi="Arial" w:cs="Arial"/>
          <w:sz w:val="22"/>
          <w:szCs w:val="22"/>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w:t>
      </w:r>
      <w:r w:rsidR="00CB7ED7">
        <w:rPr>
          <w:rFonts w:ascii="Arial" w:hAnsi="Arial" w:cs="Arial"/>
          <w:sz w:val="22"/>
          <w:szCs w:val="22"/>
        </w:rPr>
        <w:t xml:space="preserve">unku do tych walut, ujawnionego </w:t>
      </w:r>
      <w:r w:rsidRPr="00D33C75">
        <w:rPr>
          <w:rFonts w:ascii="Arial" w:hAnsi="Arial" w:cs="Arial"/>
          <w:sz w:val="22"/>
          <w:szCs w:val="22"/>
        </w:rPr>
        <w:t>w Tabeli Kur</w:t>
      </w:r>
      <w:r w:rsidR="0005453F">
        <w:rPr>
          <w:rFonts w:ascii="Arial" w:hAnsi="Arial" w:cs="Arial"/>
          <w:sz w:val="22"/>
          <w:szCs w:val="22"/>
        </w:rPr>
        <w:t>sów Narodowego Banku Polskiego.</w:t>
      </w:r>
    </w:p>
    <w:p w14:paraId="4EC18C7D" w14:textId="63749194" w:rsidR="005022FC" w:rsidRPr="00D33C75" w:rsidRDefault="005022FC" w:rsidP="00F72E97">
      <w:pPr>
        <w:autoSpaceDE w:val="0"/>
        <w:autoSpaceDN w:val="0"/>
        <w:adjustRightInd w:val="0"/>
        <w:spacing w:after="0" w:line="360" w:lineRule="auto"/>
        <w:rPr>
          <w:rFonts w:ascii="Arial" w:hAnsi="Arial" w:cs="Arial"/>
        </w:rPr>
      </w:pPr>
    </w:p>
    <w:p w14:paraId="3E22184F" w14:textId="77777777"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Wykonawca, zgodnie z art. </w:t>
      </w:r>
      <w:r w:rsidR="00032514" w:rsidRPr="00D33C75">
        <w:rPr>
          <w:rFonts w:ascii="Arial" w:hAnsi="Arial" w:cs="Arial"/>
        </w:rPr>
        <w:t>118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D33C75">
        <w:rPr>
          <w:rFonts w:ascii="Arial" w:hAnsi="Arial" w:cs="Arial"/>
        </w:rPr>
        <w:t xml:space="preserve"> udostępniających zasoby</w:t>
      </w:r>
      <w:r w:rsidRPr="00D33C75">
        <w:rPr>
          <w:rFonts w:ascii="Arial" w:hAnsi="Arial" w:cs="Arial"/>
        </w:rPr>
        <w:t>, niezależnie od charakteru prawnego łączących go z nim stosunków prawnych.</w:t>
      </w:r>
    </w:p>
    <w:p w14:paraId="785C6FEE" w14:textId="77777777"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 celu oceny, czy wykonawca polegając na zdolnościach lub sytuacji innych podmiotów na zasadach określonych w art. </w:t>
      </w:r>
      <w:r w:rsidR="00375F59" w:rsidRPr="00D33C75">
        <w:rPr>
          <w:rFonts w:ascii="Arial" w:hAnsi="Arial" w:cs="Arial"/>
        </w:rPr>
        <w:t>118</w:t>
      </w:r>
      <w:r w:rsidRPr="00D33C75">
        <w:rPr>
          <w:rFonts w:ascii="Arial" w:hAnsi="Arial" w:cs="Arial"/>
        </w:rPr>
        <w:t xml:space="preserve"> ustawy</w:t>
      </w:r>
      <w:r w:rsidR="00375F59" w:rsidRPr="00D33C75">
        <w:rPr>
          <w:rFonts w:ascii="Arial" w:hAnsi="Arial" w:cs="Arial"/>
        </w:rPr>
        <w:t xml:space="preserve"> </w:t>
      </w:r>
      <w:proofErr w:type="spellStart"/>
      <w:r w:rsidR="00375F59" w:rsidRPr="00D33C75">
        <w:rPr>
          <w:rFonts w:ascii="Arial" w:hAnsi="Arial" w:cs="Arial"/>
        </w:rPr>
        <w:t>Pzp</w:t>
      </w:r>
      <w:proofErr w:type="spellEnd"/>
      <w:r w:rsidRPr="00D33C75">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141C8AAA" w14:textId="77777777" w:rsidR="00DA4001" w:rsidRPr="00D33C75" w:rsidRDefault="006B29BE"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rPr>
        <w:t>zakres dostępnych wykonawcy zasobów podmiotu</w:t>
      </w:r>
      <w:r w:rsidR="00375F59" w:rsidRPr="00D33C75">
        <w:rPr>
          <w:rFonts w:ascii="Arial" w:hAnsi="Arial" w:cs="Arial"/>
        </w:rPr>
        <w:t xml:space="preserve"> udostępniającego zasoby</w:t>
      </w:r>
      <w:r w:rsidRPr="00D33C75">
        <w:rPr>
          <w:rFonts w:ascii="Arial" w:hAnsi="Arial" w:cs="Arial"/>
        </w:rPr>
        <w:t>;</w:t>
      </w:r>
    </w:p>
    <w:p w14:paraId="2A8AC979"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sposób i okres udostępnienia wykonawcy i wykorzystania przez niego zasobów podmiotu udostępniającego te zasoby przy wykonywaniu zamówienia</w:t>
      </w:r>
      <w:r w:rsidR="006B29BE" w:rsidRPr="00D33C75">
        <w:rPr>
          <w:rFonts w:ascii="Arial" w:hAnsi="Arial" w:cs="Arial"/>
        </w:rPr>
        <w:t>;</w:t>
      </w:r>
    </w:p>
    <w:p w14:paraId="787378D7"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D33C75">
        <w:rPr>
          <w:rFonts w:ascii="Arial" w:hAnsi="Arial" w:cs="Arial"/>
          <w:shd w:val="clear" w:color="auto" w:fill="FFFFFF"/>
        </w:rPr>
        <w:t xml:space="preserve"> (wzór zobowiązania</w:t>
      </w:r>
      <w:r w:rsidR="0074407F" w:rsidRPr="00D33C75">
        <w:rPr>
          <w:rFonts w:ascii="Arial" w:hAnsi="Arial" w:cs="Arial"/>
          <w:shd w:val="clear" w:color="auto" w:fill="FFFFFF"/>
        </w:rPr>
        <w:t xml:space="preserve"> do udostępnienia zasobów </w:t>
      </w:r>
      <w:r w:rsidR="006B186B" w:rsidRPr="00D33C75">
        <w:rPr>
          <w:rFonts w:ascii="Arial" w:hAnsi="Arial" w:cs="Arial"/>
          <w:shd w:val="clear" w:color="auto" w:fill="FFFFFF"/>
        </w:rPr>
        <w:t xml:space="preserve">stanowi </w:t>
      </w:r>
      <w:r w:rsidR="006B186B" w:rsidRPr="00D33C75">
        <w:rPr>
          <w:rFonts w:ascii="Arial" w:hAnsi="Arial" w:cs="Arial"/>
          <w:b/>
          <w:bCs/>
          <w:shd w:val="clear" w:color="auto" w:fill="FFFFFF"/>
        </w:rPr>
        <w:t>załącznik nr</w:t>
      </w:r>
      <w:r w:rsidR="0074407F" w:rsidRPr="00D33C75">
        <w:rPr>
          <w:rFonts w:ascii="Arial" w:hAnsi="Arial" w:cs="Arial"/>
          <w:b/>
          <w:bCs/>
          <w:shd w:val="clear" w:color="auto" w:fill="FFFFFF"/>
        </w:rPr>
        <w:t xml:space="preserve"> 5</w:t>
      </w:r>
      <w:r w:rsidR="006B186B" w:rsidRPr="00D33C75">
        <w:rPr>
          <w:rFonts w:ascii="Arial" w:hAnsi="Arial" w:cs="Arial"/>
          <w:b/>
          <w:bCs/>
          <w:shd w:val="clear" w:color="auto" w:fill="FFFFFF"/>
        </w:rPr>
        <w:t xml:space="preserve"> do SWZ</w:t>
      </w:r>
      <w:r w:rsidR="006B186B" w:rsidRPr="00D33C75">
        <w:rPr>
          <w:rFonts w:ascii="Arial" w:hAnsi="Arial" w:cs="Arial"/>
          <w:shd w:val="clear" w:color="auto" w:fill="FFFFFF"/>
        </w:rPr>
        <w:t>).</w:t>
      </w:r>
    </w:p>
    <w:p w14:paraId="43F74446" w14:textId="2AD2EA4E" w:rsidR="00996D11" w:rsidRPr="00D33C75" w:rsidRDefault="00DE67A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W odniesieniu do warunków dotyczących wykształcenia, kwalifikacji zawodowych lub doświadczenia, wykonawca może polegać na zdolnościach podmiotów</w:t>
      </w:r>
      <w:r w:rsidR="009B57D5" w:rsidRPr="00D33C75">
        <w:rPr>
          <w:rFonts w:ascii="Arial" w:hAnsi="Arial" w:cs="Arial"/>
        </w:rPr>
        <w:t xml:space="preserve"> udostępniających zasoby</w:t>
      </w:r>
      <w:r w:rsidRPr="00D33C75">
        <w:rPr>
          <w:rFonts w:ascii="Arial" w:hAnsi="Arial" w:cs="Arial"/>
        </w:rPr>
        <w:t xml:space="preserve">, jeśli podmioty te </w:t>
      </w:r>
      <w:r w:rsidR="009B57D5" w:rsidRPr="00D33C75">
        <w:rPr>
          <w:rFonts w:ascii="Arial" w:hAnsi="Arial" w:cs="Arial"/>
        </w:rPr>
        <w:t>wykonają</w:t>
      </w:r>
      <w:r w:rsidRPr="00D33C75">
        <w:rPr>
          <w:rFonts w:ascii="Arial" w:hAnsi="Arial" w:cs="Arial"/>
        </w:rPr>
        <w:t xml:space="preserve"> </w:t>
      </w:r>
      <w:r w:rsidR="003F7A87" w:rsidRPr="00D33C75">
        <w:rPr>
          <w:rFonts w:ascii="Arial" w:hAnsi="Arial" w:cs="Arial"/>
        </w:rPr>
        <w:t>roboty</w:t>
      </w:r>
      <w:r w:rsidRPr="00D33C75">
        <w:rPr>
          <w:rFonts w:ascii="Arial" w:hAnsi="Arial" w:cs="Arial"/>
        </w:rPr>
        <w:t>, do realizacji których te zdolności są wymagane.</w:t>
      </w:r>
    </w:p>
    <w:p w14:paraId="6528C827" w14:textId="77777777" w:rsidR="00A95923" w:rsidRPr="00D33C75" w:rsidRDefault="00A95923" w:rsidP="00F72E97">
      <w:pPr>
        <w:pStyle w:val="Akapitzlist"/>
        <w:tabs>
          <w:tab w:val="left" w:pos="1276"/>
        </w:tabs>
        <w:spacing w:after="0" w:line="276" w:lineRule="auto"/>
        <w:ind w:left="1418"/>
        <w:rPr>
          <w:rFonts w:ascii="Arial" w:hAnsi="Arial" w:cs="Arial"/>
        </w:rPr>
      </w:pPr>
    </w:p>
    <w:p w14:paraId="16AB2D4E" w14:textId="77777777" w:rsidR="006B29BE" w:rsidRPr="007758A1" w:rsidRDefault="006B29BE" w:rsidP="00F72E97">
      <w:pPr>
        <w:pStyle w:val="Nagwek1"/>
        <w:shd w:val="clear" w:color="auto" w:fill="CCC0D9"/>
        <w:spacing w:before="0" w:after="0" w:line="276" w:lineRule="auto"/>
        <w:rPr>
          <w:rFonts w:ascii="Arial" w:hAnsi="Arial" w:cs="Arial"/>
          <w:sz w:val="22"/>
          <w:szCs w:val="22"/>
        </w:rPr>
      </w:pPr>
      <w:r w:rsidRPr="007758A1">
        <w:rPr>
          <w:rFonts w:ascii="Arial" w:hAnsi="Arial" w:cs="Arial"/>
          <w:sz w:val="22"/>
          <w:szCs w:val="22"/>
        </w:rPr>
        <w:lastRenderedPageBreak/>
        <w:t>VII.</w:t>
      </w:r>
      <w:bookmarkStart w:id="6" w:name="_Toc229471044"/>
      <w:r w:rsidRPr="007758A1">
        <w:rPr>
          <w:rFonts w:ascii="Arial" w:hAnsi="Arial" w:cs="Arial"/>
          <w:sz w:val="22"/>
          <w:szCs w:val="22"/>
        </w:rPr>
        <w:t xml:space="preserve"> PODSTAWY WYKLUCZENIA WYKONAWCY </w:t>
      </w:r>
      <w:bookmarkEnd w:id="4"/>
      <w:bookmarkEnd w:id="5"/>
      <w:bookmarkEnd w:id="6"/>
    </w:p>
    <w:p w14:paraId="5507BFC4" w14:textId="77777777" w:rsidR="00E87B3A" w:rsidRPr="00D33C75" w:rsidRDefault="00E87B3A" w:rsidP="00F72E97">
      <w:pPr>
        <w:numPr>
          <w:ilvl w:val="0"/>
          <w:numId w:val="47"/>
        </w:numPr>
        <w:autoSpaceDE w:val="0"/>
        <w:autoSpaceDN w:val="0"/>
        <w:adjustRightInd w:val="0"/>
        <w:spacing w:after="0" w:line="360" w:lineRule="auto"/>
        <w:ind w:left="426" w:hanging="426"/>
        <w:rPr>
          <w:rFonts w:ascii="Arial" w:hAnsi="Arial" w:cs="Arial"/>
          <w:bCs/>
        </w:rPr>
      </w:pPr>
      <w:bookmarkStart w:id="7" w:name="_Toc264373037"/>
      <w:bookmarkStart w:id="8" w:name="_Toc440969210"/>
      <w:bookmarkStart w:id="9" w:name="_Toc221427589"/>
      <w:bookmarkStart w:id="10" w:name="_Toc222030503"/>
      <w:r w:rsidRPr="00D33C75">
        <w:rPr>
          <w:rFonts w:ascii="Arial" w:hAnsi="Arial" w:cs="Arial"/>
        </w:rPr>
        <w:t xml:space="preserve">Z postępowania o udzielenie zamówienia wyklucza się wykonawcę w oparciu o art. 108 ust.1 ustawy </w:t>
      </w:r>
      <w:proofErr w:type="spellStart"/>
      <w:r w:rsidRPr="00D33C75">
        <w:rPr>
          <w:rFonts w:ascii="Arial" w:hAnsi="Arial" w:cs="Arial"/>
        </w:rPr>
        <w:t>Pzp</w:t>
      </w:r>
      <w:proofErr w:type="spellEnd"/>
      <w:r w:rsidRPr="00D33C75">
        <w:rPr>
          <w:rFonts w:ascii="Arial" w:hAnsi="Arial" w:cs="Arial"/>
        </w:rPr>
        <w:t>, tj. wykonawcę:</w:t>
      </w:r>
    </w:p>
    <w:p w14:paraId="2554B598" w14:textId="77777777" w:rsidR="00E87B3A" w:rsidRPr="00D33C75" w:rsidRDefault="00E87B3A" w:rsidP="00F72E97">
      <w:pPr>
        <w:pStyle w:val="Akapitzlist"/>
        <w:numPr>
          <w:ilvl w:val="1"/>
          <w:numId w:val="47"/>
        </w:numPr>
        <w:autoSpaceDE w:val="0"/>
        <w:autoSpaceDN w:val="0"/>
        <w:adjustRightInd w:val="0"/>
        <w:spacing w:after="0" w:line="360" w:lineRule="auto"/>
        <w:contextualSpacing w:val="0"/>
        <w:rPr>
          <w:rFonts w:ascii="Arial" w:hAnsi="Arial" w:cs="Arial"/>
          <w:bCs/>
        </w:rPr>
      </w:pPr>
      <w:r w:rsidRPr="00D33C75">
        <w:rPr>
          <w:rFonts w:ascii="Arial" w:hAnsi="Arial" w:cs="Arial"/>
        </w:rPr>
        <w:t>będącego osobą fizyczną, którego prawomocnie skazano za przestępstwo:</w:t>
      </w:r>
    </w:p>
    <w:p w14:paraId="3DC75791" w14:textId="77777777"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udziału w zorganizowanej grupie przestępczej albo związku mającym na celu popełnienie przestępstwa lub przestępstwa skarbowego, o którym mowa w </w:t>
      </w:r>
      <w:hyperlink r:id="rId8" w:anchor="/document/16798683?unitId=art(258)&amp;cm=DOCUMENT" w:history="1">
        <w:r w:rsidRPr="00D33C75">
          <w:rPr>
            <w:rStyle w:val="Hipercze"/>
            <w:rFonts w:ascii="Arial" w:eastAsia="SimSun" w:hAnsi="Arial" w:cs="Arial"/>
            <w:color w:val="auto"/>
            <w:u w:val="none"/>
          </w:rPr>
          <w:t>art. 258</w:t>
        </w:r>
      </w:hyperlink>
      <w:r w:rsidRPr="00D33C75">
        <w:rPr>
          <w:rFonts w:ascii="Arial" w:hAnsi="Arial" w:cs="Arial"/>
        </w:rPr>
        <w:t xml:space="preserve"> Kodeksu karnego,</w:t>
      </w:r>
    </w:p>
    <w:p w14:paraId="23773D3B" w14:textId="77777777"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handlu ludźmi, o którym mowa w </w:t>
      </w:r>
      <w:hyperlink r:id="rId9" w:anchor="/document/16798683?unitId=art(189(a))&amp;cm=DOCUMENT" w:history="1">
        <w:r w:rsidRPr="00D33C75">
          <w:rPr>
            <w:rStyle w:val="Hipercze"/>
            <w:rFonts w:ascii="Arial" w:eastAsia="SimSun" w:hAnsi="Arial" w:cs="Arial"/>
            <w:color w:val="auto"/>
            <w:u w:val="none"/>
          </w:rPr>
          <w:t>art. 189a</w:t>
        </w:r>
      </w:hyperlink>
      <w:r w:rsidRPr="00D33C75">
        <w:rPr>
          <w:rFonts w:ascii="Arial" w:hAnsi="Arial" w:cs="Arial"/>
        </w:rPr>
        <w:t xml:space="preserve"> Kodeksu karnego,</w:t>
      </w:r>
    </w:p>
    <w:p w14:paraId="05A1F46B" w14:textId="17707D68" w:rsidR="0061364A" w:rsidRPr="00D33C75" w:rsidRDefault="0061364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shd w:val="clear" w:color="auto" w:fill="FFFFFF"/>
        </w:rPr>
        <w:t xml:space="preserve">o którym mowa w </w:t>
      </w:r>
      <w:r w:rsidRPr="00D33C75">
        <w:rPr>
          <w:rFonts w:ascii="Arial" w:eastAsia="SimSun" w:hAnsi="Arial" w:cs="Arial"/>
          <w:shd w:val="clear" w:color="auto" w:fill="FFFFFF"/>
        </w:rPr>
        <w:t>art. 228-230a</w:t>
      </w:r>
      <w:r w:rsidRPr="00D33C75">
        <w:rPr>
          <w:rFonts w:ascii="Arial" w:hAnsi="Arial" w:cs="Arial"/>
          <w:shd w:val="clear" w:color="auto" w:fill="FFFFFF"/>
        </w:rPr>
        <w:t xml:space="preserve">, </w:t>
      </w:r>
      <w:r w:rsidRPr="00D33C75">
        <w:rPr>
          <w:rFonts w:ascii="Arial" w:eastAsia="SimSun" w:hAnsi="Arial" w:cs="Arial"/>
          <w:shd w:val="clear" w:color="auto" w:fill="FFFFFF"/>
        </w:rPr>
        <w:t>art. 250a</w:t>
      </w:r>
      <w:r w:rsidRPr="00D33C75">
        <w:rPr>
          <w:rFonts w:ascii="Arial" w:hAnsi="Arial" w:cs="Arial"/>
          <w:shd w:val="clear" w:color="auto" w:fill="FFFFFF"/>
        </w:rPr>
        <w:t xml:space="preserve"> Kodeksu karnego, w </w:t>
      </w:r>
      <w:r w:rsidRPr="00D33C75">
        <w:rPr>
          <w:rFonts w:ascii="Arial" w:eastAsia="SimSun" w:hAnsi="Arial" w:cs="Arial"/>
          <w:shd w:val="clear" w:color="auto" w:fill="FFFFFF"/>
        </w:rPr>
        <w:t>art. 46-48</w:t>
      </w:r>
      <w:r w:rsidRPr="00D33C75">
        <w:rPr>
          <w:rFonts w:ascii="Arial" w:hAnsi="Arial" w:cs="Arial"/>
          <w:shd w:val="clear" w:color="auto" w:fill="FFFFFF"/>
        </w:rPr>
        <w:t xml:space="preserve"> ustawy z dnia 25 </w:t>
      </w:r>
      <w:r w:rsidR="00186EAE">
        <w:rPr>
          <w:rFonts w:ascii="Arial" w:hAnsi="Arial" w:cs="Arial"/>
          <w:shd w:val="clear" w:color="auto" w:fill="FFFFFF"/>
        </w:rPr>
        <w:t>czerwca 2010 r. o sporcie (</w:t>
      </w:r>
      <w:r w:rsidR="00186EAE" w:rsidRPr="00186EAE">
        <w:rPr>
          <w:rFonts w:ascii="Arial" w:hAnsi="Arial" w:cs="Arial"/>
          <w:shd w:val="clear" w:color="auto" w:fill="FFFFFF"/>
        </w:rPr>
        <w:t>Dz.U. 2023 poz. 2048</w:t>
      </w:r>
      <w:r w:rsidR="00CC56C9" w:rsidRPr="00D33C75">
        <w:rPr>
          <w:rFonts w:ascii="Arial" w:hAnsi="Arial" w:cs="Arial"/>
          <w:shd w:val="clear" w:color="auto" w:fill="FFFFFF"/>
        </w:rPr>
        <w:t>) lub</w:t>
      </w:r>
      <w:r w:rsidR="00CC56C9" w:rsidRPr="00D33C75">
        <w:rPr>
          <w:rFonts w:ascii="Arial" w:hAnsi="Arial" w:cs="Arial"/>
          <w:shd w:val="clear" w:color="auto" w:fill="FFFFFF"/>
        </w:rPr>
        <w:br/>
      </w:r>
      <w:r w:rsidRPr="00D33C75">
        <w:rPr>
          <w:rFonts w:ascii="Arial" w:hAnsi="Arial" w:cs="Arial"/>
          <w:shd w:val="clear" w:color="auto" w:fill="FFFFFF"/>
        </w:rPr>
        <w:t xml:space="preserve">w </w:t>
      </w:r>
      <w:r w:rsidRPr="00D33C75">
        <w:rPr>
          <w:rFonts w:ascii="Arial" w:eastAsia="SimSun" w:hAnsi="Arial" w:cs="Arial"/>
          <w:shd w:val="clear" w:color="auto" w:fill="FFFFFF"/>
        </w:rPr>
        <w:t>art. 54 ust. 1-4</w:t>
      </w:r>
      <w:r w:rsidRPr="00D33C75">
        <w:rPr>
          <w:rFonts w:ascii="Arial" w:hAnsi="Arial" w:cs="Arial"/>
          <w:shd w:val="clear" w:color="auto" w:fill="FFFFFF"/>
        </w:rPr>
        <w:t xml:space="preserve"> ustawy z dnia 12 maja 2011 r. o refundacji leków, środków spożywczych specjalnego przeznaczenia żywieniowego oraz wyrobów medycznych (</w:t>
      </w:r>
      <w:r w:rsidR="0019592D" w:rsidRPr="0019592D">
        <w:rPr>
          <w:rFonts w:ascii="Arial" w:hAnsi="Arial" w:cs="Arial"/>
          <w:shd w:val="clear" w:color="auto" w:fill="FFFFFF"/>
        </w:rPr>
        <w:t>Dz.U. 2023 poz. 826</w:t>
      </w:r>
      <w:r w:rsidR="0019592D">
        <w:rPr>
          <w:rFonts w:ascii="Arial" w:hAnsi="Arial" w:cs="Arial"/>
          <w:shd w:val="clear" w:color="auto" w:fill="FFFFFF"/>
        </w:rPr>
        <w:t>)</w:t>
      </w:r>
    </w:p>
    <w:p w14:paraId="084F0182" w14:textId="24070FDE"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finansowania przestępstwa o charakterze terrorystycznym, o którym mowa w </w:t>
      </w:r>
      <w:hyperlink r:id="rId10" w:anchor="/document/16798683?unitId=art(165(a))&amp;cm=DOCUMENT" w:history="1">
        <w:r w:rsidRPr="00D33C75">
          <w:rPr>
            <w:rStyle w:val="Hipercze"/>
            <w:rFonts w:ascii="Arial" w:eastAsia="SimSun" w:hAnsi="Arial" w:cs="Arial"/>
            <w:color w:val="auto"/>
            <w:u w:val="none"/>
          </w:rPr>
          <w:t>art. 165a</w:t>
        </w:r>
      </w:hyperlink>
      <w:r w:rsidRPr="00D33C75">
        <w:rPr>
          <w:rFonts w:ascii="Arial" w:hAnsi="Arial" w:cs="Arial"/>
        </w:rPr>
        <w:t xml:space="preserve"> Kodeksu karnego, lub przestępstwo udaremniania lub utrudniania stwierdzenia przestępnego pochodzenia pieniędzy lub ukrywania</w:t>
      </w:r>
      <w:r w:rsidR="00CC56C9" w:rsidRPr="00D33C75">
        <w:rPr>
          <w:rFonts w:ascii="Arial" w:hAnsi="Arial" w:cs="Arial"/>
        </w:rPr>
        <w:t xml:space="preserve"> ich pochodzenia, o którym mowa</w:t>
      </w:r>
      <w:r w:rsidR="00CC56C9" w:rsidRPr="00D33C75">
        <w:rPr>
          <w:rFonts w:ascii="Arial" w:hAnsi="Arial" w:cs="Arial"/>
        </w:rPr>
        <w:br/>
      </w:r>
      <w:r w:rsidRPr="00D33C75">
        <w:rPr>
          <w:rFonts w:ascii="Arial" w:hAnsi="Arial" w:cs="Arial"/>
        </w:rPr>
        <w:t xml:space="preserve">w </w:t>
      </w:r>
      <w:hyperlink r:id="rId11" w:anchor="/document/16798683?unitId=art(299)&amp;cm=DOCUMENT" w:history="1">
        <w:r w:rsidRPr="00D33C75">
          <w:rPr>
            <w:rStyle w:val="Hipercze"/>
            <w:rFonts w:ascii="Arial" w:eastAsia="SimSun" w:hAnsi="Arial" w:cs="Arial"/>
            <w:color w:val="auto"/>
            <w:u w:val="none"/>
          </w:rPr>
          <w:t>art. 299</w:t>
        </w:r>
      </w:hyperlink>
      <w:r w:rsidRPr="00D33C75">
        <w:rPr>
          <w:rFonts w:ascii="Arial" w:hAnsi="Arial" w:cs="Arial"/>
        </w:rPr>
        <w:t xml:space="preserve"> Kodeksu karnego,</w:t>
      </w:r>
    </w:p>
    <w:p w14:paraId="59F99E49" w14:textId="3EDA70A0"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o charakterze terrorystycznym, o którym mowa w </w:t>
      </w:r>
      <w:hyperlink r:id="rId12" w:anchor="/document/16798683?unitId=art(115)par(20)&amp;cm=DOCUMENT" w:history="1">
        <w:r w:rsidRPr="00D33C75">
          <w:rPr>
            <w:rStyle w:val="Hipercze"/>
            <w:rFonts w:ascii="Arial" w:eastAsia="SimSun" w:hAnsi="Arial" w:cs="Arial"/>
            <w:color w:val="auto"/>
            <w:u w:val="none"/>
          </w:rPr>
          <w:t>art. 115 §20</w:t>
        </w:r>
      </w:hyperlink>
      <w:r w:rsidRPr="00D33C75">
        <w:rPr>
          <w:rFonts w:ascii="Arial" w:hAnsi="Arial" w:cs="Arial"/>
        </w:rPr>
        <w:t xml:space="preserve"> Kodeksu karnego, lub mające na celu popełnienie tego przestępstwa,</w:t>
      </w:r>
    </w:p>
    <w:p w14:paraId="583A29FD" w14:textId="4A904909"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powierzenia wykonywania pracy małoletniemu cudzoziemcowi, o którym mowa w </w:t>
      </w:r>
      <w:hyperlink r:id="rId13" w:anchor="/document/17896506?unitId=art(9)ust(2)&amp;cm=DOCUMENT" w:history="1">
        <w:r w:rsidRPr="00D33C75">
          <w:rPr>
            <w:rStyle w:val="Hipercze"/>
            <w:rFonts w:ascii="Arial" w:eastAsia="SimSun" w:hAnsi="Arial" w:cs="Arial"/>
            <w:color w:val="auto"/>
            <w:u w:val="none"/>
          </w:rPr>
          <w:t>art. 9  ust. 2</w:t>
        </w:r>
      </w:hyperlink>
      <w:r w:rsidRPr="00D33C75">
        <w:rPr>
          <w:rFonts w:ascii="Arial" w:hAnsi="Arial" w:cs="Arial"/>
        </w:rPr>
        <w:t xml:space="preserve"> ustawy z dnia 15 czerwca 2012 r. o skutkach powierzania wykonywania pracy cudzoziemcom przebywającym wbrew przepisom na terytorium Rzeczypospolitej Polskiej (Dz. U. </w:t>
      </w:r>
      <w:r w:rsidR="00630656" w:rsidRPr="00D33C75">
        <w:rPr>
          <w:rFonts w:ascii="Arial" w:hAnsi="Arial" w:cs="Arial"/>
        </w:rPr>
        <w:t xml:space="preserve">2021 </w:t>
      </w:r>
      <w:r w:rsidRPr="00D33C75">
        <w:rPr>
          <w:rFonts w:ascii="Arial" w:hAnsi="Arial" w:cs="Arial"/>
        </w:rPr>
        <w:t xml:space="preserve">poz. </w:t>
      </w:r>
      <w:r w:rsidR="00630656" w:rsidRPr="00D33C75">
        <w:rPr>
          <w:rFonts w:ascii="Arial" w:hAnsi="Arial" w:cs="Arial"/>
        </w:rPr>
        <w:t xml:space="preserve">1745 </w:t>
      </w:r>
      <w:proofErr w:type="spellStart"/>
      <w:r w:rsidR="00630656" w:rsidRPr="00D33C75">
        <w:rPr>
          <w:rFonts w:ascii="Arial" w:hAnsi="Arial" w:cs="Arial"/>
        </w:rPr>
        <w:t>t.j</w:t>
      </w:r>
      <w:proofErr w:type="spellEnd"/>
      <w:r w:rsidR="00630656" w:rsidRPr="00D33C75">
        <w:rPr>
          <w:rFonts w:ascii="Arial" w:hAnsi="Arial" w:cs="Arial"/>
        </w:rPr>
        <w:t>. ze zm.</w:t>
      </w:r>
      <w:r w:rsidRPr="00D33C75">
        <w:rPr>
          <w:rFonts w:ascii="Arial" w:hAnsi="Arial" w:cs="Arial"/>
        </w:rPr>
        <w:t>),</w:t>
      </w:r>
    </w:p>
    <w:p w14:paraId="4A69B616" w14:textId="77777777"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g) </w:t>
      </w:r>
      <w:r w:rsidRPr="00D33C75">
        <w:rPr>
          <w:rFonts w:ascii="Arial" w:hAnsi="Arial" w:cs="Arial"/>
        </w:rPr>
        <w:t xml:space="preserve">przeciwko obrotowi gospodarczemu, o których mowa w </w:t>
      </w:r>
      <w:hyperlink r:id="rId14" w:anchor="/document/16798683?unitId=art(296)&amp;cm=DOCUMENT" w:history="1">
        <w:r w:rsidRPr="00D33C75">
          <w:rPr>
            <w:rStyle w:val="Hipercze"/>
            <w:rFonts w:ascii="Arial" w:eastAsia="SimSun" w:hAnsi="Arial" w:cs="Arial"/>
            <w:color w:val="auto"/>
            <w:u w:val="none"/>
          </w:rPr>
          <w:t>art. 296-307</w:t>
        </w:r>
      </w:hyperlink>
      <w:r w:rsidRPr="00D33C75">
        <w:rPr>
          <w:rFonts w:ascii="Arial" w:hAnsi="Arial" w:cs="Arial"/>
        </w:rPr>
        <w:t xml:space="preserve"> Kodeksu karnego,  przestępstwo oszustwa, o którym mowa w </w:t>
      </w:r>
      <w:hyperlink r:id="rId15" w:anchor="/document/16798683?unitId=art(286)&amp;cm=DOCUMENT" w:history="1">
        <w:r w:rsidRPr="00D33C75">
          <w:rPr>
            <w:rStyle w:val="Hipercze"/>
            <w:rFonts w:ascii="Arial" w:eastAsia="SimSun" w:hAnsi="Arial" w:cs="Arial"/>
            <w:color w:val="auto"/>
            <w:u w:val="none"/>
          </w:rPr>
          <w:t>art. 286</w:t>
        </w:r>
      </w:hyperlink>
      <w:r w:rsidRPr="00D33C75">
        <w:rPr>
          <w:rFonts w:ascii="Arial" w:hAnsi="Arial" w:cs="Arial"/>
        </w:rPr>
        <w:t xml:space="preserve"> Kodeksu karnego, przestępstwo przeciwko wiarygodności dokumentów, o których mowa w </w:t>
      </w:r>
      <w:hyperlink r:id="rId16" w:anchor="/document/16798683?unitId=art(270)&amp;cm=DOCUMENT" w:history="1">
        <w:r w:rsidRPr="00D33C75">
          <w:rPr>
            <w:rStyle w:val="Hipercze"/>
            <w:rFonts w:ascii="Arial" w:eastAsia="SimSun" w:hAnsi="Arial" w:cs="Arial"/>
            <w:color w:val="auto"/>
            <w:u w:val="none"/>
          </w:rPr>
          <w:t>art. 270-277d</w:t>
        </w:r>
      </w:hyperlink>
      <w:r w:rsidRPr="00D33C75">
        <w:rPr>
          <w:rFonts w:ascii="Arial" w:hAnsi="Arial" w:cs="Arial"/>
        </w:rPr>
        <w:t xml:space="preserve"> Kodeksu karnego, lub przestępstwo skarbowe,</w:t>
      </w:r>
    </w:p>
    <w:p w14:paraId="547B4867" w14:textId="009B91EC"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h)  </w:t>
      </w:r>
      <w:r w:rsidRPr="00D33C75">
        <w:rPr>
          <w:rFonts w:ascii="Arial" w:hAnsi="Arial" w:cs="Arial"/>
        </w:rPr>
        <w:t xml:space="preserve">o którym mowa w art. 9 ust. 1 i 3 lub art. 10 ustawy z dnia 15 czerwca 2012 </w:t>
      </w:r>
      <w:r w:rsidR="007758A1">
        <w:rPr>
          <w:rFonts w:ascii="Arial" w:hAnsi="Arial" w:cs="Arial"/>
        </w:rPr>
        <w:t>r.</w:t>
      </w:r>
      <w:r w:rsidR="007758A1">
        <w:rPr>
          <w:rFonts w:ascii="Arial" w:hAnsi="Arial" w:cs="Arial"/>
        </w:rPr>
        <w:br/>
      </w:r>
      <w:r w:rsidRPr="00D33C75">
        <w:rPr>
          <w:rFonts w:ascii="Arial" w:hAnsi="Arial" w:cs="Arial"/>
        </w:rPr>
        <w:t>o skutkach powierzania wykonywania pracy cudzoziemcom przebywającym wbrew przepisom na terytorium Rzeczypospolitej Polskiej</w:t>
      </w:r>
    </w:p>
    <w:p w14:paraId="18956C2A" w14:textId="77777777" w:rsidR="00E87B3A" w:rsidRPr="00D33C75" w:rsidRDefault="00E87B3A" w:rsidP="00F72E97">
      <w:pPr>
        <w:pStyle w:val="text-justify"/>
        <w:shd w:val="clear" w:color="auto" w:fill="FFFFFF"/>
        <w:spacing w:before="0" w:beforeAutospacing="0" w:after="0" w:afterAutospacing="0" w:line="360" w:lineRule="auto"/>
        <w:ind w:left="360"/>
        <w:jc w:val="both"/>
        <w:rPr>
          <w:rFonts w:ascii="Arial" w:hAnsi="Arial" w:cs="Arial"/>
          <w:sz w:val="22"/>
          <w:szCs w:val="22"/>
        </w:rPr>
      </w:pPr>
      <w:r w:rsidRPr="00D33C75">
        <w:rPr>
          <w:rFonts w:ascii="Arial" w:hAnsi="Arial" w:cs="Arial"/>
          <w:sz w:val="22"/>
          <w:szCs w:val="22"/>
        </w:rPr>
        <w:t>- lub za odpowiedni czyn zabroniony określony w przepisach prawa obcego;</w:t>
      </w:r>
    </w:p>
    <w:p w14:paraId="37634B72"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2B768318" w14:textId="77777777" w:rsidR="00CC56C9"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wydano prawomocny wyrok sądu lub ost</w:t>
      </w:r>
      <w:r w:rsidR="00CC56C9" w:rsidRPr="00D33C75">
        <w:rPr>
          <w:rFonts w:ascii="Arial" w:hAnsi="Arial" w:cs="Arial"/>
        </w:rPr>
        <w:t>ateczną decyzję administracyjną</w:t>
      </w:r>
    </w:p>
    <w:p w14:paraId="77521320" w14:textId="34FB65A0"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Pr="00D33C75">
        <w:rPr>
          <w:rFonts w:ascii="Arial" w:hAnsi="Arial" w:cs="Arial"/>
        </w:rPr>
        <w:lastRenderedPageBreak/>
        <w:t>lub zdrowotne wraz z odsetkami lub grzywnami lub zawarł wiążące porozumienie w sprawie spłaty tych należności;</w:t>
      </w:r>
    </w:p>
    <w:p w14:paraId="22B4B41A"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prawomocnie orzeczono zakaz ubiegania się o zamówienia publiczne;</w:t>
      </w:r>
    </w:p>
    <w:p w14:paraId="64AE30C9" w14:textId="77777777" w:rsidR="00CC56C9"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zamawiający może stwierdzić, na podstawie wiarygodnych przesłanek, że wykonawca zawarł z innymi wykonawcami porozumienie mające </w:t>
      </w:r>
      <w:r w:rsidR="00CC56C9" w:rsidRPr="00D33C75">
        <w:rPr>
          <w:rFonts w:ascii="Arial" w:hAnsi="Arial" w:cs="Arial"/>
        </w:rPr>
        <w:t>na celu zakłócenie konkurencji,</w:t>
      </w:r>
    </w:p>
    <w:p w14:paraId="096E1E7E" w14:textId="3D4394BF"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w szczególności jeżeli należąc do tej samej grupy kapitałowej w rozumieniu </w:t>
      </w:r>
      <w:hyperlink r:id="rId17"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948177"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w przypadkach, o których mowa w art. 85 ust. 1 ustawy </w:t>
      </w:r>
      <w:proofErr w:type="spellStart"/>
      <w:r w:rsidRPr="00D33C75">
        <w:rPr>
          <w:rFonts w:ascii="Arial" w:hAnsi="Arial" w:cs="Arial"/>
        </w:rPr>
        <w:t>Pzp</w:t>
      </w:r>
      <w:proofErr w:type="spellEnd"/>
      <w:r w:rsidRPr="00D33C75">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6B04242" w14:textId="0131A89F" w:rsidR="008152AF" w:rsidRPr="00D33C75" w:rsidRDefault="008152AF" w:rsidP="0019592D">
      <w:pPr>
        <w:numPr>
          <w:ilvl w:val="0"/>
          <w:numId w:val="47"/>
        </w:numPr>
        <w:autoSpaceDE w:val="0"/>
        <w:autoSpaceDN w:val="0"/>
        <w:adjustRightInd w:val="0"/>
        <w:spacing w:after="0" w:line="360" w:lineRule="auto"/>
        <w:rPr>
          <w:rFonts w:ascii="Arial" w:hAnsi="Arial" w:cs="Arial"/>
          <w:bCs/>
        </w:rPr>
      </w:pPr>
      <w:r w:rsidRPr="00D33C75">
        <w:rPr>
          <w:rFonts w:ascii="Arial" w:hAnsi="Arial" w:cs="Arial"/>
          <w:bCs/>
        </w:rPr>
        <w:t>Z postępowania, na podstawie art. 7 ust. 1 usta</w:t>
      </w:r>
      <w:r w:rsidR="00CC56C9" w:rsidRPr="00D33C75">
        <w:rPr>
          <w:rFonts w:ascii="Arial" w:hAnsi="Arial" w:cs="Arial"/>
          <w:bCs/>
        </w:rPr>
        <w:t>wy z dnia 13 kwietnia 2022 roku</w:t>
      </w:r>
      <w:r w:rsidR="00CC56C9" w:rsidRPr="00D33C75">
        <w:rPr>
          <w:rFonts w:ascii="Arial" w:hAnsi="Arial" w:cs="Arial"/>
          <w:bCs/>
        </w:rPr>
        <w:br/>
      </w:r>
      <w:r w:rsidRPr="00D33C75">
        <w:rPr>
          <w:rFonts w:ascii="Arial" w:hAnsi="Arial" w:cs="Arial"/>
          <w:bCs/>
        </w:rPr>
        <w:t>o szczególnych rozwiązaniach w zakresie przeciwdziałania wspieraniu agresji na Ukrainę oraz służących ochronie bezpieczeństwa narodowego (</w:t>
      </w:r>
      <w:r w:rsidR="0019592D" w:rsidRPr="0019592D">
        <w:rPr>
          <w:rFonts w:ascii="Arial" w:hAnsi="Arial" w:cs="Arial"/>
          <w:bCs/>
        </w:rPr>
        <w:t>Dz.U. 2024 poz. 507</w:t>
      </w:r>
      <w:r w:rsidR="0019592D">
        <w:rPr>
          <w:rFonts w:ascii="Arial" w:hAnsi="Arial" w:cs="Arial"/>
          <w:bCs/>
        </w:rPr>
        <w:t>)</w:t>
      </w:r>
      <w:r w:rsidRPr="00D33C75">
        <w:rPr>
          <w:rFonts w:ascii="Arial" w:hAnsi="Arial" w:cs="Arial"/>
          <w:bCs/>
        </w:rPr>
        <w:t>, wyklucza się:</w:t>
      </w:r>
    </w:p>
    <w:p w14:paraId="42EAC71A" w14:textId="3467036D" w:rsidR="008152AF" w:rsidRPr="00D33C75"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rPr>
        <w:t xml:space="preserve"> </w:t>
      </w:r>
      <w:r w:rsidRPr="00D33C75">
        <w:rPr>
          <w:rFonts w:ascii="Arial" w:hAnsi="Arial" w:cs="Arial"/>
          <w:bCs/>
        </w:rPr>
        <w:t>wykonawcę oraz uczestnika konkursu wymienionego w wykazach określonych</w:t>
      </w:r>
      <w:r w:rsidRPr="00D33C75">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D33C75">
        <w:rPr>
          <w:rFonts w:ascii="Arial" w:hAnsi="Arial" w:cs="Arial"/>
          <w:bCs/>
        </w:rPr>
        <w:br/>
        <w:t>z postępowania o udzielenie zamówienia publicznego lub konkursu prowadzonego na podstawie ustawy z dnia 11 września 2019 r. – Pr</w:t>
      </w:r>
      <w:r w:rsidR="00DE7F4C">
        <w:rPr>
          <w:rFonts w:ascii="Arial" w:hAnsi="Arial" w:cs="Arial"/>
          <w:bCs/>
        </w:rPr>
        <w:t xml:space="preserve">awo zamówień publicznych </w:t>
      </w:r>
      <w:r w:rsidR="00DE7F4C" w:rsidRPr="00DE7F4C">
        <w:rPr>
          <w:rFonts w:ascii="Arial" w:hAnsi="Arial" w:cs="Arial"/>
          <w:bCs/>
        </w:rPr>
        <w:t>(</w:t>
      </w:r>
      <w:hyperlink r:id="rId19" w:history="1">
        <w:r w:rsidR="00DE7F4C" w:rsidRPr="00DE7F4C">
          <w:rPr>
            <w:rFonts w:ascii="Arial" w:hAnsi="Arial" w:cs="Arial"/>
          </w:rPr>
          <w:t>Dz.U. 2023 poz. 1605</w:t>
        </w:r>
      </w:hyperlink>
      <w:r w:rsidRPr="00D33C75">
        <w:rPr>
          <w:rFonts w:ascii="Arial" w:hAnsi="Arial" w:cs="Arial"/>
          <w:bCs/>
        </w:rPr>
        <w:t>);</w:t>
      </w:r>
    </w:p>
    <w:p w14:paraId="0FE157DA" w14:textId="7475B305" w:rsidR="008152AF" w:rsidRPr="00D33C75" w:rsidRDefault="008152AF" w:rsidP="008415D1">
      <w:pPr>
        <w:numPr>
          <w:ilvl w:val="1"/>
          <w:numId w:val="47"/>
        </w:numPr>
        <w:autoSpaceDE w:val="0"/>
        <w:autoSpaceDN w:val="0"/>
        <w:adjustRightInd w:val="0"/>
        <w:spacing w:after="0" w:line="360" w:lineRule="auto"/>
        <w:ind w:left="567"/>
        <w:rPr>
          <w:rFonts w:ascii="Arial" w:hAnsi="Arial" w:cs="Arial"/>
          <w:bCs/>
        </w:rPr>
      </w:pPr>
      <w:r w:rsidRPr="00D33C75">
        <w:rPr>
          <w:rFonts w:ascii="Arial" w:hAnsi="Arial" w:cs="Arial"/>
          <w:bCs/>
        </w:rPr>
        <w:t>wykonawcę oraz uczestnika konkursu, którego beneficjentem rzeczywistym w rozumieniu ustawy z dnia 1 marca 2018 r. o przeciwdziałaniu praniu pieniędzy oraz finansow</w:t>
      </w:r>
      <w:r w:rsidR="00CA1DF6">
        <w:rPr>
          <w:rFonts w:ascii="Arial" w:hAnsi="Arial" w:cs="Arial"/>
          <w:bCs/>
        </w:rPr>
        <w:t>aniu terroryzmu (</w:t>
      </w:r>
      <w:hyperlink r:id="rId20" w:history="1">
        <w:r w:rsidR="00CA1DF6" w:rsidRPr="00CA1DF6">
          <w:rPr>
            <w:rFonts w:ascii="Arial" w:hAnsi="Arial" w:cs="Arial"/>
          </w:rPr>
          <w:t>Dz.U. 2023 poz. 1124</w:t>
        </w:r>
      </w:hyperlink>
      <w:r w:rsidRPr="00D33C75">
        <w:rPr>
          <w:rFonts w:ascii="Arial" w:hAnsi="Arial" w:cs="Arial"/>
          <w:bC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r w:rsidR="008415D1" w:rsidRPr="008415D1">
        <w:rPr>
          <w:rFonts w:ascii="Arial" w:hAnsi="Arial" w:cs="Arial"/>
          <w:bCs/>
        </w:rPr>
        <w:t>Dz. U. 2023 poz. 1605</w:t>
      </w:r>
      <w:r w:rsidR="00BF209E">
        <w:rPr>
          <w:rFonts w:ascii="Arial" w:hAnsi="Arial" w:cs="Arial"/>
          <w:bCs/>
        </w:rPr>
        <w:t>)</w:t>
      </w:r>
      <w:r w:rsidRPr="00D33C75">
        <w:rPr>
          <w:rFonts w:ascii="Arial" w:hAnsi="Arial" w:cs="Arial"/>
          <w:bCs/>
        </w:rPr>
        <w:t>;</w:t>
      </w:r>
    </w:p>
    <w:p w14:paraId="3CF57D04" w14:textId="23CE2E05" w:rsidR="007758A1"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lastRenderedPageBreak/>
        <w:t xml:space="preserve">wykonawcę oraz uczestnika konkursu, którego jednostką dominującą w rozumieniu art. 3 ust. 1 pkt 37 ustawy z dnia 29 września 1994 r. o rachunkowości </w:t>
      </w:r>
      <w:r w:rsidRPr="00955B2B">
        <w:rPr>
          <w:rFonts w:ascii="Arial" w:hAnsi="Arial" w:cs="Arial"/>
          <w:bCs/>
        </w:rPr>
        <w:t>(</w:t>
      </w:r>
      <w:hyperlink r:id="rId21" w:history="1">
        <w:r w:rsidR="00955B2B" w:rsidRPr="00955B2B">
          <w:rPr>
            <w:rFonts w:ascii="Arial" w:hAnsi="Arial" w:cs="Arial"/>
          </w:rPr>
          <w:t>Dz.U. 2023 poz. 120</w:t>
        </w:r>
      </w:hyperlink>
      <w:r w:rsidRPr="00D33C75">
        <w:rPr>
          <w:rFonts w:ascii="Arial" w:hAnsi="Arial" w:cs="Arial"/>
          <w:bCs/>
        </w:rPr>
        <w:t>) jest podmiot wymieniony w wykazach określonych w rozporządzeniu 765/2006 i rozporządzeniu 269/2014 albo wpisany na listę lub będący taką jednostką dominującą od dnia 24 lutego 2022 r., o ile został wpisan</w:t>
      </w:r>
      <w:r w:rsidR="007758A1">
        <w:rPr>
          <w:rFonts w:ascii="Arial" w:hAnsi="Arial" w:cs="Arial"/>
          <w:bCs/>
        </w:rPr>
        <w:t>y na listę na podstawie decyzji</w:t>
      </w:r>
    </w:p>
    <w:p w14:paraId="2F1EDD5D" w14:textId="77777777" w:rsidR="007758A1"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w sprawie wpisu na listę rozstrzygającej o zastosow</w:t>
      </w:r>
      <w:r w:rsidR="007758A1">
        <w:rPr>
          <w:rFonts w:ascii="Arial" w:hAnsi="Arial" w:cs="Arial"/>
          <w:bCs/>
        </w:rPr>
        <w:t>aniu wykluczenie z postępowania</w:t>
      </w:r>
      <w:r w:rsidR="007758A1">
        <w:rPr>
          <w:rFonts w:ascii="Arial" w:hAnsi="Arial" w:cs="Arial"/>
          <w:bCs/>
        </w:rPr>
        <w:br/>
      </w:r>
      <w:r w:rsidRPr="00D33C75">
        <w:rPr>
          <w:rFonts w:ascii="Arial" w:hAnsi="Arial" w:cs="Arial"/>
          <w:bCs/>
        </w:rPr>
        <w:t>o udzielenie zamówienia publicznego lub konkursu p</w:t>
      </w:r>
      <w:r w:rsidR="007758A1">
        <w:rPr>
          <w:rFonts w:ascii="Arial" w:hAnsi="Arial" w:cs="Arial"/>
          <w:bCs/>
        </w:rPr>
        <w:t>rowadzonego na podstawie ustawy</w:t>
      </w:r>
    </w:p>
    <w:p w14:paraId="6652D53A" w14:textId="4AE6AA3A" w:rsidR="008152AF" w:rsidRPr="00D33C75"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z dnia 11 września 2019 r. – Prawo zamówień publicznych (</w:t>
      </w:r>
      <w:hyperlink r:id="rId22" w:history="1">
        <w:r w:rsidR="007F2318" w:rsidRPr="007F2318">
          <w:rPr>
            <w:rFonts w:ascii="Arial" w:hAnsi="Arial" w:cs="Arial"/>
          </w:rPr>
          <w:t>Dz.U. 2023 poz. 1605</w:t>
        </w:r>
      </w:hyperlink>
      <w:r w:rsidRPr="00D33C75">
        <w:rPr>
          <w:rFonts w:ascii="Arial" w:hAnsi="Arial" w:cs="Arial"/>
          <w:bCs/>
        </w:rPr>
        <w:t>).</w:t>
      </w:r>
    </w:p>
    <w:p w14:paraId="4356AA30" w14:textId="77777777" w:rsidR="005854EE" w:rsidRPr="00F55600" w:rsidRDefault="005854EE" w:rsidP="00F72E97">
      <w:pPr>
        <w:numPr>
          <w:ilvl w:val="0"/>
          <w:numId w:val="47"/>
        </w:numPr>
        <w:autoSpaceDE w:val="0"/>
        <w:autoSpaceDN w:val="0"/>
        <w:adjustRightInd w:val="0"/>
        <w:spacing w:after="0" w:line="360" w:lineRule="auto"/>
        <w:ind w:left="426" w:hanging="426"/>
        <w:rPr>
          <w:rFonts w:ascii="Arial" w:hAnsi="Arial" w:cs="Arial"/>
          <w:bCs/>
        </w:rPr>
      </w:pPr>
      <w:r w:rsidRPr="00F55600">
        <w:rPr>
          <w:rFonts w:ascii="Arial" w:hAnsi="Arial" w:cs="Arial"/>
          <w:bCs/>
        </w:rPr>
        <w:t xml:space="preserve">Dodatkowo Zamawiający przewiduje wykluczenie wykonawcy na podstawie </w:t>
      </w:r>
      <w:r w:rsidRPr="00F55600">
        <w:rPr>
          <w:rFonts w:ascii="Arial" w:eastAsia="SimSun" w:hAnsi="Arial" w:cs="Arial"/>
          <w:lang w:eastAsia="zh-CN"/>
        </w:rPr>
        <w:t>art. 109 ust. 1 pkt 4</w:t>
      </w:r>
      <w:r>
        <w:rPr>
          <w:rFonts w:ascii="Arial" w:eastAsia="SimSun" w:hAnsi="Arial" w:cs="Arial"/>
          <w:lang w:eastAsia="zh-CN"/>
        </w:rPr>
        <w:t>, 5 i 7</w:t>
      </w:r>
      <w:r w:rsidRPr="00F55600">
        <w:rPr>
          <w:rFonts w:ascii="Arial" w:eastAsia="SimSun" w:hAnsi="Arial" w:cs="Arial"/>
          <w:lang w:eastAsia="zh-CN"/>
        </w:rPr>
        <w:t xml:space="preserve"> ustawy </w:t>
      </w:r>
      <w:proofErr w:type="spellStart"/>
      <w:r w:rsidRPr="00F55600">
        <w:rPr>
          <w:rFonts w:ascii="Arial" w:eastAsia="SimSun" w:hAnsi="Arial" w:cs="Arial"/>
          <w:lang w:eastAsia="zh-CN"/>
        </w:rPr>
        <w:t>Pzp</w:t>
      </w:r>
      <w:proofErr w:type="spellEnd"/>
      <w:r w:rsidRPr="00F55600">
        <w:rPr>
          <w:rFonts w:ascii="Arial" w:eastAsia="SimSun" w:hAnsi="Arial" w:cs="Arial"/>
          <w:lang w:eastAsia="zh-CN"/>
        </w:rPr>
        <w:t>, tj.:</w:t>
      </w:r>
    </w:p>
    <w:p w14:paraId="6ECBC734" w14:textId="77777777" w:rsidR="005854EE" w:rsidRPr="00E53109"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F55600">
        <w:rPr>
          <w:rFonts w:ascii="Arial" w:hAnsi="Arial" w:cs="Arial"/>
          <w:bCs/>
        </w:rPr>
        <w:t xml:space="preserve">wykonawcę, </w:t>
      </w:r>
      <w:r w:rsidRPr="00F55600">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shd w:val="clear" w:color="auto" w:fill="FFFFFF"/>
        </w:rPr>
        <w:t>;</w:t>
      </w:r>
    </w:p>
    <w:p w14:paraId="1AA618F1" w14:textId="77777777" w:rsidR="005854EE"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17A38C" w14:textId="77777777" w:rsidR="005854EE" w:rsidRPr="00F55600"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Arial" w:hAnsi="Arial" w:cs="Arial"/>
          <w:bCs/>
        </w:rPr>
        <w:t>.</w:t>
      </w:r>
    </w:p>
    <w:p w14:paraId="32EA356F" w14:textId="77777777" w:rsidR="005854EE" w:rsidRPr="00F55600" w:rsidRDefault="005854EE" w:rsidP="00F72E97">
      <w:pPr>
        <w:pStyle w:val="Akapitzlist"/>
        <w:numPr>
          <w:ilvl w:val="0"/>
          <w:numId w:val="47"/>
        </w:numPr>
        <w:spacing w:after="0" w:line="360" w:lineRule="auto"/>
        <w:ind w:left="426" w:hanging="426"/>
        <w:contextualSpacing w:val="0"/>
        <w:rPr>
          <w:rFonts w:ascii="Arial" w:hAnsi="Arial" w:cs="Arial"/>
        </w:rPr>
      </w:pPr>
      <w:r w:rsidRPr="00F55600">
        <w:rPr>
          <w:rFonts w:ascii="Arial" w:hAnsi="Arial" w:cs="Arial"/>
          <w:shd w:val="clear" w:color="auto" w:fill="FFFFFF"/>
        </w:rPr>
        <w:t>Wykonawca nie podlega wykluczeniu w okolicznościach określonych w art. 108 ust. 1 pkt 1, 2 i 5 lub art. 109 ust. 1 pkt 4</w:t>
      </w:r>
      <w:r>
        <w:rPr>
          <w:rFonts w:ascii="Arial" w:hAnsi="Arial" w:cs="Arial"/>
          <w:shd w:val="clear" w:color="auto" w:fill="FFFFFF"/>
        </w:rPr>
        <w:t>, 5 i 7</w:t>
      </w:r>
      <w:r w:rsidRPr="00F55600">
        <w:rPr>
          <w:rFonts w:ascii="Arial" w:hAnsi="Arial" w:cs="Arial"/>
          <w:shd w:val="clear" w:color="auto" w:fill="FFFFFF"/>
        </w:rPr>
        <w:t xml:space="preserve">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jeżeli udowodni Zamawiającemu, że spełnił łącznie następujące przesłanki:</w:t>
      </w:r>
    </w:p>
    <w:p w14:paraId="5E10BBAA"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naprawił lub zobowiązał się do naprawienia szkody wyrządzonej przestępstwem, wykroczeniem lub swoim nieprawidłowym postępowaniem, w tym poprzez zadośćuczynienie pieniężne;</w:t>
      </w:r>
    </w:p>
    <w:p w14:paraId="42FC4884"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76CF09"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podjął konkretne środki techniczne, organizacyjne i kadrowe, odpowiednie dla zapobiegania dalszym przestępstwom, wykroczeniom lub nieprawidłowemu postępowaniu, w szczególności:</w:t>
      </w:r>
    </w:p>
    <w:p w14:paraId="5FF1795D"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lastRenderedPageBreak/>
        <w:t>zerwał wszelkie powiązania z osobami lub podmiotami odpowiedzialnymi za nieprawidłowe postępowanie wykonawcy,</w:t>
      </w:r>
    </w:p>
    <w:p w14:paraId="4DC9D09B"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zreorganizował personel,</w:t>
      </w:r>
    </w:p>
    <w:p w14:paraId="5254B2C2"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wdrożył system sprawozdawczości i kontroli,</w:t>
      </w:r>
    </w:p>
    <w:p w14:paraId="165A9E43"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utworzył struktury audytu wewnętrznego do monitorowania przestrzegania przepisów, wewnętrznych regulacji lub standardów,</w:t>
      </w:r>
    </w:p>
    <w:p w14:paraId="2D762564"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wprowadził wewnętrzne regulacje dotyczące odpowiedzialności i odszkodowań za nieprzestrzeganie przepisów, wewnętrznych regulacji lub standardów.</w:t>
      </w:r>
    </w:p>
    <w:p w14:paraId="288537E2" w14:textId="77777777" w:rsidR="005854EE" w:rsidRPr="00F55600" w:rsidRDefault="005854EE" w:rsidP="00F72E97">
      <w:pPr>
        <w:numPr>
          <w:ilvl w:val="0"/>
          <w:numId w:val="47"/>
        </w:numPr>
        <w:spacing w:after="0" w:line="360" w:lineRule="auto"/>
        <w:ind w:left="426" w:hanging="426"/>
        <w:rPr>
          <w:rFonts w:ascii="Arial" w:hAnsi="Arial" w:cs="Arial"/>
        </w:rPr>
      </w:pPr>
      <w:r w:rsidRPr="00F55600">
        <w:rPr>
          <w:rFonts w:ascii="Arial" w:hAnsi="Arial" w:cs="Arial"/>
        </w:rPr>
        <w:t>Wykluczenie wykonawcy następuje:</w:t>
      </w:r>
    </w:p>
    <w:p w14:paraId="19BDA8AE"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1 lit. a-g i pkt 2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xml:space="preserve">, na okres 5 lat od dnia uprawomocnienia się wyroku potwierdzającego zaistnienie jednej </w:t>
      </w:r>
      <w:r w:rsidRPr="00F55600">
        <w:rPr>
          <w:rFonts w:ascii="Arial" w:hAnsi="Arial" w:cs="Arial"/>
          <w:shd w:val="clear" w:color="auto" w:fill="FFFFFF"/>
        </w:rPr>
        <w:br/>
        <w:t>z podstaw wykluczenia, chyba że w tym wyroku został określony inny okres wykluczenia;</w:t>
      </w:r>
    </w:p>
    <w:p w14:paraId="1BFCCAF1"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w:t>
      </w:r>
      <w:r w:rsidRPr="00F55600">
        <w:rPr>
          <w:rFonts w:ascii="Arial" w:hAnsi="Arial" w:cs="Arial"/>
        </w:rPr>
        <w:t xml:space="preserve">art. 108 ust. 1 pkt 1 lit. h i pkt 2 ustawy </w:t>
      </w:r>
      <w:proofErr w:type="spellStart"/>
      <w:r w:rsidRPr="00F55600">
        <w:rPr>
          <w:rFonts w:ascii="Arial" w:hAnsi="Arial" w:cs="Arial"/>
        </w:rPr>
        <w:t>Pzp</w:t>
      </w:r>
      <w:proofErr w:type="spellEnd"/>
      <w:r w:rsidRPr="00F55600">
        <w:rPr>
          <w:rFonts w:ascii="Arial" w:hAnsi="Arial" w:cs="Arial"/>
        </w:rPr>
        <w:t xml:space="preserve">, gdy osoba, o której mowa w tych przepisach, została skazana za przestępstwo wymienione </w:t>
      </w:r>
      <w:r w:rsidRPr="00F55600">
        <w:rPr>
          <w:rFonts w:ascii="Arial" w:hAnsi="Arial" w:cs="Arial"/>
        </w:rPr>
        <w:br/>
        <w:t xml:space="preserve">w art. 108 ust. 1 pkt 1 lit. h ustawy </w:t>
      </w:r>
      <w:proofErr w:type="spellStart"/>
      <w:r w:rsidRPr="00F55600">
        <w:rPr>
          <w:rFonts w:ascii="Arial" w:hAnsi="Arial" w:cs="Arial"/>
        </w:rPr>
        <w:t>Pzp</w:t>
      </w:r>
      <w:proofErr w:type="spellEnd"/>
      <w:r w:rsidRPr="00F55600">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C024E13"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 xml:space="preserve">w przypadku, o którym mowa w art. 108 ust. 1 pkt 4 ustawy </w:t>
      </w:r>
      <w:proofErr w:type="spellStart"/>
      <w:r w:rsidRPr="00F55600">
        <w:rPr>
          <w:rFonts w:ascii="Arial" w:hAnsi="Arial" w:cs="Arial"/>
        </w:rPr>
        <w:t>Pzp</w:t>
      </w:r>
      <w:proofErr w:type="spellEnd"/>
      <w:r w:rsidRPr="00F55600">
        <w:rPr>
          <w:rFonts w:ascii="Arial" w:hAnsi="Arial" w:cs="Arial"/>
        </w:rPr>
        <w:t>, na okres, na jaki został prawomocnie orzeczony zakaz ubiegania się o zamówienia publiczne;</w:t>
      </w:r>
    </w:p>
    <w:p w14:paraId="0F7A1688"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w przypadkach, o których mowa w art. 108 ust. 1 pkt 5, art. 109 ust. 1 pkt 4</w:t>
      </w:r>
      <w:r>
        <w:rPr>
          <w:rFonts w:ascii="Arial" w:hAnsi="Arial" w:cs="Arial"/>
        </w:rPr>
        <w:t>, 5 i 7</w:t>
      </w:r>
      <w:r w:rsidRPr="00F55600">
        <w:rPr>
          <w:rFonts w:ascii="Arial" w:hAnsi="Arial" w:cs="Arial"/>
        </w:rPr>
        <w:t xml:space="preserve"> ustawy </w:t>
      </w:r>
      <w:proofErr w:type="spellStart"/>
      <w:r w:rsidRPr="00F55600">
        <w:rPr>
          <w:rFonts w:ascii="Arial" w:hAnsi="Arial" w:cs="Arial"/>
        </w:rPr>
        <w:t>Pzp</w:t>
      </w:r>
      <w:proofErr w:type="spellEnd"/>
      <w:r w:rsidRPr="00F55600">
        <w:rPr>
          <w:rFonts w:ascii="Arial" w:hAnsi="Arial" w:cs="Arial"/>
        </w:rPr>
        <w:t>, na okres 3 lat od zaistnienia zdarzenia będącego podstawą wykluczenia;</w:t>
      </w:r>
    </w:p>
    <w:p w14:paraId="59BF1AE6"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6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w postępowaniu</w:t>
      </w:r>
      <w:r w:rsidRPr="00F55600">
        <w:rPr>
          <w:rFonts w:ascii="Arial" w:hAnsi="Arial" w:cs="Arial"/>
          <w:shd w:val="clear" w:color="auto" w:fill="FFFFFF"/>
        </w:rPr>
        <w:br/>
        <w:t>o udzielenie zamówienia, w którym zaistniało zdarzenie będące podstawą wykluczenia.</w:t>
      </w:r>
    </w:p>
    <w:p w14:paraId="1377CBF0"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shd w:val="clear" w:color="auto" w:fill="FFFFFF"/>
        </w:rPr>
      </w:pPr>
      <w:r w:rsidRPr="00F55600">
        <w:rPr>
          <w:rFonts w:ascii="Arial" w:hAnsi="Arial" w:cs="Arial"/>
          <w:shd w:val="clear" w:color="auto" w:fill="FFFFFF"/>
        </w:rPr>
        <w:t>w przypadkach, o których mowa w art. 7 ust. 1 ustawy z dnia 13 kwietnia 2022 roku</w:t>
      </w:r>
      <w:r w:rsidRPr="00F55600">
        <w:rPr>
          <w:rFonts w:ascii="Arial" w:hAnsi="Arial" w:cs="Arial"/>
          <w:shd w:val="clear" w:color="auto" w:fill="FFFFFF"/>
        </w:rPr>
        <w:br/>
        <w:t>o szczególnych rozwiązaniach w zakresie przeciwdziałania wspieraniu agresji na Ukrainę oraz służących ochronie bezpieczeństwa narodowego, na okres trwania okoliczności, z powodu których nastąpiło wykluczenie.</w:t>
      </w:r>
    </w:p>
    <w:p w14:paraId="5EA07E23" w14:textId="204B946C" w:rsidR="00E87B3A" w:rsidRPr="005854EE" w:rsidRDefault="005854EE" w:rsidP="00F72E97">
      <w:pPr>
        <w:numPr>
          <w:ilvl w:val="0"/>
          <w:numId w:val="47"/>
        </w:numPr>
        <w:spacing w:after="0" w:line="360" w:lineRule="auto"/>
        <w:ind w:left="426" w:hanging="426"/>
        <w:rPr>
          <w:rFonts w:ascii="Arial" w:hAnsi="Arial" w:cs="Arial"/>
        </w:rPr>
      </w:pPr>
      <w:r w:rsidRPr="00F55600">
        <w:rPr>
          <w:rFonts w:ascii="Arial" w:hAnsi="Arial" w:cs="Arial"/>
        </w:rPr>
        <w:t>Zamawiający może wykluczyć wykonawcę na każdym etapie postępowania o udzielenie zamówienia.</w:t>
      </w:r>
    </w:p>
    <w:p w14:paraId="03D2DE69" w14:textId="77777777" w:rsidR="00A95923" w:rsidRPr="00D33C75" w:rsidRDefault="00A95923" w:rsidP="00F72E97">
      <w:pPr>
        <w:spacing w:after="0" w:line="276" w:lineRule="auto"/>
        <w:ind w:left="360"/>
        <w:rPr>
          <w:rFonts w:ascii="Arial" w:hAnsi="Arial" w:cs="Arial"/>
        </w:rPr>
      </w:pPr>
    </w:p>
    <w:p w14:paraId="3F351FAA" w14:textId="3BCAB20A"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VIII. </w:t>
      </w:r>
      <w:r w:rsidRPr="00D33C75">
        <w:rPr>
          <w:rFonts w:ascii="Arial" w:hAnsi="Arial" w:cs="Arial"/>
          <w:sz w:val="22"/>
          <w:szCs w:val="22"/>
          <w:u w:val="single"/>
        </w:rPr>
        <w:t xml:space="preserve">WYKAZ </w:t>
      </w:r>
      <w:bookmarkEnd w:id="7"/>
      <w:bookmarkEnd w:id="8"/>
      <w:bookmarkEnd w:id="9"/>
      <w:bookmarkEnd w:id="10"/>
      <w:r w:rsidR="00827198" w:rsidRPr="00D33C75">
        <w:rPr>
          <w:rFonts w:ascii="Arial" w:hAnsi="Arial" w:cs="Arial"/>
          <w:sz w:val="22"/>
          <w:szCs w:val="22"/>
          <w:u w:val="single"/>
        </w:rPr>
        <w:t>PODMIOTOWYCH ŚRODKÓW DOWODOWYCH</w:t>
      </w:r>
    </w:p>
    <w:p w14:paraId="740C98D8" w14:textId="72A76FF6" w:rsidR="006B29BE" w:rsidRPr="00D33C75" w:rsidRDefault="007052E0"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 xml:space="preserve">Wraz z ofertą wykonawca zobowiązany jest złożyć aktualne na dzień składania ofert oświadczenie </w:t>
      </w:r>
      <w:r w:rsidRPr="00D33C75">
        <w:rPr>
          <w:rFonts w:ascii="Arial" w:hAnsi="Arial" w:cs="Arial"/>
          <w:shd w:val="clear" w:color="auto" w:fill="FFFFFF"/>
        </w:rPr>
        <w:t>o niepodleganiu wykluczeniu oraz spełnianiu warunków udziału w postępowaniu,</w:t>
      </w:r>
      <w:r w:rsidRPr="00D33C75">
        <w:rPr>
          <w:rFonts w:ascii="Arial" w:hAnsi="Arial" w:cs="Arial"/>
        </w:rPr>
        <w:t xml:space="preserve"> w zakresie wskazanym w SWZ. </w:t>
      </w:r>
      <w:r w:rsidR="000B48D3" w:rsidRPr="00D33C75">
        <w:rPr>
          <w:rFonts w:ascii="Arial" w:hAnsi="Arial" w:cs="Arial"/>
        </w:rPr>
        <w:t>W przypadku</w:t>
      </w:r>
      <w:r w:rsidR="00827198" w:rsidRPr="00D33C75">
        <w:rPr>
          <w:rFonts w:ascii="Arial" w:hAnsi="Arial" w:cs="Arial"/>
        </w:rPr>
        <w:t>,</w:t>
      </w:r>
      <w:r w:rsidR="000B48D3" w:rsidRPr="00D33C75">
        <w:rPr>
          <w:rFonts w:ascii="Arial" w:hAnsi="Arial" w:cs="Arial"/>
        </w:rPr>
        <w:t xml:space="preserve"> gdy o zamówienie wspólnie ubiega</w:t>
      </w:r>
      <w:r w:rsidR="00827198" w:rsidRPr="00D33C75">
        <w:rPr>
          <w:rFonts w:ascii="Arial" w:hAnsi="Arial" w:cs="Arial"/>
        </w:rPr>
        <w:t xml:space="preserve"> się </w:t>
      </w:r>
      <w:r w:rsidR="000B48D3" w:rsidRPr="00D33C75">
        <w:rPr>
          <w:rFonts w:ascii="Arial" w:hAnsi="Arial" w:cs="Arial"/>
        </w:rPr>
        <w:t>dwa lub więcej podmiotów oświadczenia te powinny być złożone przez każdego z nich. Ponadto oświadczenie takie musi być złożone przez podmiot</w:t>
      </w:r>
      <w:r w:rsidR="00827198" w:rsidRPr="00D33C75">
        <w:rPr>
          <w:rFonts w:ascii="Arial" w:hAnsi="Arial" w:cs="Arial"/>
        </w:rPr>
        <w:t>,</w:t>
      </w:r>
      <w:r w:rsidR="000B48D3" w:rsidRPr="00D33C75">
        <w:rPr>
          <w:rFonts w:ascii="Arial" w:hAnsi="Arial" w:cs="Arial"/>
        </w:rPr>
        <w:t xml:space="preserve"> na zasoby którego powołuje się wykonawc</w:t>
      </w:r>
      <w:r w:rsidR="00082806" w:rsidRPr="00D33C75">
        <w:rPr>
          <w:rFonts w:ascii="Arial" w:hAnsi="Arial" w:cs="Arial"/>
        </w:rPr>
        <w:t>a</w:t>
      </w:r>
      <w:r w:rsidR="000B48D3" w:rsidRPr="00D33C75">
        <w:rPr>
          <w:rFonts w:ascii="Arial" w:hAnsi="Arial" w:cs="Arial"/>
        </w:rPr>
        <w:t xml:space="preserve">. </w:t>
      </w:r>
      <w:r w:rsidR="006B29BE" w:rsidRPr="00D33C75">
        <w:rPr>
          <w:rFonts w:ascii="Arial" w:hAnsi="Arial" w:cs="Arial"/>
        </w:rPr>
        <w:t xml:space="preserve">Informacje zawarte w oświadczeniu będą stanowić wstępne </w:t>
      </w:r>
      <w:r w:rsidR="006B29BE" w:rsidRPr="00D33C75">
        <w:rPr>
          <w:rFonts w:ascii="Arial" w:hAnsi="Arial" w:cs="Arial"/>
        </w:rPr>
        <w:lastRenderedPageBreak/>
        <w:t>potwierdzenie, że wykonawca nie podlega wykluczen</w:t>
      </w:r>
      <w:r w:rsidR="00CC56C9" w:rsidRPr="00D33C75">
        <w:rPr>
          <w:rFonts w:ascii="Arial" w:hAnsi="Arial" w:cs="Arial"/>
        </w:rPr>
        <w:t>iu oraz spełnia warunki udziału</w:t>
      </w:r>
      <w:r w:rsidR="00CC56C9" w:rsidRPr="00D33C75">
        <w:rPr>
          <w:rFonts w:ascii="Arial" w:hAnsi="Arial" w:cs="Arial"/>
        </w:rPr>
        <w:br/>
      </w:r>
      <w:r w:rsidR="006B29BE" w:rsidRPr="00D33C75">
        <w:rPr>
          <w:rFonts w:ascii="Arial" w:hAnsi="Arial" w:cs="Arial"/>
        </w:rPr>
        <w:t>w postępowaniu.</w:t>
      </w:r>
      <w:r w:rsidR="00120D33" w:rsidRPr="00D33C75">
        <w:rPr>
          <w:rFonts w:ascii="Arial" w:hAnsi="Arial" w:cs="Arial"/>
        </w:rPr>
        <w:t xml:space="preserve"> </w:t>
      </w:r>
      <w:r w:rsidR="00827198" w:rsidRPr="00D33C75">
        <w:rPr>
          <w:rFonts w:ascii="Arial" w:hAnsi="Arial" w:cs="Arial"/>
        </w:rPr>
        <w:t>Powyższe</w:t>
      </w:r>
      <w:r w:rsidR="00D65177" w:rsidRPr="00D33C75">
        <w:rPr>
          <w:rFonts w:ascii="Arial" w:hAnsi="Arial" w:cs="Arial"/>
        </w:rPr>
        <w:t xml:space="preserve"> </w:t>
      </w:r>
      <w:r w:rsidR="00827198" w:rsidRPr="00D33C75">
        <w:rPr>
          <w:rFonts w:ascii="Arial" w:hAnsi="Arial" w:cs="Arial"/>
        </w:rPr>
        <w:t>o</w:t>
      </w:r>
      <w:r w:rsidR="00D65177" w:rsidRPr="00D33C75">
        <w:rPr>
          <w:rFonts w:ascii="Arial" w:hAnsi="Arial" w:cs="Arial"/>
        </w:rPr>
        <w:t>świadczeni</w:t>
      </w:r>
      <w:r w:rsidR="00827198" w:rsidRPr="00D33C75">
        <w:rPr>
          <w:rFonts w:ascii="Arial" w:hAnsi="Arial" w:cs="Arial"/>
        </w:rPr>
        <w:t>e</w:t>
      </w:r>
      <w:r w:rsidR="00D65177" w:rsidRPr="00D33C75">
        <w:rPr>
          <w:rFonts w:ascii="Arial" w:hAnsi="Arial" w:cs="Arial"/>
        </w:rPr>
        <w:t xml:space="preserve"> wykonawca składa </w:t>
      </w:r>
      <w:r w:rsidR="00120D33" w:rsidRPr="00D33C75">
        <w:rPr>
          <w:rFonts w:ascii="Arial" w:hAnsi="Arial" w:cs="Arial"/>
        </w:rPr>
        <w:t>według</w:t>
      </w:r>
      <w:r w:rsidR="00D65177" w:rsidRPr="00D33C75">
        <w:rPr>
          <w:rFonts w:ascii="Arial" w:hAnsi="Arial" w:cs="Arial"/>
        </w:rPr>
        <w:t xml:space="preserve"> wz</w:t>
      </w:r>
      <w:r w:rsidR="00120D33" w:rsidRPr="00D33C75">
        <w:rPr>
          <w:rFonts w:ascii="Arial" w:hAnsi="Arial" w:cs="Arial"/>
        </w:rPr>
        <w:t>oru</w:t>
      </w:r>
      <w:r w:rsidR="00D65177" w:rsidRPr="00D33C75">
        <w:rPr>
          <w:rFonts w:ascii="Arial" w:hAnsi="Arial" w:cs="Arial"/>
        </w:rPr>
        <w:t xml:space="preserve"> stanowi</w:t>
      </w:r>
      <w:r w:rsidR="00120D33" w:rsidRPr="00D33C75">
        <w:rPr>
          <w:rFonts w:ascii="Arial" w:hAnsi="Arial" w:cs="Arial"/>
        </w:rPr>
        <w:t>ącego</w:t>
      </w:r>
      <w:r w:rsidR="00D65177" w:rsidRPr="00D33C75">
        <w:rPr>
          <w:rFonts w:ascii="Arial" w:hAnsi="Arial" w:cs="Arial"/>
        </w:rPr>
        <w:t xml:space="preserve"> </w:t>
      </w:r>
      <w:r w:rsidR="00D65177" w:rsidRPr="00D33C75">
        <w:rPr>
          <w:rFonts w:ascii="Arial" w:hAnsi="Arial" w:cs="Arial"/>
          <w:b/>
        </w:rPr>
        <w:t xml:space="preserve">załącznik nr </w:t>
      </w:r>
      <w:r w:rsidR="009E4F26" w:rsidRPr="00D33C75">
        <w:rPr>
          <w:rFonts w:ascii="Arial" w:hAnsi="Arial" w:cs="Arial"/>
          <w:b/>
        </w:rPr>
        <w:t>2</w:t>
      </w:r>
      <w:r w:rsidR="009E4F26" w:rsidRPr="00D33C75">
        <w:rPr>
          <w:rFonts w:ascii="Arial" w:hAnsi="Arial" w:cs="Arial"/>
        </w:rPr>
        <w:t xml:space="preserve"> </w:t>
      </w:r>
      <w:r w:rsidR="00D65177" w:rsidRPr="00D33C75">
        <w:rPr>
          <w:rFonts w:ascii="Arial" w:hAnsi="Arial" w:cs="Arial"/>
        </w:rPr>
        <w:t>do SWZ.</w:t>
      </w:r>
      <w:r w:rsidR="0040743C" w:rsidRPr="00D33C75">
        <w:rPr>
          <w:rFonts w:ascii="Arial" w:hAnsi="Arial" w:cs="Arial"/>
        </w:rPr>
        <w:t xml:space="preserve"> </w:t>
      </w:r>
    </w:p>
    <w:p w14:paraId="2133C38F" w14:textId="77777777" w:rsidR="00EB216E" w:rsidRPr="00D33C75" w:rsidRDefault="006B29BE"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Zamawiający wezwie wykonawcę, którego oferta została najwyżej oceniona</w:t>
      </w:r>
      <w:r w:rsidR="008252DD" w:rsidRPr="00D33C75">
        <w:rPr>
          <w:rFonts w:ascii="Arial" w:hAnsi="Arial" w:cs="Arial"/>
        </w:rPr>
        <w:t>,</w:t>
      </w:r>
      <w:r w:rsidRPr="00D33C75">
        <w:rPr>
          <w:rFonts w:ascii="Arial" w:hAnsi="Arial" w:cs="Arial"/>
        </w:rPr>
        <w:t xml:space="preserve"> do złożenia</w:t>
      </w:r>
      <w:r w:rsidR="00082806" w:rsidRPr="00D33C75">
        <w:rPr>
          <w:rFonts w:ascii="Arial" w:hAnsi="Arial" w:cs="Arial"/>
        </w:rPr>
        <w:t>,</w:t>
      </w:r>
      <w:r w:rsidRPr="00D33C75">
        <w:rPr>
          <w:rFonts w:ascii="Arial" w:hAnsi="Arial" w:cs="Arial"/>
        </w:rPr>
        <w:t xml:space="preserve"> </w:t>
      </w:r>
      <w:r w:rsidR="008252DD" w:rsidRPr="00D33C75">
        <w:rPr>
          <w:rFonts w:ascii="Arial" w:hAnsi="Arial" w:cs="Arial"/>
        </w:rPr>
        <w:br/>
      </w:r>
      <w:r w:rsidRPr="00D33C75">
        <w:rPr>
          <w:rFonts w:ascii="Arial" w:hAnsi="Arial" w:cs="Arial"/>
        </w:rPr>
        <w:t>w wyznaczony</w:t>
      </w:r>
      <w:r w:rsidR="00D44123" w:rsidRPr="00D33C75">
        <w:rPr>
          <w:rFonts w:ascii="Arial" w:hAnsi="Arial" w:cs="Arial"/>
        </w:rPr>
        <w:t>m</w:t>
      </w:r>
      <w:r w:rsidRPr="00D33C75">
        <w:rPr>
          <w:rFonts w:ascii="Arial" w:hAnsi="Arial" w:cs="Arial"/>
        </w:rPr>
        <w:t xml:space="preserve">, nie krótszym niż </w:t>
      </w:r>
      <w:r w:rsidR="00037308" w:rsidRPr="00D33C75">
        <w:rPr>
          <w:rFonts w:ascii="Arial" w:hAnsi="Arial" w:cs="Arial"/>
        </w:rPr>
        <w:t>5</w:t>
      </w:r>
      <w:r w:rsidRPr="00D33C75">
        <w:rPr>
          <w:rFonts w:ascii="Arial" w:hAnsi="Arial" w:cs="Arial"/>
        </w:rPr>
        <w:t xml:space="preserve"> dni terminie</w:t>
      </w:r>
      <w:r w:rsidR="00082806" w:rsidRPr="00D33C75">
        <w:rPr>
          <w:rFonts w:ascii="Arial" w:hAnsi="Arial" w:cs="Arial"/>
        </w:rPr>
        <w:t>,</w:t>
      </w:r>
      <w:r w:rsidRPr="00D33C75">
        <w:rPr>
          <w:rFonts w:ascii="Arial" w:hAnsi="Arial" w:cs="Arial"/>
        </w:rPr>
        <w:t xml:space="preserve"> aktualnych na dzień złożenia </w:t>
      </w:r>
      <w:r w:rsidR="00082806" w:rsidRPr="00D33C75">
        <w:rPr>
          <w:rFonts w:ascii="Arial" w:hAnsi="Arial" w:cs="Arial"/>
        </w:rPr>
        <w:t>podmiotowych środków dowod</w:t>
      </w:r>
      <w:r w:rsidR="004C3749" w:rsidRPr="00D33C75">
        <w:rPr>
          <w:rFonts w:ascii="Arial" w:hAnsi="Arial" w:cs="Arial"/>
        </w:rPr>
        <w:t>o</w:t>
      </w:r>
      <w:r w:rsidR="00082806" w:rsidRPr="00D33C75">
        <w:rPr>
          <w:rFonts w:ascii="Arial" w:hAnsi="Arial" w:cs="Arial"/>
        </w:rPr>
        <w:t>wych (</w:t>
      </w:r>
      <w:r w:rsidRPr="00D33C75">
        <w:rPr>
          <w:rFonts w:ascii="Arial" w:hAnsi="Arial" w:cs="Arial"/>
        </w:rPr>
        <w:t>oświadczeń lub dokumentów potwierdzających, że wykonawca nie podlega wykluczeniu oraz spełnia warunki udziału w postępowania</w:t>
      </w:r>
      <w:r w:rsidR="00082806" w:rsidRPr="00D33C75">
        <w:rPr>
          <w:rFonts w:ascii="Arial" w:hAnsi="Arial" w:cs="Arial"/>
        </w:rPr>
        <w:t>)</w:t>
      </w:r>
      <w:r w:rsidRPr="00D33C75">
        <w:rPr>
          <w:rFonts w:ascii="Arial" w:hAnsi="Arial" w:cs="Arial"/>
        </w:rPr>
        <w:t>, tj. takie dokumenty jak</w:t>
      </w:r>
      <w:r w:rsidR="0040743C" w:rsidRPr="00D33C75">
        <w:rPr>
          <w:rFonts w:ascii="Arial" w:hAnsi="Arial" w:cs="Arial"/>
        </w:rPr>
        <w:t>:</w:t>
      </w:r>
      <w:r w:rsidR="00DB23A7" w:rsidRPr="00D33C75">
        <w:rPr>
          <w:rFonts w:ascii="Arial" w:hAnsi="Arial" w:cs="Arial"/>
        </w:rPr>
        <w:t xml:space="preserve"> </w:t>
      </w:r>
    </w:p>
    <w:p w14:paraId="3C01D77F" w14:textId="2326C3D7" w:rsidR="00E66359" w:rsidRPr="00D33C75" w:rsidRDefault="002C3AE6" w:rsidP="00F72E97">
      <w:pPr>
        <w:numPr>
          <w:ilvl w:val="1"/>
          <w:numId w:val="49"/>
        </w:numPr>
        <w:autoSpaceDE w:val="0"/>
        <w:autoSpaceDN w:val="0"/>
        <w:adjustRightInd w:val="0"/>
        <w:spacing w:after="0" w:line="360" w:lineRule="auto"/>
        <w:rPr>
          <w:rFonts w:ascii="Arial" w:hAnsi="Arial" w:cs="Arial"/>
        </w:rPr>
      </w:pPr>
      <w:r w:rsidRPr="00D33C75">
        <w:rPr>
          <w:rFonts w:ascii="Arial" w:hAnsi="Arial" w:cs="Arial"/>
          <w:shd w:val="clear" w:color="auto" w:fill="FFFFFF"/>
        </w:rPr>
        <w:t xml:space="preserve">odpis lub informacja z Krajowego Rejestru Sądowego lub z Centralnej Ewidencji </w:t>
      </w:r>
      <w:r w:rsidR="0068433A" w:rsidRPr="00D33C75">
        <w:rPr>
          <w:rFonts w:ascii="Arial" w:hAnsi="Arial" w:cs="Arial"/>
          <w:shd w:val="clear" w:color="auto" w:fill="FFFFFF"/>
        </w:rPr>
        <w:br/>
      </w:r>
      <w:r w:rsidRPr="00D33C75">
        <w:rPr>
          <w:rFonts w:ascii="Arial" w:hAnsi="Arial" w:cs="Arial"/>
          <w:shd w:val="clear" w:color="auto" w:fill="FFFFFF"/>
        </w:rPr>
        <w:t xml:space="preserve">i Informacji o Działalności Gospodarczej, w zakresie </w:t>
      </w:r>
      <w:r w:rsidRPr="00D33C75">
        <w:rPr>
          <w:rFonts w:ascii="Arial" w:eastAsia="SimSun" w:hAnsi="Arial" w:cs="Arial"/>
        </w:rPr>
        <w:t>art. 109 ust. 1 pkt 4</w:t>
      </w:r>
      <w:r w:rsidRPr="00D33C75">
        <w:rPr>
          <w:rFonts w:ascii="Arial" w:hAnsi="Arial" w:cs="Arial"/>
          <w:shd w:val="clear" w:color="auto" w:fill="FFFFFF"/>
        </w:rPr>
        <w:t xml:space="preserve"> ustawy </w:t>
      </w:r>
      <w:proofErr w:type="spellStart"/>
      <w:r w:rsidRPr="00D33C75">
        <w:rPr>
          <w:rFonts w:ascii="Arial" w:hAnsi="Arial" w:cs="Arial"/>
          <w:shd w:val="clear" w:color="auto" w:fill="FFFFFF"/>
        </w:rPr>
        <w:t>Pzp</w:t>
      </w:r>
      <w:proofErr w:type="spellEnd"/>
      <w:r w:rsidRPr="00D33C75">
        <w:rPr>
          <w:rFonts w:ascii="Arial" w:hAnsi="Arial" w:cs="Arial"/>
          <w:shd w:val="clear" w:color="auto" w:fill="FFFFFF"/>
        </w:rPr>
        <w:t>, sporządzone nie wcześniej niż 3 miesiące przed jej złożeniem, jeżeli odrębne przepisy wymagają wpisu do rejestru lub ewidencji</w:t>
      </w:r>
      <w:r w:rsidR="00E66359" w:rsidRPr="00D33C75">
        <w:rPr>
          <w:rFonts w:ascii="Arial" w:hAnsi="Arial" w:cs="Arial"/>
        </w:rPr>
        <w:t>;</w:t>
      </w:r>
    </w:p>
    <w:p w14:paraId="56499D37" w14:textId="10FD8DAB" w:rsidR="00B5538E" w:rsidRDefault="00B5538E" w:rsidP="00BC4C50">
      <w:pPr>
        <w:numPr>
          <w:ilvl w:val="1"/>
          <w:numId w:val="49"/>
        </w:numPr>
        <w:tabs>
          <w:tab w:val="left" w:pos="851"/>
        </w:tabs>
        <w:autoSpaceDE w:val="0"/>
        <w:autoSpaceDN w:val="0"/>
        <w:adjustRightInd w:val="0"/>
        <w:spacing w:after="0" w:line="360" w:lineRule="auto"/>
        <w:rPr>
          <w:rFonts w:ascii="Arial" w:hAnsi="Arial" w:cs="Arial"/>
        </w:rPr>
      </w:pPr>
      <w:r w:rsidRPr="00B5538E">
        <w:rPr>
          <w:rFonts w:ascii="Arial" w:hAnsi="Arial" w:cs="Arial"/>
        </w:rPr>
        <w:t xml:space="preserve">potwierdzające, że wykonawca jest ubezpieczony od odpowiedzialności cywilnej </w:t>
      </w:r>
      <w:r w:rsidRPr="00BC4C50">
        <w:rPr>
          <w:rFonts w:ascii="Arial" w:hAnsi="Arial" w:cs="Arial"/>
        </w:rPr>
        <w:t>w</w:t>
      </w:r>
      <w:r w:rsidR="00BC4C50">
        <w:rPr>
          <w:rFonts w:ascii="Arial" w:hAnsi="Arial" w:cs="Arial"/>
        </w:rPr>
        <w:t> </w:t>
      </w:r>
      <w:r w:rsidRPr="00BC4C50">
        <w:rPr>
          <w:rFonts w:ascii="Arial" w:hAnsi="Arial" w:cs="Arial"/>
        </w:rPr>
        <w:t xml:space="preserve"> zakresie prowadzonej działalności związanej z przedmiotem zamówienia na sumę gwarancyjną określoną przez zamawiającego;</w:t>
      </w:r>
    </w:p>
    <w:p w14:paraId="6A3084A7" w14:textId="2F3A4439" w:rsidR="00D25320" w:rsidRPr="00D25320" w:rsidRDefault="00D25320" w:rsidP="00D25320">
      <w:pPr>
        <w:pStyle w:val="Akapitzlist"/>
        <w:numPr>
          <w:ilvl w:val="1"/>
          <w:numId w:val="49"/>
        </w:numPr>
        <w:spacing w:line="360" w:lineRule="auto"/>
        <w:rPr>
          <w:rFonts w:ascii="Arial" w:hAnsi="Arial" w:cs="Arial"/>
        </w:rPr>
      </w:pPr>
      <w:r w:rsidRPr="00D25320">
        <w:rPr>
          <w:rFonts w:ascii="Arial" w:hAnsi="Arial" w:cs="Arial"/>
        </w:rPr>
        <w:t>oświadczenia wykonawcy o średnim rocznym przychodzie w ciągu ostatnich trzech lat obrotowych, a jeżeli okres prowadzenia działalności jest krótszy - za ten okres;</w:t>
      </w:r>
    </w:p>
    <w:p w14:paraId="71E53C76" w14:textId="51F8669B" w:rsidR="009C4B3E" w:rsidRPr="00D33C75" w:rsidRDefault="000352A6" w:rsidP="00F72E97">
      <w:pPr>
        <w:pStyle w:val="Akapitzlist"/>
        <w:numPr>
          <w:ilvl w:val="1"/>
          <w:numId w:val="49"/>
        </w:numPr>
        <w:spacing w:after="0" w:line="360" w:lineRule="auto"/>
        <w:rPr>
          <w:rFonts w:ascii="Arial" w:hAnsi="Arial" w:cs="Arial"/>
          <w:shd w:val="clear" w:color="auto" w:fill="FFFFFF"/>
        </w:rPr>
      </w:pPr>
      <w:r w:rsidRPr="00D33C75">
        <w:rPr>
          <w:rFonts w:ascii="Arial" w:hAnsi="Arial" w:cs="Arial"/>
          <w:shd w:val="clear" w:color="auto" w:fill="FFFFFF"/>
        </w:rPr>
        <w:t xml:space="preserve">wykaz robót budowlanych wykonanych nie wcześniej niż w okresie ostatnich </w:t>
      </w:r>
      <w:r w:rsidR="00333C12" w:rsidRPr="00D33C75">
        <w:rPr>
          <w:rFonts w:ascii="Arial" w:hAnsi="Arial" w:cs="Arial"/>
          <w:shd w:val="clear" w:color="auto" w:fill="FFFFFF"/>
        </w:rPr>
        <w:t>5</w:t>
      </w:r>
      <w:r w:rsidR="00CC56C9" w:rsidRPr="00D33C75">
        <w:rPr>
          <w:rFonts w:ascii="Arial" w:hAnsi="Arial" w:cs="Arial"/>
          <w:shd w:val="clear" w:color="auto" w:fill="FFFFFF"/>
        </w:rPr>
        <w:t xml:space="preserve"> lat,</w:t>
      </w:r>
      <w:r w:rsidR="00CC56C9" w:rsidRPr="00D33C75">
        <w:rPr>
          <w:rFonts w:ascii="Arial" w:hAnsi="Arial" w:cs="Arial"/>
          <w:shd w:val="clear" w:color="auto" w:fill="FFFFFF"/>
        </w:rPr>
        <w:br/>
      </w:r>
      <w:r w:rsidRPr="00D33C75">
        <w:rPr>
          <w:rFonts w:ascii="Arial" w:hAnsi="Arial" w:cs="Arial"/>
          <w:shd w:val="clear" w:color="auto" w:fill="FFFFFF"/>
        </w:rPr>
        <w:t>a jeżeli okres prowadzenia działalności jest krótszy - w tym okresie, wraz z podaniem ich rodzaju,</w:t>
      </w:r>
      <w:r w:rsidR="000B6B20" w:rsidRPr="00D33C75">
        <w:rPr>
          <w:rFonts w:ascii="Arial" w:hAnsi="Arial" w:cs="Arial"/>
          <w:shd w:val="clear" w:color="auto" w:fill="FFFFFF"/>
        </w:rPr>
        <w:t xml:space="preserve"> wartości,</w:t>
      </w:r>
      <w:r w:rsidRPr="00D33C75">
        <w:rPr>
          <w:rFonts w:ascii="Arial" w:hAnsi="Arial" w:cs="Arial"/>
          <w:shd w:val="clear" w:color="auto" w:fill="FFFFFF"/>
        </w:rPr>
        <w:t xml:space="preserve"> daty i miejsca wykonania oraz podmiotów, na rzecz których roboty te zostały wykonane, oraz załączeniem dowodów określających, czy te roboty budowlane zostały wykonane należycie, przy czym dowodami, o których mowa, są referencje bądź </w:t>
      </w:r>
      <w:r w:rsidRPr="00D33C75">
        <w:rPr>
          <w:rStyle w:val="Uwydatnienie"/>
          <w:rFonts w:ascii="Arial" w:eastAsia="SimSun" w:hAnsi="Arial" w:cs="Arial"/>
          <w:i w:val="0"/>
          <w:iCs w:val="0"/>
          <w:shd w:val="clear" w:color="auto" w:fill="FFFFFF"/>
        </w:rPr>
        <w:t>inne dokumenty</w:t>
      </w:r>
      <w:r w:rsidRPr="00D33C75">
        <w:rPr>
          <w:rFonts w:ascii="Arial" w:hAnsi="Arial" w:cs="Arial"/>
          <w:shd w:val="clear" w:color="auto" w:fill="FFFFFF"/>
        </w:rPr>
        <w:t xml:space="preserve"> sporządzone przez podmiot, na rzecz którego roboty budowlane zostały wykonane, a jeżeli </w:t>
      </w:r>
      <w:r w:rsidRPr="00D33C75">
        <w:rPr>
          <w:rStyle w:val="Uwydatnienie"/>
          <w:rFonts w:ascii="Arial" w:eastAsia="SimSun" w:hAnsi="Arial" w:cs="Arial"/>
          <w:i w:val="0"/>
          <w:iCs w:val="0"/>
          <w:shd w:val="clear" w:color="auto" w:fill="FFFFFF"/>
        </w:rPr>
        <w:t>wykonawca</w:t>
      </w:r>
      <w:r w:rsidRPr="00D33C75">
        <w:rPr>
          <w:rFonts w:ascii="Arial" w:hAnsi="Arial" w:cs="Arial"/>
          <w:shd w:val="clear" w:color="auto" w:fill="FFFFFF"/>
        </w:rPr>
        <w:t xml:space="preserve"> z przyczyn niezależnych od niego nie jest w stanie uzyskać tych </w:t>
      </w:r>
      <w:r w:rsidRPr="00D33C75">
        <w:rPr>
          <w:rStyle w:val="Uwydatnienie"/>
          <w:rFonts w:ascii="Arial" w:eastAsia="SimSun" w:hAnsi="Arial" w:cs="Arial"/>
          <w:i w:val="0"/>
          <w:iCs w:val="0"/>
          <w:shd w:val="clear" w:color="auto" w:fill="FFFFFF"/>
        </w:rPr>
        <w:t>dokumentów - inne</w:t>
      </w:r>
      <w:r w:rsidRPr="00D33C75">
        <w:rPr>
          <w:rFonts w:ascii="Arial" w:hAnsi="Arial" w:cs="Arial"/>
          <w:shd w:val="clear" w:color="auto" w:fill="FFFFFF"/>
        </w:rPr>
        <w:t xml:space="preserve"> odpowiednie </w:t>
      </w:r>
      <w:r w:rsidRPr="00D33C75">
        <w:rPr>
          <w:rStyle w:val="Uwydatnienie"/>
          <w:rFonts w:ascii="Arial" w:eastAsia="SimSun" w:hAnsi="Arial" w:cs="Arial"/>
          <w:i w:val="0"/>
          <w:iCs w:val="0"/>
          <w:shd w:val="clear" w:color="auto" w:fill="FFFFFF"/>
        </w:rPr>
        <w:t>dokumenty</w:t>
      </w:r>
      <w:r w:rsidRPr="00D33C75">
        <w:rPr>
          <w:rFonts w:ascii="Arial" w:hAnsi="Arial" w:cs="Arial"/>
          <w:shd w:val="clear" w:color="auto" w:fill="FFFFFF"/>
        </w:rPr>
        <w:t>;</w:t>
      </w:r>
    </w:p>
    <w:p w14:paraId="35136886" w14:textId="144941ED" w:rsidR="006C387F" w:rsidRPr="00D33C75" w:rsidRDefault="00A24CF5" w:rsidP="00F72E97">
      <w:pPr>
        <w:pStyle w:val="Akapitzlist"/>
        <w:numPr>
          <w:ilvl w:val="1"/>
          <w:numId w:val="49"/>
        </w:numPr>
        <w:spacing w:after="0" w:line="360" w:lineRule="auto"/>
        <w:rPr>
          <w:rFonts w:ascii="Arial" w:hAnsi="Arial" w:cs="Arial"/>
        </w:rPr>
      </w:pPr>
      <w:r w:rsidRPr="00D33C75">
        <w:rPr>
          <w:rFonts w:ascii="Arial" w:hAnsi="Arial" w:cs="Arial"/>
          <w:shd w:val="clear" w:color="auto" w:fill="FFFFFF"/>
        </w:rPr>
        <w:t>wykaz osób, skierowanych przez wykonawcę do realizacji zamówienia publicznego, wraz z informacjami na temat ich kwalifikacji zawod</w:t>
      </w:r>
      <w:r w:rsidR="00CC56C9" w:rsidRPr="00D33C75">
        <w:rPr>
          <w:rFonts w:ascii="Arial" w:hAnsi="Arial" w:cs="Arial"/>
          <w:shd w:val="clear" w:color="auto" w:fill="FFFFFF"/>
        </w:rPr>
        <w:t>owych, uprawnień, doświadczenia</w:t>
      </w:r>
      <w:r w:rsidR="00CC56C9" w:rsidRPr="00D33C75">
        <w:rPr>
          <w:rFonts w:ascii="Arial" w:hAnsi="Arial" w:cs="Arial"/>
          <w:shd w:val="clear" w:color="auto" w:fill="FFFFFF"/>
        </w:rPr>
        <w:br/>
      </w:r>
      <w:r w:rsidRPr="00D33C75">
        <w:rPr>
          <w:rFonts w:ascii="Arial" w:hAnsi="Arial" w:cs="Arial"/>
          <w:shd w:val="clear" w:color="auto" w:fill="FFFFFF"/>
        </w:rPr>
        <w:t>i wykształcenia niezbędnych do wykonania zamówienia publicznego, a także zakresu wykonywanych przez nie czynności oraz informacją o podstawie do dysponowania tymi osobami.</w:t>
      </w:r>
    </w:p>
    <w:p w14:paraId="483EEFC7" w14:textId="0F9CDCDC" w:rsidR="00612A0D"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Jeżeli wykonawca ma siedzibę lub miejsce zamieszkania poza terytorium Rzeczypospolitej Polskiej, zamiast dokumentów, o których mowa w</w:t>
      </w:r>
      <w:r w:rsidR="00AC6841" w:rsidRPr="00D33C75">
        <w:rPr>
          <w:rFonts w:ascii="Arial" w:hAnsi="Arial" w:cs="Arial"/>
        </w:rPr>
        <w:t xml:space="preserve"> pkt. 2</w:t>
      </w:r>
      <w:r w:rsidR="00C66090">
        <w:rPr>
          <w:rFonts w:ascii="Arial" w:hAnsi="Arial" w:cs="Arial"/>
        </w:rPr>
        <w:t xml:space="preserve"> lit. a </w:t>
      </w:r>
      <w:r w:rsidR="00AC6841" w:rsidRPr="00D33C75">
        <w:rPr>
          <w:rFonts w:ascii="Arial" w:hAnsi="Arial" w:cs="Arial"/>
        </w:rPr>
        <w:t xml:space="preserve">powyżej, </w:t>
      </w:r>
      <w:r w:rsidR="00AC6841" w:rsidRPr="00D33C75">
        <w:rPr>
          <w:rFonts w:ascii="Arial" w:hAnsi="Arial" w:cs="Arial"/>
          <w:shd w:val="clear" w:color="auto" w:fill="FFFFFF"/>
        </w:rPr>
        <w:t>składa dokument lub dokumenty wystawione w kraju, w którym wykonawca ma siedzibę lub miejsce zamieszkania, potwierdzające odpowiednio, że</w:t>
      </w:r>
      <w:r w:rsidR="00612A0D" w:rsidRPr="00D33C75">
        <w:rPr>
          <w:rFonts w:ascii="Arial" w:hAnsi="Arial" w:cs="Arial"/>
          <w:shd w:val="clear" w:color="auto" w:fill="FFFFFF"/>
        </w:rPr>
        <w:t xml:space="preserve"> nie otwarto jego likwidacji, nie ogłoszono upadłości, jego aktywami nie zarządza likwid</w:t>
      </w:r>
      <w:r w:rsidR="007758A1">
        <w:rPr>
          <w:rFonts w:ascii="Arial" w:hAnsi="Arial" w:cs="Arial"/>
          <w:shd w:val="clear" w:color="auto" w:fill="FFFFFF"/>
        </w:rPr>
        <w:t>ator lub sąd, nie zawarł układu</w:t>
      </w:r>
      <w:r w:rsidR="007758A1">
        <w:rPr>
          <w:rFonts w:ascii="Arial" w:hAnsi="Arial" w:cs="Arial"/>
          <w:shd w:val="clear" w:color="auto" w:fill="FFFFFF"/>
        </w:rPr>
        <w:br/>
      </w:r>
      <w:r w:rsidR="00612A0D" w:rsidRPr="00D33C75">
        <w:rPr>
          <w:rFonts w:ascii="Arial" w:hAnsi="Arial" w:cs="Arial"/>
          <w:shd w:val="clear" w:color="auto" w:fill="FFFFFF"/>
        </w:rPr>
        <w:t>z wierzycielami, jego działalność gospodarcza nie jest zawieszona ani nie znajduje się on w innej tego rodzaju sytuacji wynikającej z pod</w:t>
      </w:r>
      <w:r w:rsidR="00927F64">
        <w:rPr>
          <w:rFonts w:ascii="Arial" w:hAnsi="Arial" w:cs="Arial"/>
          <w:shd w:val="clear" w:color="auto" w:fill="FFFFFF"/>
        </w:rPr>
        <w:t>obnej procedury przewidzianej</w:t>
      </w:r>
      <w:r w:rsidR="00927F64">
        <w:rPr>
          <w:rFonts w:ascii="Arial" w:hAnsi="Arial" w:cs="Arial"/>
          <w:shd w:val="clear" w:color="auto" w:fill="FFFFFF"/>
        </w:rPr>
        <w:br/>
        <w:t xml:space="preserve">w </w:t>
      </w:r>
      <w:r w:rsidR="00612A0D" w:rsidRPr="00D33C75">
        <w:rPr>
          <w:rFonts w:ascii="Arial" w:hAnsi="Arial" w:cs="Arial"/>
          <w:shd w:val="clear" w:color="auto" w:fill="FFFFFF"/>
        </w:rPr>
        <w:t>przepisach miejsca wszczęcia tej procedury</w:t>
      </w:r>
      <w:r w:rsidR="00612A0D" w:rsidRPr="00D33C75">
        <w:rPr>
          <w:rFonts w:ascii="Arial" w:hAnsi="Arial" w:cs="Arial"/>
        </w:rPr>
        <w:t>.</w:t>
      </w:r>
    </w:p>
    <w:p w14:paraId="0129429F" w14:textId="106D793B" w:rsidR="00612A0D" w:rsidRPr="00D33C75" w:rsidRDefault="006B29BE" w:rsidP="00F72E97">
      <w:pPr>
        <w:autoSpaceDE w:val="0"/>
        <w:autoSpaceDN w:val="0"/>
        <w:adjustRightInd w:val="0"/>
        <w:spacing w:after="0" w:line="360" w:lineRule="auto"/>
        <w:ind w:left="567"/>
        <w:rPr>
          <w:rFonts w:ascii="Arial" w:hAnsi="Arial" w:cs="Arial"/>
        </w:rPr>
      </w:pPr>
      <w:r w:rsidRPr="00D33C75">
        <w:rPr>
          <w:rFonts w:ascii="Arial" w:hAnsi="Arial" w:cs="Arial"/>
        </w:rPr>
        <w:lastRenderedPageBreak/>
        <w:t>Dokument</w:t>
      </w:r>
      <w:r w:rsidR="00A4266D" w:rsidRPr="00D33C75">
        <w:rPr>
          <w:rFonts w:ascii="Arial" w:hAnsi="Arial" w:cs="Arial"/>
        </w:rPr>
        <w:t>y</w:t>
      </w:r>
      <w:r w:rsidRPr="00D33C75">
        <w:rPr>
          <w:rFonts w:ascii="Arial" w:hAnsi="Arial" w:cs="Arial"/>
        </w:rPr>
        <w:t>, o który</w:t>
      </w:r>
      <w:r w:rsidR="00612A0D" w:rsidRPr="00D33C75">
        <w:rPr>
          <w:rFonts w:ascii="Arial" w:hAnsi="Arial" w:cs="Arial"/>
        </w:rPr>
        <w:t>ch</w:t>
      </w:r>
      <w:r w:rsidRPr="00D33C75">
        <w:rPr>
          <w:rFonts w:ascii="Arial" w:hAnsi="Arial" w:cs="Arial"/>
        </w:rPr>
        <w:t xml:space="preserve"> mowa </w:t>
      </w:r>
      <w:r w:rsidR="00612A0D" w:rsidRPr="00D33C75">
        <w:rPr>
          <w:rFonts w:ascii="Arial" w:hAnsi="Arial" w:cs="Arial"/>
        </w:rPr>
        <w:t>powyżej</w:t>
      </w:r>
      <w:r w:rsidRPr="00D33C75">
        <w:rPr>
          <w:rFonts w:ascii="Arial" w:hAnsi="Arial" w:cs="Arial"/>
        </w:rPr>
        <w:t>, powin</w:t>
      </w:r>
      <w:r w:rsidR="00A4266D" w:rsidRPr="00D33C75">
        <w:rPr>
          <w:rFonts w:ascii="Arial" w:hAnsi="Arial" w:cs="Arial"/>
        </w:rPr>
        <w:t>ny</w:t>
      </w:r>
      <w:r w:rsidRPr="00D33C75">
        <w:rPr>
          <w:rFonts w:ascii="Arial" w:hAnsi="Arial" w:cs="Arial"/>
        </w:rPr>
        <w:t xml:space="preserve"> być wystawion</w:t>
      </w:r>
      <w:r w:rsidR="00A4266D" w:rsidRPr="00D33C75">
        <w:rPr>
          <w:rFonts w:ascii="Arial" w:hAnsi="Arial" w:cs="Arial"/>
        </w:rPr>
        <w:t>e</w:t>
      </w:r>
      <w:r w:rsidRPr="00D33C75">
        <w:rPr>
          <w:rFonts w:ascii="Arial" w:hAnsi="Arial" w:cs="Arial"/>
        </w:rPr>
        <w:t xml:space="preserve"> nie wcześniej niż </w:t>
      </w:r>
      <w:r w:rsidR="00612A0D" w:rsidRPr="00D33C75">
        <w:rPr>
          <w:rFonts w:ascii="Arial" w:hAnsi="Arial" w:cs="Arial"/>
        </w:rPr>
        <w:br/>
      </w:r>
      <w:r w:rsidRPr="00D33C75">
        <w:rPr>
          <w:rFonts w:ascii="Arial" w:hAnsi="Arial" w:cs="Arial"/>
        </w:rPr>
        <w:t xml:space="preserve">3 miesiące przed </w:t>
      </w:r>
      <w:r w:rsidR="00A4266D" w:rsidRPr="00D33C75">
        <w:rPr>
          <w:rFonts w:ascii="Arial" w:hAnsi="Arial" w:cs="Arial"/>
        </w:rPr>
        <w:t>ich złożeniem</w:t>
      </w:r>
      <w:r w:rsidRPr="00D33C75">
        <w:rPr>
          <w:rFonts w:ascii="Arial" w:hAnsi="Arial" w:cs="Arial"/>
        </w:rPr>
        <w:t>.</w:t>
      </w:r>
      <w:r w:rsidR="00A4266D" w:rsidRPr="00D33C75">
        <w:rPr>
          <w:rFonts w:ascii="Arial" w:hAnsi="Arial" w:cs="Arial"/>
        </w:rPr>
        <w:t xml:space="preserve"> </w:t>
      </w:r>
      <w:r w:rsidR="00FB6AC8" w:rsidRPr="004453B8">
        <w:rPr>
          <w:rFonts w:ascii="Arial" w:hAnsi="Arial" w:cs="Arial"/>
          <w:shd w:val="clear" w:color="auto" w:fill="FFFFFF"/>
        </w:rPr>
        <w:t>Jeżeli w kraju, w którym wykonawca ma siedzibę lub miejsce zamieszkania lub miejsce zamieszkania ma osoba, której dokument dotyczy, nie wydaje</w:t>
      </w:r>
      <w:r w:rsidR="00A4266D" w:rsidRPr="004453B8">
        <w:rPr>
          <w:rFonts w:ascii="Arial" w:hAnsi="Arial" w:cs="Arial"/>
          <w:shd w:val="clear" w:color="auto" w:fill="FFFFFF"/>
        </w:rPr>
        <w:t xml:space="preserve"> się </w:t>
      </w:r>
      <w:r w:rsidR="00612A0D" w:rsidRPr="004453B8">
        <w:rPr>
          <w:rFonts w:ascii="Arial" w:hAnsi="Arial" w:cs="Arial"/>
          <w:shd w:val="clear" w:color="auto" w:fill="FFFFFF"/>
        </w:rPr>
        <w:t xml:space="preserve">takich </w:t>
      </w:r>
      <w:r w:rsidR="00A4266D" w:rsidRPr="004453B8">
        <w:rPr>
          <w:rFonts w:ascii="Arial" w:hAnsi="Arial" w:cs="Arial"/>
          <w:shd w:val="clear" w:color="auto" w:fill="FFFFFF"/>
        </w:rPr>
        <w:t xml:space="preserve">dokumentów, </w:t>
      </w:r>
      <w:r w:rsidR="00FB6AC8" w:rsidRPr="004453B8">
        <w:rPr>
          <w:rFonts w:ascii="Arial" w:hAnsi="Arial" w:cs="Arial"/>
          <w:shd w:val="clear" w:color="auto" w:fill="FFFFFF"/>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4266D" w:rsidRPr="004453B8">
        <w:rPr>
          <w:rFonts w:ascii="Arial" w:hAnsi="Arial" w:cs="Arial"/>
          <w:shd w:val="clear" w:color="auto" w:fill="FFFFFF"/>
        </w:rPr>
        <w:t>.</w:t>
      </w:r>
      <w:r w:rsidR="00A4266D" w:rsidRPr="00D33C75">
        <w:rPr>
          <w:rFonts w:ascii="Arial" w:hAnsi="Arial" w:cs="Arial"/>
          <w:shd w:val="clear" w:color="auto" w:fill="FFFFFF"/>
        </w:rPr>
        <w:t xml:space="preserve"> </w:t>
      </w:r>
      <w:r w:rsidR="00612A0D" w:rsidRPr="00D33C75">
        <w:rPr>
          <w:rFonts w:ascii="Arial" w:hAnsi="Arial" w:cs="Arial"/>
        </w:rPr>
        <w:t xml:space="preserve">Oświadczenie powinno został złożone nie wcześniej niż 3 miesiące przed jego </w:t>
      </w:r>
      <w:r w:rsidR="00552FCC" w:rsidRPr="00D33C75">
        <w:rPr>
          <w:rFonts w:ascii="Arial" w:hAnsi="Arial" w:cs="Arial"/>
        </w:rPr>
        <w:t>złożeniem</w:t>
      </w:r>
      <w:r w:rsidR="00612A0D" w:rsidRPr="00D33C75">
        <w:rPr>
          <w:rFonts w:ascii="Arial" w:hAnsi="Arial" w:cs="Arial"/>
        </w:rPr>
        <w:t xml:space="preserve"> w Postępowaniu.  </w:t>
      </w:r>
    </w:p>
    <w:p w14:paraId="0BA8ED13" w14:textId="71ED2551" w:rsidR="00A12BC1"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W przypadku</w:t>
      </w:r>
      <w:r w:rsidR="00E66359" w:rsidRPr="00D33C75">
        <w:rPr>
          <w:rFonts w:ascii="Arial" w:hAnsi="Arial" w:cs="Arial"/>
        </w:rPr>
        <w:t>,</w:t>
      </w:r>
      <w:r w:rsidRPr="00D33C75">
        <w:rPr>
          <w:rFonts w:ascii="Arial" w:hAnsi="Arial" w:cs="Arial"/>
        </w:rPr>
        <w:t xml:space="preserve"> gdy wykonawca posługiwać się będ</w:t>
      </w:r>
      <w:r w:rsidR="007758A1">
        <w:rPr>
          <w:rFonts w:ascii="Arial" w:hAnsi="Arial" w:cs="Arial"/>
        </w:rPr>
        <w:t>zie zasobami podmiotów trzecich</w:t>
      </w:r>
      <w:r w:rsidR="007758A1">
        <w:rPr>
          <w:rFonts w:ascii="Arial" w:hAnsi="Arial" w:cs="Arial"/>
        </w:rPr>
        <w:br/>
      </w:r>
      <w:r w:rsidRPr="00D33C75">
        <w:rPr>
          <w:rFonts w:ascii="Arial" w:hAnsi="Arial" w:cs="Arial"/>
        </w:rPr>
        <w:t>w celu potwierdzania spełniania warunków udziału w postępowaniu</w:t>
      </w:r>
      <w:r w:rsidR="004C3749" w:rsidRPr="00D33C75">
        <w:rPr>
          <w:rFonts w:ascii="Arial" w:hAnsi="Arial" w:cs="Arial"/>
        </w:rPr>
        <w:t>,</w:t>
      </w:r>
      <w:r w:rsidRPr="00D33C75">
        <w:rPr>
          <w:rFonts w:ascii="Arial" w:hAnsi="Arial" w:cs="Arial"/>
        </w:rPr>
        <w:t xml:space="preserve"> zamawiający żąda od wykonawcy przedstawienia w odniesieniu do tych podmiotów </w:t>
      </w:r>
      <w:r w:rsidR="00C66090">
        <w:rPr>
          <w:rFonts w:ascii="Arial" w:hAnsi="Arial" w:cs="Arial"/>
        </w:rPr>
        <w:t>dokumentów wymienionych w pkt 2 lit. a</w:t>
      </w:r>
      <w:r w:rsidR="00552FCC" w:rsidRPr="00D33C75">
        <w:rPr>
          <w:rFonts w:ascii="Arial" w:hAnsi="Arial" w:cs="Arial"/>
        </w:rPr>
        <w:t xml:space="preserve"> </w:t>
      </w:r>
      <w:r w:rsidRPr="00D33C75">
        <w:rPr>
          <w:rFonts w:ascii="Arial" w:hAnsi="Arial" w:cs="Arial"/>
        </w:rPr>
        <w:t>powyżej.</w:t>
      </w:r>
    </w:p>
    <w:p w14:paraId="147470FF" w14:textId="77777777" w:rsidR="00A95923" w:rsidRPr="00D33C75" w:rsidRDefault="00A95923" w:rsidP="00F72E97">
      <w:pPr>
        <w:tabs>
          <w:tab w:val="left" w:pos="567"/>
        </w:tabs>
        <w:autoSpaceDE w:val="0"/>
        <w:autoSpaceDN w:val="0"/>
        <w:adjustRightInd w:val="0"/>
        <w:spacing w:after="0" w:line="360" w:lineRule="auto"/>
        <w:ind w:left="567"/>
        <w:rPr>
          <w:rFonts w:ascii="Arial" w:hAnsi="Arial" w:cs="Arial"/>
        </w:rPr>
      </w:pPr>
    </w:p>
    <w:p w14:paraId="211A7159" w14:textId="41ABEAFC" w:rsidR="009D7C87" w:rsidRPr="009D7C87" w:rsidRDefault="00E66359" w:rsidP="009D7C8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w:t>
      </w:r>
      <w:r w:rsidR="00D56A8B" w:rsidRPr="00D33C75">
        <w:rPr>
          <w:rFonts w:ascii="Arial" w:hAnsi="Arial" w:cs="Arial"/>
          <w:sz w:val="22"/>
          <w:szCs w:val="22"/>
        </w:rPr>
        <w:t>X</w:t>
      </w:r>
      <w:r w:rsidRPr="00D33C75">
        <w:rPr>
          <w:rFonts w:ascii="Arial" w:hAnsi="Arial" w:cs="Arial"/>
          <w:sz w:val="22"/>
          <w:szCs w:val="22"/>
        </w:rPr>
        <w:t xml:space="preserve">. </w:t>
      </w:r>
      <w:r w:rsidR="00D56A8B" w:rsidRPr="00D33C75">
        <w:rPr>
          <w:rFonts w:ascii="Arial" w:hAnsi="Arial" w:cs="Arial"/>
          <w:sz w:val="22"/>
          <w:szCs w:val="22"/>
          <w:u w:val="single"/>
        </w:rPr>
        <w:t>INFORMACJA O</w:t>
      </w:r>
      <w:r w:rsidRPr="00D33C75">
        <w:rPr>
          <w:rFonts w:ascii="Arial" w:hAnsi="Arial" w:cs="Arial"/>
          <w:sz w:val="22"/>
          <w:szCs w:val="22"/>
          <w:u w:val="single"/>
        </w:rPr>
        <w:t xml:space="preserve"> P</w:t>
      </w:r>
      <w:r w:rsidR="00D56A8B" w:rsidRPr="00D33C75">
        <w:rPr>
          <w:rFonts w:ascii="Arial" w:hAnsi="Arial" w:cs="Arial"/>
          <w:sz w:val="22"/>
          <w:szCs w:val="22"/>
          <w:u w:val="single"/>
        </w:rPr>
        <w:t>RZEDMIOTOWYCH</w:t>
      </w:r>
      <w:r w:rsidRPr="00D33C75">
        <w:rPr>
          <w:rFonts w:ascii="Arial" w:hAnsi="Arial" w:cs="Arial"/>
          <w:sz w:val="22"/>
          <w:szCs w:val="22"/>
          <w:u w:val="single"/>
        </w:rPr>
        <w:t xml:space="preserve"> ŚRODK</w:t>
      </w:r>
      <w:r w:rsidR="00D56A8B" w:rsidRPr="00D33C75">
        <w:rPr>
          <w:rFonts w:ascii="Arial" w:hAnsi="Arial" w:cs="Arial"/>
          <w:sz w:val="22"/>
          <w:szCs w:val="22"/>
          <w:u w:val="single"/>
        </w:rPr>
        <w:t>A</w:t>
      </w:r>
      <w:r w:rsidR="000F2A08" w:rsidRPr="00D33C75">
        <w:rPr>
          <w:rFonts w:ascii="Arial" w:hAnsi="Arial" w:cs="Arial"/>
          <w:sz w:val="22"/>
          <w:szCs w:val="22"/>
          <w:u w:val="single"/>
        </w:rPr>
        <w:t>CH</w:t>
      </w:r>
      <w:r w:rsidRPr="00D33C75">
        <w:rPr>
          <w:rFonts w:ascii="Arial" w:hAnsi="Arial" w:cs="Arial"/>
          <w:sz w:val="22"/>
          <w:szCs w:val="22"/>
          <w:u w:val="single"/>
        </w:rPr>
        <w:t xml:space="preserve"> DOWODOWYCH</w:t>
      </w:r>
    </w:p>
    <w:p w14:paraId="4A37229C" w14:textId="77777777" w:rsidR="009D7C87" w:rsidRPr="00D16984" w:rsidRDefault="009D7C87" w:rsidP="009D7C87">
      <w:pPr>
        <w:pStyle w:val="Akapitzlist"/>
        <w:numPr>
          <w:ilvl w:val="0"/>
          <w:numId w:val="87"/>
        </w:numPr>
        <w:suppressAutoHyphens/>
        <w:autoSpaceDN w:val="0"/>
        <w:spacing w:after="0" w:line="360" w:lineRule="auto"/>
        <w:ind w:left="426" w:hanging="426"/>
        <w:textAlignment w:val="baseline"/>
        <w:rPr>
          <w:rFonts w:ascii="Arial" w:hAnsi="Arial" w:cs="Arial"/>
          <w:b/>
          <w:color w:val="00B050"/>
        </w:rPr>
      </w:pPr>
      <w:r w:rsidRPr="00D16984">
        <w:rPr>
          <w:rFonts w:ascii="Arial" w:hAnsi="Arial" w:cs="Arial"/>
          <w:b/>
          <w:color w:val="00B050"/>
        </w:rPr>
        <w:t xml:space="preserve">Zamawiający dopuszcza zastosowanie równoważnych materiałów i technologii w zakresie jak niżej. W związku z  powyższym wymaga złożenia przedmiotowych środków dowodowych odnośnie do: </w:t>
      </w:r>
    </w:p>
    <w:p w14:paraId="403788F9" w14:textId="6E781FC1" w:rsidR="009D7C87" w:rsidRPr="00D16984" w:rsidRDefault="009D7C87" w:rsidP="009D7C87">
      <w:pPr>
        <w:pStyle w:val="Akapitzlist"/>
        <w:numPr>
          <w:ilvl w:val="0"/>
          <w:numId w:val="88"/>
        </w:numPr>
        <w:suppressAutoHyphens/>
        <w:autoSpaceDN w:val="0"/>
        <w:spacing w:after="0" w:line="360" w:lineRule="auto"/>
        <w:ind w:left="1134"/>
        <w:textAlignment w:val="baseline"/>
        <w:rPr>
          <w:rFonts w:ascii="Arial" w:hAnsi="Arial" w:cs="Arial"/>
          <w:b/>
          <w:color w:val="00B050"/>
        </w:rPr>
      </w:pPr>
      <w:r w:rsidRPr="00D16984">
        <w:rPr>
          <w:rFonts w:ascii="Arial" w:hAnsi="Arial" w:cs="Arial"/>
          <w:b/>
          <w:color w:val="00B050"/>
        </w:rPr>
        <w:t>równoważnej technologii wykonania spawów (zgodnie z odpowiedzią na  pytanie nr</w:t>
      </w:r>
      <w:r w:rsidR="0003163E" w:rsidRPr="00D16984">
        <w:rPr>
          <w:rFonts w:ascii="Arial" w:hAnsi="Arial" w:cs="Arial"/>
          <w:b/>
          <w:color w:val="00B050"/>
        </w:rPr>
        <w:t> </w:t>
      </w:r>
      <w:r w:rsidRPr="00D16984">
        <w:rPr>
          <w:rFonts w:ascii="Arial" w:hAnsi="Arial" w:cs="Arial"/>
          <w:b/>
          <w:color w:val="00B050"/>
        </w:rPr>
        <w:t xml:space="preserve"> 10 z dnia 1.08.2024 r.) </w:t>
      </w:r>
    </w:p>
    <w:p w14:paraId="2D8E8B2E" w14:textId="77777777" w:rsidR="009D7C87" w:rsidRPr="00D16984" w:rsidRDefault="009D7C87" w:rsidP="009D7C87">
      <w:pPr>
        <w:pStyle w:val="Akapitzlist"/>
        <w:numPr>
          <w:ilvl w:val="0"/>
          <w:numId w:val="88"/>
        </w:numPr>
        <w:suppressAutoHyphens/>
        <w:autoSpaceDN w:val="0"/>
        <w:spacing w:after="0" w:line="360" w:lineRule="auto"/>
        <w:ind w:left="1134"/>
        <w:textAlignment w:val="baseline"/>
        <w:rPr>
          <w:rFonts w:ascii="Arial" w:hAnsi="Arial" w:cs="Arial"/>
          <w:b/>
          <w:color w:val="00B050"/>
        </w:rPr>
      </w:pPr>
      <w:r w:rsidRPr="00D16984">
        <w:rPr>
          <w:rFonts w:ascii="Arial" w:hAnsi="Arial" w:cs="Arial"/>
          <w:b/>
          <w:color w:val="00B050"/>
        </w:rPr>
        <w:t>równoważnego systemu rur i kształtek- zgodnie z odpowiedzią na pytanie nr  9  z dnia 1.08.2024 r. dotyczącą:</w:t>
      </w:r>
    </w:p>
    <w:p w14:paraId="507E2B91" w14:textId="77777777" w:rsidR="009D7C87" w:rsidRPr="00D16984" w:rsidRDefault="009D7C87" w:rsidP="009D7C87">
      <w:pPr>
        <w:pStyle w:val="Akapitzlist"/>
        <w:numPr>
          <w:ilvl w:val="0"/>
          <w:numId w:val="89"/>
        </w:numPr>
        <w:suppressAutoHyphens/>
        <w:autoSpaceDN w:val="0"/>
        <w:spacing w:after="0" w:line="360" w:lineRule="auto"/>
        <w:ind w:left="1560"/>
        <w:textAlignment w:val="baseline"/>
        <w:rPr>
          <w:rFonts w:ascii="Arial" w:hAnsi="Arial" w:cs="Arial"/>
          <w:b/>
          <w:color w:val="00B050"/>
        </w:rPr>
      </w:pPr>
      <w:r w:rsidRPr="00D16984">
        <w:rPr>
          <w:rFonts w:ascii="Arial" w:hAnsi="Arial" w:cs="Arial"/>
          <w:b/>
          <w:color w:val="00B050"/>
        </w:rPr>
        <w:t>rury przewodowej</w:t>
      </w:r>
    </w:p>
    <w:p w14:paraId="135A3AF0" w14:textId="77777777" w:rsidR="009D7C87" w:rsidRPr="00D16984" w:rsidRDefault="009D7C87" w:rsidP="009D7C87">
      <w:pPr>
        <w:pStyle w:val="Akapitzlist"/>
        <w:numPr>
          <w:ilvl w:val="0"/>
          <w:numId w:val="89"/>
        </w:numPr>
        <w:suppressAutoHyphens/>
        <w:autoSpaceDN w:val="0"/>
        <w:spacing w:after="0" w:line="360" w:lineRule="auto"/>
        <w:ind w:left="1560"/>
        <w:textAlignment w:val="baseline"/>
        <w:rPr>
          <w:rFonts w:ascii="Arial" w:hAnsi="Arial" w:cs="Arial"/>
          <w:b/>
          <w:color w:val="00B050"/>
        </w:rPr>
      </w:pPr>
      <w:r w:rsidRPr="00D16984">
        <w:rPr>
          <w:rFonts w:ascii="Arial" w:hAnsi="Arial" w:cs="Arial"/>
          <w:b/>
          <w:color w:val="00B050"/>
        </w:rPr>
        <w:t>rury stalowej przewodowej Dz219</w:t>
      </w:r>
    </w:p>
    <w:p w14:paraId="0793B3D3" w14:textId="77777777" w:rsidR="009D7C87" w:rsidRPr="00D16984" w:rsidRDefault="009D7C87" w:rsidP="009D7C87">
      <w:pPr>
        <w:pStyle w:val="Akapitzlist"/>
        <w:numPr>
          <w:ilvl w:val="0"/>
          <w:numId w:val="89"/>
        </w:numPr>
        <w:suppressAutoHyphens/>
        <w:autoSpaceDN w:val="0"/>
        <w:spacing w:after="0" w:line="360" w:lineRule="auto"/>
        <w:ind w:left="1560"/>
        <w:textAlignment w:val="baseline"/>
        <w:rPr>
          <w:rFonts w:ascii="Arial" w:hAnsi="Arial" w:cs="Arial"/>
          <w:b/>
          <w:color w:val="00B050"/>
        </w:rPr>
      </w:pPr>
      <w:r w:rsidRPr="00D16984">
        <w:rPr>
          <w:rFonts w:ascii="Arial" w:hAnsi="Arial" w:cs="Arial"/>
          <w:b/>
          <w:color w:val="00B050"/>
        </w:rPr>
        <w:t>izolacji cieplnej</w:t>
      </w:r>
    </w:p>
    <w:p w14:paraId="486666B1" w14:textId="77777777" w:rsidR="009D7C87" w:rsidRPr="00D16984" w:rsidRDefault="009D7C87" w:rsidP="009D7C87">
      <w:pPr>
        <w:pStyle w:val="Akapitzlist"/>
        <w:numPr>
          <w:ilvl w:val="0"/>
          <w:numId w:val="89"/>
        </w:numPr>
        <w:suppressAutoHyphens/>
        <w:autoSpaceDN w:val="0"/>
        <w:spacing w:after="0" w:line="360" w:lineRule="auto"/>
        <w:ind w:left="1560"/>
        <w:textAlignment w:val="baseline"/>
        <w:rPr>
          <w:rFonts w:ascii="Arial" w:hAnsi="Arial" w:cs="Arial"/>
          <w:b/>
          <w:color w:val="00B050"/>
        </w:rPr>
      </w:pPr>
      <w:r w:rsidRPr="00D16984">
        <w:rPr>
          <w:rFonts w:ascii="Arial" w:hAnsi="Arial" w:cs="Arial"/>
          <w:b/>
          <w:color w:val="00B050"/>
        </w:rPr>
        <w:t>płaszcza osłonowego</w:t>
      </w:r>
    </w:p>
    <w:p w14:paraId="1B7E6141" w14:textId="732BC850" w:rsidR="009D7C87" w:rsidRPr="00D16984" w:rsidRDefault="009D7C87" w:rsidP="009D7C87">
      <w:pPr>
        <w:pStyle w:val="Akapitzlist"/>
        <w:numPr>
          <w:ilvl w:val="0"/>
          <w:numId w:val="89"/>
        </w:numPr>
        <w:suppressAutoHyphens/>
        <w:autoSpaceDN w:val="0"/>
        <w:spacing w:after="0" w:line="360" w:lineRule="auto"/>
        <w:ind w:left="1560"/>
        <w:textAlignment w:val="baseline"/>
        <w:rPr>
          <w:rFonts w:ascii="Arial" w:hAnsi="Arial" w:cs="Arial"/>
          <w:b/>
          <w:color w:val="00B050"/>
        </w:rPr>
      </w:pPr>
      <w:r w:rsidRPr="00D16984">
        <w:rPr>
          <w:rFonts w:ascii="Arial" w:hAnsi="Arial" w:cs="Arial"/>
          <w:b/>
          <w:color w:val="00B050"/>
        </w:rPr>
        <w:t>systemu alarmowego/ przewodów alarmowych sygnalizacji impulsowej (drut</w:t>
      </w:r>
      <w:r w:rsidR="0003163E" w:rsidRPr="00D16984">
        <w:rPr>
          <w:rFonts w:ascii="Arial" w:hAnsi="Arial" w:cs="Arial"/>
          <w:b/>
          <w:color w:val="00B050"/>
        </w:rPr>
        <w:t> </w:t>
      </w:r>
      <w:r w:rsidRPr="00D16984">
        <w:rPr>
          <w:rFonts w:ascii="Arial" w:hAnsi="Arial" w:cs="Arial"/>
          <w:b/>
          <w:color w:val="00B050"/>
        </w:rPr>
        <w:t xml:space="preserve"> miedziany i ocynowany) ustawione w piance poliuretanowej „za  10  minut godzina druga”</w:t>
      </w:r>
    </w:p>
    <w:p w14:paraId="3D37FD14" w14:textId="0C14E172" w:rsidR="009D7C87" w:rsidRPr="00D16984" w:rsidRDefault="009D7C87" w:rsidP="00C46E67">
      <w:pPr>
        <w:pStyle w:val="Akapitzlist"/>
        <w:numPr>
          <w:ilvl w:val="0"/>
          <w:numId w:val="87"/>
        </w:numPr>
        <w:suppressAutoHyphens/>
        <w:autoSpaceDN w:val="0"/>
        <w:spacing w:after="0" w:line="360" w:lineRule="auto"/>
        <w:ind w:left="426" w:hanging="284"/>
        <w:textAlignment w:val="baseline"/>
        <w:rPr>
          <w:rFonts w:ascii="Arial" w:hAnsi="Arial" w:cs="Arial"/>
          <w:b/>
          <w:color w:val="00B050"/>
        </w:rPr>
      </w:pPr>
      <w:r w:rsidRPr="00D16984">
        <w:rPr>
          <w:rFonts w:ascii="Arial" w:hAnsi="Arial" w:cs="Arial"/>
          <w:b/>
          <w:color w:val="00B050"/>
        </w:rPr>
        <w:t>Zamawiający przewiduje możliwość uzupełnienia ww. podmiotowych środków dowodowych.</w:t>
      </w:r>
    </w:p>
    <w:p w14:paraId="4763EFD5" w14:textId="77777777" w:rsidR="009D7C87" w:rsidRPr="00D33C75" w:rsidRDefault="009D7C87" w:rsidP="00F72E97">
      <w:pPr>
        <w:pStyle w:val="Akapitzlist"/>
        <w:suppressAutoHyphens/>
        <w:autoSpaceDN w:val="0"/>
        <w:spacing w:after="0" w:line="276" w:lineRule="auto"/>
        <w:ind w:left="0"/>
        <w:textAlignment w:val="baseline"/>
        <w:rPr>
          <w:rFonts w:ascii="Arial" w:hAnsi="Arial" w:cs="Arial"/>
        </w:rPr>
      </w:pPr>
    </w:p>
    <w:p w14:paraId="28FD460F" w14:textId="20A5DA3F" w:rsidR="00DA5B7E" w:rsidRPr="00D33C75" w:rsidRDefault="006B29BE" w:rsidP="00F72E97">
      <w:pPr>
        <w:pStyle w:val="Nagwek1"/>
        <w:shd w:val="clear" w:color="auto" w:fill="CCC0D9"/>
        <w:tabs>
          <w:tab w:val="left" w:pos="567"/>
        </w:tabs>
        <w:spacing w:before="0" w:after="0" w:line="276" w:lineRule="auto"/>
        <w:ind w:left="567" w:hanging="567"/>
        <w:rPr>
          <w:rFonts w:ascii="Arial" w:hAnsi="Arial" w:cs="Arial"/>
          <w:caps w:val="0"/>
          <w:sz w:val="22"/>
          <w:szCs w:val="22"/>
        </w:rPr>
      </w:pPr>
      <w:bookmarkStart w:id="11" w:name="_Toc264373038"/>
      <w:bookmarkStart w:id="12" w:name="_Toc440969212"/>
      <w:bookmarkStart w:id="13" w:name="_Toc223752162"/>
      <w:r w:rsidRPr="00D33C75">
        <w:rPr>
          <w:rFonts w:ascii="Arial" w:hAnsi="Arial" w:cs="Arial"/>
          <w:caps w:val="0"/>
          <w:sz w:val="22"/>
          <w:szCs w:val="22"/>
        </w:rPr>
        <w:t>X.</w:t>
      </w:r>
      <w:r w:rsidRPr="00D33C75">
        <w:rPr>
          <w:rFonts w:ascii="Arial" w:hAnsi="Arial" w:cs="Arial"/>
          <w:caps w:val="0"/>
          <w:sz w:val="22"/>
          <w:szCs w:val="22"/>
        </w:rPr>
        <w:tab/>
      </w:r>
      <w:r w:rsidRPr="00D33C75">
        <w:rPr>
          <w:rFonts w:ascii="Arial" w:hAnsi="Arial" w:cs="Arial"/>
          <w:caps w:val="0"/>
          <w:sz w:val="22"/>
          <w:szCs w:val="22"/>
          <w:u w:val="single"/>
        </w:rPr>
        <w:t xml:space="preserve">SPOSÓB POROZUMIEWANIA SIĘ ZAMAWIAJĄCEGO Z WYKONAWCAMI ORAZ PRZEKAZYWANIA </w:t>
      </w:r>
      <w:r w:rsidRPr="00D33C75">
        <w:rPr>
          <w:rFonts w:ascii="Arial" w:hAnsi="Arial" w:cs="Arial"/>
          <w:caps w:val="0"/>
          <w:kern w:val="32"/>
          <w:sz w:val="22"/>
          <w:szCs w:val="22"/>
          <w:u w:val="single"/>
        </w:rPr>
        <w:t>OŚWIADCZEŃ I DOKUMENTÓW</w:t>
      </w:r>
      <w:bookmarkStart w:id="14" w:name="_Toc223846971"/>
      <w:bookmarkStart w:id="15" w:name="_Toc223848584"/>
      <w:bookmarkStart w:id="16" w:name="_Toc223848720"/>
      <w:bookmarkStart w:id="17" w:name="_Toc223849160"/>
      <w:bookmarkEnd w:id="11"/>
      <w:bookmarkEnd w:id="12"/>
      <w:bookmarkEnd w:id="13"/>
    </w:p>
    <w:p w14:paraId="3BB31E1C" w14:textId="44F5E660" w:rsidR="006D6FD5" w:rsidRPr="00D33C75" w:rsidRDefault="00AA142D" w:rsidP="00F72E97">
      <w:pPr>
        <w:pStyle w:val="Akapitzlist"/>
        <w:numPr>
          <w:ilvl w:val="0"/>
          <w:numId w:val="50"/>
        </w:numPr>
        <w:spacing w:after="0" w:line="276" w:lineRule="auto"/>
        <w:contextualSpacing w:val="0"/>
        <w:rPr>
          <w:rFonts w:ascii="Arial" w:hAnsi="Arial" w:cs="Arial"/>
        </w:rPr>
      </w:pPr>
      <w:r w:rsidRPr="00D33C75">
        <w:rPr>
          <w:rFonts w:ascii="Arial" w:hAnsi="Arial" w:cs="Arial"/>
        </w:rPr>
        <w:t>Informacje ogólne:</w:t>
      </w:r>
      <w:r w:rsidR="009F08E3" w:rsidRPr="00D33C75">
        <w:rPr>
          <w:rFonts w:ascii="Arial" w:hAnsi="Arial" w:cs="Arial"/>
        </w:rPr>
        <w:t xml:space="preserve"> </w:t>
      </w:r>
    </w:p>
    <w:p w14:paraId="482F43F6" w14:textId="77777777" w:rsidR="00F2547C" w:rsidRPr="00D33C75" w:rsidRDefault="006D6FD5" w:rsidP="00F72E97">
      <w:pPr>
        <w:pStyle w:val="Akapitzlist"/>
        <w:numPr>
          <w:ilvl w:val="1"/>
          <w:numId w:val="50"/>
        </w:numPr>
        <w:spacing w:after="0" w:line="360" w:lineRule="auto"/>
        <w:contextualSpacing w:val="0"/>
        <w:rPr>
          <w:rFonts w:ascii="Arial" w:hAnsi="Arial" w:cs="Arial"/>
        </w:rPr>
      </w:pPr>
      <w:r w:rsidRPr="00D33C75">
        <w:rPr>
          <w:rFonts w:ascii="Arial" w:hAnsi="Arial" w:cs="Arial"/>
        </w:rPr>
        <w:lastRenderedPageBreak/>
        <w:t xml:space="preserve">W postępowaniu komunikacja między Zamawiającym a wykonawcami odbywa za pośrednictwem platformy do obsługi postępowań przetargowych, dostępnej pod adresem: </w:t>
      </w:r>
      <w:hyperlink r:id="rId23" w:history="1">
        <w:r w:rsidR="009A6B6A" w:rsidRPr="00D33C75">
          <w:rPr>
            <w:rStyle w:val="Hipercze"/>
            <w:rFonts w:ascii="Arial" w:hAnsi="Arial" w:cs="Arial"/>
          </w:rPr>
          <w:t>www.platformazakupowa.pl/um_swinoujscie</w:t>
        </w:r>
      </w:hyperlink>
      <w:r w:rsidR="003257D5" w:rsidRPr="00D33C75">
        <w:rPr>
          <w:rStyle w:val="Hipercze"/>
          <w:rFonts w:ascii="Arial" w:hAnsi="Arial" w:cs="Arial"/>
        </w:rPr>
        <w:t xml:space="preserve"> </w:t>
      </w:r>
      <w:r w:rsidR="00846F9F" w:rsidRPr="00D33C75">
        <w:rPr>
          <w:rFonts w:ascii="Arial" w:hAnsi="Arial" w:cs="Arial"/>
        </w:rPr>
        <w:t xml:space="preserve">(zwanej dalej „Platformą”). </w:t>
      </w:r>
    </w:p>
    <w:p w14:paraId="4B9269DD" w14:textId="729D3DFF" w:rsidR="006D6FD5" w:rsidRPr="00D33C75" w:rsidRDefault="009158E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 </w:t>
      </w:r>
      <w:r w:rsidR="00F2547C" w:rsidRPr="00D33C75">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4" w:history="1">
        <w:r w:rsidR="00F2547C" w:rsidRPr="00D33C75">
          <w:rPr>
            <w:rStyle w:val="Hipercze"/>
            <w:rFonts w:ascii="Arial" w:eastAsiaTheme="minorHAnsi" w:hAnsi="Arial" w:cs="Arial"/>
            <w:lang w:eastAsia="en-US"/>
          </w:rPr>
          <w:t>bzp@um.swinoujscie.pl</w:t>
        </w:r>
      </w:hyperlink>
      <w:r w:rsidR="007C001A" w:rsidRPr="00D33C75">
        <w:rPr>
          <w:rFonts w:ascii="Arial" w:eastAsiaTheme="minorHAnsi" w:hAnsi="Arial" w:cs="Arial"/>
          <w:color w:val="000000"/>
          <w:lang w:eastAsia="en-US"/>
        </w:rPr>
        <w:t xml:space="preserve">. </w:t>
      </w:r>
      <w:r w:rsidR="00F2547C" w:rsidRPr="00D33C75">
        <w:rPr>
          <w:rFonts w:ascii="Arial" w:eastAsiaTheme="minorHAnsi" w:hAnsi="Arial" w:cs="Arial"/>
          <w:color w:val="000000"/>
          <w:lang w:eastAsia="en-US"/>
        </w:rPr>
        <w:t xml:space="preserve">   </w:t>
      </w:r>
      <w:r w:rsidR="003257D5" w:rsidRPr="00D33C75">
        <w:rPr>
          <w:rFonts w:ascii="Arial" w:hAnsi="Arial" w:cs="Arial"/>
        </w:rPr>
        <w:t xml:space="preserve"> </w:t>
      </w:r>
    </w:p>
    <w:p w14:paraId="45A9FBD8" w14:textId="186402C5"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We wszelkiej korespondencji związanej z niniejszym postępowaniem Zamawiający </w:t>
      </w:r>
      <w:r w:rsidR="00F2547C" w:rsidRPr="00D33C75">
        <w:rPr>
          <w:rFonts w:ascii="Arial" w:eastAsiaTheme="minorHAnsi" w:hAnsi="Arial" w:cs="Arial"/>
          <w:color w:val="000000"/>
          <w:lang w:eastAsia="en-US"/>
        </w:rPr>
        <w:br/>
      </w:r>
      <w:r w:rsidRPr="00D33C75">
        <w:rPr>
          <w:rFonts w:ascii="Arial" w:eastAsiaTheme="minorHAnsi" w:hAnsi="Arial" w:cs="Arial"/>
          <w:color w:val="000000"/>
          <w:lang w:eastAsia="en-US"/>
        </w:rPr>
        <w:t>i Wykonawcy posługują się numerem postępowania</w:t>
      </w:r>
      <w:r w:rsidR="00846F9F" w:rsidRPr="00D33C75">
        <w:rPr>
          <w:rFonts w:ascii="Arial" w:eastAsiaTheme="minorHAnsi" w:hAnsi="Arial" w:cs="Arial"/>
          <w:color w:val="000000"/>
          <w:lang w:eastAsia="en-US"/>
        </w:rPr>
        <w:t>.</w:t>
      </w:r>
      <w:r w:rsidRPr="00D33C75">
        <w:rPr>
          <w:rFonts w:ascii="Arial" w:eastAsiaTheme="minorHAnsi" w:hAnsi="Arial" w:cs="Arial"/>
          <w:color w:val="000000"/>
          <w:lang w:eastAsia="en-US"/>
        </w:rPr>
        <w:t xml:space="preserve"> </w:t>
      </w:r>
    </w:p>
    <w:p w14:paraId="25651CA9" w14:textId="655044AF"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hAnsi="Arial" w:cs="Arial"/>
          <w:bCs/>
        </w:rPr>
        <w:t xml:space="preserve">Rejestracja na Platformie, w tym złożenie oferty, wymaga założenia konta użytkownika. W celu założenia konta użytkownika </w:t>
      </w:r>
      <w:r w:rsidRPr="00D33C75">
        <w:rPr>
          <w:rFonts w:ascii="Arial" w:hAnsi="Arial" w:cs="Arial"/>
          <w:shd w:val="clear" w:color="auto" w:fill="FFFFFF"/>
        </w:rPr>
        <w:t>konieczne jest posiadanie przez użytkownika aktywnego konta poczty elektronicznej (e-mail).</w:t>
      </w:r>
    </w:p>
    <w:p w14:paraId="29CE3464" w14:textId="43AAA197" w:rsidR="001B7A05" w:rsidRPr="00D33C75" w:rsidRDefault="001B7A05"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Wymagania techniczne i organizacyjne korzystania z Platformy określa regulamin Platformy (dostępny pod adresem: </w:t>
      </w:r>
      <w:hyperlink r:id="rId25" w:history="1">
        <w:r w:rsidR="009158E5" w:rsidRPr="00D33C75">
          <w:rPr>
            <w:rStyle w:val="Hipercze"/>
            <w:rFonts w:ascii="Arial" w:eastAsiaTheme="minorHAnsi" w:hAnsi="Arial" w:cs="Arial"/>
            <w:lang w:eastAsia="en-US"/>
          </w:rPr>
          <w:t>https://platformazakupowa.pl/strona/1-regulamin</w:t>
        </w:r>
      </w:hyperlink>
      <w:r w:rsidRPr="00D33C75">
        <w:rPr>
          <w:rFonts w:ascii="Arial" w:eastAsiaTheme="minorHAnsi" w:hAnsi="Arial" w:cs="Arial"/>
          <w:color w:val="000000"/>
          <w:lang w:eastAsia="en-US"/>
        </w:rPr>
        <w:t>)</w:t>
      </w:r>
      <w:r w:rsidR="009158E5" w:rsidRPr="00D33C75">
        <w:rPr>
          <w:rFonts w:ascii="Arial" w:eastAsiaTheme="minorHAnsi" w:hAnsi="Arial" w:cs="Arial"/>
          <w:color w:val="000000"/>
          <w:lang w:eastAsia="en-US"/>
        </w:rPr>
        <w:t xml:space="preserve"> oraz instrukcje dla wykonawców (dostępne pod adresem: </w:t>
      </w:r>
      <w:hyperlink r:id="rId26" w:history="1">
        <w:r w:rsidR="009158E5" w:rsidRPr="00D33C75">
          <w:rPr>
            <w:rStyle w:val="Hipercze"/>
            <w:rFonts w:ascii="Arial" w:eastAsiaTheme="minorHAnsi" w:hAnsi="Arial" w:cs="Arial"/>
            <w:lang w:eastAsia="en-US"/>
          </w:rPr>
          <w:t>https://platformazakupowa.pl/strona/45-instrukcje</w:t>
        </w:r>
      </w:hyperlink>
      <w:r w:rsidR="009158E5" w:rsidRPr="00D33C75">
        <w:rPr>
          <w:rFonts w:ascii="Arial" w:eastAsiaTheme="minorHAnsi" w:hAnsi="Arial" w:cs="Arial"/>
          <w:color w:val="000000"/>
          <w:lang w:eastAsia="en-US"/>
        </w:rPr>
        <w:t xml:space="preserve">). </w:t>
      </w:r>
      <w:r w:rsidRPr="00D33C75">
        <w:rPr>
          <w:rFonts w:ascii="Arial" w:eastAsiaTheme="minorHAnsi" w:hAnsi="Arial" w:cs="Arial"/>
          <w:color w:val="000000"/>
          <w:lang w:eastAsia="en-US"/>
        </w:rPr>
        <w:t>Wykonawca przystępując do postępowania o udzielenie zamówienia publicznego</w:t>
      </w:r>
      <w:r w:rsidR="00CC1D0B" w:rsidRPr="00D33C75">
        <w:rPr>
          <w:rFonts w:ascii="Arial" w:eastAsiaTheme="minorHAnsi" w:hAnsi="Arial" w:cs="Arial"/>
          <w:color w:val="000000"/>
          <w:lang w:eastAsia="en-US"/>
        </w:rPr>
        <w:t>,</w:t>
      </w:r>
      <w:r w:rsidR="00C0502A" w:rsidRPr="00D33C75">
        <w:rPr>
          <w:rFonts w:ascii="Arial" w:eastAsiaTheme="minorHAnsi" w:hAnsi="Arial" w:cs="Arial"/>
          <w:color w:val="000000"/>
          <w:lang w:eastAsia="en-US"/>
        </w:rPr>
        <w:t xml:space="preserve"> akceptuje warunki korzystania</w:t>
      </w:r>
      <w:r w:rsidR="00C0502A" w:rsidRPr="00D33C75">
        <w:rPr>
          <w:rFonts w:ascii="Arial" w:eastAsiaTheme="minorHAnsi" w:hAnsi="Arial" w:cs="Arial"/>
          <w:color w:val="000000"/>
          <w:lang w:eastAsia="en-US"/>
        </w:rPr>
        <w:br/>
      </w:r>
      <w:r w:rsidRPr="00D33C75">
        <w:rPr>
          <w:rFonts w:ascii="Arial" w:eastAsiaTheme="minorHAnsi" w:hAnsi="Arial" w:cs="Arial"/>
          <w:color w:val="000000"/>
          <w:lang w:eastAsia="en-US"/>
        </w:rPr>
        <w:t xml:space="preserve">z Platformy, określone w Regulaminie oraz uznaje go za wiążący.  </w:t>
      </w:r>
    </w:p>
    <w:p w14:paraId="239BAD2E" w14:textId="192B6E80" w:rsidR="00D93F91" w:rsidRPr="00D33C75" w:rsidRDefault="00D93F91" w:rsidP="00F72E97">
      <w:pPr>
        <w:pStyle w:val="Default"/>
        <w:numPr>
          <w:ilvl w:val="1"/>
          <w:numId w:val="50"/>
        </w:numPr>
        <w:spacing w:after="0" w:line="360" w:lineRule="auto"/>
        <w:rPr>
          <w:color w:val="auto"/>
          <w:sz w:val="22"/>
          <w:szCs w:val="22"/>
        </w:rPr>
      </w:pPr>
      <w:r w:rsidRPr="00D33C75">
        <w:rPr>
          <w:color w:val="auto"/>
          <w:sz w:val="22"/>
          <w:szCs w:val="22"/>
        </w:rPr>
        <w:t>Sposób sporządzenia dokumentów lub oświadczeń musi być zgody z wymaganiami określonymi w</w:t>
      </w:r>
      <w:r w:rsidR="000C06BC" w:rsidRPr="00D33C75">
        <w:rPr>
          <w:color w:val="auto"/>
          <w:sz w:val="22"/>
          <w:szCs w:val="22"/>
        </w:rPr>
        <w:t xml:space="preserve"> ustawie </w:t>
      </w:r>
      <w:proofErr w:type="spellStart"/>
      <w:r w:rsidR="000C06BC" w:rsidRPr="00D33C75">
        <w:rPr>
          <w:color w:val="auto"/>
          <w:sz w:val="22"/>
          <w:szCs w:val="22"/>
        </w:rPr>
        <w:t>Pzp</w:t>
      </w:r>
      <w:proofErr w:type="spellEnd"/>
      <w:r w:rsidR="000C06BC" w:rsidRPr="00D33C75">
        <w:rPr>
          <w:color w:val="auto"/>
          <w:sz w:val="22"/>
          <w:szCs w:val="22"/>
        </w:rPr>
        <w:t>,</w:t>
      </w:r>
      <w:r w:rsidRPr="00D33C75">
        <w:rPr>
          <w:color w:val="auto"/>
          <w:sz w:val="22"/>
          <w:szCs w:val="22"/>
        </w:rPr>
        <w:t xml:space="preserve"> rozporządzeniu Minist</w:t>
      </w:r>
      <w:r w:rsidR="007758A1">
        <w:rPr>
          <w:color w:val="auto"/>
          <w:sz w:val="22"/>
          <w:szCs w:val="22"/>
        </w:rPr>
        <w:t>ra Rozwoju, Pracy i Technologii</w:t>
      </w:r>
      <w:r w:rsidR="007758A1">
        <w:rPr>
          <w:color w:val="auto"/>
          <w:sz w:val="22"/>
          <w:szCs w:val="22"/>
        </w:rPr>
        <w:br/>
      </w:r>
      <w:r w:rsidR="00927F64">
        <w:rPr>
          <w:color w:val="auto"/>
          <w:sz w:val="22"/>
          <w:szCs w:val="22"/>
        </w:rPr>
        <w:t xml:space="preserve">z dnia  </w:t>
      </w:r>
      <w:r w:rsidRPr="00D33C75">
        <w:rPr>
          <w:color w:val="auto"/>
          <w:sz w:val="22"/>
          <w:szCs w:val="22"/>
        </w:rPr>
        <w:t xml:space="preserve">23.12.2020 r. </w:t>
      </w:r>
      <w:r w:rsidRPr="00D33C75">
        <w:rPr>
          <w:color w:val="auto"/>
          <w:sz w:val="22"/>
          <w:szCs w:val="22"/>
          <w:shd w:val="clear" w:color="auto" w:fill="FFFFFF"/>
        </w:rPr>
        <w:t>w sprawie podmiotowych środków dowodowych oraz innych dokumentów lub oświadczeń, jakich może żądać zamawiający od wykonawcy</w:t>
      </w:r>
      <w:r w:rsidR="00927F64">
        <w:rPr>
          <w:color w:val="auto"/>
          <w:sz w:val="22"/>
          <w:szCs w:val="22"/>
        </w:rPr>
        <w:t xml:space="preserve"> (Dz.U.</w:t>
      </w:r>
      <w:r w:rsidR="00927F64">
        <w:rPr>
          <w:color w:val="auto"/>
          <w:sz w:val="22"/>
          <w:szCs w:val="22"/>
        </w:rPr>
        <w:br/>
        <w:t xml:space="preserve">z 2020 r., </w:t>
      </w:r>
      <w:r w:rsidRPr="00D33C75">
        <w:rPr>
          <w:color w:val="auto"/>
          <w:sz w:val="22"/>
          <w:szCs w:val="22"/>
        </w:rPr>
        <w:t xml:space="preserve">poz. 2415) oraz rozporządzeniu Prezesa Rady Ministrów z dnia 30.12.2020 r. </w:t>
      </w:r>
      <w:r w:rsidRPr="00D33C75">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D33C75">
        <w:rPr>
          <w:color w:val="auto"/>
          <w:sz w:val="22"/>
          <w:szCs w:val="22"/>
        </w:rPr>
        <w:t>(Dz.U. z 2020 r., poz. 2452).</w:t>
      </w:r>
    </w:p>
    <w:p w14:paraId="551260A1" w14:textId="3697C51A" w:rsidR="00CB5794" w:rsidRPr="00D33C75" w:rsidRDefault="00CB5794"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3014D25E" w14:textId="6C930C5F" w:rsidR="00182054" w:rsidRDefault="00CB5794" w:rsidP="00F72E97">
      <w:pPr>
        <w:pStyle w:val="Akapitzlist"/>
        <w:spacing w:after="0" w:line="360" w:lineRule="auto"/>
        <w:ind w:firstLine="72"/>
        <w:rPr>
          <w:rFonts w:ascii="Arial" w:hAnsi="Arial" w:cs="Arial"/>
        </w:rPr>
      </w:pPr>
      <w:r w:rsidRPr="00D33C75">
        <w:rPr>
          <w:rFonts w:ascii="Arial" w:hAnsi="Arial" w:cs="Arial"/>
        </w:rPr>
        <w:t xml:space="preserve">Osobami uprawnionymi do bezpośredniego kontaktowania się z wykonawcami jest: </w:t>
      </w:r>
    </w:p>
    <w:p w14:paraId="604E7D4A" w14:textId="77777777" w:rsidR="0001120E" w:rsidRPr="0058759E" w:rsidRDefault="0001120E" w:rsidP="00F72E97">
      <w:pPr>
        <w:pStyle w:val="Akapitzlist"/>
        <w:spacing w:after="0" w:line="360" w:lineRule="auto"/>
        <w:ind w:firstLine="72"/>
        <w:rPr>
          <w:rFonts w:ascii="Arial" w:hAnsi="Arial" w:cs="Arial"/>
        </w:rPr>
      </w:pPr>
    </w:p>
    <w:p w14:paraId="6D4F5DB8" w14:textId="059E2F67" w:rsidR="00377457" w:rsidRPr="0058759E" w:rsidRDefault="0058759E" w:rsidP="009D7C87">
      <w:pPr>
        <w:pStyle w:val="Akapitzlist"/>
        <w:numPr>
          <w:ilvl w:val="0"/>
          <w:numId w:val="71"/>
        </w:numPr>
        <w:spacing w:after="0" w:line="360" w:lineRule="auto"/>
        <w:ind w:left="1276" w:hanging="283"/>
        <w:rPr>
          <w:rFonts w:ascii="Arial" w:hAnsi="Arial" w:cs="Arial"/>
        </w:rPr>
      </w:pPr>
      <w:r w:rsidRPr="0058759E">
        <w:rPr>
          <w:rFonts w:ascii="Arial" w:hAnsi="Arial" w:cs="Arial"/>
        </w:rPr>
        <w:t>Agata Dubaniewicz</w:t>
      </w:r>
      <w:r w:rsidR="00DB65DD" w:rsidRPr="0058759E">
        <w:rPr>
          <w:rFonts w:ascii="Arial" w:hAnsi="Arial" w:cs="Arial"/>
        </w:rPr>
        <w:t>–</w:t>
      </w:r>
      <w:r w:rsidR="00535D4E">
        <w:rPr>
          <w:rFonts w:ascii="Arial" w:hAnsi="Arial" w:cs="Arial"/>
        </w:rPr>
        <w:t xml:space="preserve"> Główny specjalista </w:t>
      </w:r>
      <w:r w:rsidRPr="0058759E">
        <w:rPr>
          <w:rFonts w:ascii="Arial" w:hAnsi="Arial" w:cs="Arial"/>
        </w:rPr>
        <w:t xml:space="preserve">w </w:t>
      </w:r>
      <w:r w:rsidR="004C329E" w:rsidRPr="0058759E">
        <w:rPr>
          <w:rFonts w:ascii="Arial" w:hAnsi="Arial" w:cs="Arial"/>
        </w:rPr>
        <w:t xml:space="preserve">Wydziale </w:t>
      </w:r>
      <w:r w:rsidRPr="0058759E">
        <w:rPr>
          <w:rFonts w:ascii="Arial" w:hAnsi="Arial" w:cs="Arial"/>
        </w:rPr>
        <w:t>Inwestycji Miejskich</w:t>
      </w:r>
    </w:p>
    <w:p w14:paraId="3514541A" w14:textId="4EAB9B34" w:rsidR="00377457" w:rsidRPr="0058759E" w:rsidRDefault="00377457" w:rsidP="00F72E97">
      <w:pPr>
        <w:pStyle w:val="Akapitzlist"/>
        <w:spacing w:after="0" w:line="360" w:lineRule="auto"/>
        <w:ind w:left="1276"/>
        <w:rPr>
          <w:rFonts w:ascii="Arial" w:hAnsi="Arial" w:cs="Arial"/>
        </w:rPr>
      </w:pPr>
      <w:r w:rsidRPr="0058759E">
        <w:rPr>
          <w:rFonts w:ascii="Arial" w:hAnsi="Arial" w:cs="Arial"/>
        </w:rPr>
        <w:t xml:space="preserve">(od poniedziałku do piątku, w godz. od </w:t>
      </w:r>
      <w:r w:rsidR="00927F64" w:rsidRPr="0058759E">
        <w:rPr>
          <w:rFonts w:ascii="Arial" w:hAnsi="Arial" w:cs="Arial"/>
        </w:rPr>
        <w:t>7</w:t>
      </w:r>
      <w:r w:rsidRPr="0058759E">
        <w:rPr>
          <w:rFonts w:ascii="Arial" w:hAnsi="Arial" w:cs="Arial"/>
        </w:rPr>
        <w:t>.00 do 15.00)</w:t>
      </w:r>
    </w:p>
    <w:p w14:paraId="7CD3FE62" w14:textId="45668FC3" w:rsidR="00FF630C" w:rsidRPr="0058759E" w:rsidRDefault="004C329E" w:rsidP="00F72E97">
      <w:pPr>
        <w:pStyle w:val="Akapitzlist"/>
        <w:spacing w:after="0" w:line="360" w:lineRule="auto"/>
        <w:ind w:left="1276"/>
        <w:rPr>
          <w:rFonts w:ascii="Arial" w:hAnsi="Arial" w:cs="Arial"/>
          <w:lang w:val="it-IT"/>
        </w:rPr>
      </w:pPr>
      <w:r w:rsidRPr="0058759E">
        <w:rPr>
          <w:rFonts w:ascii="Arial" w:hAnsi="Arial" w:cs="Arial"/>
          <w:lang w:val="it-IT"/>
        </w:rPr>
        <w:t xml:space="preserve">nr tel: </w:t>
      </w:r>
      <w:r w:rsidR="00800EE1" w:rsidRPr="0058759E">
        <w:rPr>
          <w:rFonts w:ascii="Arial" w:hAnsi="Arial" w:cs="Arial"/>
          <w:lang w:val="it-IT"/>
        </w:rPr>
        <w:t xml:space="preserve"> </w:t>
      </w:r>
      <w:r w:rsidR="0058759E" w:rsidRPr="0058759E">
        <w:rPr>
          <w:rFonts w:ascii="Arial" w:hAnsi="Arial" w:cs="Arial"/>
          <w:lang w:val="it-IT"/>
        </w:rPr>
        <w:t>(91) 327 86 07</w:t>
      </w:r>
    </w:p>
    <w:p w14:paraId="57857AB3" w14:textId="06CDB2F1" w:rsidR="0001120E" w:rsidRDefault="00377457" w:rsidP="00E34471">
      <w:pPr>
        <w:pStyle w:val="Akapitzlist"/>
        <w:spacing w:after="0" w:line="360" w:lineRule="auto"/>
        <w:ind w:left="1276"/>
        <w:rPr>
          <w:rFonts w:ascii="Arial" w:hAnsi="Arial" w:cs="Arial"/>
          <w:lang w:val="it-IT"/>
        </w:rPr>
      </w:pPr>
      <w:r w:rsidRPr="0058759E">
        <w:rPr>
          <w:rFonts w:ascii="Arial" w:hAnsi="Arial" w:cs="Arial"/>
          <w:lang w:val="it-IT"/>
        </w:rPr>
        <w:t xml:space="preserve">e-mail: </w:t>
      </w:r>
      <w:r w:rsidR="00E34471" w:rsidRPr="00F7430E">
        <w:rPr>
          <w:rFonts w:ascii="Arial" w:hAnsi="Arial" w:cs="Arial"/>
          <w:lang w:val="it-IT"/>
        </w:rPr>
        <w:t>adubaniewicz@um.swinoujscie.pl</w:t>
      </w:r>
    </w:p>
    <w:p w14:paraId="2D941297" w14:textId="2D989B67" w:rsidR="004906DD" w:rsidRDefault="004906DD" w:rsidP="00E34471">
      <w:pPr>
        <w:pStyle w:val="Akapitzlist"/>
        <w:spacing w:after="0" w:line="360" w:lineRule="auto"/>
        <w:ind w:left="1276"/>
        <w:rPr>
          <w:rFonts w:ascii="Arial" w:hAnsi="Arial" w:cs="Arial"/>
          <w:lang w:val="it-IT"/>
        </w:rPr>
      </w:pPr>
      <w:r>
        <w:rPr>
          <w:rFonts w:ascii="Arial" w:hAnsi="Arial" w:cs="Arial"/>
          <w:lang w:val="it-IT"/>
        </w:rPr>
        <w:t>(w sprawach merytorycznych)</w:t>
      </w:r>
    </w:p>
    <w:p w14:paraId="35928A91" w14:textId="77777777" w:rsidR="00E34471" w:rsidRPr="00E34471" w:rsidRDefault="00E34471" w:rsidP="00E34471">
      <w:pPr>
        <w:pStyle w:val="Akapitzlist"/>
        <w:spacing w:after="0" w:line="360" w:lineRule="auto"/>
        <w:ind w:left="1276"/>
        <w:rPr>
          <w:rStyle w:val="Hipercze"/>
          <w:rFonts w:ascii="Arial" w:hAnsi="Arial" w:cs="Arial"/>
          <w:color w:val="auto"/>
          <w:u w:val="none"/>
          <w:lang w:val="it-IT"/>
        </w:rPr>
      </w:pPr>
    </w:p>
    <w:p w14:paraId="71A94FF8" w14:textId="1317FC20" w:rsidR="00B322E5" w:rsidRPr="00E4787C" w:rsidRDefault="006C646C" w:rsidP="009D7C87">
      <w:pPr>
        <w:pStyle w:val="Akapitzlist"/>
        <w:numPr>
          <w:ilvl w:val="0"/>
          <w:numId w:val="71"/>
        </w:numPr>
        <w:spacing w:after="0" w:line="360" w:lineRule="auto"/>
        <w:ind w:left="1276" w:hanging="283"/>
        <w:rPr>
          <w:rStyle w:val="Hipercze"/>
          <w:rFonts w:ascii="Arial" w:hAnsi="Arial" w:cs="Arial"/>
          <w:color w:val="auto"/>
          <w:u w:val="none"/>
        </w:rPr>
      </w:pPr>
      <w:r w:rsidRPr="00E4787C">
        <w:rPr>
          <w:rFonts w:ascii="Arial" w:hAnsi="Arial" w:cs="Arial"/>
        </w:rPr>
        <w:t>Monika Kaczmarek</w:t>
      </w:r>
      <w:r w:rsidR="00D71109" w:rsidRPr="00E4787C">
        <w:rPr>
          <w:rStyle w:val="Hipercze"/>
          <w:rFonts w:ascii="Arial" w:hAnsi="Arial" w:cs="Arial"/>
          <w:color w:val="auto"/>
          <w:u w:val="none"/>
        </w:rPr>
        <w:t xml:space="preserve"> </w:t>
      </w:r>
      <w:r w:rsidR="00997E85" w:rsidRPr="00E4787C">
        <w:rPr>
          <w:rStyle w:val="Hipercze"/>
          <w:rFonts w:ascii="Arial" w:hAnsi="Arial" w:cs="Arial"/>
          <w:color w:val="auto"/>
          <w:u w:val="none"/>
        </w:rPr>
        <w:t>–</w:t>
      </w:r>
      <w:r w:rsidR="00A859BA" w:rsidRPr="00E4787C">
        <w:rPr>
          <w:rStyle w:val="Hipercze"/>
          <w:rFonts w:ascii="Arial" w:hAnsi="Arial" w:cs="Arial"/>
          <w:color w:val="auto"/>
          <w:u w:val="none"/>
        </w:rPr>
        <w:t xml:space="preserve"> </w:t>
      </w:r>
      <w:r w:rsidR="00F572CF" w:rsidRPr="00E4787C">
        <w:rPr>
          <w:rStyle w:val="Hipercze"/>
          <w:rFonts w:ascii="Arial" w:hAnsi="Arial" w:cs="Arial"/>
          <w:color w:val="auto"/>
          <w:u w:val="none"/>
        </w:rPr>
        <w:t>Inspektor</w:t>
      </w:r>
      <w:r w:rsidR="00997E85" w:rsidRPr="00E4787C">
        <w:rPr>
          <w:rStyle w:val="Hipercze"/>
          <w:rFonts w:ascii="Arial" w:hAnsi="Arial" w:cs="Arial"/>
          <w:color w:val="auto"/>
          <w:u w:val="none"/>
        </w:rPr>
        <w:t xml:space="preserve"> </w:t>
      </w:r>
      <w:r w:rsidR="00A859BA" w:rsidRPr="00E4787C">
        <w:rPr>
          <w:rStyle w:val="Hipercze"/>
          <w:rFonts w:ascii="Arial" w:hAnsi="Arial" w:cs="Arial"/>
          <w:color w:val="auto"/>
          <w:u w:val="none"/>
        </w:rPr>
        <w:t>Biura Zamówień Publicznych</w:t>
      </w:r>
    </w:p>
    <w:p w14:paraId="5E7C5B45" w14:textId="7B35668C" w:rsidR="00FF630C" w:rsidRPr="00E4787C" w:rsidRDefault="00A859BA" w:rsidP="00F72E97">
      <w:pPr>
        <w:pStyle w:val="Akapitzlist"/>
        <w:spacing w:after="0" w:line="360" w:lineRule="auto"/>
        <w:ind w:left="1276"/>
        <w:rPr>
          <w:rStyle w:val="Hipercze"/>
          <w:rFonts w:ascii="Arial" w:hAnsi="Arial" w:cs="Arial"/>
          <w:color w:val="auto"/>
          <w:u w:val="none"/>
        </w:rPr>
      </w:pPr>
      <w:r w:rsidRPr="00E4787C">
        <w:rPr>
          <w:rStyle w:val="Hipercze"/>
          <w:rFonts w:ascii="Arial" w:hAnsi="Arial" w:cs="Arial"/>
          <w:color w:val="auto"/>
          <w:u w:val="none"/>
        </w:rPr>
        <w:t xml:space="preserve">(od poniedziałku do piątku, w godz. od </w:t>
      </w:r>
      <w:r w:rsidR="00927F64" w:rsidRPr="00E4787C">
        <w:rPr>
          <w:rStyle w:val="Hipercze"/>
          <w:rFonts w:ascii="Arial" w:hAnsi="Arial" w:cs="Arial"/>
          <w:color w:val="auto"/>
          <w:u w:val="none"/>
        </w:rPr>
        <w:t>7</w:t>
      </w:r>
      <w:r w:rsidRPr="00E4787C">
        <w:rPr>
          <w:rStyle w:val="Hipercze"/>
          <w:rFonts w:ascii="Arial" w:hAnsi="Arial" w:cs="Arial"/>
          <w:color w:val="auto"/>
          <w:u w:val="none"/>
        </w:rPr>
        <w:t xml:space="preserve">.00 do 15.00) </w:t>
      </w:r>
    </w:p>
    <w:p w14:paraId="4CB74E39" w14:textId="5EEE0B57" w:rsidR="00FF630C" w:rsidRPr="00E4787C" w:rsidRDefault="00FF630C"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lastRenderedPageBreak/>
        <w:t>nr tel: (91) 321 24 25</w:t>
      </w:r>
    </w:p>
    <w:p w14:paraId="17DB75E3" w14:textId="5721AC23" w:rsidR="00A859BA" w:rsidRDefault="00A859BA"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 xml:space="preserve">e-mail: </w:t>
      </w:r>
      <w:r w:rsidR="00E34471" w:rsidRPr="00F7430E">
        <w:rPr>
          <w:rFonts w:ascii="Arial" w:hAnsi="Arial" w:cs="Arial"/>
          <w:lang w:val="it-IT"/>
        </w:rPr>
        <w:t>mkaczmarek@um.swinoujscie.pl</w:t>
      </w:r>
      <w:r w:rsidRPr="00E4787C">
        <w:rPr>
          <w:rStyle w:val="Hipercze"/>
          <w:rFonts w:ascii="Arial" w:hAnsi="Arial" w:cs="Arial"/>
          <w:color w:val="auto"/>
          <w:u w:val="none"/>
          <w:lang w:val="it-IT"/>
        </w:rPr>
        <w:t xml:space="preserve"> </w:t>
      </w:r>
    </w:p>
    <w:p w14:paraId="52429B15" w14:textId="2465D8C7" w:rsidR="004906DD" w:rsidRDefault="004906DD" w:rsidP="00F72E97">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formalno-prawnych)</w:t>
      </w:r>
    </w:p>
    <w:p w14:paraId="3B0C8A40" w14:textId="21C80CAD" w:rsidR="00E34471" w:rsidRDefault="00E34471" w:rsidP="00F72E97">
      <w:pPr>
        <w:pStyle w:val="Akapitzlist"/>
        <w:spacing w:after="0" w:line="360" w:lineRule="auto"/>
        <w:ind w:left="1276"/>
        <w:rPr>
          <w:rStyle w:val="Hipercze"/>
          <w:rFonts w:ascii="Arial" w:hAnsi="Arial" w:cs="Arial"/>
          <w:color w:val="auto"/>
          <w:u w:val="none"/>
          <w:lang w:val="it-IT"/>
        </w:rPr>
      </w:pPr>
    </w:p>
    <w:p w14:paraId="129B1760" w14:textId="25ABAF22" w:rsidR="00E34471" w:rsidRPr="00535D4E" w:rsidRDefault="00E34471" w:rsidP="009D7C87">
      <w:pPr>
        <w:pStyle w:val="Akapitzlist"/>
        <w:numPr>
          <w:ilvl w:val="0"/>
          <w:numId w:val="71"/>
        </w:numPr>
        <w:spacing w:after="0" w:line="360" w:lineRule="auto"/>
        <w:ind w:left="1276" w:hanging="283"/>
        <w:rPr>
          <w:rStyle w:val="Hipercze"/>
          <w:rFonts w:ascii="Arial" w:hAnsi="Arial" w:cs="Arial"/>
          <w:color w:val="auto"/>
          <w:u w:val="none"/>
        </w:rPr>
      </w:pPr>
      <w:r w:rsidRPr="00535D4E">
        <w:rPr>
          <w:rStyle w:val="Hipercze"/>
          <w:rFonts w:ascii="Arial" w:hAnsi="Arial" w:cs="Arial"/>
          <w:color w:val="auto"/>
          <w:u w:val="none"/>
        </w:rPr>
        <w:t xml:space="preserve">Bartłomiej Żaczek – Kierownik Wydziału Sieci </w:t>
      </w:r>
      <w:proofErr w:type="spellStart"/>
      <w:r w:rsidRPr="00535D4E">
        <w:rPr>
          <w:rStyle w:val="Hipercze"/>
          <w:rFonts w:ascii="Arial" w:hAnsi="Arial" w:cs="Arial"/>
          <w:color w:val="auto"/>
          <w:u w:val="none"/>
        </w:rPr>
        <w:t>ZWiK</w:t>
      </w:r>
      <w:proofErr w:type="spellEnd"/>
      <w:r w:rsidRPr="00535D4E">
        <w:rPr>
          <w:rStyle w:val="Hipercze"/>
          <w:rFonts w:ascii="Arial" w:hAnsi="Arial" w:cs="Arial"/>
          <w:color w:val="auto"/>
          <w:u w:val="none"/>
        </w:rPr>
        <w:t xml:space="preserve"> </w:t>
      </w:r>
      <w:proofErr w:type="spellStart"/>
      <w:r w:rsidRPr="00535D4E">
        <w:rPr>
          <w:rStyle w:val="Hipercze"/>
          <w:rFonts w:ascii="Arial" w:hAnsi="Arial" w:cs="Arial"/>
          <w:color w:val="auto"/>
          <w:u w:val="none"/>
        </w:rPr>
        <w:t>Sp.zo.o</w:t>
      </w:r>
      <w:proofErr w:type="spellEnd"/>
      <w:r w:rsidRPr="00535D4E">
        <w:rPr>
          <w:rStyle w:val="Hipercze"/>
          <w:rFonts w:ascii="Arial" w:hAnsi="Arial" w:cs="Arial"/>
          <w:color w:val="auto"/>
          <w:u w:val="none"/>
        </w:rPr>
        <w:t>.</w:t>
      </w:r>
    </w:p>
    <w:p w14:paraId="466A68F1" w14:textId="4B0A3B34" w:rsidR="00D91635" w:rsidRPr="00535D4E" w:rsidRDefault="00D91635" w:rsidP="00D91635">
      <w:pPr>
        <w:pStyle w:val="Akapitzlist"/>
        <w:spacing w:after="0" w:line="360" w:lineRule="auto"/>
        <w:ind w:left="1276"/>
        <w:rPr>
          <w:rStyle w:val="Hipercze"/>
          <w:rFonts w:ascii="Arial" w:hAnsi="Arial" w:cs="Arial"/>
          <w:color w:val="auto"/>
          <w:u w:val="none"/>
        </w:rPr>
      </w:pPr>
      <w:r w:rsidRPr="00535D4E">
        <w:rPr>
          <w:rStyle w:val="Hipercze"/>
          <w:rFonts w:ascii="Arial" w:hAnsi="Arial" w:cs="Arial"/>
          <w:color w:val="auto"/>
          <w:u w:val="none"/>
        </w:rPr>
        <w:t>(od poniedziałku do piątku, w godz. od 7.00 do 15.00)</w:t>
      </w:r>
    </w:p>
    <w:p w14:paraId="126A5B10" w14:textId="769C848A" w:rsidR="00D91635" w:rsidRPr="00535D4E" w:rsidRDefault="00D91635" w:rsidP="00D91635">
      <w:pPr>
        <w:pStyle w:val="Akapitzlist"/>
        <w:spacing w:after="0" w:line="360" w:lineRule="auto"/>
        <w:ind w:left="1276"/>
        <w:rPr>
          <w:rStyle w:val="Hipercze"/>
          <w:rFonts w:ascii="Arial" w:hAnsi="Arial" w:cs="Arial"/>
          <w:color w:val="auto"/>
          <w:u w:val="none"/>
        </w:rPr>
      </w:pPr>
      <w:r w:rsidRPr="00535D4E">
        <w:rPr>
          <w:rStyle w:val="Hipercze"/>
          <w:rFonts w:ascii="Arial" w:hAnsi="Arial" w:cs="Arial"/>
          <w:color w:val="auto"/>
          <w:u w:val="none"/>
        </w:rPr>
        <w:t>tel. (91) 321 45 31</w:t>
      </w:r>
    </w:p>
    <w:p w14:paraId="3E82D7CD" w14:textId="0B5818EB" w:rsidR="003D2EA0" w:rsidRPr="00535D4E" w:rsidRDefault="00434928" w:rsidP="002A75F0">
      <w:pPr>
        <w:pStyle w:val="Akapitzlist"/>
        <w:spacing w:after="0" w:line="360" w:lineRule="auto"/>
        <w:ind w:left="1276"/>
        <w:rPr>
          <w:rFonts w:ascii="Arial" w:hAnsi="Arial" w:cs="Arial"/>
        </w:rPr>
      </w:pPr>
      <w:r w:rsidRPr="00535D4E">
        <w:rPr>
          <w:rFonts w:ascii="Arial" w:hAnsi="Arial" w:cs="Arial"/>
        </w:rPr>
        <w:t xml:space="preserve">e-mail: </w:t>
      </w:r>
      <w:r w:rsidR="003D2EA0" w:rsidRPr="00535D4E">
        <w:rPr>
          <w:rFonts w:ascii="Arial" w:hAnsi="Arial" w:cs="Arial"/>
        </w:rPr>
        <w:t>zwik@zwik.fn.pl</w:t>
      </w:r>
    </w:p>
    <w:p w14:paraId="3BD13C31" w14:textId="41A453F9" w:rsidR="00E34471" w:rsidRPr="00535D4E" w:rsidRDefault="00D91635" w:rsidP="002A75F0">
      <w:pPr>
        <w:pStyle w:val="Akapitzlist"/>
        <w:spacing w:after="0" w:line="360" w:lineRule="auto"/>
        <w:ind w:left="1276"/>
        <w:rPr>
          <w:rStyle w:val="Hipercze"/>
          <w:rFonts w:ascii="Arial" w:hAnsi="Arial" w:cs="Arial"/>
          <w:color w:val="auto"/>
          <w:u w:val="none"/>
        </w:rPr>
      </w:pPr>
      <w:r w:rsidRPr="00535D4E">
        <w:rPr>
          <w:rStyle w:val="Hipercze"/>
          <w:rFonts w:ascii="Arial" w:hAnsi="Arial" w:cs="Arial"/>
          <w:color w:val="auto"/>
          <w:u w:val="none"/>
        </w:rPr>
        <w:t>(w sprawach merytorycznych)</w:t>
      </w:r>
    </w:p>
    <w:p w14:paraId="58364D8C" w14:textId="554B39D0" w:rsidR="00C402A0" w:rsidRPr="00535D4E" w:rsidRDefault="00C402A0" w:rsidP="00C402A0">
      <w:pPr>
        <w:pStyle w:val="Akapitzlist"/>
        <w:spacing w:after="0" w:line="360" w:lineRule="auto"/>
        <w:ind w:left="1276"/>
        <w:rPr>
          <w:rStyle w:val="Hipercze"/>
          <w:rFonts w:ascii="Arial" w:hAnsi="Arial" w:cs="Arial"/>
          <w:color w:val="auto"/>
          <w:u w:val="none"/>
        </w:rPr>
      </w:pPr>
    </w:p>
    <w:p w14:paraId="24A25550" w14:textId="65CF1F9D" w:rsidR="00522F54" w:rsidRPr="003A2E98" w:rsidRDefault="00C402A0" w:rsidP="009D7C87">
      <w:pPr>
        <w:pStyle w:val="Akapitzlist"/>
        <w:numPr>
          <w:ilvl w:val="0"/>
          <w:numId w:val="71"/>
        </w:numPr>
        <w:spacing w:after="0" w:line="360" w:lineRule="auto"/>
        <w:ind w:left="1276" w:hanging="283"/>
        <w:rPr>
          <w:rFonts w:ascii="Arial" w:hAnsi="Arial" w:cs="Arial"/>
        </w:rPr>
      </w:pPr>
      <w:r w:rsidRPr="00535D4E">
        <w:rPr>
          <w:rStyle w:val="Hipercze"/>
          <w:rFonts w:ascii="Arial" w:hAnsi="Arial" w:cs="Arial"/>
          <w:color w:val="auto"/>
          <w:u w:val="none"/>
        </w:rPr>
        <w:t xml:space="preserve">Przemysław Kiełczewski – </w:t>
      </w:r>
      <w:r w:rsidR="00443DF8" w:rsidRPr="00443DF8">
        <w:rPr>
          <w:rFonts w:ascii="Arial" w:hAnsi="Arial" w:cs="Arial"/>
        </w:rPr>
        <w:t xml:space="preserve">Przedsiębiorstwo Energetyki Cieplnej </w:t>
      </w:r>
      <w:proofErr w:type="spellStart"/>
      <w:r w:rsidR="00443DF8" w:rsidRPr="00443DF8">
        <w:rPr>
          <w:rFonts w:ascii="Arial" w:hAnsi="Arial" w:cs="Arial"/>
        </w:rPr>
        <w:t>Sp.zo.o</w:t>
      </w:r>
      <w:proofErr w:type="spellEnd"/>
      <w:r w:rsidR="00443DF8" w:rsidRPr="00443DF8">
        <w:rPr>
          <w:rFonts w:ascii="Arial" w:hAnsi="Arial" w:cs="Arial"/>
        </w:rPr>
        <w:t>.</w:t>
      </w:r>
    </w:p>
    <w:p w14:paraId="35A06A60" w14:textId="4FB312EF" w:rsidR="00522F54" w:rsidRPr="003A2E98" w:rsidRDefault="00522F54" w:rsidP="00522F54">
      <w:pPr>
        <w:pStyle w:val="Akapitzlist"/>
        <w:spacing w:after="0" w:line="360" w:lineRule="auto"/>
        <w:ind w:left="1276"/>
        <w:rPr>
          <w:rStyle w:val="Hipercze"/>
          <w:rFonts w:ascii="Arial" w:hAnsi="Arial" w:cs="Arial"/>
          <w:color w:val="auto"/>
          <w:u w:val="none"/>
        </w:rPr>
      </w:pPr>
      <w:r w:rsidRPr="003A2E98">
        <w:rPr>
          <w:rStyle w:val="Hipercze"/>
          <w:rFonts w:ascii="Arial" w:hAnsi="Arial" w:cs="Arial"/>
          <w:color w:val="auto"/>
          <w:u w:val="none"/>
        </w:rPr>
        <w:t>(od poniedziałku do piątku, w godz. od 7.00 do 15.00)</w:t>
      </w:r>
    </w:p>
    <w:p w14:paraId="23EA2DB2" w14:textId="0B1D605E" w:rsidR="00522F54" w:rsidRPr="00534052" w:rsidRDefault="00522F54" w:rsidP="00522F54">
      <w:pPr>
        <w:pStyle w:val="Akapitzlist"/>
        <w:spacing w:after="0" w:line="360" w:lineRule="auto"/>
        <w:ind w:left="1276"/>
        <w:rPr>
          <w:rFonts w:ascii="Arial" w:hAnsi="Arial" w:cs="Arial"/>
          <w:lang w:val="it-IT"/>
        </w:rPr>
      </w:pPr>
      <w:r w:rsidRPr="00534052">
        <w:rPr>
          <w:rFonts w:ascii="Arial" w:hAnsi="Arial" w:cs="Arial"/>
          <w:lang w:val="it-IT"/>
        </w:rPr>
        <w:t>(91) 321 36 48</w:t>
      </w:r>
    </w:p>
    <w:p w14:paraId="0106AE93" w14:textId="283C1AF3" w:rsidR="00063B63" w:rsidRDefault="00063B63" w:rsidP="00522F54">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Pr="00F7430E">
        <w:rPr>
          <w:rStyle w:val="Hipercze"/>
          <w:rFonts w:ascii="Arial" w:hAnsi="Arial" w:cs="Arial"/>
          <w:color w:val="auto"/>
          <w:u w:val="none"/>
          <w:lang w:val="it-IT"/>
        </w:rPr>
        <w:t>sekretariat@pec.swinoujscie.pl</w:t>
      </w:r>
    </w:p>
    <w:p w14:paraId="2C1A4173" w14:textId="736C0290" w:rsidR="00063B63" w:rsidRPr="00522F54" w:rsidRDefault="00063B63" w:rsidP="00522F54">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70F7E3EF" w14:textId="77777777" w:rsidR="00522F54" w:rsidRPr="008C07CA" w:rsidRDefault="00522F54" w:rsidP="008C07CA">
      <w:pPr>
        <w:pStyle w:val="Akapitzlist"/>
        <w:spacing w:after="0" w:line="360" w:lineRule="auto"/>
        <w:ind w:left="1276" w:firstLine="1276"/>
        <w:rPr>
          <w:rStyle w:val="Hipercze"/>
          <w:rFonts w:ascii="Arial" w:hAnsi="Arial" w:cs="Arial"/>
          <w:color w:val="auto"/>
          <w:u w:val="none"/>
          <w:lang w:val="it-IT"/>
        </w:rPr>
      </w:pPr>
    </w:p>
    <w:p w14:paraId="4A6D59DF" w14:textId="77777777" w:rsidR="008C07CA" w:rsidRPr="008C07CA" w:rsidRDefault="00063B63" w:rsidP="009D7C87">
      <w:pPr>
        <w:pStyle w:val="HTML-wstpniesformatowany"/>
        <w:numPr>
          <w:ilvl w:val="0"/>
          <w:numId w:val="71"/>
        </w:numPr>
        <w:ind w:left="1276" w:hanging="283"/>
        <w:rPr>
          <w:rFonts w:ascii="Arial" w:hAnsi="Arial" w:cs="Arial"/>
          <w:sz w:val="22"/>
          <w:szCs w:val="22"/>
        </w:rPr>
      </w:pPr>
      <w:r w:rsidRPr="00534052">
        <w:rPr>
          <w:rStyle w:val="Hipercze"/>
          <w:rFonts w:ascii="Arial" w:hAnsi="Arial" w:cs="Arial"/>
          <w:color w:val="auto"/>
          <w:sz w:val="22"/>
          <w:szCs w:val="22"/>
          <w:u w:val="none"/>
          <w:lang w:val="pl-PL"/>
        </w:rPr>
        <w:t xml:space="preserve">Katarzyna Mikulska – </w:t>
      </w:r>
      <w:proofErr w:type="spellStart"/>
      <w:r w:rsidRPr="00534052">
        <w:rPr>
          <w:rStyle w:val="Hipercze"/>
          <w:rFonts w:ascii="Arial" w:hAnsi="Arial" w:cs="Arial"/>
          <w:color w:val="auto"/>
          <w:sz w:val="22"/>
          <w:szCs w:val="22"/>
          <w:u w:val="none"/>
          <w:lang w:val="pl-PL"/>
        </w:rPr>
        <w:t>Wa</w:t>
      </w:r>
      <w:r w:rsidR="008C07CA" w:rsidRPr="00534052">
        <w:rPr>
          <w:rStyle w:val="Hipercze"/>
          <w:rFonts w:ascii="Arial" w:hAnsi="Arial" w:cs="Arial"/>
          <w:color w:val="auto"/>
          <w:sz w:val="22"/>
          <w:szCs w:val="22"/>
          <w:u w:val="none"/>
          <w:lang w:val="pl-PL"/>
        </w:rPr>
        <w:t>rmbier</w:t>
      </w:r>
      <w:proofErr w:type="spellEnd"/>
      <w:r w:rsidR="008C07CA" w:rsidRPr="00534052">
        <w:rPr>
          <w:rStyle w:val="Hipercze"/>
          <w:rFonts w:ascii="Arial" w:hAnsi="Arial" w:cs="Arial"/>
          <w:color w:val="auto"/>
          <w:sz w:val="22"/>
          <w:szCs w:val="22"/>
          <w:u w:val="none"/>
          <w:lang w:val="pl-PL"/>
        </w:rPr>
        <w:t xml:space="preserve">, </w:t>
      </w:r>
      <w:r w:rsidR="008C07CA" w:rsidRPr="008C07CA">
        <w:rPr>
          <w:rFonts w:ascii="Arial" w:hAnsi="Arial" w:cs="Arial"/>
          <w:sz w:val="22"/>
          <w:szCs w:val="22"/>
        </w:rPr>
        <w:t>Kierownik Działu Logistyki</w:t>
      </w:r>
    </w:p>
    <w:p w14:paraId="34196156" w14:textId="4E358C39" w:rsidR="00E34471" w:rsidRPr="008C07CA" w:rsidRDefault="008C07CA" w:rsidP="008C07CA">
      <w:pPr>
        <w:pStyle w:val="HTML-wstpniesformatowany"/>
        <w:ind w:left="1560" w:hanging="284"/>
        <w:rPr>
          <w:rStyle w:val="Hipercze"/>
          <w:rFonts w:ascii="Arial" w:hAnsi="Arial" w:cs="Arial"/>
          <w:color w:val="auto"/>
          <w:sz w:val="22"/>
          <w:szCs w:val="22"/>
          <w:u w:val="none"/>
        </w:rPr>
      </w:pPr>
      <w:r w:rsidRPr="008C07CA">
        <w:rPr>
          <w:rFonts w:ascii="Arial" w:hAnsi="Arial" w:cs="Arial"/>
          <w:sz w:val="22"/>
          <w:szCs w:val="22"/>
        </w:rPr>
        <w:t>PEC Sp. z o.o. w Świnoujściu</w:t>
      </w:r>
    </w:p>
    <w:p w14:paraId="196B9013" w14:textId="5846ADAC" w:rsidR="00063B63" w:rsidRPr="00534052" w:rsidRDefault="00063B63" w:rsidP="00063B63">
      <w:pPr>
        <w:pStyle w:val="Akapitzlist"/>
        <w:spacing w:after="0" w:line="360" w:lineRule="auto"/>
        <w:ind w:left="1276"/>
        <w:rPr>
          <w:rStyle w:val="Hipercze"/>
          <w:rFonts w:ascii="Arial" w:hAnsi="Arial" w:cs="Arial"/>
          <w:color w:val="auto"/>
          <w:u w:val="none"/>
        </w:rPr>
      </w:pPr>
      <w:r w:rsidRPr="00534052">
        <w:rPr>
          <w:rStyle w:val="Hipercze"/>
          <w:rFonts w:ascii="Arial" w:hAnsi="Arial" w:cs="Arial"/>
          <w:color w:val="auto"/>
          <w:u w:val="none"/>
        </w:rPr>
        <w:t>(od poniedziałku do piątku, w godz. od 7.00 do 15.00)</w:t>
      </w:r>
    </w:p>
    <w:p w14:paraId="07D9B4B5" w14:textId="150CC216" w:rsidR="00063B63" w:rsidRDefault="00E377E3" w:rsidP="00063B63">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(91) </w:t>
      </w:r>
      <w:r w:rsidRPr="00E377E3">
        <w:rPr>
          <w:rStyle w:val="Hipercze"/>
          <w:rFonts w:ascii="Arial" w:hAnsi="Arial" w:cs="Arial"/>
          <w:color w:val="auto"/>
          <w:u w:val="none"/>
          <w:lang w:val="it-IT"/>
        </w:rPr>
        <w:t>321 55 24</w:t>
      </w:r>
    </w:p>
    <w:p w14:paraId="257E74C0" w14:textId="4D6F9206" w:rsidR="00E377E3" w:rsidRPr="00534052" w:rsidRDefault="00E377E3" w:rsidP="00063B63">
      <w:pPr>
        <w:pStyle w:val="Akapitzlist"/>
        <w:spacing w:after="0" w:line="360" w:lineRule="auto"/>
        <w:ind w:left="1276"/>
        <w:rPr>
          <w:rFonts w:ascii="Arial" w:eastAsia="SimSun" w:hAnsi="Arial" w:cs="Arial"/>
          <w:lang w:val="it-IT"/>
        </w:rPr>
      </w:pPr>
      <w:r w:rsidRPr="00534052">
        <w:rPr>
          <w:rFonts w:ascii="Arial" w:hAnsi="Arial" w:cs="Arial"/>
          <w:lang w:val="it-IT"/>
        </w:rPr>
        <w:t xml:space="preserve">e-mail: </w:t>
      </w:r>
      <w:hyperlink r:id="rId27" w:history="1">
        <w:r w:rsidR="008C07CA" w:rsidRPr="00534052">
          <w:rPr>
            <w:rStyle w:val="Hipercze"/>
            <w:rFonts w:ascii="Arial" w:eastAsia="SimSun" w:hAnsi="Arial" w:cs="Arial"/>
            <w:lang w:val="it-IT"/>
          </w:rPr>
          <w:t>sekretariat@pec.swinoujscie.pl</w:t>
        </w:r>
      </w:hyperlink>
    </w:p>
    <w:p w14:paraId="3ADF6C66" w14:textId="7673B034" w:rsidR="008C07CA" w:rsidRPr="00534052" w:rsidRDefault="008C07CA" w:rsidP="00063B63">
      <w:pPr>
        <w:pStyle w:val="Akapitzlist"/>
        <w:spacing w:after="0" w:line="360" w:lineRule="auto"/>
        <w:ind w:left="1276"/>
        <w:rPr>
          <w:rStyle w:val="Hipercze"/>
          <w:rFonts w:ascii="Arial" w:hAnsi="Arial" w:cs="Arial"/>
          <w:color w:val="auto"/>
          <w:u w:val="none"/>
        </w:rPr>
      </w:pPr>
      <w:r>
        <w:rPr>
          <w:rFonts w:ascii="Arial" w:eastAsia="SimSun" w:hAnsi="Arial" w:cs="Arial"/>
        </w:rPr>
        <w:t>(w sprawach merytorycznych)</w:t>
      </w:r>
    </w:p>
    <w:p w14:paraId="243EBB4C" w14:textId="77777777" w:rsidR="0001120E" w:rsidRPr="00534052" w:rsidRDefault="0001120E" w:rsidP="00F72E97">
      <w:pPr>
        <w:pStyle w:val="Akapitzlist"/>
        <w:spacing w:after="0" w:line="360" w:lineRule="auto"/>
        <w:ind w:left="1276"/>
        <w:rPr>
          <w:rStyle w:val="Hipercze"/>
          <w:rFonts w:ascii="Arial" w:hAnsi="Arial" w:cs="Arial"/>
          <w:color w:val="FF0000"/>
          <w:u w:val="none"/>
        </w:rPr>
      </w:pPr>
    </w:p>
    <w:p w14:paraId="1303A3AD" w14:textId="47DC7A8A" w:rsidR="00A859BA" w:rsidRPr="00455DC5" w:rsidRDefault="004F0F85" w:rsidP="00F72E97">
      <w:pPr>
        <w:spacing w:after="0" w:line="360" w:lineRule="auto"/>
        <w:ind w:firstLine="567"/>
        <w:rPr>
          <w:rStyle w:val="Hipercze"/>
          <w:rFonts w:ascii="Arial" w:hAnsi="Arial" w:cs="Arial"/>
          <w:color w:val="auto"/>
          <w:u w:val="none"/>
        </w:rPr>
      </w:pPr>
      <w:r w:rsidRPr="00534052">
        <w:rPr>
          <w:rStyle w:val="Hipercze"/>
          <w:rFonts w:ascii="Arial" w:hAnsi="Arial" w:cs="Arial"/>
          <w:color w:val="auto"/>
          <w:u w:val="none"/>
        </w:rPr>
        <w:t xml:space="preserve"> </w:t>
      </w:r>
      <w:r w:rsidRPr="00455DC5">
        <w:rPr>
          <w:rStyle w:val="Hipercze"/>
          <w:rFonts w:ascii="Arial" w:hAnsi="Arial" w:cs="Arial"/>
          <w:color w:val="auto"/>
          <w:u w:val="none"/>
        </w:rPr>
        <w:t>lub, w czasie nieobecności</w:t>
      </w:r>
      <w:r w:rsidR="00FF630C" w:rsidRPr="00455DC5">
        <w:rPr>
          <w:rStyle w:val="Hipercze"/>
          <w:rFonts w:ascii="Arial" w:hAnsi="Arial" w:cs="Arial"/>
          <w:color w:val="auto"/>
          <w:u w:val="none"/>
        </w:rPr>
        <w:t xml:space="preserve"> ww</w:t>
      </w:r>
      <w:r w:rsidR="007F614F" w:rsidRPr="00455DC5">
        <w:rPr>
          <w:rStyle w:val="Hipercze"/>
          <w:rFonts w:ascii="Arial" w:hAnsi="Arial" w:cs="Arial"/>
          <w:color w:val="auto"/>
          <w:u w:val="none"/>
        </w:rPr>
        <w:t>. odpowiednio</w:t>
      </w:r>
      <w:r w:rsidRPr="00455DC5">
        <w:rPr>
          <w:rStyle w:val="Hipercze"/>
          <w:rFonts w:ascii="Arial" w:hAnsi="Arial" w:cs="Arial"/>
          <w:color w:val="auto"/>
          <w:u w:val="none"/>
        </w:rPr>
        <w:t xml:space="preserve">: </w:t>
      </w:r>
    </w:p>
    <w:p w14:paraId="604C7782" w14:textId="2E7DE6E3" w:rsidR="00DB65DD" w:rsidRPr="00455DC5" w:rsidRDefault="00DB65DD" w:rsidP="009D7C87">
      <w:pPr>
        <w:pStyle w:val="Akapitzlist"/>
        <w:numPr>
          <w:ilvl w:val="0"/>
          <w:numId w:val="71"/>
        </w:numPr>
        <w:spacing w:after="0" w:line="360" w:lineRule="auto"/>
        <w:ind w:left="1276" w:hanging="283"/>
        <w:rPr>
          <w:rStyle w:val="Hipercze"/>
          <w:rFonts w:ascii="Arial" w:hAnsi="Arial" w:cs="Arial"/>
          <w:color w:val="auto"/>
          <w:u w:val="none"/>
        </w:rPr>
      </w:pPr>
      <w:r w:rsidRPr="00455DC5">
        <w:rPr>
          <w:rStyle w:val="Hipercze"/>
          <w:rFonts w:ascii="Arial" w:hAnsi="Arial" w:cs="Arial"/>
          <w:color w:val="auto"/>
          <w:u w:val="none"/>
        </w:rPr>
        <w:t>Ewa Bimkiewicz – Kierowni</w:t>
      </w:r>
      <w:r w:rsidR="00101E3D" w:rsidRPr="00455DC5">
        <w:rPr>
          <w:rStyle w:val="Hipercze"/>
          <w:rFonts w:ascii="Arial" w:hAnsi="Arial" w:cs="Arial"/>
          <w:color w:val="auto"/>
          <w:u w:val="none"/>
        </w:rPr>
        <w:t>k</w:t>
      </w:r>
      <w:r w:rsidRPr="00455DC5">
        <w:rPr>
          <w:rStyle w:val="Hipercze"/>
          <w:rFonts w:ascii="Arial" w:hAnsi="Arial" w:cs="Arial"/>
          <w:color w:val="auto"/>
          <w:u w:val="none"/>
        </w:rPr>
        <w:t xml:space="preserve"> Biura Zamówień Publicznych</w:t>
      </w:r>
    </w:p>
    <w:p w14:paraId="2F0F4BB6" w14:textId="62BF3EB0"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70919BC0" w14:textId="77777777" w:rsidR="00DB65DD" w:rsidRPr="00455DC5" w:rsidRDefault="00DB65DD" w:rsidP="00F72E97">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nr tel: (91) 321 24 25</w:t>
      </w:r>
    </w:p>
    <w:p w14:paraId="44B0F585" w14:textId="5333F6EB" w:rsidR="0001120E" w:rsidRDefault="00DB65DD" w:rsidP="00F72E97">
      <w:pPr>
        <w:pStyle w:val="Akapitzlist"/>
        <w:spacing w:after="0" w:line="360" w:lineRule="auto"/>
        <w:ind w:left="1276"/>
        <w:rPr>
          <w:rFonts w:ascii="Arial" w:hAnsi="Arial" w:cs="Arial"/>
          <w:lang w:val="it-IT"/>
        </w:rPr>
      </w:pPr>
      <w:r w:rsidRPr="00455DC5">
        <w:rPr>
          <w:rStyle w:val="Hipercze"/>
          <w:rFonts w:ascii="Arial" w:hAnsi="Arial" w:cs="Arial"/>
          <w:color w:val="auto"/>
          <w:u w:val="none"/>
          <w:lang w:val="it-IT"/>
        </w:rPr>
        <w:t xml:space="preserve">e-mail: </w:t>
      </w:r>
      <w:r w:rsidR="00321684" w:rsidRPr="00F7430E">
        <w:rPr>
          <w:rFonts w:ascii="Arial" w:hAnsi="Arial" w:cs="Arial"/>
          <w:lang w:val="it-IT"/>
        </w:rPr>
        <w:t>ebimkiewicz@um.swinoujscie.pl</w:t>
      </w:r>
    </w:p>
    <w:p w14:paraId="51413A8D" w14:textId="0BD4ADA7" w:rsidR="00321684" w:rsidRPr="00455DC5" w:rsidRDefault="00321684" w:rsidP="00F72E97">
      <w:pPr>
        <w:pStyle w:val="Akapitzlist"/>
        <w:spacing w:after="0" w:line="360" w:lineRule="auto"/>
        <w:ind w:left="1276"/>
        <w:rPr>
          <w:rFonts w:ascii="Arial" w:hAnsi="Arial" w:cs="Arial"/>
          <w:lang w:val="it-IT"/>
        </w:rPr>
      </w:pPr>
      <w:r>
        <w:rPr>
          <w:rFonts w:ascii="Arial" w:hAnsi="Arial" w:cs="Arial"/>
          <w:lang w:val="it-IT"/>
        </w:rPr>
        <w:t>(w sprawach formalno-prawnych)</w:t>
      </w:r>
    </w:p>
    <w:p w14:paraId="0895B114" w14:textId="77777777" w:rsidR="00F31B59" w:rsidRPr="00455DC5" w:rsidRDefault="00F31B59" w:rsidP="00F72E97">
      <w:pPr>
        <w:pStyle w:val="Akapitzlist"/>
        <w:spacing w:after="0" w:line="360" w:lineRule="auto"/>
        <w:ind w:left="1276"/>
        <w:rPr>
          <w:rStyle w:val="Hipercze"/>
          <w:rFonts w:ascii="Arial" w:hAnsi="Arial" w:cs="Arial"/>
          <w:color w:val="auto"/>
          <w:lang w:val="it-IT"/>
        </w:rPr>
      </w:pPr>
    </w:p>
    <w:p w14:paraId="425F318C" w14:textId="7CCA566E" w:rsidR="00B35A13" w:rsidRPr="00455DC5" w:rsidRDefault="001023E3" w:rsidP="009D7C87">
      <w:pPr>
        <w:pStyle w:val="Akapitzlist"/>
        <w:numPr>
          <w:ilvl w:val="0"/>
          <w:numId w:val="71"/>
        </w:numPr>
        <w:spacing w:after="0" w:line="360" w:lineRule="auto"/>
        <w:ind w:left="1276" w:hanging="283"/>
        <w:rPr>
          <w:rStyle w:val="Hipercze"/>
          <w:rFonts w:ascii="Arial" w:hAnsi="Arial" w:cs="Arial"/>
          <w:color w:val="auto"/>
          <w:u w:val="none"/>
        </w:rPr>
      </w:pPr>
      <w:r>
        <w:rPr>
          <w:rStyle w:val="Hipercze"/>
          <w:rFonts w:ascii="Arial" w:hAnsi="Arial" w:cs="Arial"/>
          <w:color w:val="auto"/>
          <w:u w:val="none"/>
        </w:rPr>
        <w:t>Robert</w:t>
      </w:r>
      <w:r w:rsidR="00F17806">
        <w:rPr>
          <w:rStyle w:val="Hipercze"/>
          <w:rFonts w:ascii="Arial" w:hAnsi="Arial" w:cs="Arial"/>
          <w:color w:val="auto"/>
          <w:u w:val="none"/>
        </w:rPr>
        <w:t xml:space="preserve"> </w:t>
      </w:r>
      <w:proofErr w:type="spellStart"/>
      <w:r w:rsidR="00F17806">
        <w:rPr>
          <w:rStyle w:val="Hipercze"/>
          <w:rFonts w:ascii="Arial" w:hAnsi="Arial" w:cs="Arial"/>
          <w:color w:val="auto"/>
          <w:u w:val="none"/>
        </w:rPr>
        <w:t>Rachuta</w:t>
      </w:r>
      <w:proofErr w:type="spellEnd"/>
      <w:r w:rsidR="00F17806">
        <w:rPr>
          <w:rStyle w:val="Hipercze"/>
          <w:rFonts w:ascii="Arial" w:hAnsi="Arial" w:cs="Arial"/>
          <w:color w:val="auto"/>
          <w:u w:val="none"/>
        </w:rPr>
        <w:t xml:space="preserve"> – Naczelnik Wydziału Inwestycji Miejskich</w:t>
      </w:r>
    </w:p>
    <w:p w14:paraId="14D14B3A" w14:textId="3C02D0A2"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0C99B6AB" w14:textId="37214896" w:rsidR="00F31B59" w:rsidRPr="00455DC5" w:rsidRDefault="00F31B59" w:rsidP="00F31B59">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 xml:space="preserve">nr tel: </w:t>
      </w:r>
      <w:r w:rsidR="00AD2B00" w:rsidRPr="00455DC5">
        <w:rPr>
          <w:rStyle w:val="Hipercze"/>
          <w:rFonts w:ascii="Arial" w:hAnsi="Arial" w:cs="Arial"/>
          <w:color w:val="auto"/>
          <w:u w:val="none"/>
          <w:lang w:val="it-IT"/>
        </w:rPr>
        <w:t>(</w:t>
      </w:r>
      <w:r w:rsidR="00EA2CD5" w:rsidRPr="00455DC5">
        <w:rPr>
          <w:rStyle w:val="Hipercze"/>
          <w:rFonts w:ascii="Arial" w:hAnsi="Arial" w:cs="Arial"/>
          <w:color w:val="auto"/>
          <w:u w:val="none"/>
          <w:lang w:val="it-IT"/>
        </w:rPr>
        <w:t>91</w:t>
      </w:r>
      <w:r w:rsidR="00AD2B00" w:rsidRPr="00455DC5">
        <w:rPr>
          <w:rStyle w:val="Hipercze"/>
          <w:rFonts w:ascii="Arial" w:hAnsi="Arial" w:cs="Arial"/>
          <w:color w:val="auto"/>
          <w:u w:val="none"/>
          <w:lang w:val="it-IT"/>
        </w:rPr>
        <w:t>)</w:t>
      </w:r>
      <w:r w:rsidR="009E5171">
        <w:rPr>
          <w:rStyle w:val="Hipercze"/>
          <w:rFonts w:ascii="Arial" w:hAnsi="Arial" w:cs="Arial"/>
          <w:color w:val="auto"/>
          <w:u w:val="none"/>
          <w:lang w:val="it-IT"/>
        </w:rPr>
        <w:t xml:space="preserve"> </w:t>
      </w:r>
      <w:r w:rsidR="00F17806" w:rsidRPr="00F17806">
        <w:rPr>
          <w:rStyle w:val="Hipercze"/>
          <w:rFonts w:ascii="Arial" w:hAnsi="Arial" w:cs="Arial"/>
          <w:color w:val="auto"/>
          <w:u w:val="none"/>
          <w:lang w:val="it-IT"/>
        </w:rPr>
        <w:t>327 86 99</w:t>
      </w:r>
    </w:p>
    <w:p w14:paraId="1E9D4C2F" w14:textId="6FDE1E87" w:rsidR="00F31B59" w:rsidRDefault="000C29CB"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00321684" w:rsidRPr="00F7430E">
        <w:rPr>
          <w:rStyle w:val="Hipercze"/>
          <w:rFonts w:ascii="Arial" w:hAnsi="Arial" w:cs="Arial"/>
          <w:color w:val="auto"/>
          <w:u w:val="none"/>
          <w:lang w:val="it-IT"/>
        </w:rPr>
        <w:t>wim@um.swinoujscie.pl</w:t>
      </w:r>
    </w:p>
    <w:p w14:paraId="20B1AFE3" w14:textId="2664BBEF" w:rsidR="00321684" w:rsidRPr="00455DC5" w:rsidRDefault="00321684"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2C9459CD" w14:textId="77777777" w:rsidR="00A0546D" w:rsidRPr="00947AF2" w:rsidRDefault="00A0546D" w:rsidP="00A0546D">
      <w:pPr>
        <w:pStyle w:val="Akapitzlist"/>
        <w:spacing w:after="0" w:line="360" w:lineRule="auto"/>
        <w:ind w:left="1276"/>
        <w:rPr>
          <w:rFonts w:ascii="Arial" w:hAnsi="Arial" w:cs="Arial"/>
          <w:color w:val="FF0000"/>
          <w:lang w:val="it-IT"/>
        </w:rPr>
      </w:pPr>
    </w:p>
    <w:p w14:paraId="1557266E" w14:textId="65D96AE9" w:rsidR="0024382A" w:rsidRPr="00D33C75" w:rsidRDefault="0024382A" w:rsidP="00F72E97">
      <w:pPr>
        <w:pStyle w:val="Default"/>
        <w:numPr>
          <w:ilvl w:val="1"/>
          <w:numId w:val="50"/>
        </w:numPr>
        <w:spacing w:after="0" w:line="360" w:lineRule="auto"/>
        <w:rPr>
          <w:color w:val="auto"/>
          <w:sz w:val="22"/>
          <w:szCs w:val="22"/>
        </w:rPr>
      </w:pPr>
      <w:r w:rsidRPr="00D33C75">
        <w:rPr>
          <w:color w:val="auto"/>
          <w:sz w:val="22"/>
          <w:szCs w:val="22"/>
        </w:rPr>
        <w:lastRenderedPageBreak/>
        <w:t xml:space="preserve">W sprawach merytorycznych związanych z danym postępowaniem </w:t>
      </w:r>
      <w:r w:rsidR="00B4037A" w:rsidRPr="00D33C75">
        <w:rPr>
          <w:color w:val="auto"/>
          <w:sz w:val="22"/>
          <w:szCs w:val="22"/>
        </w:rPr>
        <w:t>Z</w:t>
      </w:r>
      <w:r w:rsidRPr="00D33C75">
        <w:rPr>
          <w:color w:val="auto"/>
          <w:sz w:val="22"/>
          <w:szCs w:val="22"/>
        </w:rPr>
        <w:t xml:space="preserve">amawiający przewiduje możliwość porozumiewania się wyłącznie drogą elektroniczną, poprzez wykorzystanie </w:t>
      </w:r>
      <w:r w:rsidR="00194B1F" w:rsidRPr="00D33C75">
        <w:rPr>
          <w:color w:val="auto"/>
          <w:sz w:val="22"/>
          <w:szCs w:val="22"/>
        </w:rPr>
        <w:t xml:space="preserve">na Platformie </w:t>
      </w:r>
      <w:r w:rsidRPr="00D33C75">
        <w:rPr>
          <w:color w:val="auto"/>
          <w:sz w:val="22"/>
          <w:szCs w:val="22"/>
        </w:rPr>
        <w:t xml:space="preserve">przycisku: </w:t>
      </w:r>
      <w:r w:rsidRPr="00D33C75">
        <w:rPr>
          <w:b/>
          <w:bCs/>
          <w:color w:val="auto"/>
          <w:sz w:val="22"/>
          <w:szCs w:val="22"/>
        </w:rPr>
        <w:t>Wiadomości</w:t>
      </w:r>
      <w:r w:rsidR="00194B1F" w:rsidRPr="00D33C75">
        <w:rPr>
          <w:color w:val="auto"/>
          <w:sz w:val="22"/>
          <w:szCs w:val="22"/>
        </w:rPr>
        <w:t xml:space="preserve">. </w:t>
      </w:r>
    </w:p>
    <w:p w14:paraId="4B69F74B" w14:textId="02BFEBA4"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 xml:space="preserve">W sprawach technicznych związanych z obsługą </w:t>
      </w:r>
      <w:r w:rsidR="00194B1F" w:rsidRPr="00D33C75">
        <w:rPr>
          <w:color w:val="auto"/>
          <w:sz w:val="22"/>
          <w:szCs w:val="22"/>
        </w:rPr>
        <w:t>P</w:t>
      </w:r>
      <w:r w:rsidRPr="00D33C75">
        <w:rPr>
          <w:color w:val="auto"/>
          <w:sz w:val="22"/>
          <w:szCs w:val="22"/>
        </w:rPr>
        <w:t xml:space="preserve">latformy należy korzystać z pomocy </w:t>
      </w:r>
      <w:r w:rsidRPr="00D33C75">
        <w:rPr>
          <w:b/>
          <w:bCs/>
          <w:color w:val="auto"/>
          <w:sz w:val="22"/>
          <w:szCs w:val="22"/>
        </w:rPr>
        <w:t>Centrum Wsparcia Klienta</w:t>
      </w:r>
      <w:r w:rsidRPr="00D33C75">
        <w:rPr>
          <w:color w:val="auto"/>
          <w:sz w:val="22"/>
          <w:szCs w:val="22"/>
        </w:rPr>
        <w:t xml:space="preserve">, które udzieli wszelkich informacji związanych z procesem składania ofert, rejestracji czy innych aspektów technicznych </w:t>
      </w:r>
      <w:r w:rsidR="007F2293" w:rsidRPr="00D33C75">
        <w:rPr>
          <w:color w:val="auto"/>
          <w:sz w:val="22"/>
          <w:szCs w:val="22"/>
        </w:rPr>
        <w:t>P</w:t>
      </w:r>
      <w:r w:rsidRPr="00D33C75">
        <w:rPr>
          <w:color w:val="auto"/>
          <w:sz w:val="22"/>
          <w:szCs w:val="22"/>
        </w:rPr>
        <w:t xml:space="preserve">latformy. </w:t>
      </w:r>
      <w:r w:rsidRPr="00D33C75">
        <w:rPr>
          <w:b/>
          <w:bCs/>
          <w:color w:val="auto"/>
          <w:sz w:val="22"/>
          <w:szCs w:val="22"/>
        </w:rPr>
        <w:t xml:space="preserve">Centrum Wsparcia Klienta </w:t>
      </w:r>
      <w:r w:rsidRPr="00D33C75">
        <w:rPr>
          <w:color w:val="auto"/>
          <w:sz w:val="22"/>
          <w:szCs w:val="22"/>
        </w:rPr>
        <w:t xml:space="preserve">dostępne codziennie od poniedziałku do piątku w godz. Od 7.00 do 17.00 pod nr tel. </w:t>
      </w:r>
      <w:r w:rsidRPr="00D33C75">
        <w:rPr>
          <w:b/>
          <w:bCs/>
          <w:color w:val="auto"/>
          <w:sz w:val="22"/>
          <w:szCs w:val="22"/>
        </w:rPr>
        <w:t>22 101 02 02</w:t>
      </w:r>
      <w:r w:rsidRPr="00D33C75">
        <w:rPr>
          <w:color w:val="auto"/>
          <w:sz w:val="22"/>
          <w:szCs w:val="22"/>
        </w:rPr>
        <w:t xml:space="preserve">. </w:t>
      </w:r>
    </w:p>
    <w:p w14:paraId="3B40CDF7" w14:textId="0FF751C0" w:rsidR="0024382A" w:rsidRPr="00D33C75" w:rsidRDefault="0024382A" w:rsidP="00F72E97">
      <w:pPr>
        <w:pStyle w:val="Default"/>
        <w:numPr>
          <w:ilvl w:val="1"/>
          <w:numId w:val="50"/>
        </w:numPr>
        <w:spacing w:after="0" w:line="360" w:lineRule="auto"/>
        <w:ind w:left="788" w:hanging="504"/>
        <w:rPr>
          <w:color w:val="auto"/>
          <w:sz w:val="22"/>
          <w:szCs w:val="22"/>
        </w:rPr>
      </w:pPr>
      <w:r w:rsidRPr="00D33C75">
        <w:rPr>
          <w:color w:val="auto"/>
          <w:sz w:val="22"/>
          <w:szCs w:val="22"/>
        </w:rPr>
        <w:t xml:space="preserve">W sytuacjach awaryjnych np. w przypadku braku działania </w:t>
      </w:r>
      <w:r w:rsidR="001B7A05" w:rsidRPr="00D33C75">
        <w:rPr>
          <w:color w:val="auto"/>
          <w:sz w:val="22"/>
          <w:szCs w:val="22"/>
        </w:rPr>
        <w:t>P</w:t>
      </w:r>
      <w:r w:rsidRPr="00D33C75">
        <w:rPr>
          <w:color w:val="auto"/>
          <w:sz w:val="22"/>
          <w:szCs w:val="22"/>
        </w:rPr>
        <w:t>latformy</w:t>
      </w:r>
      <w:r w:rsidR="00B4037A" w:rsidRPr="00D33C75">
        <w:rPr>
          <w:color w:val="auto"/>
          <w:sz w:val="22"/>
          <w:szCs w:val="22"/>
        </w:rPr>
        <w:t>,</w:t>
      </w:r>
      <w:r w:rsidRPr="00D33C75">
        <w:rPr>
          <w:color w:val="auto"/>
          <w:sz w:val="22"/>
          <w:szCs w:val="22"/>
        </w:rPr>
        <w:t xml:space="preserve"> </w:t>
      </w:r>
      <w:r w:rsidR="00B4037A" w:rsidRPr="00D33C75">
        <w:rPr>
          <w:color w:val="auto"/>
          <w:sz w:val="22"/>
          <w:szCs w:val="22"/>
        </w:rPr>
        <w:t>Z</w:t>
      </w:r>
      <w:r w:rsidRPr="00D33C75">
        <w:rPr>
          <w:color w:val="auto"/>
          <w:sz w:val="22"/>
          <w:szCs w:val="22"/>
        </w:rPr>
        <w:t xml:space="preserve">amawiający może również komunikować się z Wykonawcami za pomocą poczty elektronicznej. </w:t>
      </w:r>
    </w:p>
    <w:p w14:paraId="321CFE29" w14:textId="5450DBD9"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Postępowanie odbywa się w języku polskim</w:t>
      </w:r>
      <w:r w:rsidR="00605AE0" w:rsidRPr="00D33C75">
        <w:rPr>
          <w:color w:val="auto"/>
          <w:sz w:val="22"/>
          <w:szCs w:val="22"/>
        </w:rPr>
        <w:t>,</w:t>
      </w:r>
      <w:r w:rsidRPr="00D33C75">
        <w:rPr>
          <w:color w:val="auto"/>
          <w:sz w:val="22"/>
          <w:szCs w:val="22"/>
        </w:rPr>
        <w:t xml:space="preserve"> w związku z czym wszelkie pisma, dokumenty, oświadczenia itp. składane w trakcie postępowania między </w:t>
      </w:r>
      <w:r w:rsidR="00605AE0" w:rsidRPr="00D33C75">
        <w:rPr>
          <w:color w:val="auto"/>
          <w:sz w:val="22"/>
          <w:szCs w:val="22"/>
        </w:rPr>
        <w:t>Z</w:t>
      </w:r>
      <w:r w:rsidRPr="00D33C75">
        <w:rPr>
          <w:color w:val="auto"/>
          <w:sz w:val="22"/>
          <w:szCs w:val="22"/>
        </w:rPr>
        <w:t xml:space="preserve">amawiającym a wykonawcami muszą być sporządzone w języku polskim. </w:t>
      </w:r>
    </w:p>
    <w:p w14:paraId="36F603EF" w14:textId="1CAAB5DE" w:rsidR="0024382A" w:rsidRPr="00D33C75" w:rsidRDefault="0024382A" w:rsidP="00F72E97">
      <w:pPr>
        <w:pStyle w:val="Default"/>
        <w:numPr>
          <w:ilvl w:val="1"/>
          <w:numId w:val="50"/>
        </w:numPr>
        <w:spacing w:after="0" w:line="360" w:lineRule="auto"/>
        <w:ind w:hanging="508"/>
        <w:rPr>
          <w:sz w:val="22"/>
          <w:szCs w:val="22"/>
        </w:rPr>
      </w:pPr>
      <w:r w:rsidRPr="00D33C75">
        <w:rPr>
          <w:color w:val="auto"/>
          <w:sz w:val="22"/>
          <w:szCs w:val="22"/>
        </w:rPr>
        <w:t xml:space="preserve">Zamawiający nie przewiduje zwoływania zebrania wykonawców. </w:t>
      </w:r>
    </w:p>
    <w:p w14:paraId="2C9E2CE6" w14:textId="5C0FCEA1" w:rsidR="006424CB" w:rsidRPr="00D33C75" w:rsidRDefault="006424CB" w:rsidP="00F72E97">
      <w:pPr>
        <w:pStyle w:val="Akapitzlist"/>
        <w:numPr>
          <w:ilvl w:val="0"/>
          <w:numId w:val="50"/>
        </w:numPr>
        <w:spacing w:after="0" w:line="360" w:lineRule="auto"/>
        <w:contextualSpacing w:val="0"/>
        <w:rPr>
          <w:rFonts w:ascii="Arial" w:hAnsi="Arial" w:cs="Arial"/>
        </w:rPr>
      </w:pPr>
      <w:bookmarkStart w:id="18" w:name="_Toc262112641"/>
      <w:bookmarkStart w:id="19" w:name="_Toc264373039"/>
      <w:bookmarkStart w:id="20" w:name="_Toc318886760"/>
      <w:bookmarkStart w:id="21" w:name="_Toc440969214"/>
      <w:bookmarkEnd w:id="14"/>
      <w:bookmarkEnd w:id="15"/>
      <w:bookmarkEnd w:id="16"/>
      <w:bookmarkEnd w:id="17"/>
      <w:r w:rsidRPr="00D33C75">
        <w:rPr>
          <w:rFonts w:ascii="Arial" w:hAnsi="Arial" w:cs="Arial"/>
        </w:rPr>
        <w:t xml:space="preserve">Złożenie oferty: </w:t>
      </w:r>
    </w:p>
    <w:p w14:paraId="263775FC" w14:textId="3EF7C4BA"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 xml:space="preserve">Ofertę wraz z załącznikami należy złożyć za pośrednictwem </w:t>
      </w:r>
      <w:r w:rsidR="001B7A05" w:rsidRPr="00D33C75">
        <w:rPr>
          <w:sz w:val="22"/>
          <w:szCs w:val="22"/>
        </w:rPr>
        <w:t>P</w:t>
      </w:r>
      <w:r w:rsidRPr="00D33C75">
        <w:rPr>
          <w:sz w:val="22"/>
          <w:szCs w:val="22"/>
        </w:rPr>
        <w:t>latformy w zakładce POSTĘPOWANIA</w:t>
      </w:r>
      <w:r w:rsidR="00605AE0" w:rsidRPr="00D33C75">
        <w:rPr>
          <w:sz w:val="22"/>
          <w:szCs w:val="22"/>
        </w:rPr>
        <w:t>,</w:t>
      </w:r>
      <w:r w:rsidRPr="00D33C75">
        <w:rPr>
          <w:sz w:val="22"/>
          <w:szCs w:val="22"/>
        </w:rPr>
        <w:t xml:space="preserve"> w części dotyczącej niniejszego postępowania</w:t>
      </w:r>
      <w:r w:rsidR="00605AE0" w:rsidRPr="00D33C75">
        <w:rPr>
          <w:sz w:val="22"/>
          <w:szCs w:val="22"/>
        </w:rPr>
        <w:t>.</w:t>
      </w:r>
    </w:p>
    <w:p w14:paraId="13200A69" w14:textId="3797F87A"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Po kliknięciu w tytuł postępowania nastąpi przekierowanie na </w:t>
      </w:r>
      <w:r w:rsidR="001B7A05" w:rsidRPr="00D33C75">
        <w:rPr>
          <w:sz w:val="22"/>
          <w:szCs w:val="22"/>
        </w:rPr>
        <w:t>P</w:t>
      </w:r>
      <w:r w:rsidRPr="00D33C75">
        <w:rPr>
          <w:sz w:val="22"/>
          <w:szCs w:val="22"/>
        </w:rPr>
        <w:t>latformę, gdzie należy pobrać, wypełnić i złożyć ofertę wraz z z</w:t>
      </w:r>
      <w:r w:rsidR="007758A1">
        <w:rPr>
          <w:sz w:val="22"/>
          <w:szCs w:val="22"/>
        </w:rPr>
        <w:t>ałącznikami, postępując zgodnie</w:t>
      </w:r>
      <w:r w:rsidR="007758A1">
        <w:rPr>
          <w:sz w:val="22"/>
          <w:szCs w:val="22"/>
        </w:rPr>
        <w:br/>
      </w:r>
      <w:r w:rsidRPr="00D33C75">
        <w:rPr>
          <w:sz w:val="22"/>
          <w:szCs w:val="22"/>
        </w:rPr>
        <w:t>z Instrukcj</w:t>
      </w:r>
      <w:r w:rsidR="004A1722" w:rsidRPr="00D33C75">
        <w:rPr>
          <w:sz w:val="22"/>
          <w:szCs w:val="22"/>
        </w:rPr>
        <w:t>ą</w:t>
      </w:r>
      <w:r w:rsidRPr="00D33C75">
        <w:rPr>
          <w:sz w:val="22"/>
          <w:szCs w:val="22"/>
        </w:rPr>
        <w:t xml:space="preserve"> składania oferty dla wykonawcy, zamieszczon</w:t>
      </w:r>
      <w:r w:rsidR="004A1722" w:rsidRPr="00D33C75">
        <w:rPr>
          <w:sz w:val="22"/>
          <w:szCs w:val="22"/>
        </w:rPr>
        <w:t>ą</w:t>
      </w:r>
      <w:r w:rsidRPr="00D33C75">
        <w:rPr>
          <w:sz w:val="22"/>
          <w:szCs w:val="22"/>
        </w:rPr>
        <w:t xml:space="preserve"> na </w:t>
      </w:r>
      <w:r w:rsidR="001B7A05" w:rsidRPr="00D33C75">
        <w:rPr>
          <w:sz w:val="22"/>
          <w:szCs w:val="22"/>
        </w:rPr>
        <w:t>P</w:t>
      </w:r>
      <w:r w:rsidRPr="00D33C75">
        <w:rPr>
          <w:sz w:val="22"/>
          <w:szCs w:val="22"/>
        </w:rPr>
        <w:t>latformie.</w:t>
      </w:r>
    </w:p>
    <w:p w14:paraId="2F754A21" w14:textId="6D9646F6"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Składana oferta musi zawierać wypełnione wszystkie obowiązkowe pola oraz zawierać wymagane załączniki do oferty</w:t>
      </w:r>
      <w:r w:rsidR="00605AE0" w:rsidRPr="00D33C75">
        <w:rPr>
          <w:sz w:val="22"/>
          <w:szCs w:val="22"/>
        </w:rPr>
        <w:t>,</w:t>
      </w:r>
      <w:r w:rsidRPr="00D33C75">
        <w:rPr>
          <w:sz w:val="22"/>
          <w:szCs w:val="22"/>
        </w:rPr>
        <w:t xml:space="preserve"> które należy złożyć </w:t>
      </w:r>
      <w:r w:rsidR="004A1722" w:rsidRPr="00D33C75">
        <w:rPr>
          <w:sz w:val="22"/>
          <w:szCs w:val="22"/>
        </w:rPr>
        <w:t xml:space="preserve">w formie elektronicznej (opatrzonej kwalifikowanym podpisem elektronicznym) lub w postaci elektronicznej opatrzonej podpisem zaufanym lub podpisem osobistym. </w:t>
      </w:r>
    </w:p>
    <w:p w14:paraId="5E6324AA" w14:textId="4CF5993C"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Za termin złożenia oferty uważa się termin zamieszczenia oferty na </w:t>
      </w:r>
      <w:r w:rsidR="001B7A05" w:rsidRPr="00D33C75">
        <w:rPr>
          <w:sz w:val="22"/>
          <w:szCs w:val="22"/>
        </w:rPr>
        <w:t>P</w:t>
      </w:r>
      <w:r w:rsidRPr="00D33C75">
        <w:rPr>
          <w:sz w:val="22"/>
          <w:szCs w:val="22"/>
        </w:rPr>
        <w:t xml:space="preserve">latformie.   </w:t>
      </w:r>
    </w:p>
    <w:p w14:paraId="168445CA" w14:textId="48F82D40" w:rsidR="00BA6E90"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Wszelkie</w:t>
      </w:r>
      <w:r w:rsidRPr="00D33C75">
        <w:rPr>
          <w:sz w:val="22"/>
          <w:szCs w:val="22"/>
        </w:rPr>
        <w:t xml:space="preserve"> informacje stanowiące tajemnicę przed</w:t>
      </w:r>
      <w:r w:rsidR="007758A1">
        <w:rPr>
          <w:sz w:val="22"/>
          <w:szCs w:val="22"/>
        </w:rPr>
        <w:t>siębiorstwa w rozumieniu ustawy</w:t>
      </w:r>
      <w:r w:rsidR="007758A1">
        <w:rPr>
          <w:sz w:val="22"/>
          <w:szCs w:val="22"/>
        </w:rPr>
        <w:br/>
      </w:r>
      <w:r w:rsidRPr="00D33C75">
        <w:rPr>
          <w:sz w:val="22"/>
          <w:szCs w:val="22"/>
        </w:rPr>
        <w:t xml:space="preserve">z dnia 16  kwietnia 1993 r. o zwalczaniu </w:t>
      </w:r>
      <w:r w:rsidR="00133B87" w:rsidRPr="00D33C75">
        <w:rPr>
          <w:sz w:val="22"/>
          <w:szCs w:val="22"/>
        </w:rPr>
        <w:t>nieuczciwej konkurencji, które w</w:t>
      </w:r>
      <w:r w:rsidRPr="00D33C75">
        <w:rPr>
          <w:sz w:val="22"/>
          <w:szCs w:val="22"/>
        </w:rPr>
        <w:t>ykonawca zastrzeże jako tajemnicę przedsiębiorstwa, powinny zostać złożone zgodnie z Instrukcją składania oferty dla Wykonawcy.</w:t>
      </w:r>
    </w:p>
    <w:p w14:paraId="63AB0816" w14:textId="693DEEAE" w:rsidR="00D27B74"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Złożenie</w:t>
      </w:r>
      <w:r w:rsidRPr="00D33C75">
        <w:rPr>
          <w:sz w:val="22"/>
          <w:szCs w:val="22"/>
        </w:rPr>
        <w:t xml:space="preserve"> oferty na nośniku danych (np. CD, pendrive) jest niedopuszczalne</w:t>
      </w:r>
      <w:r w:rsidR="00605AE0" w:rsidRPr="00D33C75">
        <w:rPr>
          <w:sz w:val="22"/>
          <w:szCs w:val="22"/>
        </w:rPr>
        <w:t>.</w:t>
      </w:r>
      <w:r w:rsidR="00BF5E44" w:rsidRPr="00D33C75">
        <w:rPr>
          <w:sz w:val="22"/>
          <w:szCs w:val="22"/>
        </w:rPr>
        <w:t xml:space="preserve"> </w:t>
      </w:r>
    </w:p>
    <w:p w14:paraId="07FA89B7" w14:textId="4DF0A495" w:rsidR="00BF5E44" w:rsidRPr="00D33C75" w:rsidRDefault="00BF5E44" w:rsidP="00F72E97">
      <w:pPr>
        <w:pStyle w:val="Akapitzlist"/>
        <w:numPr>
          <w:ilvl w:val="0"/>
          <w:numId w:val="50"/>
        </w:numPr>
        <w:spacing w:after="0" w:line="360" w:lineRule="auto"/>
        <w:contextualSpacing w:val="0"/>
        <w:rPr>
          <w:rFonts w:ascii="Arial" w:hAnsi="Arial" w:cs="Arial"/>
        </w:rPr>
      </w:pPr>
      <w:r w:rsidRPr="00D33C75">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D33C75">
        <w:rPr>
          <w:rFonts w:ascii="Arial" w:hAnsi="Arial" w:cs="Arial"/>
        </w:rPr>
        <w:t>Javascript</w:t>
      </w:r>
      <w:proofErr w:type="spellEnd"/>
      <w:r w:rsidRPr="00D33C75">
        <w:rPr>
          <w:rFonts w:ascii="Arial" w:hAnsi="Arial" w:cs="Arial"/>
        </w:rPr>
        <w:t>, akceptująca pliki typu „</w:t>
      </w:r>
      <w:proofErr w:type="spellStart"/>
      <w:r w:rsidRPr="00D33C75">
        <w:rPr>
          <w:rFonts w:ascii="Arial" w:hAnsi="Arial" w:cs="Arial"/>
        </w:rPr>
        <w:t>cookies</w:t>
      </w:r>
      <w:proofErr w:type="spellEnd"/>
      <w:r w:rsidRPr="00D33C75">
        <w:rPr>
          <w:rFonts w:ascii="Arial" w:hAnsi="Arial" w:cs="Arial"/>
        </w:rPr>
        <w:t xml:space="preserve">” oraz łącze internetowe o przepustowości co najmniej 256 </w:t>
      </w:r>
      <w:proofErr w:type="spellStart"/>
      <w:r w:rsidRPr="00D33C75">
        <w:rPr>
          <w:rFonts w:ascii="Arial" w:hAnsi="Arial" w:cs="Arial"/>
        </w:rPr>
        <w:t>kbit</w:t>
      </w:r>
      <w:proofErr w:type="spellEnd"/>
      <w:r w:rsidRPr="00D33C75">
        <w:rPr>
          <w:rFonts w:ascii="Arial" w:hAnsi="Arial" w:cs="Arial"/>
        </w:rPr>
        <w:t>/s. Platforma jest zoptymalizowana dla minimalnej rozdzielczości ekranu 1024x768 pikseli.</w:t>
      </w:r>
    </w:p>
    <w:p w14:paraId="23E6CB09" w14:textId="77777777" w:rsidR="00A45542" w:rsidRPr="00D33C75" w:rsidRDefault="00A45542" w:rsidP="00F72E97">
      <w:pPr>
        <w:pStyle w:val="Akapitzlist"/>
        <w:spacing w:after="0" w:line="276" w:lineRule="auto"/>
        <w:ind w:left="360"/>
        <w:rPr>
          <w:rFonts w:ascii="Arial" w:hAnsi="Arial" w:cs="Arial"/>
        </w:rPr>
      </w:pPr>
    </w:p>
    <w:p w14:paraId="6824AD8B" w14:textId="5F85D24F" w:rsidR="006B29BE" w:rsidRPr="00D33C75" w:rsidRDefault="006B29BE" w:rsidP="00F72E97">
      <w:pPr>
        <w:pStyle w:val="Tekstpodstawowywcity"/>
        <w:shd w:val="clear" w:color="auto" w:fill="CCC0D9"/>
        <w:spacing w:after="0" w:line="276" w:lineRule="auto"/>
        <w:ind w:left="425" w:hanging="425"/>
        <w:rPr>
          <w:rFonts w:ascii="Arial" w:hAnsi="Arial" w:cs="Arial"/>
          <w:b/>
          <w:bCs/>
          <w:u w:val="single"/>
        </w:rPr>
      </w:pPr>
      <w:r w:rsidRPr="00D33C75">
        <w:rPr>
          <w:rFonts w:ascii="Arial" w:hAnsi="Arial" w:cs="Arial"/>
          <w:b/>
          <w:bCs/>
        </w:rPr>
        <w:t>X</w:t>
      </w:r>
      <w:r w:rsidR="00D56A8B" w:rsidRPr="00D33C75">
        <w:rPr>
          <w:rFonts w:ascii="Arial" w:hAnsi="Arial" w:cs="Arial"/>
          <w:b/>
          <w:bCs/>
        </w:rPr>
        <w:t>I</w:t>
      </w:r>
      <w:r w:rsidRPr="00D33C75">
        <w:rPr>
          <w:rFonts w:ascii="Arial" w:hAnsi="Arial" w:cs="Arial"/>
          <w:b/>
          <w:bCs/>
        </w:rPr>
        <w:t xml:space="preserve">. </w:t>
      </w:r>
      <w:r w:rsidRPr="00D33C75">
        <w:rPr>
          <w:rFonts w:ascii="Arial" w:hAnsi="Arial" w:cs="Arial"/>
          <w:b/>
          <w:bCs/>
          <w:u w:val="single"/>
        </w:rPr>
        <w:t>TERMIN ZWIĄZ</w:t>
      </w:r>
      <w:r w:rsidR="00145928">
        <w:rPr>
          <w:rFonts w:ascii="Arial" w:hAnsi="Arial" w:cs="Arial"/>
          <w:b/>
          <w:bCs/>
          <w:u w:val="single"/>
        </w:rPr>
        <w:t>A</w:t>
      </w:r>
      <w:r w:rsidRPr="00D33C75">
        <w:rPr>
          <w:rFonts w:ascii="Arial" w:hAnsi="Arial" w:cs="Arial"/>
          <w:b/>
          <w:bCs/>
          <w:u w:val="single"/>
        </w:rPr>
        <w:t>NIA OFERTĄ</w:t>
      </w:r>
    </w:p>
    <w:bookmarkEnd w:id="18"/>
    <w:bookmarkEnd w:id="19"/>
    <w:bookmarkEnd w:id="20"/>
    <w:bookmarkEnd w:id="21"/>
    <w:p w14:paraId="6222901A" w14:textId="56C56070" w:rsidR="006B29BE" w:rsidRPr="00D33C75" w:rsidRDefault="006B29BE" w:rsidP="00F72E97">
      <w:pPr>
        <w:pStyle w:val="Akapitzlist"/>
        <w:numPr>
          <w:ilvl w:val="0"/>
          <w:numId w:val="51"/>
        </w:numPr>
        <w:spacing w:after="0" w:line="360" w:lineRule="auto"/>
        <w:rPr>
          <w:rFonts w:ascii="Arial" w:hAnsi="Arial" w:cs="Arial"/>
        </w:rPr>
      </w:pPr>
      <w:r w:rsidRPr="00D33C75">
        <w:rPr>
          <w:rFonts w:ascii="Arial" w:hAnsi="Arial" w:cs="Arial"/>
        </w:rPr>
        <w:t xml:space="preserve">Wykonawca pozostaje związany złożoną ofertą przez </w:t>
      </w:r>
      <w:r w:rsidR="00617046" w:rsidRPr="00D33C75">
        <w:rPr>
          <w:rFonts w:ascii="Arial" w:hAnsi="Arial" w:cs="Arial"/>
        </w:rPr>
        <w:t>30</w:t>
      </w:r>
      <w:r w:rsidRPr="00D33C75">
        <w:rPr>
          <w:rFonts w:ascii="Arial" w:hAnsi="Arial" w:cs="Arial"/>
        </w:rPr>
        <w:t xml:space="preserve"> dni. Bieg terminu związania ofertą rozpoczyna się wraz z upływem terminu składania ofert</w:t>
      </w:r>
      <w:r w:rsidR="00354769">
        <w:rPr>
          <w:rFonts w:ascii="Arial" w:hAnsi="Arial" w:cs="Arial"/>
        </w:rPr>
        <w:t xml:space="preserve"> i kończy się w dniu </w:t>
      </w:r>
      <w:r w:rsidR="008904B7">
        <w:rPr>
          <w:rFonts w:ascii="Arial" w:hAnsi="Arial" w:cs="Arial"/>
          <w:b/>
          <w:color w:val="00B050"/>
        </w:rPr>
        <w:t>14</w:t>
      </w:r>
      <w:r w:rsidR="008D07AA">
        <w:rPr>
          <w:rFonts w:ascii="Arial" w:hAnsi="Arial" w:cs="Arial"/>
          <w:b/>
          <w:color w:val="00B050"/>
        </w:rPr>
        <w:t>.09</w:t>
      </w:r>
      <w:r w:rsidR="00E91ED1" w:rsidRPr="00354769">
        <w:rPr>
          <w:rFonts w:ascii="Arial" w:hAnsi="Arial" w:cs="Arial"/>
          <w:b/>
          <w:color w:val="00B050"/>
        </w:rPr>
        <w:t>.2024 r.</w:t>
      </w:r>
      <w:r w:rsidR="005D1723" w:rsidRPr="00354769">
        <w:rPr>
          <w:rFonts w:ascii="Arial" w:hAnsi="Arial" w:cs="Arial"/>
          <w:color w:val="00B050"/>
        </w:rPr>
        <w:t xml:space="preserve"> </w:t>
      </w:r>
    </w:p>
    <w:p w14:paraId="3D350973" w14:textId="11C129D2" w:rsidR="007C55A8" w:rsidRPr="00D33C75" w:rsidRDefault="007C55A8" w:rsidP="00F72E97">
      <w:pPr>
        <w:numPr>
          <w:ilvl w:val="0"/>
          <w:numId w:val="51"/>
        </w:numPr>
        <w:spacing w:after="0" w:line="360" w:lineRule="auto"/>
        <w:ind w:left="426" w:hanging="426"/>
        <w:rPr>
          <w:rFonts w:ascii="Arial" w:hAnsi="Arial" w:cs="Arial"/>
        </w:rPr>
      </w:pPr>
      <w:r w:rsidRPr="00D33C75">
        <w:rPr>
          <w:rFonts w:ascii="Arial" w:hAnsi="Arial" w:cs="Arial"/>
          <w:shd w:val="clear" w:color="auto" w:fill="FFFFFF"/>
        </w:rPr>
        <w:lastRenderedPageBreak/>
        <w:t>W przypadku gdy wybór najkorzystniejszej oferty nie nastąpi przed upływ</w:t>
      </w:r>
      <w:bookmarkStart w:id="22" w:name="_GoBack"/>
      <w:bookmarkEnd w:id="22"/>
      <w:r w:rsidRPr="00D33C75">
        <w:rPr>
          <w:rFonts w:ascii="Arial" w:hAnsi="Arial" w:cs="Arial"/>
          <w:shd w:val="clear" w:color="auto" w:fill="FFFFFF"/>
        </w:rPr>
        <w:t xml:space="preserve">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D33C75">
        <w:rPr>
          <w:rFonts w:ascii="Arial" w:hAnsi="Arial" w:cs="Arial"/>
          <w:shd w:val="clear" w:color="auto" w:fill="FFFFFF"/>
        </w:rPr>
        <w:t>3</w:t>
      </w:r>
      <w:r w:rsidRPr="00D33C75">
        <w:rPr>
          <w:rFonts w:ascii="Arial" w:hAnsi="Arial" w:cs="Arial"/>
          <w:shd w:val="clear" w:color="auto" w:fill="FFFFFF"/>
        </w:rPr>
        <w:t xml:space="preserve">0 dni. </w:t>
      </w:r>
    </w:p>
    <w:p w14:paraId="6E33B29A" w14:textId="77777777" w:rsidR="006B29BE" w:rsidRPr="00D33C75" w:rsidRDefault="006B29BE" w:rsidP="00F72E97">
      <w:pPr>
        <w:spacing w:after="0" w:line="276" w:lineRule="auto"/>
        <w:rPr>
          <w:rFonts w:ascii="Arial" w:hAnsi="Arial" w:cs="Arial"/>
        </w:rPr>
      </w:pPr>
    </w:p>
    <w:p w14:paraId="5057B801" w14:textId="48D6D1CA" w:rsidR="006B29BE" w:rsidRPr="00D33C75" w:rsidRDefault="006B29BE" w:rsidP="00F72E97">
      <w:pPr>
        <w:pStyle w:val="Nagwek1"/>
        <w:shd w:val="clear" w:color="auto" w:fill="CCC0D9"/>
        <w:spacing w:before="0" w:after="0" w:line="276" w:lineRule="auto"/>
        <w:rPr>
          <w:rFonts w:ascii="Arial" w:hAnsi="Arial" w:cs="Arial"/>
          <w:sz w:val="22"/>
          <w:szCs w:val="22"/>
        </w:rPr>
      </w:pPr>
      <w:bookmarkStart w:id="23" w:name="_Toc262112642"/>
      <w:bookmarkStart w:id="24" w:name="_Toc264373040"/>
      <w:bookmarkStart w:id="25" w:name="_Toc440969215"/>
      <w:r w:rsidRPr="00D33C75">
        <w:rPr>
          <w:rFonts w:ascii="Arial" w:hAnsi="Arial" w:cs="Arial"/>
          <w:sz w:val="22"/>
          <w:szCs w:val="22"/>
        </w:rPr>
        <w:t>X</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SPOSÓB PRZYGOTOWANIA OFERTY</w:t>
      </w:r>
      <w:bookmarkEnd w:id="23"/>
      <w:bookmarkEnd w:id="24"/>
      <w:bookmarkEnd w:id="25"/>
    </w:p>
    <w:p w14:paraId="503AD428" w14:textId="77777777" w:rsidR="006B29BE" w:rsidRPr="00630A01" w:rsidRDefault="006B29BE" w:rsidP="00F72E97">
      <w:pPr>
        <w:numPr>
          <w:ilvl w:val="0"/>
          <w:numId w:val="52"/>
        </w:numPr>
        <w:spacing w:after="0" w:line="360" w:lineRule="auto"/>
        <w:ind w:left="425" w:hanging="425"/>
        <w:rPr>
          <w:rFonts w:ascii="Arial" w:hAnsi="Arial" w:cs="Arial"/>
        </w:rPr>
      </w:pPr>
      <w:r w:rsidRPr="00630A01">
        <w:rPr>
          <w:rFonts w:ascii="Arial" w:hAnsi="Arial" w:cs="Arial"/>
        </w:rPr>
        <w:t>Każdy Wykonawca może złożyć tylko jedną ofertę.</w:t>
      </w:r>
    </w:p>
    <w:p w14:paraId="7BE9DB8B" w14:textId="30A3F20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Ofertę należy przygotować ściśle według wymagań określonych w niniejszej SWZ</w:t>
      </w:r>
      <w:r w:rsidR="00AA142D" w:rsidRPr="00D33C75">
        <w:rPr>
          <w:rFonts w:ascii="Arial" w:hAnsi="Arial" w:cs="Arial"/>
        </w:rPr>
        <w:t>.</w:t>
      </w:r>
    </w:p>
    <w:p w14:paraId="55985B9B" w14:textId="3D18057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i wszystkie załączone dokumenty</w:t>
      </w:r>
      <w:r w:rsidR="00164C20" w:rsidRPr="00D33C75">
        <w:rPr>
          <w:rFonts w:ascii="Arial" w:hAnsi="Arial" w:cs="Arial"/>
        </w:rPr>
        <w:t xml:space="preserve"> oraz</w:t>
      </w:r>
      <w:r w:rsidRPr="00D33C75">
        <w:rPr>
          <w:rFonts w:ascii="Arial" w:hAnsi="Arial" w:cs="Arial"/>
        </w:rPr>
        <w:t xml:space="preserve"> oświadczenia składane przez Wykonawcę muszą być podpisane przez osoby zdolne do czynności prawnych w imieniu wykon</w:t>
      </w:r>
      <w:r w:rsidR="00CC56C9" w:rsidRPr="00D33C75">
        <w:rPr>
          <w:rFonts w:ascii="Arial" w:hAnsi="Arial" w:cs="Arial"/>
        </w:rPr>
        <w:t>awcy</w:t>
      </w:r>
      <w:r w:rsidR="00CC56C9" w:rsidRPr="00D33C75">
        <w:rPr>
          <w:rFonts w:ascii="Arial" w:hAnsi="Arial" w:cs="Arial"/>
        </w:rPr>
        <w:br/>
      </w:r>
      <w:r w:rsidRPr="00D33C75">
        <w:rPr>
          <w:rFonts w:ascii="Arial" w:hAnsi="Arial" w:cs="Arial"/>
        </w:rPr>
        <w:t>i zaciągania w jego imieniu zobowiązań finansowych.</w:t>
      </w:r>
    </w:p>
    <w:p w14:paraId="50FF29BE" w14:textId="5CB947C4"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Wykonawca ponosi wszelkie koszty związane z przygotowaniem i złożeniem oferty</w:t>
      </w:r>
      <w:r w:rsidR="00164C20" w:rsidRPr="00D33C75">
        <w:rPr>
          <w:rFonts w:ascii="Arial" w:hAnsi="Arial" w:cs="Arial"/>
        </w:rPr>
        <w:t>,</w:t>
      </w:r>
      <w:r w:rsidRPr="00D33C75">
        <w:rPr>
          <w:rFonts w:ascii="Arial" w:hAnsi="Arial" w:cs="Arial"/>
        </w:rPr>
        <w:t xml:space="preserve"> </w:t>
      </w:r>
      <w:r w:rsidR="006414F0" w:rsidRPr="00D33C75">
        <w:rPr>
          <w:rFonts w:ascii="Arial" w:hAnsi="Arial" w:cs="Arial"/>
        </w:rPr>
        <w:br/>
      </w:r>
      <w:r w:rsidRPr="00D33C75">
        <w:rPr>
          <w:rFonts w:ascii="Arial" w:hAnsi="Arial" w:cs="Arial"/>
        </w:rPr>
        <w:t xml:space="preserve">z zastrzeżeniem art. </w:t>
      </w:r>
      <w:r w:rsidR="00164C20"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67F12F18" w14:textId="1C890ECD" w:rsidR="006B29BE" w:rsidRPr="00D33C75" w:rsidRDefault="00CA3156" w:rsidP="00F72E97">
      <w:pPr>
        <w:numPr>
          <w:ilvl w:val="0"/>
          <w:numId w:val="52"/>
        </w:numPr>
        <w:spacing w:after="0" w:line="360" w:lineRule="auto"/>
        <w:ind w:left="425" w:hanging="425"/>
        <w:rPr>
          <w:rFonts w:ascii="Arial" w:hAnsi="Arial" w:cs="Arial"/>
        </w:rPr>
      </w:pPr>
      <w:bookmarkStart w:id="26" w:name="_Toc504465391"/>
      <w:bookmarkStart w:id="27" w:name="_Toc108487429"/>
      <w:r w:rsidRPr="00D33C75">
        <w:rPr>
          <w:rFonts w:ascii="Arial" w:hAnsi="Arial" w:cs="Arial"/>
        </w:rPr>
        <w:t>Sposób złożenia oferty opisany jest w rozdziale X pkt 2</w:t>
      </w:r>
      <w:bookmarkEnd w:id="26"/>
      <w:bookmarkEnd w:id="27"/>
      <w:r w:rsidR="0001215A" w:rsidRPr="00D33C75">
        <w:rPr>
          <w:rFonts w:ascii="Arial" w:hAnsi="Arial" w:cs="Arial"/>
        </w:rPr>
        <w:t xml:space="preserve"> SWZ.</w:t>
      </w:r>
    </w:p>
    <w:p w14:paraId="45DC5FF7" w14:textId="77777777"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powinna zawierać:</w:t>
      </w:r>
    </w:p>
    <w:p w14:paraId="325A4DC3" w14:textId="188BE70A" w:rsidR="006B29BE" w:rsidRPr="00D33C75" w:rsidRDefault="004145ED"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bCs/>
        </w:rPr>
        <w:t xml:space="preserve">wypełniony </w:t>
      </w:r>
      <w:r w:rsidR="006B29BE" w:rsidRPr="00D33C75">
        <w:rPr>
          <w:rFonts w:ascii="Arial" w:hAnsi="Arial" w:cs="Arial"/>
          <w:bCs/>
        </w:rPr>
        <w:t xml:space="preserve">formularz ofertowy wykonawcy - </w:t>
      </w:r>
      <w:r w:rsidR="006B29BE" w:rsidRPr="00D33C75">
        <w:rPr>
          <w:rFonts w:ascii="Arial" w:hAnsi="Arial" w:cs="Arial"/>
          <w:b/>
          <w:bCs/>
          <w:iCs/>
        </w:rPr>
        <w:t>załącznik nr 1 do SWZ</w:t>
      </w:r>
      <w:r w:rsidR="006B29BE" w:rsidRPr="00D33C75">
        <w:rPr>
          <w:rFonts w:ascii="Arial" w:hAnsi="Arial" w:cs="Arial"/>
          <w:b/>
          <w:bCs/>
        </w:rPr>
        <w:t>;</w:t>
      </w:r>
    </w:p>
    <w:p w14:paraId="21E68B8F" w14:textId="63C9EB9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 xml:space="preserve">oświadczenia o niepodleganiu wykluczeniu z postępowania oraz spełnianiu warunków udziału w postępowaniu </w:t>
      </w:r>
      <w:r w:rsidR="00B06F0E" w:rsidRPr="00D33C75">
        <w:rPr>
          <w:rFonts w:ascii="Arial" w:hAnsi="Arial" w:cs="Arial"/>
        </w:rPr>
        <w:t>-</w:t>
      </w:r>
      <w:r w:rsidRPr="00D33C75">
        <w:rPr>
          <w:rFonts w:ascii="Arial" w:hAnsi="Arial" w:cs="Arial"/>
        </w:rPr>
        <w:t xml:space="preserve"> </w:t>
      </w:r>
      <w:r w:rsidRPr="00D33C75">
        <w:rPr>
          <w:rFonts w:ascii="Arial" w:hAnsi="Arial" w:cs="Arial"/>
          <w:b/>
          <w:bCs/>
        </w:rPr>
        <w:t xml:space="preserve">załącznik nr </w:t>
      </w:r>
      <w:r w:rsidR="009E4F26" w:rsidRPr="00D33C75">
        <w:rPr>
          <w:rFonts w:ascii="Arial" w:hAnsi="Arial" w:cs="Arial"/>
          <w:b/>
          <w:bCs/>
        </w:rPr>
        <w:t>2</w:t>
      </w:r>
      <w:r w:rsidRPr="00D33C75">
        <w:rPr>
          <w:rFonts w:ascii="Arial" w:hAnsi="Arial" w:cs="Arial"/>
          <w:b/>
          <w:bCs/>
        </w:rPr>
        <w:t xml:space="preserve"> do SWZ</w:t>
      </w:r>
      <w:r w:rsidRPr="00D33C75">
        <w:rPr>
          <w:rFonts w:ascii="Arial" w:hAnsi="Arial" w:cs="Arial"/>
        </w:rPr>
        <w:t>; w przypadku wykonawców wspólnie ubiegających się o zamówienie ww. oświadczenie składa każdy z nich;</w:t>
      </w:r>
      <w:r w:rsidR="00B06F0E" w:rsidRPr="00D33C75">
        <w:rPr>
          <w:rFonts w:ascii="Arial" w:hAnsi="Arial" w:cs="Arial"/>
        </w:rPr>
        <w:t xml:space="preserve"> </w:t>
      </w:r>
      <w:r w:rsidRPr="00D33C75">
        <w:rPr>
          <w:rFonts w:ascii="Arial" w:hAnsi="Arial" w:cs="Arial"/>
        </w:rPr>
        <w:t xml:space="preserve"> </w:t>
      </w:r>
    </w:p>
    <w:p w14:paraId="2484BA47" w14:textId="79D4623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zobowiązanie podmiotów trzecich</w:t>
      </w:r>
      <w:r w:rsidR="006414F0" w:rsidRPr="00D33C75">
        <w:rPr>
          <w:rFonts w:ascii="Arial" w:hAnsi="Arial" w:cs="Arial"/>
        </w:rPr>
        <w:t>,</w:t>
      </w:r>
      <w:r w:rsidRPr="00D33C75">
        <w:rPr>
          <w:rFonts w:ascii="Arial" w:hAnsi="Arial" w:cs="Arial"/>
        </w:rPr>
        <w:t xml:space="preserve"> na których zasoby powołuje się wykonawca</w:t>
      </w:r>
      <w:r w:rsidR="00085E80" w:rsidRPr="00D33C75">
        <w:rPr>
          <w:rFonts w:ascii="Arial" w:hAnsi="Arial" w:cs="Arial"/>
        </w:rPr>
        <w:t xml:space="preserve"> (</w:t>
      </w:r>
      <w:r w:rsidR="00085E80" w:rsidRPr="00D33C75">
        <w:rPr>
          <w:rFonts w:ascii="Arial" w:hAnsi="Arial" w:cs="Arial"/>
          <w:b/>
          <w:bCs/>
        </w:rPr>
        <w:t>załącznik nr 5 do SWZ)</w:t>
      </w:r>
      <w:r w:rsidR="00CA3156" w:rsidRPr="00D33C75">
        <w:rPr>
          <w:rFonts w:ascii="Arial" w:hAnsi="Arial" w:cs="Arial"/>
        </w:rPr>
        <w:t xml:space="preserve"> wraz z oświadczeniem podmiotu udostępniającego </w:t>
      </w:r>
      <w:r w:rsidR="00085E80" w:rsidRPr="00D33C75">
        <w:rPr>
          <w:rFonts w:ascii="Arial" w:hAnsi="Arial" w:cs="Arial"/>
        </w:rPr>
        <w:br/>
      </w:r>
      <w:r w:rsidR="00CA3156" w:rsidRPr="00D33C75">
        <w:rPr>
          <w:rFonts w:ascii="Arial" w:hAnsi="Arial" w:cs="Arial"/>
        </w:rPr>
        <w:t xml:space="preserve">o niepodleganiu wykluczeniu z postępowania oraz spełnianiu warunków udziału </w:t>
      </w:r>
      <w:r w:rsidR="00085E80" w:rsidRPr="00D33C75">
        <w:rPr>
          <w:rFonts w:ascii="Arial" w:hAnsi="Arial" w:cs="Arial"/>
        </w:rPr>
        <w:br/>
      </w:r>
      <w:r w:rsidR="00CA3156" w:rsidRPr="00D33C75">
        <w:rPr>
          <w:rFonts w:ascii="Arial" w:hAnsi="Arial" w:cs="Arial"/>
        </w:rPr>
        <w:t>w postępowaniu (</w:t>
      </w:r>
      <w:r w:rsidR="00B06F0E" w:rsidRPr="00D33C75">
        <w:rPr>
          <w:rFonts w:ascii="Arial" w:hAnsi="Arial" w:cs="Arial"/>
          <w:b/>
          <w:bCs/>
        </w:rPr>
        <w:t>załącznik nr 2 do SWZ</w:t>
      </w:r>
      <w:r w:rsidR="00CA3156" w:rsidRPr="00D33C75">
        <w:rPr>
          <w:rFonts w:ascii="Arial" w:hAnsi="Arial" w:cs="Arial"/>
          <w:b/>
          <w:bCs/>
        </w:rPr>
        <w:t>)</w:t>
      </w:r>
      <w:r w:rsidR="00085E80" w:rsidRPr="00D33C75">
        <w:rPr>
          <w:rFonts w:ascii="Arial" w:hAnsi="Arial" w:cs="Arial"/>
        </w:rPr>
        <w:t>;</w:t>
      </w:r>
      <w:r w:rsidR="00085E80" w:rsidRPr="00D33C75">
        <w:rPr>
          <w:rFonts w:ascii="Arial" w:hAnsi="Arial" w:cs="Arial"/>
          <w:b/>
          <w:bCs/>
        </w:rPr>
        <w:t xml:space="preserve"> </w:t>
      </w:r>
    </w:p>
    <w:p w14:paraId="12EAFAA8" w14:textId="3B7C5489" w:rsidR="006B29BE" w:rsidRPr="00D33C75" w:rsidRDefault="00B92B37"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 xml:space="preserve">dokument potwierdzający wniesienie wadium, </w:t>
      </w:r>
      <w:r w:rsidRPr="00D33C75">
        <w:rPr>
          <w:rFonts w:ascii="Arial" w:hAnsi="Arial" w:cs="Arial"/>
        </w:rPr>
        <w:t xml:space="preserve">w przypadku, gdy wadium wnoszone jest w innej formie niż pieniądz (tzn. w postaci gwarancji lub poręczenia), wymagane jest załączenie oryginalnego dokumentu/gwarancji w postaci elektronicznej za pośrednictwem platformy </w:t>
      </w:r>
      <w:r w:rsidRPr="00D33C75">
        <w:rPr>
          <w:rFonts w:ascii="Arial" w:hAnsi="Arial" w:cs="Arial"/>
          <w:b/>
          <w:u w:val="single"/>
        </w:rPr>
        <w:t xml:space="preserve">z zastrzeżeniem, że dokument będzie opatrzony kwalifikowanym podpisem elektronicznym przez gwaranta/poręczyciela. </w:t>
      </w:r>
    </w:p>
    <w:p w14:paraId="760763FE" w14:textId="29EF031C" w:rsidR="006B2ED9" w:rsidRPr="00D33C75" w:rsidRDefault="006B2ED9"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 xml:space="preserve">wypełniony </w:t>
      </w:r>
      <w:r w:rsidR="007C6E14" w:rsidRPr="00D33C75">
        <w:rPr>
          <w:rFonts w:ascii="Arial" w:hAnsi="Arial" w:cs="Arial"/>
        </w:rPr>
        <w:t>zakres rzeczowo-finansowy</w:t>
      </w:r>
      <w:r w:rsidR="000F2A08" w:rsidRPr="00D33C75">
        <w:rPr>
          <w:rFonts w:ascii="Arial" w:hAnsi="Arial" w:cs="Arial"/>
        </w:rPr>
        <w:t xml:space="preserve"> </w:t>
      </w:r>
      <w:r w:rsidRPr="00D33C75">
        <w:rPr>
          <w:rFonts w:ascii="Arial" w:hAnsi="Arial" w:cs="Arial"/>
        </w:rPr>
        <w:t>(</w:t>
      </w:r>
      <w:r w:rsidR="000F2A08" w:rsidRPr="00D33C75">
        <w:rPr>
          <w:rFonts w:ascii="Arial" w:hAnsi="Arial" w:cs="Arial"/>
          <w:b/>
          <w:bCs/>
        </w:rPr>
        <w:t>załącznik nr 6.</w:t>
      </w:r>
      <w:r w:rsidR="00C0502A" w:rsidRPr="00D33C75">
        <w:rPr>
          <w:rFonts w:ascii="Arial" w:hAnsi="Arial" w:cs="Arial"/>
          <w:b/>
          <w:bCs/>
        </w:rPr>
        <w:t>2</w:t>
      </w:r>
      <w:r w:rsidRPr="00D33C75">
        <w:rPr>
          <w:rFonts w:ascii="Arial" w:hAnsi="Arial" w:cs="Arial"/>
          <w:b/>
          <w:bCs/>
        </w:rPr>
        <w:t>. do SWZ</w:t>
      </w:r>
      <w:r w:rsidRPr="00D33C75">
        <w:rPr>
          <w:rFonts w:ascii="Arial" w:hAnsi="Arial" w:cs="Arial"/>
        </w:rPr>
        <w:t xml:space="preserve">). </w:t>
      </w:r>
    </w:p>
    <w:p w14:paraId="5B9EAFBC" w14:textId="19B2FAEF"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dokumenty potwierdzające umocowanie do reprezentacji wykonawcy, w tym p</w:t>
      </w:r>
      <w:r w:rsidRPr="00D33C75">
        <w:rPr>
          <w:rFonts w:ascii="Arial" w:hAnsi="Arial" w:cs="Arial"/>
        </w:rPr>
        <w:t>ełnomocnictwo ustanowione do reprezentowania wykonawcy, także wykonawców wspólnie ubiegających się o udzielenie zamówienia publicznego.</w:t>
      </w:r>
    </w:p>
    <w:p w14:paraId="02516DAF" w14:textId="432D851C" w:rsidR="00552FCC" w:rsidRPr="00D33C75" w:rsidRDefault="00552FCC"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oświadczenie wykonawców wspólnie ubiegających się o udzielenie zamówienia publicznego</w:t>
      </w:r>
      <w:r w:rsidR="005665C8" w:rsidRPr="00D33C75">
        <w:rPr>
          <w:rFonts w:ascii="Arial" w:hAnsi="Arial" w:cs="Arial"/>
        </w:rPr>
        <w:t xml:space="preserve"> dotyczące </w:t>
      </w:r>
      <w:r w:rsidR="005E2158" w:rsidRPr="00D33C75">
        <w:rPr>
          <w:rFonts w:ascii="Arial" w:hAnsi="Arial" w:cs="Arial"/>
        </w:rPr>
        <w:t xml:space="preserve">robót </w:t>
      </w:r>
      <w:r w:rsidR="004C3D48" w:rsidRPr="00D33C75">
        <w:rPr>
          <w:rFonts w:ascii="Arial" w:hAnsi="Arial" w:cs="Arial"/>
        </w:rPr>
        <w:t>wykon</w:t>
      </w:r>
      <w:r w:rsidR="005665C8" w:rsidRPr="00D33C75">
        <w:rPr>
          <w:rFonts w:ascii="Arial" w:hAnsi="Arial" w:cs="Arial"/>
        </w:rPr>
        <w:t>ywanych</w:t>
      </w:r>
      <w:r w:rsidR="004C3D48" w:rsidRPr="00D33C75">
        <w:rPr>
          <w:rFonts w:ascii="Arial" w:hAnsi="Arial" w:cs="Arial"/>
        </w:rPr>
        <w:t xml:space="preserve"> </w:t>
      </w:r>
      <w:r w:rsidR="005665C8" w:rsidRPr="00D33C75">
        <w:rPr>
          <w:rFonts w:ascii="Arial" w:hAnsi="Arial" w:cs="Arial"/>
        </w:rPr>
        <w:t xml:space="preserve">przez </w:t>
      </w:r>
      <w:r w:rsidR="004C3D48" w:rsidRPr="00D33C75">
        <w:rPr>
          <w:rFonts w:ascii="Arial" w:hAnsi="Arial" w:cs="Arial"/>
        </w:rPr>
        <w:t>poszczególn</w:t>
      </w:r>
      <w:r w:rsidR="005665C8" w:rsidRPr="00D33C75">
        <w:rPr>
          <w:rFonts w:ascii="Arial" w:hAnsi="Arial" w:cs="Arial"/>
        </w:rPr>
        <w:t>ych</w:t>
      </w:r>
      <w:r w:rsidR="004C3D48" w:rsidRPr="00D33C75">
        <w:rPr>
          <w:rFonts w:ascii="Arial" w:hAnsi="Arial" w:cs="Arial"/>
        </w:rPr>
        <w:t xml:space="preserve"> wykonawc</w:t>
      </w:r>
      <w:r w:rsidR="005665C8" w:rsidRPr="00D33C75">
        <w:rPr>
          <w:rFonts w:ascii="Arial" w:hAnsi="Arial" w:cs="Arial"/>
        </w:rPr>
        <w:t>ów</w:t>
      </w:r>
      <w:r w:rsidR="00272AF3" w:rsidRPr="00D33C75">
        <w:rPr>
          <w:rFonts w:ascii="Arial" w:hAnsi="Arial" w:cs="Arial"/>
        </w:rPr>
        <w:t xml:space="preserve"> (składane w trybie art. 117 ust. 4 ustawy </w:t>
      </w:r>
      <w:proofErr w:type="spellStart"/>
      <w:r w:rsidR="00272AF3" w:rsidRPr="00D33C75">
        <w:rPr>
          <w:rFonts w:ascii="Arial" w:hAnsi="Arial" w:cs="Arial"/>
        </w:rPr>
        <w:t>Pzp</w:t>
      </w:r>
      <w:proofErr w:type="spellEnd"/>
      <w:r w:rsidR="00272AF3" w:rsidRPr="00D33C75">
        <w:rPr>
          <w:rFonts w:ascii="Arial" w:hAnsi="Arial" w:cs="Arial"/>
        </w:rPr>
        <w:t>)</w:t>
      </w:r>
      <w:r w:rsidR="004C3D48" w:rsidRPr="00D33C75">
        <w:rPr>
          <w:rFonts w:ascii="Arial" w:hAnsi="Arial" w:cs="Arial"/>
        </w:rPr>
        <w:t xml:space="preserve"> </w:t>
      </w:r>
      <w:r w:rsidRPr="00D33C75">
        <w:rPr>
          <w:rFonts w:ascii="Arial" w:hAnsi="Arial" w:cs="Arial"/>
        </w:rPr>
        <w:t>(</w:t>
      </w:r>
      <w:r w:rsidRPr="00D33C75">
        <w:rPr>
          <w:rFonts w:ascii="Arial" w:hAnsi="Arial" w:cs="Arial"/>
          <w:b/>
          <w:bCs/>
        </w:rPr>
        <w:t>załącznik nr 7 do SWZ</w:t>
      </w:r>
      <w:r w:rsidRPr="00D33C75">
        <w:rPr>
          <w:rFonts w:ascii="Arial" w:hAnsi="Arial" w:cs="Arial"/>
        </w:rPr>
        <w:t xml:space="preserve">). </w:t>
      </w:r>
    </w:p>
    <w:p w14:paraId="380960FE" w14:textId="73C08E2A" w:rsidR="006B29BE" w:rsidRPr="00D33C75" w:rsidRDefault="006B29BE" w:rsidP="009D7C87">
      <w:pPr>
        <w:pStyle w:val="Akapitzlist"/>
        <w:numPr>
          <w:ilvl w:val="0"/>
          <w:numId w:val="67"/>
        </w:numPr>
        <w:tabs>
          <w:tab w:val="left" w:pos="426"/>
        </w:tabs>
        <w:autoSpaceDE w:val="0"/>
        <w:autoSpaceDN w:val="0"/>
        <w:adjustRightInd w:val="0"/>
        <w:spacing w:after="0" w:line="360" w:lineRule="auto"/>
        <w:rPr>
          <w:rFonts w:ascii="Arial" w:hAnsi="Arial" w:cs="Arial"/>
        </w:rPr>
      </w:pPr>
      <w:r w:rsidRPr="00D33C75">
        <w:rPr>
          <w:rFonts w:ascii="Arial" w:hAnsi="Arial" w:cs="Arial"/>
        </w:rPr>
        <w:t>W przypadku, gdy oferta lub załączone do niej dokumenty zawiera</w:t>
      </w:r>
      <w:r w:rsidR="00680AEB" w:rsidRPr="00D33C75">
        <w:rPr>
          <w:rFonts w:ascii="Arial" w:hAnsi="Arial" w:cs="Arial"/>
        </w:rPr>
        <w:t>ją</w:t>
      </w:r>
      <w:r w:rsidRPr="00D33C75">
        <w:rPr>
          <w:rFonts w:ascii="Arial" w:hAnsi="Arial" w:cs="Arial"/>
        </w:rPr>
        <w:t xml:space="preserve"> </w:t>
      </w:r>
      <w:r w:rsidRPr="00D33C75">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D33C75">
        <w:rPr>
          <w:rFonts w:ascii="Arial" w:hAnsi="Arial" w:cs="Arial"/>
          <w:bCs/>
          <w:snapToGrid w:val="0"/>
        </w:rPr>
        <w:t xml:space="preserve"> w</w:t>
      </w:r>
      <w:r w:rsidRPr="00D33C75">
        <w:rPr>
          <w:rFonts w:ascii="Arial" w:hAnsi="Arial" w:cs="Arial"/>
          <w:bCs/>
          <w:snapToGrid w:val="0"/>
        </w:rPr>
        <w:t xml:space="preserve"> art. </w:t>
      </w:r>
      <w:r w:rsidR="00164C20" w:rsidRPr="00D33C75">
        <w:rPr>
          <w:rFonts w:ascii="Arial" w:hAnsi="Arial" w:cs="Arial"/>
          <w:bCs/>
          <w:snapToGrid w:val="0"/>
        </w:rPr>
        <w:t>1</w:t>
      </w:r>
      <w:r w:rsidRPr="00D33C75">
        <w:rPr>
          <w:rFonts w:ascii="Arial" w:hAnsi="Arial" w:cs="Arial"/>
          <w:bCs/>
          <w:snapToGrid w:val="0"/>
        </w:rPr>
        <w:t xml:space="preserve">8 </w:t>
      </w:r>
      <w:r w:rsidR="00164C20" w:rsidRPr="00D33C75">
        <w:rPr>
          <w:rFonts w:ascii="Arial" w:hAnsi="Arial" w:cs="Arial"/>
          <w:bCs/>
          <w:snapToGrid w:val="0"/>
        </w:rPr>
        <w:t xml:space="preserve">ust. 3 ustawy </w:t>
      </w:r>
      <w:proofErr w:type="spellStart"/>
      <w:r w:rsidRPr="00D33C75">
        <w:rPr>
          <w:rFonts w:ascii="Arial" w:hAnsi="Arial" w:cs="Arial"/>
          <w:bCs/>
          <w:snapToGrid w:val="0"/>
        </w:rPr>
        <w:t>Pzp</w:t>
      </w:r>
      <w:proofErr w:type="spellEnd"/>
      <w:r w:rsidRPr="00D33C75">
        <w:rPr>
          <w:rFonts w:ascii="Arial" w:hAnsi="Arial" w:cs="Arial"/>
          <w:bCs/>
          <w:snapToGrid w:val="0"/>
        </w:rPr>
        <w:t>.</w:t>
      </w:r>
    </w:p>
    <w:p w14:paraId="3D1ADFAA" w14:textId="77777777" w:rsidR="00A45542" w:rsidRPr="00D33C75" w:rsidRDefault="00A45542" w:rsidP="00F72E97">
      <w:pPr>
        <w:pStyle w:val="Akapitzlist"/>
        <w:tabs>
          <w:tab w:val="left" w:pos="426"/>
        </w:tabs>
        <w:autoSpaceDE w:val="0"/>
        <w:autoSpaceDN w:val="0"/>
        <w:adjustRightInd w:val="0"/>
        <w:spacing w:after="0" w:line="276" w:lineRule="auto"/>
        <w:ind w:left="360"/>
        <w:rPr>
          <w:rFonts w:ascii="Arial" w:hAnsi="Arial" w:cs="Arial"/>
        </w:rPr>
      </w:pPr>
    </w:p>
    <w:p w14:paraId="6EAD94D5" w14:textId="6B30CBFD" w:rsidR="00A45542" w:rsidRPr="002031B6" w:rsidRDefault="006B29BE" w:rsidP="002031B6">
      <w:pPr>
        <w:pStyle w:val="Nagwek1"/>
        <w:keepNext w:val="0"/>
        <w:shd w:val="clear" w:color="auto" w:fill="CCC0D9"/>
        <w:spacing w:before="0" w:after="0" w:line="276" w:lineRule="auto"/>
        <w:ind w:left="567" w:hanging="567"/>
        <w:rPr>
          <w:rFonts w:ascii="Arial" w:hAnsi="Arial" w:cs="Arial"/>
          <w:sz w:val="22"/>
          <w:szCs w:val="22"/>
        </w:rPr>
      </w:pPr>
      <w:bookmarkStart w:id="28" w:name="_Toc264373041"/>
      <w:bookmarkStart w:id="29" w:name="_Toc440969216"/>
      <w:bookmarkStart w:id="30" w:name="_Toc222042044"/>
      <w:r w:rsidRPr="00D33C75">
        <w:rPr>
          <w:rFonts w:ascii="Arial" w:hAnsi="Arial" w:cs="Arial"/>
          <w:sz w:val="22"/>
          <w:szCs w:val="22"/>
        </w:rPr>
        <w:t>XI</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MIEJSCE I TERMIN SKŁADANIA OFER</w:t>
      </w:r>
      <w:bookmarkEnd w:id="28"/>
      <w:bookmarkEnd w:id="29"/>
      <w:r w:rsidRPr="00D33C75">
        <w:rPr>
          <w:rFonts w:ascii="Arial" w:hAnsi="Arial" w:cs="Arial"/>
          <w:sz w:val="22"/>
          <w:szCs w:val="22"/>
          <w:u w:val="single"/>
        </w:rPr>
        <w:t>T</w:t>
      </w:r>
      <w:bookmarkStart w:id="31" w:name="_Toc264373042"/>
      <w:bookmarkStart w:id="32" w:name="_Toc440969217"/>
    </w:p>
    <w:p w14:paraId="14D2DF1C" w14:textId="7595690F" w:rsidR="002031B6" w:rsidRPr="007D1566" w:rsidRDefault="002031B6" w:rsidP="009D7C87">
      <w:pPr>
        <w:pStyle w:val="Akapitzlist"/>
        <w:numPr>
          <w:ilvl w:val="0"/>
          <w:numId w:val="86"/>
        </w:numPr>
        <w:spacing w:after="0" w:line="360" w:lineRule="auto"/>
        <w:ind w:left="426"/>
        <w:rPr>
          <w:rFonts w:ascii="Arial" w:hAnsi="Arial" w:cs="Arial"/>
        </w:rPr>
      </w:pPr>
      <w:r w:rsidRPr="007D1566">
        <w:rPr>
          <w:rFonts w:ascii="Arial" w:hAnsi="Arial" w:cs="Arial"/>
        </w:rPr>
        <w:t xml:space="preserve">Ofertę należy złożyć do </w:t>
      </w:r>
      <w:r w:rsidR="00ED4659">
        <w:rPr>
          <w:rFonts w:ascii="Arial" w:hAnsi="Arial" w:cs="Arial"/>
          <w:b/>
          <w:color w:val="00B050"/>
        </w:rPr>
        <w:t>16</w:t>
      </w:r>
      <w:r w:rsidR="008D07AA">
        <w:rPr>
          <w:rFonts w:ascii="Arial" w:hAnsi="Arial" w:cs="Arial"/>
          <w:b/>
          <w:color w:val="00B050"/>
        </w:rPr>
        <w:t>.08</w:t>
      </w:r>
      <w:r w:rsidRPr="007D1566">
        <w:rPr>
          <w:rFonts w:ascii="Arial" w:hAnsi="Arial" w:cs="Arial"/>
          <w:b/>
          <w:color w:val="00B050"/>
        </w:rPr>
        <w:t xml:space="preserve">.2024 r. </w:t>
      </w:r>
      <w:r w:rsidRPr="007D1566">
        <w:rPr>
          <w:rFonts w:ascii="Arial" w:hAnsi="Arial" w:cs="Arial"/>
        </w:rPr>
        <w:t xml:space="preserve">w sposób określony w rozdziale X pkt 2 SWZ.  </w:t>
      </w:r>
    </w:p>
    <w:p w14:paraId="78C5EF50" w14:textId="65870A60" w:rsidR="002031B6" w:rsidRPr="00D33C75" w:rsidRDefault="002031B6" w:rsidP="009D7C87">
      <w:pPr>
        <w:numPr>
          <w:ilvl w:val="0"/>
          <w:numId w:val="86"/>
        </w:numPr>
        <w:spacing w:after="0" w:line="360" w:lineRule="auto"/>
        <w:ind w:left="426"/>
        <w:rPr>
          <w:rFonts w:ascii="Arial" w:hAnsi="Arial" w:cs="Arial"/>
        </w:rPr>
      </w:pPr>
      <w:r>
        <w:rPr>
          <w:rFonts w:ascii="Arial" w:hAnsi="Arial" w:cs="Arial"/>
        </w:rPr>
        <w:t>O</w:t>
      </w:r>
      <w:r w:rsidRPr="00D33C75">
        <w:rPr>
          <w:rFonts w:ascii="Arial" w:hAnsi="Arial" w:cs="Arial"/>
        </w:rPr>
        <w:t>twarcie ofert nastąpi w</w:t>
      </w:r>
      <w:r>
        <w:rPr>
          <w:rFonts w:ascii="Arial" w:hAnsi="Arial" w:cs="Arial"/>
        </w:rPr>
        <w:t xml:space="preserve"> dniu </w:t>
      </w:r>
      <w:r w:rsidR="00ED4659">
        <w:rPr>
          <w:rFonts w:ascii="Arial" w:hAnsi="Arial" w:cs="Arial"/>
          <w:b/>
          <w:color w:val="00B050"/>
        </w:rPr>
        <w:t>16</w:t>
      </w:r>
      <w:r w:rsidR="008D07AA">
        <w:rPr>
          <w:rFonts w:ascii="Arial" w:hAnsi="Arial" w:cs="Arial"/>
          <w:b/>
          <w:color w:val="00B050"/>
        </w:rPr>
        <w:t>.08</w:t>
      </w:r>
      <w:r w:rsidRPr="005778DB">
        <w:rPr>
          <w:rFonts w:ascii="Arial" w:hAnsi="Arial" w:cs="Arial"/>
          <w:b/>
          <w:color w:val="00B050"/>
        </w:rPr>
        <w:t>.2024 r.</w:t>
      </w:r>
      <w:r w:rsidRPr="005778DB">
        <w:rPr>
          <w:rFonts w:ascii="Arial" w:hAnsi="Arial" w:cs="Arial"/>
          <w:color w:val="00B050"/>
        </w:rPr>
        <w:t xml:space="preserve"> </w:t>
      </w:r>
      <w:r w:rsidRPr="00D33C75">
        <w:rPr>
          <w:rFonts w:ascii="Arial" w:hAnsi="Arial" w:cs="Arial"/>
        </w:rPr>
        <w:t xml:space="preserve">w Urzędzie Miasta Świnoujście, pok. </w:t>
      </w:r>
      <w:r>
        <w:rPr>
          <w:rFonts w:ascii="Arial" w:hAnsi="Arial" w:cs="Arial"/>
        </w:rPr>
        <w:t> </w:t>
      </w:r>
      <w:r w:rsidRPr="00D33C75">
        <w:rPr>
          <w:rFonts w:ascii="Arial" w:hAnsi="Arial" w:cs="Arial"/>
        </w:rPr>
        <w:t xml:space="preserve">nr </w:t>
      </w:r>
      <w:r>
        <w:rPr>
          <w:rFonts w:ascii="Arial" w:hAnsi="Arial" w:cs="Arial"/>
        </w:rPr>
        <w:t> </w:t>
      </w:r>
      <w:r w:rsidRPr="00D33C75">
        <w:rPr>
          <w:rFonts w:ascii="Arial" w:hAnsi="Arial" w:cs="Arial"/>
        </w:rPr>
        <w:t>111, za</w:t>
      </w:r>
      <w:r>
        <w:rPr>
          <w:rFonts w:ascii="Arial" w:hAnsi="Arial" w:cs="Arial"/>
        </w:rPr>
        <w:t> </w:t>
      </w:r>
      <w:r w:rsidRPr="00D33C75">
        <w:rPr>
          <w:rFonts w:ascii="Arial" w:hAnsi="Arial" w:cs="Arial"/>
        </w:rPr>
        <w:t xml:space="preserve"> pomocą platformy zakupowej. </w:t>
      </w:r>
    </w:p>
    <w:p w14:paraId="5C7ACE77" w14:textId="77777777" w:rsidR="002031B6" w:rsidRPr="00D33C75" w:rsidRDefault="002031B6" w:rsidP="009D7C87">
      <w:pPr>
        <w:pStyle w:val="Lista"/>
        <w:numPr>
          <w:ilvl w:val="0"/>
          <w:numId w:val="86"/>
        </w:numPr>
        <w:overflowPunct/>
        <w:adjustRightInd/>
        <w:spacing w:after="0" w:line="360" w:lineRule="auto"/>
        <w:ind w:left="426"/>
        <w:rPr>
          <w:rFonts w:eastAsiaTheme="minorHAnsi" w:cs="Arial"/>
          <w:color w:val="auto"/>
          <w:szCs w:val="22"/>
          <w:lang w:eastAsia="en-US"/>
        </w:rPr>
      </w:pPr>
      <w:r w:rsidRPr="000434DE">
        <w:rPr>
          <w:rFonts w:cs="Arial"/>
          <w:color w:val="auto"/>
          <w:szCs w:val="22"/>
        </w:rPr>
        <w:t>Otwarcie</w:t>
      </w:r>
      <w:r w:rsidRPr="00D33C75">
        <w:rPr>
          <w:rFonts w:eastAsiaTheme="minorHAnsi" w:cs="Arial"/>
          <w:color w:val="auto"/>
          <w:szCs w:val="22"/>
          <w:lang w:eastAsia="en-US"/>
        </w:rPr>
        <w:t xml:space="preserve"> ofert jest jawne.</w:t>
      </w:r>
    </w:p>
    <w:p w14:paraId="3C52A7F4" w14:textId="55885A20" w:rsidR="00AF3D19" w:rsidRPr="009F14D5" w:rsidRDefault="002031B6" w:rsidP="00AF3D19">
      <w:pPr>
        <w:numPr>
          <w:ilvl w:val="0"/>
          <w:numId w:val="86"/>
        </w:numPr>
        <w:spacing w:after="0" w:line="360" w:lineRule="auto"/>
        <w:ind w:left="426"/>
        <w:rPr>
          <w:rFonts w:ascii="Arial" w:hAnsi="Arial" w:cs="Arial"/>
        </w:rPr>
      </w:pPr>
      <w:r w:rsidRPr="000434DE">
        <w:rPr>
          <w:rFonts w:ascii="Arial" w:hAnsi="Arial" w:cs="Arial"/>
        </w:rPr>
        <w:t>Niezwłocznie</w:t>
      </w:r>
      <w:r w:rsidRPr="00D33C75">
        <w:rPr>
          <w:rFonts w:ascii="Arial" w:eastAsiaTheme="minorHAnsi" w:hAnsi="Arial" w:cs="Arial"/>
          <w:lang w:eastAsia="en-US"/>
        </w:rPr>
        <w:t xml:space="preserve"> po otwarciu ofert Zamawiający zamieści na stronie internetowej informację z otwarcia ofert, o której mowa w art. 222 ust. 5 ustawy </w:t>
      </w:r>
      <w:proofErr w:type="spellStart"/>
      <w:r w:rsidRPr="00D33C75">
        <w:rPr>
          <w:rFonts w:ascii="Arial" w:eastAsiaTheme="minorHAnsi" w:hAnsi="Arial" w:cs="Arial"/>
          <w:lang w:eastAsia="en-US"/>
        </w:rPr>
        <w:t>Pzp</w:t>
      </w:r>
      <w:proofErr w:type="spellEnd"/>
      <w:r w:rsidRPr="00D33C75">
        <w:rPr>
          <w:rFonts w:ascii="Arial" w:eastAsiaTheme="minorHAnsi" w:hAnsi="Arial" w:cs="Arial"/>
          <w:lang w:eastAsia="en-US"/>
        </w:rPr>
        <w:t>.</w:t>
      </w:r>
    </w:p>
    <w:p w14:paraId="65F44C31" w14:textId="12B81D8F" w:rsidR="002031B6" w:rsidRPr="002031B6" w:rsidRDefault="002031B6" w:rsidP="00AF3D19">
      <w:pPr>
        <w:spacing w:after="0" w:line="360" w:lineRule="auto"/>
        <w:rPr>
          <w:rFonts w:ascii="Arial" w:hAnsi="Arial" w:cs="Arial"/>
        </w:rPr>
      </w:pPr>
      <w:r w:rsidRPr="00D33C75">
        <w:rPr>
          <w:rFonts w:ascii="Arial" w:eastAsiaTheme="minorHAnsi" w:hAnsi="Arial" w:cs="Arial"/>
          <w:lang w:eastAsia="en-US"/>
        </w:rPr>
        <w:t xml:space="preserve">  </w:t>
      </w:r>
    </w:p>
    <w:p w14:paraId="7443CEA2" w14:textId="408709CC" w:rsidR="00AF5402" w:rsidRPr="00D33C75" w:rsidRDefault="006B29BE" w:rsidP="00F72E97">
      <w:pPr>
        <w:pStyle w:val="Nagwek1"/>
        <w:shd w:val="clear" w:color="auto" w:fill="CCC0D9"/>
        <w:spacing w:before="0" w:after="0" w:line="276" w:lineRule="auto"/>
        <w:ind w:left="567" w:hanging="567"/>
        <w:rPr>
          <w:rFonts w:ascii="Arial" w:hAnsi="Arial" w:cs="Arial"/>
          <w:sz w:val="22"/>
          <w:szCs w:val="22"/>
          <w:u w:val="single"/>
        </w:rPr>
      </w:pPr>
      <w:r w:rsidRPr="00D33C75">
        <w:rPr>
          <w:rFonts w:ascii="Arial" w:hAnsi="Arial" w:cs="Arial"/>
          <w:sz w:val="22"/>
          <w:szCs w:val="22"/>
        </w:rPr>
        <w:t>XI</w:t>
      </w:r>
      <w:r w:rsidR="00D56A8B" w:rsidRPr="00D33C75">
        <w:rPr>
          <w:rFonts w:ascii="Arial" w:hAnsi="Arial" w:cs="Arial"/>
          <w:sz w:val="22"/>
          <w:szCs w:val="22"/>
        </w:rPr>
        <w:t>V</w:t>
      </w:r>
      <w:r w:rsidRPr="00D33C75">
        <w:rPr>
          <w:rFonts w:ascii="Arial" w:hAnsi="Arial" w:cs="Arial"/>
          <w:sz w:val="22"/>
          <w:szCs w:val="22"/>
        </w:rPr>
        <w:t xml:space="preserve">. </w:t>
      </w:r>
      <w:r w:rsidRPr="00D33C75">
        <w:rPr>
          <w:rFonts w:ascii="Arial" w:hAnsi="Arial" w:cs="Arial"/>
          <w:sz w:val="22"/>
          <w:szCs w:val="22"/>
          <w:u w:val="single"/>
        </w:rPr>
        <w:t>SPOSÓB OBLICZENIA CENY OFERTOWEJ</w:t>
      </w:r>
      <w:bookmarkStart w:id="33" w:name="_Hlk61864067"/>
      <w:bookmarkStart w:id="34" w:name="_Toc264373043"/>
      <w:bookmarkStart w:id="35" w:name="_Toc440969218"/>
      <w:bookmarkEnd w:id="30"/>
      <w:bookmarkEnd w:id="31"/>
      <w:bookmarkEnd w:id="32"/>
    </w:p>
    <w:p w14:paraId="653D1C70" w14:textId="77777777" w:rsidR="00610519" w:rsidRPr="00610519" w:rsidRDefault="00610519" w:rsidP="009D7C87">
      <w:pPr>
        <w:numPr>
          <w:ilvl w:val="0"/>
          <w:numId w:val="77"/>
        </w:numPr>
        <w:tabs>
          <w:tab w:val="clear" w:pos="720"/>
        </w:tabs>
        <w:spacing w:line="360" w:lineRule="auto"/>
        <w:ind w:left="360"/>
        <w:rPr>
          <w:rFonts w:ascii="Arial" w:hAnsi="Arial" w:cs="Arial"/>
        </w:rPr>
      </w:pPr>
      <w:r w:rsidRPr="00610519">
        <w:rPr>
          <w:rFonts w:ascii="Arial" w:hAnsi="Arial" w:cs="Arial"/>
        </w:rPr>
        <w:t>Zamawiający wymaga określenia w ofercie wynagrodzenia szacunkowego za realizację przedmiotu zamówienia w złotych polskich z dokładnością do pełnych groszy.</w:t>
      </w:r>
    </w:p>
    <w:p w14:paraId="7478D185" w14:textId="7DB348A6" w:rsidR="00610519" w:rsidRPr="00610519" w:rsidRDefault="00610519" w:rsidP="009D7C87">
      <w:pPr>
        <w:numPr>
          <w:ilvl w:val="0"/>
          <w:numId w:val="77"/>
        </w:numPr>
        <w:tabs>
          <w:tab w:val="clear" w:pos="720"/>
        </w:tabs>
        <w:spacing w:line="360" w:lineRule="auto"/>
        <w:ind w:left="360"/>
        <w:rPr>
          <w:rFonts w:ascii="Arial" w:hAnsi="Arial" w:cs="Arial"/>
        </w:rPr>
      </w:pPr>
      <w:r w:rsidRPr="00610519">
        <w:rPr>
          <w:rFonts w:ascii="Arial" w:hAnsi="Arial" w:cs="Arial"/>
        </w:rPr>
        <w:t>Cenę oferty należy obliczyć wypełniając zakres rzeczowo-finansowy s</w:t>
      </w:r>
      <w:r w:rsidR="0014384C">
        <w:rPr>
          <w:rFonts w:ascii="Arial" w:hAnsi="Arial" w:cs="Arial"/>
        </w:rPr>
        <w:t>tanowiący załącznik nr 6.2 do S</w:t>
      </w:r>
      <w:r w:rsidRPr="00610519">
        <w:rPr>
          <w:rFonts w:ascii="Arial" w:hAnsi="Arial" w:cs="Arial"/>
        </w:rPr>
        <w:t>WZ. Cenę oferty należy podać jako cenę szacunkową brutto, tj. z uwzględnieniem podatku VAT.</w:t>
      </w:r>
    </w:p>
    <w:p w14:paraId="5A0ADD8A" w14:textId="77777777" w:rsidR="00610519" w:rsidRPr="00610519" w:rsidRDefault="00610519" w:rsidP="009D7C87">
      <w:pPr>
        <w:numPr>
          <w:ilvl w:val="0"/>
          <w:numId w:val="77"/>
        </w:numPr>
        <w:tabs>
          <w:tab w:val="clear" w:pos="720"/>
        </w:tabs>
        <w:spacing w:line="360" w:lineRule="auto"/>
        <w:ind w:left="360"/>
        <w:rPr>
          <w:rFonts w:ascii="Arial" w:hAnsi="Arial" w:cs="Arial"/>
        </w:rPr>
      </w:pPr>
      <w:r w:rsidRPr="00610519">
        <w:rPr>
          <w:rFonts w:ascii="Arial" w:hAnsi="Arial" w:cs="Arial"/>
        </w:rPr>
        <w:t>Pod pojęciem „wynagrodzenie szacunkowe” należy rozumieć wynagrodzenie na warunkach określonych w Kodeksie cywilnym – art. 629.</w:t>
      </w:r>
    </w:p>
    <w:p w14:paraId="6DE1EBA5" w14:textId="77777777" w:rsidR="00610519" w:rsidRPr="00610519" w:rsidRDefault="00610519" w:rsidP="009D7C87">
      <w:pPr>
        <w:numPr>
          <w:ilvl w:val="0"/>
          <w:numId w:val="77"/>
        </w:numPr>
        <w:tabs>
          <w:tab w:val="clear" w:pos="720"/>
        </w:tabs>
        <w:spacing w:line="360" w:lineRule="auto"/>
        <w:ind w:left="360"/>
        <w:rPr>
          <w:rFonts w:ascii="Arial" w:hAnsi="Arial" w:cs="Arial"/>
        </w:rPr>
      </w:pPr>
      <w:r w:rsidRPr="00610519">
        <w:rPr>
          <w:rFonts w:ascii="Arial" w:hAnsi="Arial" w:cs="Arial"/>
        </w:rPr>
        <w:t>W każdym przypadku użycia zamiennie określenia „cena szacunkowa” należy przez to rozumieć wynagrodzenie szacunkowe.</w:t>
      </w:r>
    </w:p>
    <w:p w14:paraId="0F1A0418" w14:textId="77777777" w:rsidR="00610519" w:rsidRPr="00610519" w:rsidRDefault="00610519" w:rsidP="009D7C87">
      <w:pPr>
        <w:numPr>
          <w:ilvl w:val="0"/>
          <w:numId w:val="77"/>
        </w:numPr>
        <w:tabs>
          <w:tab w:val="clear" w:pos="720"/>
        </w:tabs>
        <w:spacing w:line="360" w:lineRule="auto"/>
        <w:ind w:left="360"/>
        <w:rPr>
          <w:rFonts w:ascii="Arial" w:hAnsi="Arial" w:cs="Arial"/>
        </w:rPr>
      </w:pPr>
      <w:r w:rsidRPr="00610519">
        <w:rPr>
          <w:rFonts w:ascii="Arial" w:hAnsi="Arial" w:cs="Arial"/>
        </w:rPr>
        <w:t>Pojęcia netto i brutto odnoszące się do wynagrodzenia szacunkowego lub ceny szacunkowej oznaczają odpowiednio: wynagrodzenie szacunkowe bez uwzględnienia VAT (netto) lub wynagrodzenie szacunkowe zawierające obowiązujący VAT (brutto).</w:t>
      </w:r>
    </w:p>
    <w:p w14:paraId="0741E398" w14:textId="77777777" w:rsidR="00610519" w:rsidRPr="00610519" w:rsidRDefault="00610519" w:rsidP="009D7C87">
      <w:pPr>
        <w:numPr>
          <w:ilvl w:val="0"/>
          <w:numId w:val="77"/>
        </w:numPr>
        <w:tabs>
          <w:tab w:val="clear" w:pos="720"/>
        </w:tabs>
        <w:spacing w:line="360" w:lineRule="auto"/>
        <w:ind w:left="360"/>
        <w:rPr>
          <w:rFonts w:ascii="Arial" w:hAnsi="Arial" w:cs="Arial"/>
        </w:rPr>
      </w:pPr>
      <w:r w:rsidRPr="00610519">
        <w:rPr>
          <w:rFonts w:ascii="Arial" w:hAnsi="Arial" w:cs="Arial"/>
        </w:rPr>
        <w:t>Cenę szacunkową należy określić przy zachowaniu następujących założeń:</w:t>
      </w:r>
    </w:p>
    <w:p w14:paraId="05C4F30C" w14:textId="649FED89" w:rsidR="00610519" w:rsidRPr="00610519" w:rsidRDefault="00610519" w:rsidP="009D7C87">
      <w:pPr>
        <w:pStyle w:val="Akapitzlist"/>
        <w:numPr>
          <w:ilvl w:val="0"/>
          <w:numId w:val="78"/>
        </w:numPr>
        <w:spacing w:line="360" w:lineRule="auto"/>
        <w:rPr>
          <w:rFonts w:ascii="Arial" w:hAnsi="Arial" w:cs="Arial"/>
        </w:rPr>
      </w:pPr>
      <w:r w:rsidRPr="00610519">
        <w:rPr>
          <w:rFonts w:ascii="Arial" w:hAnsi="Arial" w:cs="Arial"/>
        </w:rPr>
        <w:t xml:space="preserve">zakres robót, który jest podstawą do określenia tej ceny musi być zgodny z opisem przedmiotu zamówienia stanowiącym załącznik nr </w:t>
      </w:r>
      <w:r w:rsidR="00663E4F">
        <w:rPr>
          <w:rFonts w:ascii="Arial" w:hAnsi="Arial" w:cs="Arial"/>
        </w:rPr>
        <w:t>6.1</w:t>
      </w:r>
      <w:r w:rsidRPr="004B3856">
        <w:rPr>
          <w:rFonts w:ascii="Arial" w:hAnsi="Arial" w:cs="Arial"/>
        </w:rPr>
        <w:t xml:space="preserve">, zakresem rzeczowo-finansowym robót stanowiącym załącznik nr </w:t>
      </w:r>
      <w:r w:rsidR="00661EC8">
        <w:rPr>
          <w:rFonts w:ascii="Arial" w:hAnsi="Arial" w:cs="Arial"/>
        </w:rPr>
        <w:t xml:space="preserve">6.2 </w:t>
      </w:r>
      <w:r w:rsidRPr="004B3856">
        <w:rPr>
          <w:rFonts w:ascii="Arial" w:hAnsi="Arial" w:cs="Arial"/>
        </w:rPr>
        <w:t>i dokumentacją projektową wg wykazu</w:t>
      </w:r>
      <w:r w:rsidR="00661EC8">
        <w:rPr>
          <w:rFonts w:ascii="Arial" w:hAnsi="Arial" w:cs="Arial"/>
        </w:rPr>
        <w:t xml:space="preserve"> stanowiącego załącznik nr 6.5.</w:t>
      </w:r>
    </w:p>
    <w:p w14:paraId="3E756097" w14:textId="41E2CAB0" w:rsidR="00803E8D" w:rsidRPr="00610519" w:rsidRDefault="00610519" w:rsidP="009D7C87">
      <w:pPr>
        <w:pStyle w:val="Akapitzlist"/>
        <w:numPr>
          <w:ilvl w:val="0"/>
          <w:numId w:val="78"/>
        </w:numPr>
        <w:spacing w:line="360" w:lineRule="auto"/>
        <w:rPr>
          <w:rFonts w:ascii="Arial" w:hAnsi="Arial" w:cs="Arial"/>
        </w:rPr>
      </w:pPr>
      <w:r w:rsidRPr="00610519">
        <w:rPr>
          <w:rFonts w:ascii="Arial" w:hAnsi="Arial" w:cs="Arial"/>
        </w:rPr>
        <w:t>cena musi zawierać wszystkie koszty związane z realizacją zadania wynikające wprost z dokumentacji projektowej, opisu przedmiotu zamówienia i zakresu rzeczowego określonego w punkcie a) powyżej, jak również następujące koszty:</w:t>
      </w:r>
    </w:p>
    <w:p w14:paraId="044CE204" w14:textId="77777777" w:rsidR="00610519" w:rsidRPr="00610519" w:rsidRDefault="00610519" w:rsidP="009D7C87">
      <w:pPr>
        <w:pStyle w:val="Akapitzlist"/>
        <w:numPr>
          <w:ilvl w:val="0"/>
          <w:numId w:val="78"/>
        </w:numPr>
        <w:spacing w:line="360" w:lineRule="auto"/>
        <w:rPr>
          <w:rFonts w:ascii="Arial" w:hAnsi="Arial" w:cs="Arial"/>
        </w:rPr>
      </w:pPr>
      <w:r w:rsidRPr="00610519">
        <w:rPr>
          <w:rFonts w:ascii="Arial" w:hAnsi="Arial" w:cs="Arial"/>
        </w:rPr>
        <w:t>wszelkich robót przygotowawczych związanych z realizacją zamówienia,</w:t>
      </w:r>
    </w:p>
    <w:p w14:paraId="1487794A" w14:textId="77777777" w:rsidR="00610519" w:rsidRPr="00610519" w:rsidRDefault="00610519" w:rsidP="009D7C87">
      <w:pPr>
        <w:pStyle w:val="Akapitzlist"/>
        <w:numPr>
          <w:ilvl w:val="0"/>
          <w:numId w:val="78"/>
        </w:numPr>
        <w:spacing w:line="360" w:lineRule="auto"/>
        <w:rPr>
          <w:rFonts w:ascii="Arial" w:hAnsi="Arial" w:cs="Arial"/>
        </w:rPr>
      </w:pPr>
      <w:r w:rsidRPr="00610519">
        <w:rPr>
          <w:rFonts w:ascii="Arial" w:hAnsi="Arial" w:cs="Arial"/>
        </w:rPr>
        <w:t>wszystkie materiały do wykonania przedmiotu umowy dostarcza Wykonawca,</w:t>
      </w:r>
    </w:p>
    <w:p w14:paraId="2C44CA73" w14:textId="79219E7C" w:rsidR="00610519" w:rsidRPr="00610519" w:rsidRDefault="00610519" w:rsidP="009D7C87">
      <w:pPr>
        <w:pStyle w:val="Akapitzlist"/>
        <w:numPr>
          <w:ilvl w:val="0"/>
          <w:numId w:val="78"/>
        </w:numPr>
        <w:spacing w:line="360" w:lineRule="auto"/>
        <w:rPr>
          <w:rFonts w:ascii="Arial" w:hAnsi="Arial" w:cs="Arial"/>
        </w:rPr>
      </w:pPr>
      <w:r w:rsidRPr="00610519">
        <w:rPr>
          <w:rFonts w:ascii="Arial" w:hAnsi="Arial" w:cs="Arial"/>
        </w:rPr>
        <w:t xml:space="preserve">wykonawca do wykonania przedmiotu zamówienia użyje materiałów dobrej jakości, dopuszczonych do stosowania w budownictwie, posiadających gwarancje udzielone przez ich producentów, niezbędne certyfikaty i atesty jakościowe oraz zgodnych z </w:t>
      </w:r>
      <w:r w:rsidR="00B4194D">
        <w:rPr>
          <w:rFonts w:ascii="Arial" w:hAnsi="Arial" w:cs="Arial"/>
        </w:rPr>
        <w:t> </w:t>
      </w:r>
      <w:r w:rsidRPr="00610519">
        <w:rPr>
          <w:rFonts w:ascii="Arial" w:hAnsi="Arial" w:cs="Arial"/>
        </w:rPr>
        <w:t>wymaganiami SST,</w:t>
      </w:r>
    </w:p>
    <w:p w14:paraId="66176AF4" w14:textId="6C81753D" w:rsidR="00610519" w:rsidRPr="00610519" w:rsidRDefault="00610519" w:rsidP="009D7C87">
      <w:pPr>
        <w:pStyle w:val="Akapitzlist"/>
        <w:numPr>
          <w:ilvl w:val="0"/>
          <w:numId w:val="78"/>
        </w:numPr>
        <w:spacing w:line="360" w:lineRule="auto"/>
        <w:rPr>
          <w:rFonts w:ascii="Arial" w:hAnsi="Arial" w:cs="Arial"/>
        </w:rPr>
      </w:pPr>
      <w:r w:rsidRPr="00610519">
        <w:rPr>
          <w:rFonts w:ascii="Arial" w:hAnsi="Arial" w:cs="Arial"/>
        </w:rPr>
        <w:lastRenderedPageBreak/>
        <w:t xml:space="preserve">związane z zapleczem budowy, tj. zapewnieniem pomieszczenia biurowego na </w:t>
      </w:r>
      <w:r w:rsidR="00B4194D">
        <w:rPr>
          <w:rFonts w:ascii="Arial" w:hAnsi="Arial" w:cs="Arial"/>
        </w:rPr>
        <w:t> </w:t>
      </w:r>
      <w:r w:rsidRPr="00610519">
        <w:rPr>
          <w:rFonts w:ascii="Arial" w:hAnsi="Arial" w:cs="Arial"/>
        </w:rPr>
        <w:t xml:space="preserve">terenie budowy (lub w jego okolicy) do prowadzenia narad na ok. 10 osób oraz </w:t>
      </w:r>
      <w:r w:rsidR="00B4194D">
        <w:rPr>
          <w:rFonts w:ascii="Arial" w:hAnsi="Arial" w:cs="Arial"/>
        </w:rPr>
        <w:t> </w:t>
      </w:r>
      <w:r w:rsidRPr="00610519">
        <w:rPr>
          <w:rFonts w:ascii="Arial" w:hAnsi="Arial" w:cs="Arial"/>
        </w:rPr>
        <w:t>zapewnienie zaplecza budowy (tj.: stworzenie, utrzymanie, dostarczenie i</w:t>
      </w:r>
      <w:r w:rsidR="00B4194D">
        <w:rPr>
          <w:rFonts w:ascii="Arial" w:hAnsi="Arial" w:cs="Arial"/>
        </w:rPr>
        <w:t> </w:t>
      </w:r>
      <w:r w:rsidRPr="00610519">
        <w:rPr>
          <w:rFonts w:ascii="Arial" w:hAnsi="Arial" w:cs="Arial"/>
        </w:rPr>
        <w:t xml:space="preserve"> zabezpieczenie niezbędnych mediów wraz z ponoszeniem kosztów tych mediów) oraz późniejszej jego likwidacji,</w:t>
      </w:r>
    </w:p>
    <w:p w14:paraId="179D70A7" w14:textId="189135A6" w:rsidR="00803E8D" w:rsidRPr="000D4BC9" w:rsidRDefault="00610519" w:rsidP="009D7C87">
      <w:pPr>
        <w:pStyle w:val="Akapitzlist"/>
        <w:numPr>
          <w:ilvl w:val="0"/>
          <w:numId w:val="78"/>
        </w:numPr>
        <w:spacing w:line="360" w:lineRule="auto"/>
        <w:rPr>
          <w:rFonts w:ascii="Arial" w:hAnsi="Arial" w:cs="Arial"/>
        </w:rPr>
      </w:pPr>
      <w:bookmarkStart w:id="36" w:name="_Hlk10138395"/>
      <w:r w:rsidRPr="00610519">
        <w:rPr>
          <w:rFonts w:ascii="Arial" w:hAnsi="Arial" w:cs="Arial"/>
        </w:rPr>
        <w:t xml:space="preserve">wykonania </w:t>
      </w:r>
      <w:proofErr w:type="spellStart"/>
      <w:r w:rsidRPr="00610519">
        <w:rPr>
          <w:rFonts w:ascii="Arial" w:hAnsi="Arial" w:cs="Arial"/>
        </w:rPr>
        <w:t>oznakowań</w:t>
      </w:r>
      <w:proofErr w:type="spellEnd"/>
      <w:r w:rsidRPr="00610519">
        <w:rPr>
          <w:rFonts w:ascii="Arial" w:hAnsi="Arial" w:cs="Arial"/>
        </w:rPr>
        <w:t xml:space="preserve"> i zabezpieczeń, zapewniających bezpieczeństwo przed dostępem na teren robót osób postronnych, ich zmiany i utrzymania w całym okresie budowy</w:t>
      </w:r>
      <w:bookmarkEnd w:id="36"/>
      <w:r w:rsidR="00583939">
        <w:rPr>
          <w:rFonts w:ascii="Arial" w:hAnsi="Arial" w:cs="Arial"/>
        </w:rPr>
        <w:t>.</w:t>
      </w:r>
    </w:p>
    <w:bookmarkEnd w:id="33"/>
    <w:p w14:paraId="12EF8C50" w14:textId="6AB1AE87" w:rsidR="00745C19" w:rsidRPr="00574990" w:rsidRDefault="006B29BE" w:rsidP="00574990">
      <w:pPr>
        <w:pStyle w:val="Nagwek1"/>
        <w:keepNext w:val="0"/>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XV. </w:t>
      </w:r>
      <w:r w:rsidRPr="00D33C75">
        <w:rPr>
          <w:rFonts w:ascii="Arial" w:hAnsi="Arial" w:cs="Arial"/>
          <w:sz w:val="22"/>
          <w:szCs w:val="22"/>
          <w:u w:val="single"/>
        </w:rPr>
        <w:t>KRYTERIUM OCENY OFERT</w:t>
      </w:r>
      <w:bookmarkEnd w:id="34"/>
      <w:bookmarkEnd w:id="35"/>
    </w:p>
    <w:p w14:paraId="24C6B046" w14:textId="77777777" w:rsidR="00583939" w:rsidRPr="00583939" w:rsidRDefault="00583939" w:rsidP="00574990">
      <w:pPr>
        <w:autoSpaceDE w:val="0"/>
        <w:autoSpaceDN w:val="0"/>
        <w:adjustRightInd w:val="0"/>
        <w:spacing w:line="276" w:lineRule="auto"/>
        <w:rPr>
          <w:rFonts w:ascii="Arial" w:hAnsi="Arial" w:cs="Arial"/>
        </w:rPr>
      </w:pPr>
      <w:r w:rsidRPr="00583939">
        <w:rPr>
          <w:rFonts w:ascii="Arial" w:hAnsi="Arial" w:cs="Arial"/>
          <w:b/>
          <w:bCs/>
        </w:rPr>
        <w:t>1. Za ofertę najkorzystniejszą zostanie uznana oferta zawierająca najkorzystniejszy bilans punktów w kryteriach:</w:t>
      </w:r>
    </w:p>
    <w:p w14:paraId="75654637" w14:textId="5448BEDB" w:rsidR="00583939" w:rsidRPr="00583939" w:rsidRDefault="00583939" w:rsidP="009D7C87">
      <w:pPr>
        <w:numPr>
          <w:ilvl w:val="1"/>
          <w:numId w:val="79"/>
        </w:numPr>
        <w:autoSpaceDE w:val="0"/>
        <w:autoSpaceDN w:val="0"/>
        <w:adjustRightInd w:val="0"/>
        <w:spacing w:line="276" w:lineRule="auto"/>
        <w:ind w:hanging="575"/>
        <w:jc w:val="left"/>
        <w:rPr>
          <w:rFonts w:ascii="Arial" w:hAnsi="Arial" w:cs="Arial"/>
          <w:b/>
        </w:rPr>
      </w:pPr>
      <w:r w:rsidRPr="00583939">
        <w:rPr>
          <w:rFonts w:ascii="Arial" w:hAnsi="Arial" w:cs="Arial"/>
          <w:b/>
        </w:rPr>
        <w:t xml:space="preserve">Cena oferty brutto (C) - </w:t>
      </w:r>
      <w:r w:rsidR="00FC0EBD">
        <w:rPr>
          <w:rFonts w:ascii="Arial" w:hAnsi="Arial" w:cs="Arial"/>
          <w:b/>
        </w:rPr>
        <w:t>6</w:t>
      </w:r>
      <w:r w:rsidRPr="00583939">
        <w:rPr>
          <w:rFonts w:ascii="Arial" w:hAnsi="Arial" w:cs="Arial"/>
          <w:b/>
        </w:rPr>
        <w:t>0%</w:t>
      </w:r>
    </w:p>
    <w:p w14:paraId="4943B58C" w14:textId="2BE71B9F" w:rsidR="00583939" w:rsidRPr="00583939" w:rsidRDefault="00583939" w:rsidP="009D7C87">
      <w:pPr>
        <w:numPr>
          <w:ilvl w:val="1"/>
          <w:numId w:val="79"/>
        </w:numPr>
        <w:autoSpaceDE w:val="0"/>
        <w:autoSpaceDN w:val="0"/>
        <w:adjustRightInd w:val="0"/>
        <w:spacing w:line="276" w:lineRule="auto"/>
        <w:ind w:left="1152" w:hanging="585"/>
        <w:jc w:val="left"/>
        <w:rPr>
          <w:rFonts w:ascii="Arial" w:hAnsi="Arial" w:cs="Arial"/>
          <w:b/>
        </w:rPr>
      </w:pPr>
      <w:r w:rsidRPr="00583939">
        <w:rPr>
          <w:rFonts w:ascii="Arial" w:hAnsi="Arial" w:cs="Arial"/>
          <w:b/>
        </w:rPr>
        <w:t xml:space="preserve">Kwalifikacje i doświadczenie zawodowe osób skierowanych do realizacji zamówienia (O) - </w:t>
      </w:r>
      <w:r w:rsidR="00FC0EBD">
        <w:rPr>
          <w:rFonts w:ascii="Arial" w:hAnsi="Arial" w:cs="Arial"/>
          <w:b/>
        </w:rPr>
        <w:t>4</w:t>
      </w:r>
      <w:r w:rsidRPr="00583939">
        <w:rPr>
          <w:rFonts w:ascii="Arial" w:hAnsi="Arial" w:cs="Arial"/>
          <w:b/>
        </w:rPr>
        <w:t>0 %</w:t>
      </w:r>
    </w:p>
    <w:p w14:paraId="4598A895" w14:textId="77777777" w:rsidR="00583939" w:rsidRPr="00583939" w:rsidRDefault="00583939" w:rsidP="000A3B60">
      <w:pPr>
        <w:autoSpaceDE w:val="0"/>
        <w:autoSpaceDN w:val="0"/>
        <w:adjustRightInd w:val="0"/>
        <w:spacing w:line="276" w:lineRule="auto"/>
        <w:ind w:left="284"/>
        <w:rPr>
          <w:rFonts w:ascii="Arial" w:hAnsi="Arial" w:cs="Arial"/>
        </w:rPr>
      </w:pPr>
    </w:p>
    <w:p w14:paraId="0C88251D" w14:textId="77777777" w:rsidR="00583939" w:rsidRPr="00583939" w:rsidRDefault="00583939" w:rsidP="009D7C87">
      <w:pPr>
        <w:pStyle w:val="Akapitzlist"/>
        <w:numPr>
          <w:ilvl w:val="4"/>
          <w:numId w:val="76"/>
        </w:numPr>
        <w:autoSpaceDE w:val="0"/>
        <w:autoSpaceDN w:val="0"/>
        <w:adjustRightInd w:val="0"/>
        <w:spacing w:line="276" w:lineRule="auto"/>
        <w:ind w:left="284" w:hanging="284"/>
        <w:jc w:val="left"/>
        <w:rPr>
          <w:rFonts w:ascii="Arial" w:hAnsi="Arial" w:cs="Arial"/>
          <w:b/>
        </w:rPr>
      </w:pPr>
      <w:r w:rsidRPr="00583939">
        <w:rPr>
          <w:rFonts w:ascii="Arial" w:hAnsi="Arial" w:cs="Arial"/>
          <w:b/>
        </w:rPr>
        <w:t xml:space="preserve">Punkty będą przyznawane wg następujących zasad: </w:t>
      </w:r>
    </w:p>
    <w:p w14:paraId="54B7B2DC" w14:textId="0B7BC9A7" w:rsidR="00583939" w:rsidRPr="00583939" w:rsidRDefault="00CF3D66" w:rsidP="00063CA5">
      <w:pPr>
        <w:tabs>
          <w:tab w:val="num" w:pos="851"/>
        </w:tabs>
        <w:autoSpaceDE w:val="0"/>
        <w:autoSpaceDN w:val="0"/>
        <w:adjustRightInd w:val="0"/>
        <w:spacing w:line="276" w:lineRule="auto"/>
        <w:ind w:left="284"/>
        <w:jc w:val="left"/>
        <w:rPr>
          <w:rFonts w:ascii="Arial" w:hAnsi="Arial" w:cs="Arial"/>
          <w:b/>
        </w:rPr>
      </w:pPr>
      <w:r>
        <w:rPr>
          <w:rFonts w:ascii="Arial" w:hAnsi="Arial" w:cs="Arial"/>
          <w:b/>
        </w:rPr>
        <w:t xml:space="preserve">Ad. 1.1 </w:t>
      </w:r>
      <w:r w:rsidR="00583939" w:rsidRPr="00583939">
        <w:rPr>
          <w:rFonts w:ascii="Arial" w:hAnsi="Arial" w:cs="Arial"/>
          <w:b/>
        </w:rPr>
        <w:t>Cena oferty (C)</w:t>
      </w:r>
    </w:p>
    <w:p w14:paraId="265590BE" w14:textId="77777777" w:rsidR="00583939" w:rsidRPr="00583939" w:rsidRDefault="00583939" w:rsidP="00583939">
      <w:pPr>
        <w:tabs>
          <w:tab w:val="num" w:pos="851"/>
        </w:tabs>
        <w:autoSpaceDE w:val="0"/>
        <w:autoSpaceDN w:val="0"/>
        <w:adjustRightInd w:val="0"/>
        <w:spacing w:line="276" w:lineRule="auto"/>
        <w:ind w:left="1134" w:firstLine="1204"/>
        <w:rPr>
          <w:rFonts w:ascii="Arial" w:hAnsi="Arial" w:cs="Arial"/>
          <w:b/>
        </w:rPr>
      </w:pPr>
    </w:p>
    <w:p w14:paraId="3B9E954D" w14:textId="77777777" w:rsidR="00583939" w:rsidRPr="00583939" w:rsidRDefault="00583939" w:rsidP="00CF3D66">
      <w:pPr>
        <w:ind w:firstLine="709"/>
        <w:rPr>
          <w:rFonts w:ascii="Arial" w:hAnsi="Arial" w:cs="Arial"/>
          <w:b/>
        </w:rPr>
      </w:pPr>
      <w:r w:rsidRPr="00583939">
        <w:rPr>
          <w:rFonts w:ascii="Arial" w:hAnsi="Arial" w:cs="Arial"/>
          <w:b/>
        </w:rPr>
        <w:t xml:space="preserve">                     najniższa cena ofertowa </w:t>
      </w:r>
    </w:p>
    <w:p w14:paraId="4DD2815D" w14:textId="0BC78080" w:rsidR="00583939" w:rsidRPr="00583939" w:rsidRDefault="00583939" w:rsidP="00CF3D66">
      <w:pPr>
        <w:tabs>
          <w:tab w:val="left" w:pos="2127"/>
        </w:tabs>
        <w:ind w:firstLine="709"/>
        <w:rPr>
          <w:rFonts w:ascii="Arial" w:hAnsi="Arial" w:cs="Arial"/>
          <w:b/>
        </w:rPr>
      </w:pPr>
      <w:r w:rsidRPr="00583939">
        <w:rPr>
          <w:rFonts w:ascii="Arial" w:hAnsi="Arial" w:cs="Arial"/>
          <w:b/>
        </w:rPr>
        <w:t xml:space="preserve">      C  = ------------------------------------------x 100 pkt x </w:t>
      </w:r>
      <w:r w:rsidR="00FC0EBD">
        <w:rPr>
          <w:rFonts w:ascii="Arial" w:hAnsi="Arial" w:cs="Arial"/>
          <w:b/>
        </w:rPr>
        <w:t>6</w:t>
      </w:r>
      <w:r w:rsidRPr="00583939">
        <w:rPr>
          <w:rFonts w:ascii="Arial" w:hAnsi="Arial" w:cs="Arial"/>
          <w:b/>
        </w:rPr>
        <w:t>0 %</w:t>
      </w:r>
    </w:p>
    <w:p w14:paraId="1FB9B730" w14:textId="778E7087" w:rsidR="00583939" w:rsidRDefault="00583939" w:rsidP="00CF3D66">
      <w:pPr>
        <w:ind w:firstLine="709"/>
        <w:rPr>
          <w:rFonts w:ascii="Arial" w:hAnsi="Arial" w:cs="Arial"/>
          <w:b/>
        </w:rPr>
      </w:pPr>
      <w:r w:rsidRPr="00583939">
        <w:rPr>
          <w:rFonts w:ascii="Arial" w:hAnsi="Arial" w:cs="Arial"/>
          <w:b/>
        </w:rPr>
        <w:t xml:space="preserve">              cena ofertowa w ofercie ocenianej</w:t>
      </w:r>
    </w:p>
    <w:p w14:paraId="7687DF6D" w14:textId="6B71E541" w:rsidR="007C1404" w:rsidRPr="00583939" w:rsidRDefault="007C1404" w:rsidP="00FC7E2A">
      <w:pPr>
        <w:rPr>
          <w:rFonts w:ascii="Arial" w:hAnsi="Arial" w:cs="Arial"/>
          <w:b/>
        </w:rPr>
      </w:pPr>
    </w:p>
    <w:p w14:paraId="6DF5EE9A" w14:textId="01A28F6C" w:rsidR="00583939" w:rsidRPr="00DA09C8" w:rsidRDefault="007C1404" w:rsidP="000A6144">
      <w:pPr>
        <w:autoSpaceDE w:val="0"/>
        <w:autoSpaceDN w:val="0"/>
        <w:adjustRightInd w:val="0"/>
        <w:spacing w:line="360" w:lineRule="auto"/>
        <w:ind w:left="284" w:hanging="142"/>
        <w:jc w:val="left"/>
        <w:rPr>
          <w:rStyle w:val="FontStyle54"/>
          <w:rFonts w:ascii="Arial" w:hAnsi="Arial" w:cs="Arial"/>
          <w:i w:val="0"/>
          <w:sz w:val="22"/>
          <w:szCs w:val="22"/>
        </w:rPr>
      </w:pPr>
      <w:r w:rsidRPr="00DA09C8">
        <w:rPr>
          <w:rStyle w:val="FontStyle54"/>
          <w:rFonts w:ascii="Arial" w:hAnsi="Arial" w:cs="Arial"/>
          <w:i w:val="0"/>
          <w:sz w:val="22"/>
          <w:szCs w:val="22"/>
        </w:rPr>
        <w:t xml:space="preserve">Ad. 2.2 </w:t>
      </w:r>
      <w:r w:rsidR="00583939" w:rsidRPr="00DA09C8">
        <w:rPr>
          <w:rStyle w:val="FontStyle54"/>
          <w:rFonts w:ascii="Arial" w:hAnsi="Arial" w:cs="Arial"/>
          <w:i w:val="0"/>
          <w:sz w:val="22"/>
          <w:szCs w:val="22"/>
        </w:rPr>
        <w:t>Kwalifikacje i doświadczenie osób skierowanych do realizacji zamówienia: (O) - 20%</w:t>
      </w:r>
    </w:p>
    <w:p w14:paraId="3A90F310" w14:textId="53FC33AF" w:rsidR="005F7ED8" w:rsidRPr="000A6144" w:rsidRDefault="00583939" w:rsidP="000A6144">
      <w:pPr>
        <w:pStyle w:val="Style11"/>
        <w:widowControl/>
        <w:spacing w:before="120" w:line="360" w:lineRule="auto"/>
        <w:ind w:left="142" w:firstLine="0"/>
        <w:rPr>
          <w:rFonts w:cs="Arial"/>
          <w:b/>
          <w:bCs/>
          <w:iCs/>
          <w:color w:val="auto"/>
          <w:spacing w:val="-10"/>
        </w:rPr>
      </w:pPr>
      <w:r w:rsidRPr="00DA09C8">
        <w:rPr>
          <w:rStyle w:val="FontStyle54"/>
          <w:rFonts w:ascii="Arial" w:hAnsi="Arial" w:cs="Arial"/>
          <w:i w:val="0"/>
          <w:color w:val="auto"/>
          <w:sz w:val="22"/>
          <w:szCs w:val="22"/>
        </w:rPr>
        <w:t xml:space="preserve">Za skierowanie do realizacji zamówienia osób, które legitymują się niżej opisanym wykształceniem lub doświadczeniem: </w:t>
      </w:r>
    </w:p>
    <w:p w14:paraId="7CB83571" w14:textId="77777777" w:rsidR="00DA09C8" w:rsidRPr="00DA09C8" w:rsidRDefault="00DA09C8" w:rsidP="00BD1527">
      <w:pPr>
        <w:pStyle w:val="Tekstpodstawowywcity2"/>
        <w:tabs>
          <w:tab w:val="left" w:pos="284"/>
        </w:tabs>
        <w:spacing w:after="120" w:line="360" w:lineRule="auto"/>
        <w:ind w:left="142"/>
        <w:rPr>
          <w:rFonts w:ascii="Arial" w:hAnsi="Arial" w:cs="Arial"/>
          <w:b/>
          <w:bCs/>
          <w:color w:val="auto"/>
          <w:sz w:val="22"/>
          <w:szCs w:val="22"/>
        </w:rPr>
      </w:pPr>
      <w:r w:rsidRPr="00DA09C8">
        <w:rPr>
          <w:rFonts w:ascii="Arial" w:hAnsi="Arial" w:cs="Arial"/>
          <w:b/>
          <w:bCs/>
          <w:color w:val="auto"/>
          <w:sz w:val="22"/>
          <w:szCs w:val="22"/>
        </w:rPr>
        <w:t xml:space="preserve">Doświadczenie zawodowe Kierownika Budowy (Ob) </w:t>
      </w:r>
    </w:p>
    <w:p w14:paraId="41E724F0" w14:textId="04ED4A45" w:rsidR="00DA09C8" w:rsidRPr="007C4BB2" w:rsidRDefault="00DA09C8" w:rsidP="00BD1527">
      <w:pPr>
        <w:autoSpaceDE w:val="0"/>
        <w:autoSpaceDN w:val="0"/>
        <w:adjustRightInd w:val="0"/>
        <w:spacing w:line="360" w:lineRule="auto"/>
        <w:ind w:left="142"/>
        <w:rPr>
          <w:rFonts w:ascii="Arial" w:hAnsi="Arial" w:cs="Arial"/>
        </w:rPr>
      </w:pPr>
      <w:r w:rsidRPr="00DA09C8">
        <w:rPr>
          <w:rFonts w:ascii="Arial" w:hAnsi="Arial" w:cs="Arial"/>
        </w:rPr>
        <w:t xml:space="preserve">Punkty w tym kryterium będą przyznawane za doświadczenie zawodowe na stanowisku kierownika budowy lub kierownika robót branży drogowej osoby wskazanej przez wykonawcę do pełnienia funkcji </w:t>
      </w:r>
      <w:r w:rsidRPr="00DA09C8">
        <w:rPr>
          <w:rFonts w:ascii="Arial" w:hAnsi="Arial" w:cs="Arial"/>
          <w:b/>
          <w:bCs/>
        </w:rPr>
        <w:t>K</w:t>
      </w:r>
      <w:r w:rsidRPr="00DA09C8">
        <w:rPr>
          <w:rFonts w:ascii="Arial" w:hAnsi="Arial" w:cs="Arial"/>
          <w:b/>
        </w:rPr>
        <w:t xml:space="preserve">ierownika Budowy </w:t>
      </w:r>
      <w:r w:rsidRPr="00DA09C8">
        <w:rPr>
          <w:rFonts w:ascii="Arial" w:hAnsi="Arial" w:cs="Arial"/>
        </w:rPr>
        <w:t xml:space="preserve">za każdą realizację zadania </w:t>
      </w:r>
      <w:r w:rsidRPr="00DA09C8">
        <w:rPr>
          <w:rFonts w:ascii="Arial" w:hAnsi="Arial" w:cs="Arial"/>
          <w:b/>
        </w:rPr>
        <w:t>polegającego na budowie lub przebudowie lub remoncie drogi obejmującej wykonanie nawierzchni bitumicznej na odcink</w:t>
      </w:r>
      <w:r w:rsidR="007C4BB2">
        <w:rPr>
          <w:rFonts w:ascii="Arial" w:hAnsi="Arial" w:cs="Arial"/>
          <w:b/>
        </w:rPr>
        <w:t xml:space="preserve">u o długości co najmniej 500 m, </w:t>
      </w:r>
      <w:r w:rsidR="007C4BB2" w:rsidRPr="007C4BB2">
        <w:rPr>
          <w:rFonts w:ascii="Arial" w:hAnsi="Arial" w:cs="Arial"/>
        </w:rPr>
        <w:t>a okres pełnienia ww. funkcji obejmował całość realizacji zadania tj. od przekazania placu budowy do  odbioru końcowego inwestycji.</w:t>
      </w:r>
    </w:p>
    <w:p w14:paraId="5B80F2D0" w14:textId="4722D6AC" w:rsidR="00DA09C8" w:rsidRPr="00DA09C8" w:rsidRDefault="00DA09C8" w:rsidP="00BD1527">
      <w:pPr>
        <w:autoSpaceDE w:val="0"/>
        <w:autoSpaceDN w:val="0"/>
        <w:adjustRightInd w:val="0"/>
        <w:spacing w:line="360" w:lineRule="auto"/>
        <w:ind w:left="142"/>
        <w:rPr>
          <w:rFonts w:ascii="Arial" w:hAnsi="Arial" w:cs="Arial"/>
          <w:b/>
        </w:rPr>
      </w:pPr>
      <w:r w:rsidRPr="00DA09C8">
        <w:rPr>
          <w:rFonts w:ascii="Arial" w:hAnsi="Arial" w:cs="Arial"/>
          <w:b/>
        </w:rPr>
        <w:t xml:space="preserve">Za każde zadanie spełniające powyższe warunki, oferta otrzyma </w:t>
      </w:r>
      <w:r w:rsidR="00FC0EBD">
        <w:rPr>
          <w:rFonts w:ascii="Arial" w:hAnsi="Arial" w:cs="Arial"/>
          <w:b/>
        </w:rPr>
        <w:t>10</w:t>
      </w:r>
      <w:r w:rsidRPr="00DA09C8">
        <w:rPr>
          <w:rFonts w:ascii="Arial" w:hAnsi="Arial" w:cs="Arial"/>
          <w:b/>
        </w:rPr>
        <w:t xml:space="preserve"> punktów (maksymalnie </w:t>
      </w:r>
      <w:r w:rsidR="00FC0EBD">
        <w:rPr>
          <w:rFonts w:ascii="Arial" w:hAnsi="Arial" w:cs="Arial"/>
          <w:b/>
        </w:rPr>
        <w:t>2</w:t>
      </w:r>
      <w:r w:rsidRPr="00DA09C8">
        <w:rPr>
          <w:rFonts w:ascii="Arial" w:hAnsi="Arial" w:cs="Arial"/>
          <w:b/>
        </w:rPr>
        <w:t>0 punktów w kryterium).</w:t>
      </w:r>
    </w:p>
    <w:p w14:paraId="7CEFF76A" w14:textId="47F5C906" w:rsidR="00DA09C8" w:rsidRDefault="00DA09C8" w:rsidP="00BD1527">
      <w:pPr>
        <w:autoSpaceDE w:val="0"/>
        <w:autoSpaceDN w:val="0"/>
        <w:adjustRightInd w:val="0"/>
        <w:spacing w:line="360" w:lineRule="auto"/>
        <w:ind w:left="142"/>
        <w:rPr>
          <w:rFonts w:ascii="Times New Roman" w:hAnsi="Times New Roman"/>
          <w:bCs/>
          <w:sz w:val="24"/>
          <w:szCs w:val="24"/>
        </w:rPr>
      </w:pPr>
      <w:r w:rsidRPr="00DA09C8">
        <w:rPr>
          <w:rFonts w:ascii="Arial" w:hAnsi="Arial" w:cs="Arial"/>
          <w:b/>
        </w:rPr>
        <w:lastRenderedPageBreak/>
        <w:t xml:space="preserve"> (UWAGA! punkty będą przyznawane za każde dodatkowe zadanie</w:t>
      </w:r>
      <w:r w:rsidRPr="00DA09C8">
        <w:rPr>
          <w:rStyle w:val="Pogrubienie"/>
          <w:rFonts w:ascii="Arial" w:hAnsi="Arial" w:cs="Arial"/>
          <w:b w:val="0"/>
          <w:bCs w:val="0"/>
        </w:rPr>
        <w:t xml:space="preserve"> ponad zadanie </w:t>
      </w:r>
      <w:r w:rsidRPr="00DA09C8">
        <w:rPr>
          <w:rStyle w:val="FontStyle54"/>
          <w:rFonts w:ascii="Arial" w:hAnsi="Arial" w:cs="Arial"/>
          <w:sz w:val="22"/>
          <w:szCs w:val="22"/>
        </w:rPr>
        <w:t xml:space="preserve">potwierdzające spełnienie warunku udziału z </w:t>
      </w:r>
      <w:r w:rsidRPr="00DA09C8">
        <w:rPr>
          <w:rFonts w:ascii="Arial" w:hAnsi="Arial" w:cs="Arial"/>
          <w:b/>
        </w:rPr>
        <w:t xml:space="preserve">rozdziału VI </w:t>
      </w:r>
      <w:r w:rsidRPr="00DA09C8">
        <w:rPr>
          <w:rFonts w:ascii="Arial" w:hAnsi="Arial" w:cs="Arial"/>
          <w:bCs/>
        </w:rPr>
        <w:t>dotyczącego Kierownika Budowy</w:t>
      </w:r>
      <w:r w:rsidRPr="00E663DA">
        <w:rPr>
          <w:rFonts w:ascii="Times New Roman" w:hAnsi="Times New Roman"/>
          <w:bCs/>
          <w:sz w:val="24"/>
          <w:szCs w:val="24"/>
        </w:rPr>
        <w:t>).</w:t>
      </w:r>
    </w:p>
    <w:p w14:paraId="3B2DB50F" w14:textId="6134E6F7" w:rsidR="00DA09C8" w:rsidRDefault="00DA09C8" w:rsidP="00DA09C8">
      <w:pPr>
        <w:autoSpaceDE w:val="0"/>
        <w:autoSpaceDN w:val="0"/>
        <w:adjustRightInd w:val="0"/>
        <w:spacing w:line="23" w:lineRule="atLeast"/>
        <w:ind w:left="709"/>
        <w:rPr>
          <w:rFonts w:ascii="Times New Roman" w:hAnsi="Times New Roman"/>
          <w:b/>
          <w:sz w:val="24"/>
          <w:szCs w:val="24"/>
        </w:rPr>
      </w:pPr>
    </w:p>
    <w:tbl>
      <w:tblPr>
        <w:tblW w:w="3083" w:type="pct"/>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1231"/>
        <w:gridCol w:w="1462"/>
      </w:tblGrid>
      <w:tr w:rsidR="00DA09C8" w:rsidRPr="00E663DA" w14:paraId="25C47BE4" w14:textId="77777777" w:rsidTr="00B77891">
        <w:tc>
          <w:tcPr>
            <w:tcW w:w="2663" w:type="pct"/>
            <w:tcBorders>
              <w:top w:val="single" w:sz="4" w:space="0" w:color="auto"/>
              <w:left w:val="single" w:sz="4" w:space="0" w:color="auto"/>
              <w:bottom w:val="single" w:sz="4" w:space="0" w:color="auto"/>
              <w:right w:val="single" w:sz="4" w:space="0" w:color="auto"/>
            </w:tcBorders>
            <w:hideMark/>
          </w:tcPr>
          <w:p w14:paraId="7F3CCA49"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Ilość realizacji, na których wskazana osoba pełniła funkcję kierownika budowy lub kierownika robót branży drogowej:</w:t>
            </w:r>
          </w:p>
        </w:tc>
        <w:tc>
          <w:tcPr>
            <w:tcW w:w="1068" w:type="pct"/>
            <w:tcBorders>
              <w:top w:val="single" w:sz="4" w:space="0" w:color="auto"/>
              <w:left w:val="single" w:sz="4" w:space="0" w:color="auto"/>
              <w:bottom w:val="single" w:sz="4" w:space="0" w:color="auto"/>
              <w:right w:val="single" w:sz="4" w:space="0" w:color="auto"/>
            </w:tcBorders>
            <w:hideMark/>
          </w:tcPr>
          <w:p w14:paraId="5A295D83"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1</w:t>
            </w:r>
          </w:p>
          <w:p w14:paraId="7FF54254"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Realizacja ponad warunek udziału</w:t>
            </w:r>
          </w:p>
        </w:tc>
        <w:tc>
          <w:tcPr>
            <w:tcW w:w="1269" w:type="pct"/>
            <w:tcBorders>
              <w:top w:val="single" w:sz="4" w:space="0" w:color="auto"/>
              <w:left w:val="single" w:sz="4" w:space="0" w:color="auto"/>
              <w:bottom w:val="single" w:sz="4" w:space="0" w:color="auto"/>
              <w:right w:val="single" w:sz="4" w:space="0" w:color="auto"/>
            </w:tcBorders>
            <w:hideMark/>
          </w:tcPr>
          <w:p w14:paraId="7EFE8540"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 xml:space="preserve">2 </w:t>
            </w:r>
          </w:p>
          <w:p w14:paraId="054AE875"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Realizacje ponad warunek udziału</w:t>
            </w:r>
          </w:p>
        </w:tc>
      </w:tr>
      <w:tr w:rsidR="00DA09C8" w:rsidRPr="00E663DA" w14:paraId="3FE60FB6" w14:textId="77777777" w:rsidTr="00B77891">
        <w:tc>
          <w:tcPr>
            <w:tcW w:w="2663" w:type="pct"/>
            <w:tcBorders>
              <w:top w:val="single" w:sz="4" w:space="0" w:color="auto"/>
              <w:left w:val="single" w:sz="4" w:space="0" w:color="auto"/>
              <w:bottom w:val="single" w:sz="4" w:space="0" w:color="auto"/>
              <w:right w:val="single" w:sz="4" w:space="0" w:color="auto"/>
            </w:tcBorders>
            <w:hideMark/>
          </w:tcPr>
          <w:p w14:paraId="7DD193D2" w14:textId="77777777" w:rsidR="00DA09C8" w:rsidRPr="00F20D34" w:rsidRDefault="00DA09C8" w:rsidP="00F20D34">
            <w:pPr>
              <w:autoSpaceDE w:val="0"/>
              <w:autoSpaceDN w:val="0"/>
              <w:adjustRightInd w:val="0"/>
              <w:spacing w:line="360" w:lineRule="auto"/>
              <w:ind w:left="283"/>
              <w:rPr>
                <w:rFonts w:ascii="Arial" w:eastAsia="Calibri" w:hAnsi="Arial" w:cs="Arial"/>
                <w:b/>
              </w:rPr>
            </w:pPr>
            <w:r w:rsidRPr="00F20D34">
              <w:rPr>
                <w:rFonts w:ascii="Arial" w:eastAsia="Calibri" w:hAnsi="Arial" w:cs="Arial"/>
                <w:b/>
              </w:rPr>
              <w:t>Przyznane punkty Ob:</w:t>
            </w:r>
          </w:p>
        </w:tc>
        <w:tc>
          <w:tcPr>
            <w:tcW w:w="1068" w:type="pct"/>
            <w:tcBorders>
              <w:top w:val="single" w:sz="4" w:space="0" w:color="auto"/>
              <w:left w:val="single" w:sz="4" w:space="0" w:color="auto"/>
              <w:bottom w:val="single" w:sz="4" w:space="0" w:color="auto"/>
              <w:right w:val="single" w:sz="4" w:space="0" w:color="auto"/>
            </w:tcBorders>
            <w:hideMark/>
          </w:tcPr>
          <w:p w14:paraId="6C20CFC1" w14:textId="18E73535" w:rsidR="00DA09C8" w:rsidRPr="00F20D34" w:rsidRDefault="00FC0EBD" w:rsidP="00F20D34">
            <w:pPr>
              <w:autoSpaceDE w:val="0"/>
              <w:autoSpaceDN w:val="0"/>
              <w:adjustRightInd w:val="0"/>
              <w:spacing w:line="360" w:lineRule="auto"/>
              <w:jc w:val="center"/>
              <w:rPr>
                <w:rFonts w:ascii="Arial" w:eastAsia="Calibri" w:hAnsi="Arial" w:cs="Arial"/>
                <w:b/>
              </w:rPr>
            </w:pPr>
            <w:r>
              <w:rPr>
                <w:rFonts w:ascii="Arial" w:eastAsia="Calibri" w:hAnsi="Arial" w:cs="Arial"/>
                <w:b/>
              </w:rPr>
              <w:t>10</w:t>
            </w:r>
          </w:p>
        </w:tc>
        <w:tc>
          <w:tcPr>
            <w:tcW w:w="1269" w:type="pct"/>
            <w:tcBorders>
              <w:top w:val="single" w:sz="4" w:space="0" w:color="auto"/>
              <w:left w:val="single" w:sz="4" w:space="0" w:color="auto"/>
              <w:bottom w:val="single" w:sz="4" w:space="0" w:color="auto"/>
              <w:right w:val="single" w:sz="4" w:space="0" w:color="auto"/>
            </w:tcBorders>
            <w:hideMark/>
          </w:tcPr>
          <w:p w14:paraId="41CF11AE" w14:textId="63F50270" w:rsidR="00DA09C8" w:rsidRPr="00F20D34" w:rsidRDefault="00FC0EBD" w:rsidP="00F20D34">
            <w:pPr>
              <w:autoSpaceDE w:val="0"/>
              <w:autoSpaceDN w:val="0"/>
              <w:adjustRightInd w:val="0"/>
              <w:spacing w:line="360" w:lineRule="auto"/>
              <w:jc w:val="center"/>
              <w:rPr>
                <w:rFonts w:ascii="Arial" w:eastAsia="Calibri" w:hAnsi="Arial" w:cs="Arial"/>
                <w:b/>
              </w:rPr>
            </w:pPr>
            <w:r>
              <w:rPr>
                <w:rFonts w:ascii="Arial" w:eastAsia="Calibri" w:hAnsi="Arial" w:cs="Arial"/>
                <w:b/>
              </w:rPr>
              <w:t>20</w:t>
            </w:r>
          </w:p>
        </w:tc>
      </w:tr>
    </w:tbl>
    <w:p w14:paraId="5F024D07" w14:textId="5621E816" w:rsidR="00F20D34" w:rsidRDefault="00F20D34" w:rsidP="005F7ED8">
      <w:pPr>
        <w:autoSpaceDE w:val="0"/>
        <w:autoSpaceDN w:val="0"/>
        <w:adjustRightInd w:val="0"/>
        <w:spacing w:line="276" w:lineRule="auto"/>
        <w:rPr>
          <w:rFonts w:ascii="Arial" w:hAnsi="Arial" w:cs="Arial"/>
        </w:rPr>
      </w:pPr>
    </w:p>
    <w:p w14:paraId="003AEB8F" w14:textId="54F67E7F" w:rsidR="00F20D34" w:rsidRDefault="00F20D34" w:rsidP="005F7ED8">
      <w:pPr>
        <w:autoSpaceDE w:val="0"/>
        <w:autoSpaceDN w:val="0"/>
        <w:adjustRightInd w:val="0"/>
        <w:spacing w:line="276" w:lineRule="auto"/>
        <w:rPr>
          <w:rFonts w:ascii="Arial" w:hAnsi="Arial" w:cs="Arial"/>
        </w:rPr>
      </w:pPr>
    </w:p>
    <w:p w14:paraId="02076405" w14:textId="77777777" w:rsidR="00B77891" w:rsidRPr="00B77891" w:rsidRDefault="00B77891" w:rsidP="00B77891">
      <w:pPr>
        <w:autoSpaceDE w:val="0"/>
        <w:autoSpaceDN w:val="0"/>
        <w:adjustRightInd w:val="0"/>
        <w:spacing w:line="360" w:lineRule="auto"/>
        <w:rPr>
          <w:rFonts w:ascii="Arial" w:hAnsi="Arial" w:cs="Arial"/>
          <w:b/>
        </w:rPr>
      </w:pPr>
      <w:r w:rsidRPr="00B77891">
        <w:rPr>
          <w:rFonts w:ascii="Arial" w:hAnsi="Arial" w:cs="Arial"/>
          <w:b/>
        </w:rPr>
        <w:t>Doświadczenie zawodowe Kierownika Robót branży instalacyjnej sanitarnej (Os)</w:t>
      </w:r>
    </w:p>
    <w:p w14:paraId="45734CD9" w14:textId="02C12FB9" w:rsidR="005D6E56" w:rsidRPr="005D6E56" w:rsidRDefault="00B77891" w:rsidP="005D6E56">
      <w:pPr>
        <w:autoSpaceDE w:val="0"/>
        <w:autoSpaceDN w:val="0"/>
        <w:adjustRightInd w:val="0"/>
        <w:spacing w:line="360" w:lineRule="auto"/>
        <w:rPr>
          <w:rFonts w:ascii="Arial" w:hAnsi="Arial" w:cs="Arial"/>
        </w:rPr>
      </w:pPr>
      <w:r w:rsidRPr="00B77891">
        <w:rPr>
          <w:rFonts w:ascii="Arial" w:hAnsi="Arial" w:cs="Arial"/>
        </w:rPr>
        <w:t>Punkty w tym kryterium będą przyznawane za doświadczenie zawodowe na stanowisku kierownika budowy lub kierownika robót branży instalacyjnej sanitarnej osoby wskazanej przez wykonawcę do pełnienia funkcji</w:t>
      </w:r>
      <w:r w:rsidR="005D6E56">
        <w:rPr>
          <w:rFonts w:ascii="Arial" w:hAnsi="Arial" w:cs="Arial"/>
        </w:rPr>
        <w:t xml:space="preserve"> </w:t>
      </w:r>
      <w:r w:rsidR="005D6E56" w:rsidRPr="005D6E56">
        <w:rPr>
          <w:rFonts w:ascii="Arial" w:hAnsi="Arial" w:cs="Arial"/>
        </w:rPr>
        <w:t xml:space="preserve">Kierownika </w:t>
      </w:r>
      <w:r w:rsidR="00FC0EBD">
        <w:rPr>
          <w:rFonts w:ascii="Arial" w:hAnsi="Arial" w:cs="Arial"/>
        </w:rPr>
        <w:t>r</w:t>
      </w:r>
      <w:r w:rsidR="005D6E56" w:rsidRPr="005D6E56">
        <w:rPr>
          <w:rFonts w:ascii="Arial" w:hAnsi="Arial" w:cs="Arial"/>
        </w:rPr>
        <w:t xml:space="preserve">obót branży instalacyjnej sanitarnej za każdą realizację zadania polegającego na budowie, przebudowie lub remoncie sieci </w:t>
      </w:r>
      <w:r w:rsidR="00FC0EBD">
        <w:rPr>
          <w:rFonts w:ascii="Arial" w:hAnsi="Arial" w:cs="Arial"/>
        </w:rPr>
        <w:t>wodociągowej</w:t>
      </w:r>
      <w:r w:rsidR="005D6E56" w:rsidRPr="005D6E56">
        <w:rPr>
          <w:rFonts w:ascii="Arial" w:hAnsi="Arial" w:cs="Arial"/>
        </w:rPr>
        <w:t xml:space="preserve"> o długości co najmniej 500 m w u</w:t>
      </w:r>
      <w:r w:rsidR="0058614F">
        <w:rPr>
          <w:rFonts w:ascii="Arial" w:hAnsi="Arial" w:cs="Arial"/>
        </w:rPr>
        <w:t xml:space="preserve">licy lub w drodze, </w:t>
      </w:r>
      <w:r w:rsidR="0058614F" w:rsidRPr="0058614F">
        <w:rPr>
          <w:rFonts w:ascii="Arial" w:hAnsi="Arial" w:cs="Arial"/>
        </w:rPr>
        <w:t>a okres pełnienia ww. funkcji obejmował całość realizacji zadania tj. od przekazania placu budowy do  odbioru końcowego inwestycji.</w:t>
      </w:r>
    </w:p>
    <w:p w14:paraId="7357F5A6" w14:textId="52334EA5" w:rsidR="005D6E56" w:rsidRPr="005D6E56" w:rsidRDefault="005D6E56" w:rsidP="00071DF3">
      <w:pPr>
        <w:autoSpaceDE w:val="0"/>
        <w:autoSpaceDN w:val="0"/>
        <w:adjustRightInd w:val="0"/>
        <w:spacing w:line="360" w:lineRule="auto"/>
        <w:rPr>
          <w:rFonts w:ascii="Arial" w:hAnsi="Arial" w:cs="Arial"/>
        </w:rPr>
      </w:pPr>
      <w:r w:rsidRPr="005D6E56">
        <w:rPr>
          <w:rFonts w:ascii="Arial" w:hAnsi="Arial" w:cs="Arial"/>
        </w:rPr>
        <w:t xml:space="preserve">Za każde zadanie spełniające powyższe warunki, oferta otrzyma </w:t>
      </w:r>
      <w:r w:rsidR="00FC0EBD">
        <w:rPr>
          <w:rFonts w:ascii="Arial" w:hAnsi="Arial" w:cs="Arial"/>
        </w:rPr>
        <w:t>10</w:t>
      </w:r>
      <w:r w:rsidRPr="005D6E56">
        <w:rPr>
          <w:rFonts w:ascii="Arial" w:hAnsi="Arial" w:cs="Arial"/>
        </w:rPr>
        <w:t xml:space="preserve"> punktów (maksymalnie </w:t>
      </w:r>
      <w:r w:rsidR="00FC0EBD">
        <w:rPr>
          <w:rFonts w:ascii="Arial" w:hAnsi="Arial" w:cs="Arial"/>
        </w:rPr>
        <w:t>2</w:t>
      </w:r>
      <w:r w:rsidRPr="005D6E56">
        <w:rPr>
          <w:rFonts w:ascii="Arial" w:hAnsi="Arial" w:cs="Arial"/>
        </w:rPr>
        <w:t xml:space="preserve">0 punktów w kryterium). </w:t>
      </w:r>
    </w:p>
    <w:p w14:paraId="6A41D2AA" w14:textId="5ABD797D" w:rsidR="005F7ED8" w:rsidRDefault="005D6E56" w:rsidP="00E91E55">
      <w:pPr>
        <w:autoSpaceDE w:val="0"/>
        <w:autoSpaceDN w:val="0"/>
        <w:adjustRightInd w:val="0"/>
        <w:spacing w:line="360" w:lineRule="auto"/>
        <w:rPr>
          <w:rFonts w:ascii="Arial" w:hAnsi="Arial" w:cs="Arial"/>
        </w:rPr>
      </w:pPr>
      <w:r w:rsidRPr="005D6E56">
        <w:rPr>
          <w:rFonts w:ascii="Arial" w:hAnsi="Arial" w:cs="Arial"/>
        </w:rPr>
        <w:t>(</w:t>
      </w:r>
      <w:r w:rsidRPr="005D6E56">
        <w:rPr>
          <w:rFonts w:ascii="Arial" w:hAnsi="Arial" w:cs="Arial"/>
          <w:b/>
          <w:bCs/>
        </w:rPr>
        <w:t xml:space="preserve">UWAGA! punkty będą przyznawane za każde dodatkowe zadanie ponad zadanie </w:t>
      </w:r>
      <w:r w:rsidRPr="005D6E56">
        <w:rPr>
          <w:rFonts w:ascii="Arial" w:hAnsi="Arial" w:cs="Arial"/>
          <w:b/>
          <w:bCs/>
          <w:i/>
          <w:iCs/>
        </w:rPr>
        <w:t>potwierdzające</w:t>
      </w:r>
      <w:r w:rsidRPr="005D6E56">
        <w:rPr>
          <w:rFonts w:ascii="Arial" w:hAnsi="Arial" w:cs="Arial"/>
          <w:bCs/>
          <w:i/>
          <w:iCs/>
        </w:rPr>
        <w:t xml:space="preserve"> </w:t>
      </w:r>
      <w:r w:rsidRPr="005D6E56">
        <w:rPr>
          <w:rFonts w:ascii="Arial" w:hAnsi="Arial" w:cs="Arial"/>
          <w:b/>
          <w:i/>
          <w:iCs/>
        </w:rPr>
        <w:t xml:space="preserve">spełnienie warunku z </w:t>
      </w:r>
      <w:r w:rsidRPr="005D6E56">
        <w:rPr>
          <w:rFonts w:ascii="Arial" w:hAnsi="Arial" w:cs="Arial"/>
          <w:b/>
        </w:rPr>
        <w:t>rozdziału VI</w:t>
      </w:r>
      <w:r w:rsidRPr="005D6E56">
        <w:rPr>
          <w:rFonts w:ascii="Arial" w:hAnsi="Arial" w:cs="Arial"/>
        </w:rPr>
        <w:t xml:space="preserve"> dotyczącego Kierownika Robót  branży instalacyjnej sanitarnej).</w:t>
      </w:r>
    </w:p>
    <w:tbl>
      <w:tblPr>
        <w:tblpPr w:leftFromText="141" w:rightFromText="141" w:vertAnchor="text" w:horzAnchor="margin" w:tblpXSpec="center" w:tblpY="193"/>
        <w:tblW w:w="3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1243"/>
        <w:gridCol w:w="1245"/>
      </w:tblGrid>
      <w:tr w:rsidR="005E68AA" w:rsidRPr="00E663DA" w14:paraId="36C9972F" w14:textId="77777777" w:rsidTr="005E68AA">
        <w:tc>
          <w:tcPr>
            <w:tcW w:w="2786" w:type="pct"/>
            <w:tcBorders>
              <w:top w:val="single" w:sz="4" w:space="0" w:color="auto"/>
              <w:left w:val="single" w:sz="4" w:space="0" w:color="auto"/>
              <w:bottom w:val="single" w:sz="4" w:space="0" w:color="auto"/>
              <w:right w:val="single" w:sz="4" w:space="0" w:color="auto"/>
            </w:tcBorders>
            <w:hideMark/>
          </w:tcPr>
          <w:p w14:paraId="3A666930" w14:textId="3BC996E4" w:rsidR="005E68AA" w:rsidRPr="005E68AA" w:rsidRDefault="005E68AA" w:rsidP="001A7168">
            <w:pPr>
              <w:autoSpaceDE w:val="0"/>
              <w:autoSpaceDN w:val="0"/>
              <w:adjustRightInd w:val="0"/>
              <w:spacing w:line="23" w:lineRule="atLeast"/>
              <w:jc w:val="center"/>
              <w:rPr>
                <w:rFonts w:ascii="Arial" w:hAnsi="Arial" w:cs="Arial"/>
              </w:rPr>
            </w:pPr>
            <w:r w:rsidRPr="005E68AA">
              <w:rPr>
                <w:rFonts w:ascii="Arial" w:hAnsi="Arial" w:cs="Arial"/>
              </w:rPr>
              <w:t>Ilość realizacji, na których</w:t>
            </w:r>
            <w:r w:rsidR="001A7168">
              <w:rPr>
                <w:rFonts w:ascii="Arial" w:hAnsi="Arial" w:cs="Arial"/>
              </w:rPr>
              <w:t xml:space="preserve"> </w:t>
            </w:r>
            <w:r w:rsidRPr="005E68AA">
              <w:rPr>
                <w:rFonts w:ascii="Arial" w:hAnsi="Arial" w:cs="Arial"/>
              </w:rPr>
              <w:t>wskazana osoba pełniła funkcję kierownika budowy lub kierownika robót branży instalacyjnej sanitarnej:</w:t>
            </w:r>
          </w:p>
        </w:tc>
        <w:tc>
          <w:tcPr>
            <w:tcW w:w="1106" w:type="pct"/>
            <w:tcBorders>
              <w:top w:val="single" w:sz="4" w:space="0" w:color="auto"/>
              <w:left w:val="single" w:sz="4" w:space="0" w:color="auto"/>
              <w:bottom w:val="single" w:sz="4" w:space="0" w:color="auto"/>
              <w:right w:val="single" w:sz="4" w:space="0" w:color="auto"/>
            </w:tcBorders>
            <w:hideMark/>
          </w:tcPr>
          <w:p w14:paraId="05DE3646" w14:textId="77777777" w:rsidR="005E68AA" w:rsidRPr="005E68AA" w:rsidRDefault="005E68AA" w:rsidP="005E68AA">
            <w:pPr>
              <w:autoSpaceDE w:val="0"/>
              <w:autoSpaceDN w:val="0"/>
              <w:adjustRightInd w:val="0"/>
              <w:spacing w:line="23" w:lineRule="atLeast"/>
              <w:jc w:val="center"/>
              <w:rPr>
                <w:rFonts w:ascii="Arial" w:eastAsia="Calibri" w:hAnsi="Arial" w:cs="Arial"/>
              </w:rPr>
            </w:pPr>
            <w:r w:rsidRPr="005E68AA">
              <w:rPr>
                <w:rFonts w:ascii="Arial" w:eastAsia="Calibri" w:hAnsi="Arial" w:cs="Arial"/>
              </w:rPr>
              <w:t>1</w:t>
            </w:r>
          </w:p>
          <w:p w14:paraId="38D4DB1F" w14:textId="77777777" w:rsidR="005E68AA" w:rsidRPr="005E68AA" w:rsidRDefault="005E68AA" w:rsidP="005E68AA">
            <w:pPr>
              <w:autoSpaceDE w:val="0"/>
              <w:autoSpaceDN w:val="0"/>
              <w:adjustRightInd w:val="0"/>
              <w:spacing w:line="23" w:lineRule="atLeast"/>
              <w:jc w:val="center"/>
              <w:rPr>
                <w:rFonts w:ascii="Arial" w:hAnsi="Arial" w:cs="Arial"/>
              </w:rPr>
            </w:pPr>
            <w:r w:rsidRPr="005E68AA">
              <w:rPr>
                <w:rFonts w:ascii="Arial" w:eastAsia="Calibri" w:hAnsi="Arial" w:cs="Arial"/>
              </w:rPr>
              <w:t>Realizacja ponad warunek udziału</w:t>
            </w:r>
          </w:p>
        </w:tc>
        <w:tc>
          <w:tcPr>
            <w:tcW w:w="1108" w:type="pct"/>
            <w:tcBorders>
              <w:top w:val="single" w:sz="4" w:space="0" w:color="auto"/>
              <w:left w:val="single" w:sz="4" w:space="0" w:color="auto"/>
              <w:bottom w:val="single" w:sz="4" w:space="0" w:color="auto"/>
              <w:right w:val="single" w:sz="4" w:space="0" w:color="auto"/>
            </w:tcBorders>
            <w:hideMark/>
          </w:tcPr>
          <w:p w14:paraId="58E6F6DF" w14:textId="77777777" w:rsidR="005E68AA" w:rsidRPr="005E68AA" w:rsidRDefault="005E68AA" w:rsidP="005E68AA">
            <w:pPr>
              <w:autoSpaceDE w:val="0"/>
              <w:autoSpaceDN w:val="0"/>
              <w:adjustRightInd w:val="0"/>
              <w:spacing w:line="23" w:lineRule="atLeast"/>
              <w:jc w:val="center"/>
              <w:rPr>
                <w:rFonts w:ascii="Arial" w:eastAsia="Calibri" w:hAnsi="Arial" w:cs="Arial"/>
              </w:rPr>
            </w:pPr>
            <w:r w:rsidRPr="005E68AA">
              <w:rPr>
                <w:rFonts w:ascii="Arial" w:eastAsia="Calibri" w:hAnsi="Arial" w:cs="Arial"/>
              </w:rPr>
              <w:t xml:space="preserve">2 </w:t>
            </w:r>
          </w:p>
          <w:p w14:paraId="2F99B536" w14:textId="77777777" w:rsidR="005E68AA" w:rsidRPr="005E68AA" w:rsidRDefault="005E68AA" w:rsidP="005E68AA">
            <w:pPr>
              <w:autoSpaceDE w:val="0"/>
              <w:autoSpaceDN w:val="0"/>
              <w:adjustRightInd w:val="0"/>
              <w:spacing w:line="23" w:lineRule="atLeast"/>
              <w:jc w:val="center"/>
              <w:rPr>
                <w:rFonts w:ascii="Arial" w:hAnsi="Arial" w:cs="Arial"/>
              </w:rPr>
            </w:pPr>
            <w:r w:rsidRPr="005E68AA">
              <w:rPr>
                <w:rFonts w:ascii="Arial" w:eastAsia="Calibri" w:hAnsi="Arial" w:cs="Arial"/>
              </w:rPr>
              <w:t>Realizacje ponad warunek udziału</w:t>
            </w:r>
          </w:p>
        </w:tc>
      </w:tr>
      <w:tr w:rsidR="005E68AA" w:rsidRPr="00E663DA" w14:paraId="163CB8C7" w14:textId="77777777" w:rsidTr="005E68AA">
        <w:tc>
          <w:tcPr>
            <w:tcW w:w="2786" w:type="pct"/>
            <w:tcBorders>
              <w:top w:val="single" w:sz="4" w:space="0" w:color="auto"/>
              <w:left w:val="single" w:sz="4" w:space="0" w:color="auto"/>
              <w:bottom w:val="single" w:sz="4" w:space="0" w:color="auto"/>
              <w:right w:val="single" w:sz="4" w:space="0" w:color="auto"/>
            </w:tcBorders>
            <w:hideMark/>
          </w:tcPr>
          <w:p w14:paraId="6EB9B33F" w14:textId="77777777" w:rsidR="005E68AA" w:rsidRPr="005E68AA" w:rsidRDefault="005E68AA" w:rsidP="005E68AA">
            <w:pPr>
              <w:autoSpaceDE w:val="0"/>
              <w:autoSpaceDN w:val="0"/>
              <w:adjustRightInd w:val="0"/>
              <w:spacing w:before="240" w:line="23" w:lineRule="atLeast"/>
              <w:jc w:val="center"/>
              <w:rPr>
                <w:rFonts w:ascii="Arial" w:hAnsi="Arial" w:cs="Arial"/>
                <w:b/>
                <w:bCs/>
              </w:rPr>
            </w:pPr>
            <w:r w:rsidRPr="005E68AA">
              <w:rPr>
                <w:rFonts w:ascii="Arial" w:hAnsi="Arial" w:cs="Arial"/>
                <w:b/>
                <w:bCs/>
              </w:rPr>
              <w:t>Przyznane punkty Os:</w:t>
            </w:r>
          </w:p>
        </w:tc>
        <w:tc>
          <w:tcPr>
            <w:tcW w:w="1106" w:type="pct"/>
            <w:tcBorders>
              <w:top w:val="single" w:sz="4" w:space="0" w:color="auto"/>
              <w:left w:val="single" w:sz="4" w:space="0" w:color="auto"/>
              <w:bottom w:val="single" w:sz="4" w:space="0" w:color="auto"/>
              <w:right w:val="single" w:sz="4" w:space="0" w:color="auto"/>
            </w:tcBorders>
            <w:hideMark/>
          </w:tcPr>
          <w:p w14:paraId="651E7B89" w14:textId="44DBACE1" w:rsidR="005E68AA" w:rsidRPr="005E68AA" w:rsidRDefault="00FC0EBD" w:rsidP="005E68AA">
            <w:pPr>
              <w:autoSpaceDE w:val="0"/>
              <w:autoSpaceDN w:val="0"/>
              <w:adjustRightInd w:val="0"/>
              <w:spacing w:before="240" w:line="23" w:lineRule="atLeast"/>
              <w:jc w:val="center"/>
              <w:rPr>
                <w:rFonts w:ascii="Arial" w:hAnsi="Arial" w:cs="Arial"/>
                <w:b/>
                <w:bCs/>
              </w:rPr>
            </w:pPr>
            <w:r>
              <w:rPr>
                <w:rFonts w:ascii="Arial" w:hAnsi="Arial" w:cs="Arial"/>
                <w:b/>
                <w:bCs/>
              </w:rPr>
              <w:t>10</w:t>
            </w:r>
          </w:p>
        </w:tc>
        <w:tc>
          <w:tcPr>
            <w:tcW w:w="1108" w:type="pct"/>
            <w:tcBorders>
              <w:top w:val="single" w:sz="4" w:space="0" w:color="auto"/>
              <w:left w:val="single" w:sz="4" w:space="0" w:color="auto"/>
              <w:bottom w:val="single" w:sz="4" w:space="0" w:color="auto"/>
              <w:right w:val="single" w:sz="4" w:space="0" w:color="auto"/>
            </w:tcBorders>
            <w:hideMark/>
          </w:tcPr>
          <w:p w14:paraId="5D761627" w14:textId="53541583" w:rsidR="005E68AA" w:rsidRPr="005E68AA" w:rsidRDefault="00FC0EBD" w:rsidP="005E68AA">
            <w:pPr>
              <w:autoSpaceDE w:val="0"/>
              <w:autoSpaceDN w:val="0"/>
              <w:adjustRightInd w:val="0"/>
              <w:spacing w:before="240" w:line="23" w:lineRule="atLeast"/>
              <w:jc w:val="center"/>
              <w:rPr>
                <w:rFonts w:ascii="Arial" w:hAnsi="Arial" w:cs="Arial"/>
                <w:b/>
                <w:bCs/>
              </w:rPr>
            </w:pPr>
            <w:r>
              <w:rPr>
                <w:rFonts w:ascii="Arial" w:hAnsi="Arial" w:cs="Arial"/>
                <w:b/>
                <w:bCs/>
              </w:rPr>
              <w:t>2</w:t>
            </w:r>
            <w:r w:rsidR="005E68AA" w:rsidRPr="005E68AA">
              <w:rPr>
                <w:rFonts w:ascii="Arial" w:hAnsi="Arial" w:cs="Arial"/>
                <w:b/>
                <w:bCs/>
              </w:rPr>
              <w:t>0</w:t>
            </w:r>
          </w:p>
        </w:tc>
      </w:tr>
    </w:tbl>
    <w:p w14:paraId="33127F7B" w14:textId="525A416A" w:rsidR="005F7ED8" w:rsidRDefault="005F7ED8" w:rsidP="00583939">
      <w:pPr>
        <w:spacing w:after="0" w:line="360" w:lineRule="auto"/>
        <w:rPr>
          <w:rFonts w:ascii="Arial" w:hAnsi="Arial" w:cs="Arial"/>
        </w:rPr>
      </w:pPr>
    </w:p>
    <w:p w14:paraId="6B8C62B6" w14:textId="0F6D3FC0" w:rsidR="005F7ED8" w:rsidRDefault="005F7ED8" w:rsidP="00583939">
      <w:pPr>
        <w:spacing w:after="0" w:line="360" w:lineRule="auto"/>
        <w:rPr>
          <w:rFonts w:ascii="Arial" w:hAnsi="Arial" w:cs="Arial"/>
        </w:rPr>
      </w:pPr>
    </w:p>
    <w:p w14:paraId="6D335435" w14:textId="30DC0662" w:rsidR="005F7ED8" w:rsidRDefault="005F7ED8" w:rsidP="00583939">
      <w:pPr>
        <w:spacing w:after="0" w:line="360" w:lineRule="auto"/>
        <w:rPr>
          <w:rFonts w:ascii="Arial" w:hAnsi="Arial" w:cs="Arial"/>
        </w:rPr>
      </w:pPr>
    </w:p>
    <w:p w14:paraId="03EDBBDE" w14:textId="66C6073A" w:rsidR="005F7ED8" w:rsidRDefault="005F7ED8" w:rsidP="00583939">
      <w:pPr>
        <w:spacing w:after="0" w:line="360" w:lineRule="auto"/>
        <w:rPr>
          <w:rFonts w:ascii="Arial" w:hAnsi="Arial" w:cs="Arial"/>
        </w:rPr>
      </w:pPr>
    </w:p>
    <w:p w14:paraId="5610202C" w14:textId="2EFA847C" w:rsidR="005F7ED8" w:rsidRDefault="005F7ED8" w:rsidP="00583939">
      <w:pPr>
        <w:spacing w:after="0" w:line="360" w:lineRule="auto"/>
        <w:rPr>
          <w:rFonts w:ascii="Arial" w:hAnsi="Arial" w:cs="Arial"/>
        </w:rPr>
      </w:pPr>
    </w:p>
    <w:p w14:paraId="5BB9688B" w14:textId="6853A6A7" w:rsidR="005F7ED8" w:rsidRDefault="005F7ED8" w:rsidP="00583939">
      <w:pPr>
        <w:spacing w:after="0" w:line="360" w:lineRule="auto"/>
        <w:rPr>
          <w:rFonts w:ascii="Arial" w:hAnsi="Arial" w:cs="Arial"/>
        </w:rPr>
      </w:pPr>
    </w:p>
    <w:p w14:paraId="6C2D413D" w14:textId="5F17B1D1" w:rsidR="005F7ED8" w:rsidRDefault="005F7ED8" w:rsidP="00583939">
      <w:pPr>
        <w:spacing w:after="0" w:line="360" w:lineRule="auto"/>
        <w:rPr>
          <w:rFonts w:ascii="Arial" w:hAnsi="Arial" w:cs="Arial"/>
        </w:rPr>
      </w:pPr>
    </w:p>
    <w:p w14:paraId="5C2660C8" w14:textId="2958501A" w:rsidR="00583939" w:rsidRPr="00583939" w:rsidRDefault="00583939" w:rsidP="00745C19">
      <w:pPr>
        <w:spacing w:after="0" w:line="360" w:lineRule="auto"/>
        <w:rPr>
          <w:rFonts w:ascii="Arial" w:hAnsi="Arial" w:cs="Arial"/>
          <w:bCs/>
        </w:rPr>
      </w:pPr>
    </w:p>
    <w:p w14:paraId="0DBA1912" w14:textId="77777777" w:rsidR="00583939" w:rsidRPr="00583939" w:rsidRDefault="00583939" w:rsidP="009D7C87">
      <w:pPr>
        <w:pStyle w:val="Akapitzlist"/>
        <w:numPr>
          <w:ilvl w:val="0"/>
          <w:numId w:val="80"/>
        </w:numPr>
        <w:spacing w:after="120" w:line="360" w:lineRule="auto"/>
        <w:ind w:left="0" w:hanging="284"/>
        <w:rPr>
          <w:rFonts w:ascii="Arial" w:hAnsi="Arial" w:cs="Arial"/>
        </w:rPr>
      </w:pPr>
      <w:r w:rsidRPr="00583939">
        <w:rPr>
          <w:rFonts w:ascii="Arial" w:hAnsi="Arial" w:cs="Arial"/>
        </w:rPr>
        <w:t>Punktacja przyznawana ofertom w poszczególnych kryteriach będzie liczona z dokładnością do dwóch miejsc po przecinku. Najwyższa liczba punktów wyznaczy najkorzystniejszą ofertę.</w:t>
      </w:r>
    </w:p>
    <w:p w14:paraId="376080B6" w14:textId="77777777" w:rsidR="00583939" w:rsidRPr="00583939" w:rsidRDefault="00583939" w:rsidP="009D7C87">
      <w:pPr>
        <w:pStyle w:val="Akapitzlist"/>
        <w:numPr>
          <w:ilvl w:val="0"/>
          <w:numId w:val="80"/>
        </w:numPr>
        <w:spacing w:after="120" w:line="360" w:lineRule="auto"/>
        <w:ind w:left="0" w:hanging="284"/>
        <w:rPr>
          <w:rFonts w:ascii="Arial" w:hAnsi="Arial" w:cs="Arial"/>
        </w:rPr>
      </w:pPr>
      <w:r w:rsidRPr="00583939">
        <w:rPr>
          <w:rFonts w:ascii="Arial" w:hAnsi="Arial" w:cs="Arial"/>
        </w:rPr>
        <w:lastRenderedPageBreak/>
        <w:t>Za najkorzystniejszą zostanie uznana oferta Wykonawcy, który spełni wszystkie postawione warunki oraz uzyska łącznie największą liczbę punktów (P) stanowiących sumę punktów przyznanych w ramach każdego z podanych kryteriów, wyliczoną zgodnie z poniższym wzorem:</w:t>
      </w:r>
    </w:p>
    <w:p w14:paraId="0C36904D" w14:textId="77777777" w:rsidR="00583939" w:rsidRPr="00583939" w:rsidRDefault="00583939" w:rsidP="00ED51AF">
      <w:pPr>
        <w:pStyle w:val="Akapitzlist"/>
        <w:spacing w:after="120" w:line="360" w:lineRule="auto"/>
        <w:ind w:left="426"/>
        <w:rPr>
          <w:rFonts w:ascii="Arial" w:hAnsi="Arial" w:cs="Arial"/>
        </w:rPr>
      </w:pPr>
    </w:p>
    <w:p w14:paraId="244A86B5" w14:textId="77777777" w:rsidR="00583939" w:rsidRPr="00583939" w:rsidRDefault="00583939" w:rsidP="00ED51AF">
      <w:pPr>
        <w:pStyle w:val="Akapitzlist"/>
        <w:spacing w:after="120" w:line="360" w:lineRule="auto"/>
        <w:ind w:left="284"/>
        <w:jc w:val="center"/>
        <w:rPr>
          <w:rFonts w:ascii="Arial" w:hAnsi="Arial" w:cs="Arial"/>
          <w:b/>
          <w:bCs/>
        </w:rPr>
      </w:pPr>
      <w:r w:rsidRPr="00583939">
        <w:rPr>
          <w:rFonts w:ascii="Arial" w:hAnsi="Arial" w:cs="Arial"/>
          <w:b/>
          <w:bCs/>
        </w:rPr>
        <w:t>P = C + O</w:t>
      </w:r>
    </w:p>
    <w:p w14:paraId="5A1E9216" w14:textId="77777777" w:rsidR="00583939" w:rsidRPr="00583939" w:rsidRDefault="00583939" w:rsidP="00ED51AF">
      <w:pPr>
        <w:pStyle w:val="Akapitzlist"/>
        <w:spacing w:after="120" w:line="360" w:lineRule="auto"/>
        <w:ind w:left="426"/>
        <w:rPr>
          <w:rFonts w:ascii="Arial" w:hAnsi="Arial" w:cs="Arial"/>
        </w:rPr>
      </w:pPr>
      <w:r w:rsidRPr="00583939">
        <w:rPr>
          <w:rFonts w:ascii="Arial" w:hAnsi="Arial" w:cs="Arial"/>
        </w:rPr>
        <w:t xml:space="preserve">gdzie: </w:t>
      </w:r>
    </w:p>
    <w:p w14:paraId="61D74901" w14:textId="77777777" w:rsidR="00583939" w:rsidRPr="00583939" w:rsidRDefault="00583939" w:rsidP="00ED51AF">
      <w:pPr>
        <w:autoSpaceDE w:val="0"/>
        <w:autoSpaceDN w:val="0"/>
        <w:adjustRightInd w:val="0"/>
        <w:spacing w:line="360" w:lineRule="auto"/>
        <w:ind w:left="495"/>
        <w:rPr>
          <w:rFonts w:ascii="Arial" w:hAnsi="Arial" w:cs="Arial"/>
        </w:rPr>
      </w:pPr>
      <w:r w:rsidRPr="00583939">
        <w:rPr>
          <w:rFonts w:ascii="Arial" w:hAnsi="Arial" w:cs="Arial"/>
        </w:rPr>
        <w:t xml:space="preserve">(C)-liczba punktów uzyskanych w kryterium cena, </w:t>
      </w:r>
    </w:p>
    <w:p w14:paraId="74C1F927" w14:textId="1FB18189" w:rsidR="00745C19" w:rsidRPr="00ED51AF" w:rsidRDefault="00583939" w:rsidP="00ED51AF">
      <w:pPr>
        <w:autoSpaceDE w:val="0"/>
        <w:autoSpaceDN w:val="0"/>
        <w:adjustRightInd w:val="0"/>
        <w:spacing w:line="360" w:lineRule="auto"/>
        <w:ind w:left="495"/>
        <w:rPr>
          <w:rFonts w:ascii="Arial" w:hAnsi="Arial" w:cs="Arial"/>
        </w:rPr>
      </w:pPr>
      <w:r w:rsidRPr="00583939">
        <w:rPr>
          <w:rFonts w:ascii="Arial" w:hAnsi="Arial" w:cs="Arial"/>
        </w:rPr>
        <w:t xml:space="preserve">(O)- liczba punktów uzyskanych w kryterium kwalifikacje i doświadczenie osób. </w:t>
      </w:r>
    </w:p>
    <w:p w14:paraId="5F784CD3" w14:textId="77777777" w:rsidR="00A45542" w:rsidRPr="00D33C75" w:rsidRDefault="00A45542" w:rsidP="00F72E97">
      <w:pPr>
        <w:autoSpaceDE w:val="0"/>
        <w:autoSpaceDN w:val="0"/>
        <w:adjustRightInd w:val="0"/>
        <w:spacing w:after="0" w:line="276" w:lineRule="auto"/>
        <w:ind w:left="720"/>
        <w:rPr>
          <w:rFonts w:ascii="Arial" w:hAnsi="Arial" w:cs="Arial"/>
          <w:bCs/>
        </w:rPr>
      </w:pPr>
    </w:p>
    <w:p w14:paraId="6E413C9D" w14:textId="2D285DEB" w:rsidR="006B29BE" w:rsidRPr="00D33C75" w:rsidRDefault="006B29BE" w:rsidP="00F72E97">
      <w:pPr>
        <w:shd w:val="clear" w:color="auto" w:fill="CCC0D9"/>
        <w:spacing w:after="0" w:line="276" w:lineRule="auto"/>
        <w:ind w:left="-142"/>
        <w:rPr>
          <w:rFonts w:ascii="Arial" w:hAnsi="Arial" w:cs="Arial"/>
          <w:b/>
          <w:u w:val="single"/>
        </w:rPr>
      </w:pPr>
      <w:r w:rsidRPr="00D33C75">
        <w:rPr>
          <w:rFonts w:ascii="Arial" w:hAnsi="Arial" w:cs="Arial"/>
          <w:b/>
        </w:rPr>
        <w:t>XV</w:t>
      </w:r>
      <w:r w:rsidR="00D56A8B" w:rsidRPr="00D33C75">
        <w:rPr>
          <w:rFonts w:ascii="Arial" w:hAnsi="Arial" w:cs="Arial"/>
          <w:b/>
        </w:rPr>
        <w:t>I</w:t>
      </w:r>
      <w:r w:rsidRPr="00D33C75">
        <w:rPr>
          <w:rFonts w:ascii="Arial" w:hAnsi="Arial" w:cs="Arial"/>
          <w:b/>
        </w:rPr>
        <w:t xml:space="preserve">. </w:t>
      </w:r>
      <w:r w:rsidRPr="00D33C75">
        <w:rPr>
          <w:rFonts w:ascii="Arial" w:hAnsi="Arial" w:cs="Arial"/>
          <w:b/>
          <w:u w:val="single"/>
        </w:rPr>
        <w:t>WYBÓR OFERTY I PODPISANIE UMOWY</w:t>
      </w:r>
    </w:p>
    <w:p w14:paraId="57BF4E97" w14:textId="1B2EB05B" w:rsidR="006B29BE" w:rsidRPr="00D33C75" w:rsidRDefault="006B29BE" w:rsidP="009D7C87">
      <w:pPr>
        <w:pStyle w:val="Tekstpodstawowy"/>
        <w:numPr>
          <w:ilvl w:val="0"/>
          <w:numId w:val="53"/>
        </w:numPr>
        <w:spacing w:after="0" w:line="360" w:lineRule="auto"/>
        <w:ind w:left="426" w:hanging="426"/>
        <w:rPr>
          <w:rFonts w:ascii="Arial" w:hAnsi="Arial" w:cs="Arial"/>
        </w:rPr>
      </w:pPr>
      <w:r w:rsidRPr="00D33C75">
        <w:rPr>
          <w:rFonts w:ascii="Arial" w:hAnsi="Arial" w:cs="Arial"/>
        </w:rPr>
        <w:t xml:space="preserve">Zamawiający udzieli zamówienia </w:t>
      </w:r>
      <w:r w:rsidR="0071008A" w:rsidRPr="00D33C75">
        <w:rPr>
          <w:rFonts w:ascii="Arial" w:hAnsi="Arial" w:cs="Arial"/>
        </w:rPr>
        <w:t>w</w:t>
      </w:r>
      <w:r w:rsidRPr="00D33C75">
        <w:rPr>
          <w:rFonts w:ascii="Arial" w:hAnsi="Arial" w:cs="Arial"/>
        </w:rPr>
        <w:t>ykonawcy, którego oferta:</w:t>
      </w:r>
    </w:p>
    <w:p w14:paraId="6136E4EC"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 xml:space="preserve">odpowiada wszystkim wymaganiom ustawy </w:t>
      </w:r>
      <w:proofErr w:type="spellStart"/>
      <w:r w:rsidRPr="00D33C75">
        <w:rPr>
          <w:rFonts w:ascii="Arial" w:hAnsi="Arial" w:cs="Arial"/>
        </w:rPr>
        <w:t>Pzp</w:t>
      </w:r>
      <w:proofErr w:type="spellEnd"/>
      <w:r w:rsidRPr="00D33C75">
        <w:rPr>
          <w:rFonts w:ascii="Arial" w:hAnsi="Arial" w:cs="Arial"/>
        </w:rPr>
        <w:t>;</w:t>
      </w:r>
    </w:p>
    <w:p w14:paraId="11F92B6C" w14:textId="394C2A65"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spełnia wszystkie warunki określone w SWZ;</w:t>
      </w:r>
    </w:p>
    <w:p w14:paraId="1F03811D"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 xml:space="preserve">uznana została za najkorzystniejszą w oparciu o przyjęte kryterium wyboru. </w:t>
      </w:r>
    </w:p>
    <w:p w14:paraId="647CF5D2" w14:textId="788841D9" w:rsidR="006B29BE" w:rsidRPr="00D33C75" w:rsidRDefault="006B29BE" w:rsidP="009D7C87">
      <w:pPr>
        <w:numPr>
          <w:ilvl w:val="0"/>
          <w:numId w:val="53"/>
        </w:numPr>
        <w:spacing w:after="0" w:line="360" w:lineRule="auto"/>
        <w:ind w:left="426" w:hanging="426"/>
        <w:rPr>
          <w:rFonts w:ascii="Arial" w:hAnsi="Arial" w:cs="Arial"/>
          <w:bCs/>
        </w:rPr>
      </w:pPr>
      <w:r w:rsidRPr="00D33C75">
        <w:rPr>
          <w:rFonts w:ascii="Arial" w:hAnsi="Arial" w:cs="Arial"/>
          <w:bCs/>
        </w:rPr>
        <w:t>Po wyborze</w:t>
      </w:r>
      <w:r w:rsidR="0047267C" w:rsidRPr="00D33C75">
        <w:rPr>
          <w:rFonts w:ascii="Arial" w:hAnsi="Arial" w:cs="Arial"/>
          <w:bCs/>
        </w:rPr>
        <w:t xml:space="preserve"> najkorzystniejszej</w:t>
      </w:r>
      <w:r w:rsidRPr="00D33C75">
        <w:rPr>
          <w:rFonts w:ascii="Arial" w:hAnsi="Arial" w:cs="Arial"/>
          <w:bCs/>
        </w:rPr>
        <w:t xml:space="preserve"> oferty, Zamawiający zawiadomi </w:t>
      </w:r>
      <w:r w:rsidR="001628CF" w:rsidRPr="00D33C75">
        <w:rPr>
          <w:rFonts w:ascii="Arial" w:hAnsi="Arial" w:cs="Arial"/>
          <w:bCs/>
        </w:rPr>
        <w:t>w</w:t>
      </w:r>
      <w:r w:rsidRPr="00D33C75">
        <w:rPr>
          <w:rFonts w:ascii="Arial" w:hAnsi="Arial" w:cs="Arial"/>
          <w:bCs/>
        </w:rPr>
        <w:t xml:space="preserve">ykonawców, którzy złożyli oferty, o treści przewidzianej w art. </w:t>
      </w:r>
      <w:r w:rsidR="0047267C" w:rsidRPr="00D33C75">
        <w:rPr>
          <w:rFonts w:ascii="Arial" w:hAnsi="Arial" w:cs="Arial"/>
          <w:bCs/>
        </w:rPr>
        <w:t>253</w:t>
      </w:r>
      <w:r w:rsidRPr="00D33C75">
        <w:rPr>
          <w:rFonts w:ascii="Arial" w:hAnsi="Arial" w:cs="Arial"/>
          <w:bCs/>
        </w:rPr>
        <w:t xml:space="preserve"> ust. 1 ustawy </w:t>
      </w:r>
      <w:proofErr w:type="spellStart"/>
      <w:r w:rsidRPr="00D33C75">
        <w:rPr>
          <w:rFonts w:ascii="Arial" w:hAnsi="Arial" w:cs="Arial"/>
          <w:bCs/>
        </w:rPr>
        <w:t>Pzp</w:t>
      </w:r>
      <w:proofErr w:type="spellEnd"/>
      <w:r w:rsidRPr="00D33C75">
        <w:rPr>
          <w:rFonts w:ascii="Arial" w:hAnsi="Arial" w:cs="Arial"/>
          <w:bCs/>
        </w:rPr>
        <w:t xml:space="preserve">. </w:t>
      </w:r>
    </w:p>
    <w:p w14:paraId="28EF73A6" w14:textId="42BD273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udostępni na stronie internetowej informacje, o których mowa w art. </w:t>
      </w:r>
      <w:r w:rsidR="0047267C" w:rsidRPr="00D33C75">
        <w:rPr>
          <w:rFonts w:ascii="Arial" w:hAnsi="Arial" w:cs="Arial"/>
        </w:rPr>
        <w:t>253</w:t>
      </w:r>
      <w:r w:rsidRPr="00D33C75">
        <w:rPr>
          <w:rFonts w:ascii="Arial" w:hAnsi="Arial" w:cs="Arial"/>
        </w:rPr>
        <w:t xml:space="preserve"> ust. 2 u</w:t>
      </w:r>
      <w:r w:rsidR="001628CF" w:rsidRPr="00D33C75">
        <w:rPr>
          <w:rFonts w:ascii="Arial" w:hAnsi="Arial" w:cs="Arial"/>
        </w:rPr>
        <w:t xml:space="preserve">stawy </w:t>
      </w:r>
      <w:proofErr w:type="spellStart"/>
      <w:r w:rsidRPr="00D33C75">
        <w:rPr>
          <w:rFonts w:ascii="Arial" w:hAnsi="Arial" w:cs="Arial"/>
        </w:rPr>
        <w:t>Pzp</w:t>
      </w:r>
      <w:proofErr w:type="spellEnd"/>
      <w:r w:rsidRPr="00D33C75">
        <w:rPr>
          <w:rFonts w:ascii="Arial" w:hAnsi="Arial" w:cs="Arial"/>
        </w:rPr>
        <w:t>.</w:t>
      </w:r>
    </w:p>
    <w:p w14:paraId="05347289" w14:textId="55243AF4"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Przed podpisaniem umowy Wykonawca dostarczy Zamawiającemu umowę regulującą współpracę </w:t>
      </w:r>
      <w:r w:rsidR="001628CF" w:rsidRPr="00D33C75">
        <w:rPr>
          <w:rFonts w:ascii="Arial" w:hAnsi="Arial" w:cs="Arial"/>
        </w:rPr>
        <w:t>p</w:t>
      </w:r>
      <w:r w:rsidRPr="00D33C75">
        <w:rPr>
          <w:rFonts w:ascii="Arial" w:hAnsi="Arial" w:cs="Arial"/>
        </w:rPr>
        <w:t xml:space="preserve">artnerów przy realizacji przedmiotowego zamówienia, w przypadku, gdy za ofertę najkorzystniejszą uznano ofertę złożoną przez </w:t>
      </w:r>
      <w:r w:rsidR="001628CF" w:rsidRPr="00D33C75">
        <w:rPr>
          <w:rFonts w:ascii="Arial" w:hAnsi="Arial" w:cs="Arial"/>
        </w:rPr>
        <w:t>p</w:t>
      </w:r>
      <w:r w:rsidRPr="00D33C75">
        <w:rPr>
          <w:rFonts w:ascii="Arial" w:hAnsi="Arial" w:cs="Arial"/>
        </w:rPr>
        <w:t xml:space="preserve">artnerów ubiegających się wspólnie </w:t>
      </w:r>
      <w:r w:rsidR="002F73FD" w:rsidRPr="00D33C75">
        <w:rPr>
          <w:rFonts w:ascii="Arial" w:hAnsi="Arial" w:cs="Arial"/>
        </w:rPr>
        <w:br/>
      </w:r>
      <w:r w:rsidRPr="00D33C75">
        <w:rPr>
          <w:rFonts w:ascii="Arial" w:hAnsi="Arial" w:cs="Arial"/>
        </w:rPr>
        <w:t xml:space="preserve">o udzielenie niniejszego zamówienia (art. </w:t>
      </w:r>
      <w:r w:rsidR="009906AA" w:rsidRPr="00D33C75">
        <w:rPr>
          <w:rFonts w:ascii="Arial" w:hAnsi="Arial" w:cs="Arial"/>
        </w:rPr>
        <w:t>58</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81AB355" w14:textId="409A527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 drodze postępowania przetargowego </w:t>
      </w:r>
      <w:r w:rsidR="001628CF" w:rsidRPr="00D33C75">
        <w:rPr>
          <w:rFonts w:ascii="Arial" w:hAnsi="Arial" w:cs="Arial"/>
        </w:rPr>
        <w:t>w</w:t>
      </w:r>
      <w:r w:rsidRPr="00D33C75">
        <w:rPr>
          <w:rFonts w:ascii="Arial" w:hAnsi="Arial" w:cs="Arial"/>
        </w:rPr>
        <w:t xml:space="preserve">ykonawca zobowiązany będzie przed </w:t>
      </w:r>
      <w:r w:rsidRPr="00D33C75">
        <w:rPr>
          <w:rFonts w:ascii="Arial" w:hAnsi="Arial" w:cs="Arial"/>
          <w:bCs/>
        </w:rPr>
        <w:t xml:space="preserve">zawarciem umowy przedłożyć Zamawiającemu </w:t>
      </w:r>
      <w:r w:rsidRPr="00D33C75">
        <w:rPr>
          <w:rFonts w:ascii="Arial" w:hAnsi="Arial" w:cs="Arial"/>
        </w:rPr>
        <w:t>dokument stanowiący dowód wniesienia zabezpieczenia należytego wykonania umowy.</w:t>
      </w:r>
    </w:p>
    <w:p w14:paraId="435E9B3F" w14:textId="77777777"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zawrze umowę w sprawie przedmiotowego zamówienia publicznego, </w:t>
      </w:r>
      <w:r w:rsidR="002F73FD" w:rsidRPr="00D33C75">
        <w:rPr>
          <w:rFonts w:ascii="Arial" w:hAnsi="Arial" w:cs="Arial"/>
        </w:rPr>
        <w:br/>
      </w:r>
      <w:r w:rsidRPr="00D33C75">
        <w:rPr>
          <w:rFonts w:ascii="Arial" w:hAnsi="Arial" w:cs="Arial"/>
        </w:rPr>
        <w:t xml:space="preserve">z zastrzeżeniem art. </w:t>
      </w:r>
      <w:r w:rsidR="0047267C" w:rsidRPr="00D33C75">
        <w:rPr>
          <w:rFonts w:ascii="Arial" w:hAnsi="Arial" w:cs="Arial"/>
        </w:rPr>
        <w:t>577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w</w:t>
      </w:r>
      <w:r w:rsidRPr="00D33C75">
        <w:rPr>
          <w:rFonts w:ascii="Arial" w:hAnsi="Arial" w:cs="Arial"/>
          <w:bCs/>
        </w:rPr>
        <w:t xml:space="preserve"> terminie nie krótszym niż </w:t>
      </w:r>
      <w:r w:rsidR="005F5AB6" w:rsidRPr="00D33C75">
        <w:rPr>
          <w:rFonts w:ascii="Arial" w:hAnsi="Arial" w:cs="Arial"/>
          <w:bCs/>
        </w:rPr>
        <w:t>5</w:t>
      </w:r>
      <w:r w:rsidRPr="00D33C75">
        <w:rPr>
          <w:rFonts w:ascii="Arial" w:hAnsi="Arial" w:cs="Arial"/>
          <w:bCs/>
        </w:rPr>
        <w:t xml:space="preserve"> dni </w:t>
      </w:r>
      <w:r w:rsidRPr="00D33C75">
        <w:rPr>
          <w:rFonts w:ascii="Arial" w:hAnsi="Arial" w:cs="Arial"/>
        </w:rPr>
        <w:t>od dnia przesłania zawiadomienia o wyborze najkorzystniejszej oferty, jeżeli zawiadomienie to zostało przesłane przy użyciu środków komunikacji elektronicznej, albo 1</w:t>
      </w:r>
      <w:r w:rsidR="005F5AB6" w:rsidRPr="00D33C75">
        <w:rPr>
          <w:rFonts w:ascii="Arial" w:hAnsi="Arial" w:cs="Arial"/>
        </w:rPr>
        <w:t>0</w:t>
      </w:r>
      <w:r w:rsidRPr="00D33C75">
        <w:rPr>
          <w:rFonts w:ascii="Arial" w:hAnsi="Arial" w:cs="Arial"/>
        </w:rPr>
        <w:t xml:space="preserve"> dni - jeżeli zostało przesłane w inny sposób.</w:t>
      </w:r>
    </w:p>
    <w:p w14:paraId="22C393F4" w14:textId="4AF5A1BB"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Wykonawca zostanie wezwany przez Zamawiającego do podpisania umowy zgodnej ze wzorem umowy, załączonym </w:t>
      </w:r>
      <w:r w:rsidR="003E6850" w:rsidRPr="00D33C75">
        <w:rPr>
          <w:rFonts w:ascii="Arial" w:hAnsi="Arial" w:cs="Arial"/>
        </w:rPr>
        <w:t>do</w:t>
      </w:r>
      <w:r w:rsidRPr="00D33C75">
        <w:rPr>
          <w:rFonts w:ascii="Arial" w:hAnsi="Arial" w:cs="Arial"/>
        </w:rPr>
        <w:t xml:space="preserve"> SWZ (załącznik nr </w:t>
      </w:r>
      <w:r w:rsidR="00750EDC" w:rsidRPr="00D33C75">
        <w:rPr>
          <w:rFonts w:ascii="Arial" w:hAnsi="Arial" w:cs="Arial"/>
        </w:rPr>
        <w:t>6</w:t>
      </w:r>
      <w:r w:rsidR="007C35E4" w:rsidRPr="00D33C75">
        <w:rPr>
          <w:rFonts w:ascii="Arial" w:hAnsi="Arial" w:cs="Arial"/>
        </w:rPr>
        <w:t xml:space="preserve"> </w:t>
      </w:r>
      <w:r w:rsidRPr="00D33C75">
        <w:rPr>
          <w:rFonts w:ascii="Arial" w:hAnsi="Arial" w:cs="Arial"/>
        </w:rPr>
        <w:t xml:space="preserve">do SWZ). </w:t>
      </w:r>
    </w:p>
    <w:p w14:paraId="440FB981" w14:textId="4317227F"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D33C75">
        <w:rPr>
          <w:rFonts w:ascii="Arial" w:hAnsi="Arial" w:cs="Arial"/>
        </w:rPr>
        <w:t>255</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DA8786F" w14:textId="77777777" w:rsidR="006B29BE" w:rsidRPr="00D33C75" w:rsidRDefault="006B29BE" w:rsidP="00F72E97">
      <w:pPr>
        <w:spacing w:after="0" w:line="276" w:lineRule="auto"/>
        <w:rPr>
          <w:rFonts w:ascii="Arial" w:hAnsi="Arial" w:cs="Arial"/>
          <w:b/>
        </w:rPr>
      </w:pPr>
    </w:p>
    <w:p w14:paraId="53212A1E" w14:textId="00A7BCC4" w:rsidR="006B29BE" w:rsidRPr="00D33C75" w:rsidRDefault="006B29BE" w:rsidP="00F72E97">
      <w:pPr>
        <w:pStyle w:val="Nagwek1"/>
        <w:shd w:val="clear" w:color="auto" w:fill="CCC0D9"/>
        <w:spacing w:before="0" w:after="0" w:line="276" w:lineRule="auto"/>
        <w:ind w:left="567" w:hanging="567"/>
        <w:rPr>
          <w:rFonts w:ascii="Arial" w:hAnsi="Arial" w:cs="Arial"/>
          <w:sz w:val="22"/>
          <w:szCs w:val="22"/>
        </w:rPr>
      </w:pPr>
      <w:bookmarkStart w:id="37" w:name="_Toc440969220"/>
      <w:r w:rsidRPr="00D33C75">
        <w:rPr>
          <w:rFonts w:ascii="Arial" w:hAnsi="Arial" w:cs="Arial"/>
          <w:sz w:val="22"/>
          <w:szCs w:val="22"/>
        </w:rPr>
        <w:t>XV</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ZABEZPIECZENIE NALEŻYTEGO WYKONANIA UMOWY</w:t>
      </w:r>
      <w:bookmarkEnd w:id="37"/>
    </w:p>
    <w:p w14:paraId="3A599B0A" w14:textId="77777777" w:rsidR="006B29BE" w:rsidRPr="00D33C75" w:rsidRDefault="006B29BE" w:rsidP="009D7C87">
      <w:pPr>
        <w:numPr>
          <w:ilvl w:val="0"/>
          <w:numId w:val="54"/>
        </w:numPr>
        <w:autoSpaceDE w:val="0"/>
        <w:autoSpaceDN w:val="0"/>
        <w:adjustRightInd w:val="0"/>
        <w:spacing w:after="0" w:line="360" w:lineRule="auto"/>
        <w:ind w:left="426" w:hanging="426"/>
        <w:rPr>
          <w:rFonts w:ascii="Arial" w:hAnsi="Arial" w:cs="Arial"/>
        </w:rPr>
      </w:pPr>
      <w:r w:rsidRPr="00D33C75">
        <w:rPr>
          <w:rFonts w:ascii="Arial" w:hAnsi="Arial" w:cs="Arial"/>
        </w:rPr>
        <w:t>Zamawiający wymaga od Wykonawcy, którego oferta zostanie uznana za najkorzystniejszą, wniesienia zabezpieczenia należytego wykonania umowy.</w:t>
      </w:r>
    </w:p>
    <w:p w14:paraId="10C0DB8E" w14:textId="3F1D4001" w:rsidR="00382776" w:rsidRPr="00D33C75" w:rsidRDefault="00382776"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wynosi </w:t>
      </w:r>
      <w:bookmarkStart w:id="38" w:name="_Hlk61864614"/>
      <w:r w:rsidR="0065759E" w:rsidRPr="00D33C75">
        <w:rPr>
          <w:rFonts w:ascii="Arial" w:hAnsi="Arial" w:cs="Arial"/>
        </w:rPr>
        <w:t>5</w:t>
      </w:r>
      <w:r w:rsidRPr="00D33C75">
        <w:rPr>
          <w:rFonts w:ascii="Arial" w:hAnsi="Arial" w:cs="Arial"/>
        </w:rPr>
        <w:t>%</w:t>
      </w:r>
      <w:bookmarkEnd w:id="38"/>
      <w:r w:rsidRPr="00D33C75">
        <w:rPr>
          <w:rFonts w:ascii="Arial" w:hAnsi="Arial" w:cs="Arial"/>
        </w:rPr>
        <w:t xml:space="preserve"> ceny brutto podanej w ofercie. </w:t>
      </w:r>
    </w:p>
    <w:p w14:paraId="2A893BD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Zabezpieczenie należytego wykonania umowy Wykonawca wnosi przed zawarciem umowy w jednej lub w kilku z następujących form:</w:t>
      </w:r>
    </w:p>
    <w:p w14:paraId="48C02FC0" w14:textId="12DFA16A" w:rsidR="00382776" w:rsidRPr="00402030"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w pieniądzu - przelewem na rachunek Zamawiającego, nu</w:t>
      </w:r>
      <w:r w:rsidRPr="00402030">
        <w:rPr>
          <w:rFonts w:ascii="Arial" w:hAnsi="Arial" w:cs="Arial"/>
        </w:rPr>
        <w:t xml:space="preserve">mer </w:t>
      </w:r>
      <w:r w:rsidR="00382776" w:rsidRPr="00402030">
        <w:rPr>
          <w:rFonts w:ascii="Arial" w:hAnsi="Arial" w:cs="Arial"/>
        </w:rPr>
        <w:t>rachunku:</w:t>
      </w:r>
    </w:p>
    <w:p w14:paraId="106C21BF" w14:textId="08441F3B" w:rsidR="00382776" w:rsidRPr="00D33C75" w:rsidRDefault="00402030" w:rsidP="00402030">
      <w:pPr>
        <w:pStyle w:val="pkt"/>
        <w:spacing w:before="0" w:after="0" w:line="360" w:lineRule="auto"/>
        <w:ind w:left="360" w:firstLine="0"/>
        <w:jc w:val="center"/>
        <w:rPr>
          <w:rFonts w:ascii="Arial" w:hAnsi="Arial" w:cs="Arial"/>
          <w:b/>
          <w:sz w:val="22"/>
          <w:szCs w:val="22"/>
        </w:rPr>
      </w:pPr>
      <w:r>
        <w:rPr>
          <w:rFonts w:ascii="Arial" w:hAnsi="Arial" w:cs="Arial"/>
          <w:b/>
          <w:sz w:val="22"/>
          <w:szCs w:val="22"/>
        </w:rPr>
        <w:t xml:space="preserve">Gmina </w:t>
      </w:r>
      <w:r w:rsidR="00382776" w:rsidRPr="00D33C75">
        <w:rPr>
          <w:rFonts w:ascii="Arial" w:hAnsi="Arial" w:cs="Arial"/>
          <w:b/>
          <w:sz w:val="22"/>
          <w:szCs w:val="22"/>
        </w:rPr>
        <w:t>Miasto Świnoujście</w:t>
      </w:r>
    </w:p>
    <w:p w14:paraId="6AC5A7B5" w14:textId="54B01718" w:rsidR="00CF7A5C" w:rsidRPr="00D33C75" w:rsidRDefault="00382776" w:rsidP="009D7C87">
      <w:pPr>
        <w:pStyle w:val="pkt"/>
        <w:numPr>
          <w:ilvl w:val="0"/>
          <w:numId w:val="70"/>
        </w:numPr>
        <w:spacing w:before="0" w:after="0" w:line="360" w:lineRule="auto"/>
        <w:jc w:val="center"/>
        <w:rPr>
          <w:rFonts w:ascii="Arial" w:hAnsi="Arial" w:cs="Arial"/>
          <w:b/>
          <w:sz w:val="22"/>
          <w:szCs w:val="22"/>
        </w:rPr>
      </w:pPr>
      <w:r w:rsidRPr="00D33C75">
        <w:rPr>
          <w:rFonts w:ascii="Arial" w:hAnsi="Arial" w:cs="Arial"/>
          <w:b/>
          <w:sz w:val="22"/>
          <w:szCs w:val="22"/>
        </w:rPr>
        <w:t>240 3914 1111 0010 0965 11 87</w:t>
      </w:r>
    </w:p>
    <w:p w14:paraId="4119B093" w14:textId="07342476" w:rsidR="004236F5" w:rsidRDefault="00382776" w:rsidP="00F72E97">
      <w:pPr>
        <w:suppressAutoHyphens/>
        <w:spacing w:after="0" w:line="360" w:lineRule="auto"/>
        <w:rPr>
          <w:rFonts w:ascii="Arial" w:hAnsi="Arial" w:cs="Arial"/>
          <w:b/>
        </w:rPr>
      </w:pPr>
      <w:r w:rsidRPr="00D33C75">
        <w:rPr>
          <w:rFonts w:ascii="Arial" w:hAnsi="Arial" w:cs="Arial"/>
        </w:rPr>
        <w:br/>
        <w:t xml:space="preserve">w tytule przelewu należy umieścić informację: Zabezpieczenie należytego wykonania umowy </w:t>
      </w:r>
      <w:r w:rsidRPr="00D33C75">
        <w:rPr>
          <w:rFonts w:ascii="Arial" w:hAnsi="Arial" w:cs="Arial"/>
          <w:b/>
          <w:bCs/>
        </w:rPr>
        <w:t>w postępowaniu nr</w:t>
      </w:r>
      <w:r w:rsidR="00CB3204" w:rsidRPr="00D33C75">
        <w:rPr>
          <w:rFonts w:ascii="Arial" w:hAnsi="Arial" w:cs="Arial"/>
        </w:rPr>
        <w:t xml:space="preserve"> </w:t>
      </w:r>
      <w:r w:rsidR="00695816" w:rsidRPr="00D33C75">
        <w:rPr>
          <w:rFonts w:ascii="Arial" w:hAnsi="Arial" w:cs="Arial"/>
          <w:b/>
          <w:bCs/>
        </w:rPr>
        <w:t>BZP</w:t>
      </w:r>
      <w:r w:rsidR="004236F5" w:rsidRPr="00D33C75">
        <w:rPr>
          <w:rFonts w:ascii="Arial" w:hAnsi="Arial" w:cs="Arial"/>
          <w:b/>
          <w:bCs/>
        </w:rPr>
        <w:t>.271.1.</w:t>
      </w:r>
      <w:r w:rsidR="00F60DE0">
        <w:rPr>
          <w:rFonts w:ascii="Arial" w:hAnsi="Arial" w:cs="Arial"/>
          <w:b/>
          <w:bCs/>
        </w:rPr>
        <w:t>5</w:t>
      </w:r>
      <w:r w:rsidR="00046B32" w:rsidRPr="00D33C75">
        <w:rPr>
          <w:rFonts w:ascii="Arial" w:hAnsi="Arial" w:cs="Arial"/>
          <w:b/>
          <w:bCs/>
        </w:rPr>
        <w:t>.20</w:t>
      </w:r>
      <w:r w:rsidR="00411B5C" w:rsidRPr="00D33C75">
        <w:rPr>
          <w:rFonts w:ascii="Arial" w:hAnsi="Arial" w:cs="Arial"/>
          <w:b/>
          <w:bCs/>
        </w:rPr>
        <w:t>2</w:t>
      </w:r>
      <w:r w:rsidR="00370A3C">
        <w:rPr>
          <w:rFonts w:ascii="Arial" w:hAnsi="Arial" w:cs="Arial"/>
          <w:b/>
          <w:bCs/>
        </w:rPr>
        <w:t>4</w:t>
      </w:r>
      <w:r w:rsidRPr="00D33C75">
        <w:rPr>
          <w:rFonts w:ascii="Arial" w:hAnsi="Arial" w:cs="Arial"/>
          <w:b/>
          <w:bCs/>
        </w:rPr>
        <w:t xml:space="preserve"> </w:t>
      </w:r>
      <w:r w:rsidRPr="00D33C75">
        <w:rPr>
          <w:rFonts w:ascii="Arial" w:hAnsi="Arial" w:cs="Arial"/>
        </w:rPr>
        <w:t>pn.</w:t>
      </w:r>
      <w:r w:rsidR="00EA4BB8" w:rsidRPr="00D33C75">
        <w:rPr>
          <w:rFonts w:ascii="Arial" w:hAnsi="Arial" w:cs="Arial"/>
        </w:rPr>
        <w:t xml:space="preserve">: </w:t>
      </w:r>
      <w:r w:rsidR="00F60DE0" w:rsidRPr="00F60DE0">
        <w:rPr>
          <w:rFonts w:ascii="Arial" w:hAnsi="Arial" w:cs="Arial"/>
          <w:b/>
        </w:rPr>
        <w:t xml:space="preserve">„Budowa ulicy </w:t>
      </w:r>
      <w:proofErr w:type="spellStart"/>
      <w:r w:rsidR="00F60DE0" w:rsidRPr="00F60DE0">
        <w:rPr>
          <w:rFonts w:ascii="Arial" w:hAnsi="Arial" w:cs="Arial"/>
          <w:b/>
        </w:rPr>
        <w:t>Nowojachtowej</w:t>
      </w:r>
      <w:proofErr w:type="spellEnd"/>
      <w:r w:rsidR="00F60DE0" w:rsidRPr="00F60DE0">
        <w:rPr>
          <w:rFonts w:ascii="Arial" w:hAnsi="Arial" w:cs="Arial"/>
          <w:b/>
        </w:rPr>
        <w:t xml:space="preserve"> na odcinku od </w:t>
      </w:r>
      <w:r w:rsidR="00F60DE0">
        <w:rPr>
          <w:rFonts w:ascii="Arial" w:hAnsi="Arial" w:cs="Arial"/>
          <w:b/>
        </w:rPr>
        <w:t> </w:t>
      </w:r>
      <w:r w:rsidR="00F60DE0" w:rsidRPr="00F60DE0">
        <w:rPr>
          <w:rFonts w:ascii="Arial" w:hAnsi="Arial" w:cs="Arial"/>
          <w:b/>
        </w:rPr>
        <w:t xml:space="preserve">ul. </w:t>
      </w:r>
      <w:r w:rsidR="00F60DE0">
        <w:rPr>
          <w:rFonts w:ascii="Arial" w:hAnsi="Arial" w:cs="Arial"/>
          <w:b/>
        </w:rPr>
        <w:t> </w:t>
      </w:r>
      <w:r w:rsidR="00F60DE0" w:rsidRPr="00F60DE0">
        <w:rPr>
          <w:rFonts w:ascii="Arial" w:hAnsi="Arial" w:cs="Arial"/>
          <w:b/>
        </w:rPr>
        <w:t>Jachtowej do ul. Uzdrowiskowej w Świnoujściu ETAP 1A i ETAP 1B”</w:t>
      </w:r>
    </w:p>
    <w:p w14:paraId="3CAA4621" w14:textId="77777777" w:rsidR="00771189" w:rsidRPr="00D33C75" w:rsidRDefault="00771189" w:rsidP="00F72E97">
      <w:pPr>
        <w:suppressAutoHyphens/>
        <w:spacing w:after="0" w:line="360" w:lineRule="auto"/>
        <w:rPr>
          <w:rFonts w:ascii="Arial" w:hAnsi="Arial" w:cs="Arial"/>
          <w:b/>
        </w:rPr>
      </w:pPr>
    </w:p>
    <w:p w14:paraId="59610B79" w14:textId="0B9E584F" w:rsidR="006B29BE" w:rsidRPr="00D33C75" w:rsidRDefault="006B29BE" w:rsidP="009D7C87">
      <w:pPr>
        <w:pStyle w:val="Akapitzlist"/>
        <w:numPr>
          <w:ilvl w:val="1"/>
          <w:numId w:val="54"/>
        </w:numPr>
        <w:tabs>
          <w:tab w:val="left" w:pos="851"/>
        </w:tabs>
        <w:spacing w:after="0" w:line="360" w:lineRule="auto"/>
        <w:ind w:left="851" w:hanging="567"/>
        <w:rPr>
          <w:rFonts w:ascii="Arial" w:hAnsi="Arial" w:cs="Arial"/>
          <w:b/>
        </w:rPr>
      </w:pPr>
      <w:r w:rsidRPr="00D33C75">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bankowych,</w:t>
      </w:r>
    </w:p>
    <w:p w14:paraId="18D39532"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ubezpieczeniowych,</w:t>
      </w:r>
    </w:p>
    <w:p w14:paraId="080F4FA5" w14:textId="14DDF6DE" w:rsidR="006B29BE" w:rsidRPr="00D33C75" w:rsidRDefault="006B29BE" w:rsidP="009D7C87">
      <w:pPr>
        <w:numPr>
          <w:ilvl w:val="1"/>
          <w:numId w:val="54"/>
        </w:numPr>
        <w:tabs>
          <w:tab w:val="left" w:pos="851"/>
        </w:tabs>
        <w:spacing w:after="0" w:line="360" w:lineRule="auto"/>
        <w:rPr>
          <w:rFonts w:ascii="Arial" w:hAnsi="Arial" w:cs="Arial"/>
        </w:rPr>
      </w:pPr>
      <w:r w:rsidRPr="00D33C75">
        <w:rPr>
          <w:rFonts w:ascii="Arial" w:hAnsi="Arial" w:cs="Arial"/>
        </w:rPr>
        <w:t>poręczeniach udzielanych przez podmioty, o których mowa w art. 6b ust. 5 pkt 2 ustawy z dnia 9</w:t>
      </w:r>
      <w:r w:rsidR="009906AA" w:rsidRPr="00D33C75">
        <w:rPr>
          <w:rFonts w:ascii="Arial" w:hAnsi="Arial" w:cs="Arial"/>
        </w:rPr>
        <w:t>.11.</w:t>
      </w:r>
      <w:r w:rsidRPr="00D33C75">
        <w:rPr>
          <w:rFonts w:ascii="Arial" w:hAnsi="Arial" w:cs="Arial"/>
        </w:rPr>
        <w:t>2000 r. o utworzeniu Polskiej Agencji Rozwoju Przedsiębiorczości (tj</w:t>
      </w:r>
      <w:r w:rsidR="005012C5">
        <w:rPr>
          <w:rFonts w:ascii="Arial" w:hAnsi="Arial" w:cs="Arial"/>
        </w:rPr>
        <w:t>.</w:t>
      </w:r>
      <w:r w:rsidR="005012C5" w:rsidRPr="005012C5">
        <w:t xml:space="preserve"> </w:t>
      </w:r>
      <w:r w:rsidR="005012C5">
        <w:t> </w:t>
      </w:r>
      <w:r w:rsidR="005012C5">
        <w:rPr>
          <w:rFonts w:ascii="Arial" w:hAnsi="Arial" w:cs="Arial"/>
        </w:rPr>
        <w:t xml:space="preserve">Dz.  U. 2024, </w:t>
      </w:r>
      <w:r w:rsidR="005012C5" w:rsidRPr="005012C5">
        <w:rPr>
          <w:rFonts w:ascii="Arial" w:hAnsi="Arial" w:cs="Arial"/>
        </w:rPr>
        <w:t xml:space="preserve">419 </w:t>
      </w:r>
      <w:proofErr w:type="spellStart"/>
      <w:r w:rsidR="005012C5" w:rsidRPr="005012C5">
        <w:rPr>
          <w:rFonts w:ascii="Arial" w:hAnsi="Arial" w:cs="Arial"/>
        </w:rPr>
        <w:t>t.j</w:t>
      </w:r>
      <w:proofErr w:type="spellEnd"/>
      <w:r w:rsidR="005012C5" w:rsidRPr="005012C5">
        <w:rPr>
          <w:rFonts w:ascii="Arial" w:hAnsi="Arial" w:cs="Arial"/>
        </w:rPr>
        <w:t>.</w:t>
      </w:r>
      <w:r w:rsidRPr="00D33C75">
        <w:rPr>
          <w:rFonts w:ascii="Arial" w:hAnsi="Arial" w:cs="Arial"/>
        </w:rPr>
        <w:t>).</w:t>
      </w:r>
    </w:p>
    <w:p w14:paraId="4E6F346C" w14:textId="1749D61E"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Zamawiający nie wyraża zgody na wniesienie zabezpieczenia należytego wykonania umowy w formach wskazanych w art. </w:t>
      </w:r>
      <w:r w:rsidR="009906AA" w:rsidRPr="00D33C75">
        <w:rPr>
          <w:rFonts w:ascii="Arial" w:hAnsi="Arial" w:cs="Arial"/>
        </w:rPr>
        <w:t>450</w:t>
      </w:r>
      <w:r w:rsidRPr="00D33C75">
        <w:rPr>
          <w:rFonts w:ascii="Arial" w:hAnsi="Arial" w:cs="Arial"/>
        </w:rPr>
        <w:t xml:space="preserve"> ust. 2 ustawy </w:t>
      </w:r>
      <w:proofErr w:type="spellStart"/>
      <w:r w:rsidRPr="00D33C75">
        <w:rPr>
          <w:rFonts w:ascii="Arial" w:hAnsi="Arial" w:cs="Arial"/>
        </w:rPr>
        <w:t>Pzp</w:t>
      </w:r>
      <w:proofErr w:type="spellEnd"/>
      <w:r w:rsidRPr="00D33C75">
        <w:rPr>
          <w:rFonts w:ascii="Arial" w:hAnsi="Arial" w:cs="Arial"/>
        </w:rPr>
        <w:t>.</w:t>
      </w:r>
    </w:p>
    <w:p w14:paraId="1B3AF804" w14:textId="761EC920"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wniesione w formie gwarancji lub poręczeń powinny w swej treści mieć wymienionych wszystkich </w:t>
      </w:r>
      <w:r w:rsidR="009906AA" w:rsidRPr="00D33C75">
        <w:rPr>
          <w:rFonts w:ascii="Arial" w:hAnsi="Arial" w:cs="Arial"/>
        </w:rPr>
        <w:t>w</w:t>
      </w:r>
      <w:r w:rsidRPr="00D33C75">
        <w:rPr>
          <w:rFonts w:ascii="Arial" w:hAnsi="Arial" w:cs="Arial"/>
        </w:rPr>
        <w:t xml:space="preserve">ykonawców wspólnie ubiegających się o udzielenie zamówienia publicznego, tj. członków konsorcjum/spółki cywilnej. </w:t>
      </w:r>
    </w:p>
    <w:p w14:paraId="404970B1" w14:textId="5A5B672B"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Treść dokumentu zabezpieczenia należytego wykonania umowy przedstawiona przez </w:t>
      </w:r>
      <w:r w:rsidR="009906AA" w:rsidRPr="00D33C75">
        <w:rPr>
          <w:rFonts w:ascii="Arial" w:hAnsi="Arial" w:cs="Arial"/>
        </w:rPr>
        <w:t>w</w:t>
      </w:r>
      <w:r w:rsidRPr="00D33C75">
        <w:rPr>
          <w:rFonts w:ascii="Arial" w:hAnsi="Arial" w:cs="Arial"/>
        </w:rPr>
        <w:t>ykonawcę, w innej formie niż w pieniądzu, podlega akceptacji Zamawiającego przed podpisaniem umowy.</w:t>
      </w:r>
      <w:r w:rsidR="00D21B2D" w:rsidRPr="00D33C75">
        <w:rPr>
          <w:rFonts w:ascii="Arial" w:hAnsi="Arial" w:cs="Arial"/>
        </w:rPr>
        <w:t xml:space="preserve"> </w:t>
      </w:r>
    </w:p>
    <w:p w14:paraId="5C751BD4" w14:textId="2A3757EC"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Zabezpieczenia należytego wykonania um</w:t>
      </w:r>
      <w:r w:rsidR="00771189">
        <w:rPr>
          <w:rFonts w:ascii="Arial" w:hAnsi="Arial" w:cs="Arial"/>
        </w:rPr>
        <w:t xml:space="preserve">owy będą zawierały klauzulę, że </w:t>
      </w:r>
      <w:r w:rsidRPr="00D33C75">
        <w:rPr>
          <w:rFonts w:ascii="Arial" w:hAnsi="Arial" w:cs="Arial"/>
        </w:rPr>
        <w:t xml:space="preserve">gwarant/poręczyciel zobowiązuje się dokonać wypłaty do wysokości sumy gwarancyjnej na pierwsze pisemne żądanie Zamawiającego – nieodwołalnie, bezwarunkowo i bezzwłocznie </w:t>
      </w:r>
      <w:r w:rsidR="00967FA6" w:rsidRPr="00D33C75">
        <w:rPr>
          <w:rFonts w:ascii="Arial" w:hAnsi="Arial" w:cs="Arial"/>
        </w:rPr>
        <w:br/>
      </w:r>
      <w:r w:rsidRPr="00D33C75">
        <w:rPr>
          <w:rFonts w:ascii="Arial" w:hAnsi="Arial" w:cs="Arial"/>
        </w:rPr>
        <w:t>w terminie maksymalnie 30 dni, bez konieczności jego uzasadnienia.</w:t>
      </w:r>
    </w:p>
    <w:p w14:paraId="3D454B4E" w14:textId="3CEEA133" w:rsidR="00655DEE" w:rsidRPr="00D33C75" w:rsidRDefault="00050C89" w:rsidP="009D7C87">
      <w:pPr>
        <w:numPr>
          <w:ilvl w:val="0"/>
          <w:numId w:val="54"/>
        </w:numPr>
        <w:spacing w:after="0" w:line="360" w:lineRule="auto"/>
        <w:ind w:left="426" w:hanging="426"/>
        <w:rPr>
          <w:rFonts w:ascii="Arial" w:hAnsi="Arial" w:cs="Arial"/>
        </w:rPr>
      </w:pPr>
      <w:r w:rsidRPr="00D33C75">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W przypadku wniesienia wadium w pieniądzu wykonawca może wyrazić zgodę na zaliczenie kwoty wadium na poczet zabezpieczenia.</w:t>
      </w:r>
    </w:p>
    <w:p w14:paraId="193F8BF0" w14:textId="70CEAFB4"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W trakcie realizacji umowy </w:t>
      </w:r>
      <w:r w:rsidR="001C6177" w:rsidRPr="00D33C75">
        <w:rPr>
          <w:rFonts w:ascii="Arial" w:hAnsi="Arial" w:cs="Arial"/>
        </w:rPr>
        <w:t>w</w:t>
      </w:r>
      <w:r w:rsidRPr="00D33C75">
        <w:rPr>
          <w:rFonts w:ascii="Arial" w:hAnsi="Arial" w:cs="Arial"/>
        </w:rPr>
        <w:t xml:space="preserve">ykonawca może dokonać zmiany formy zabezpieczenia na jedną lub kilka form, o których mowa w </w:t>
      </w:r>
      <w:r w:rsidR="001C6177" w:rsidRPr="00D33C75">
        <w:rPr>
          <w:rFonts w:ascii="Arial" w:hAnsi="Arial" w:cs="Arial"/>
        </w:rPr>
        <w:t>us</w:t>
      </w:r>
      <w:r w:rsidRPr="00D33C75">
        <w:rPr>
          <w:rFonts w:ascii="Arial" w:hAnsi="Arial" w:cs="Arial"/>
        </w:rPr>
        <w:t>t 3.</w:t>
      </w:r>
    </w:p>
    <w:p w14:paraId="0C411CCF"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t xml:space="preserve">Zamawiający zwolni lub zwróci Wykonawcy zabezpieczenie należytego wykonania Umowy w wysokości 70% jego wartości w terminie 30 dni od daty skutecznego dokonania odbioru końcowego. </w:t>
      </w:r>
    </w:p>
    <w:p w14:paraId="38FAEBB8"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 wysokości 30% jego wartości będzie zwolnione lub zwrócone Wykonawcy w ciągu 15 dni od upływu okresu rękojmi za wady lub gwarancji. </w:t>
      </w:r>
    </w:p>
    <w:p w14:paraId="06D28C7C" w14:textId="11C831EA" w:rsidR="00714719" w:rsidRPr="00D33C75" w:rsidRDefault="00714719" w:rsidP="009D7C87">
      <w:pPr>
        <w:pStyle w:val="pkt"/>
        <w:numPr>
          <w:ilvl w:val="0"/>
          <w:numId w:val="54"/>
        </w:numPr>
        <w:spacing w:before="0" w:after="0" w:line="360" w:lineRule="auto"/>
        <w:ind w:left="426" w:hanging="426"/>
        <w:rPr>
          <w:rFonts w:ascii="Arial" w:hAnsi="Arial" w:cs="Arial"/>
          <w:b/>
          <w:bCs/>
          <w:sz w:val="22"/>
          <w:szCs w:val="22"/>
        </w:rPr>
      </w:pPr>
      <w:r w:rsidRPr="00D33C75">
        <w:rPr>
          <w:rFonts w:ascii="Arial" w:hAnsi="Arial" w:cs="Arial"/>
          <w:bCs/>
          <w:sz w:val="22"/>
          <w:szCs w:val="22"/>
        </w:rPr>
        <w:t>Zamawiający zaznacza</w:t>
      </w:r>
      <w:r w:rsidRPr="00D33C75">
        <w:rPr>
          <w:rFonts w:ascii="Arial" w:hAnsi="Arial" w:cs="Arial"/>
          <w:sz w:val="22"/>
          <w:szCs w:val="22"/>
        </w:rPr>
        <w:t xml:space="preserve">, że treść projektu umowy (stanowiącego </w:t>
      </w:r>
      <w:r w:rsidRPr="00D33C75">
        <w:rPr>
          <w:rFonts w:ascii="Arial" w:hAnsi="Arial" w:cs="Arial"/>
          <w:b/>
          <w:sz w:val="22"/>
          <w:szCs w:val="22"/>
        </w:rPr>
        <w:t>załącznik nr 6</w:t>
      </w:r>
      <w:r w:rsidRPr="00D33C75">
        <w:rPr>
          <w:rFonts w:ascii="Arial" w:hAnsi="Arial" w:cs="Arial"/>
          <w:sz w:val="22"/>
          <w:szCs w:val="22"/>
        </w:rPr>
        <w:t xml:space="preserve"> do SWZ) przedstawia również regulacje związane z zabezpieczeniem należytego wykonania umowy.</w:t>
      </w:r>
    </w:p>
    <w:p w14:paraId="482F8E1D" w14:textId="77777777" w:rsidR="00A45542" w:rsidRPr="00D33C75" w:rsidRDefault="00A45542" w:rsidP="00F72E97">
      <w:pPr>
        <w:pStyle w:val="pkt"/>
        <w:spacing w:before="0" w:after="0" w:line="360" w:lineRule="auto"/>
        <w:ind w:left="426" w:firstLine="0"/>
        <w:rPr>
          <w:rFonts w:ascii="Arial" w:hAnsi="Arial" w:cs="Arial"/>
          <w:b/>
          <w:bCs/>
          <w:sz w:val="22"/>
          <w:szCs w:val="22"/>
        </w:rPr>
      </w:pPr>
    </w:p>
    <w:p w14:paraId="7B2956C8" w14:textId="02D962C5" w:rsidR="00E7005C" w:rsidRPr="00E7005C" w:rsidRDefault="006B29BE" w:rsidP="00E7005C">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u w:val="single"/>
        </w:rPr>
        <w:t>XVI</w:t>
      </w:r>
      <w:r w:rsidR="00D56A8B" w:rsidRPr="00D33C75">
        <w:rPr>
          <w:rFonts w:ascii="Arial" w:hAnsi="Arial" w:cs="Arial"/>
          <w:sz w:val="22"/>
          <w:szCs w:val="22"/>
          <w:u w:val="single"/>
        </w:rPr>
        <w:t>I</w:t>
      </w:r>
      <w:r w:rsidRPr="00D33C75">
        <w:rPr>
          <w:rFonts w:ascii="Arial" w:hAnsi="Arial" w:cs="Arial"/>
          <w:sz w:val="22"/>
          <w:szCs w:val="22"/>
          <w:u w:val="single"/>
        </w:rPr>
        <w:t>I. WADIUM</w:t>
      </w:r>
      <w:bookmarkStart w:id="39" w:name="_Toc440969221"/>
      <w:bookmarkStart w:id="40" w:name="_Toc264373045"/>
    </w:p>
    <w:p w14:paraId="0A73D5E4" w14:textId="77777777" w:rsidR="00E7005C" w:rsidRPr="00884FF2" w:rsidRDefault="00E7005C" w:rsidP="009D7C87">
      <w:pPr>
        <w:pStyle w:val="Tekstpodstawowy"/>
        <w:widowControl w:val="0"/>
        <w:numPr>
          <w:ilvl w:val="0"/>
          <w:numId w:val="81"/>
        </w:numPr>
        <w:spacing w:after="0" w:line="360" w:lineRule="auto"/>
        <w:ind w:left="426" w:hanging="426"/>
        <w:rPr>
          <w:rFonts w:ascii="Arial" w:hAnsi="Arial" w:cs="Arial"/>
        </w:rPr>
      </w:pPr>
      <w:r w:rsidRPr="00884FF2">
        <w:rPr>
          <w:rFonts w:ascii="Arial" w:hAnsi="Arial" w:cs="Arial"/>
        </w:rPr>
        <w:t>Zamawiający wymaga wniesienia wadium.</w:t>
      </w:r>
    </w:p>
    <w:p w14:paraId="18E152A3" w14:textId="6958E584" w:rsidR="00E7005C" w:rsidRPr="00652A39" w:rsidRDefault="00E7005C" w:rsidP="009D7C87">
      <w:pPr>
        <w:pStyle w:val="Akapitzlist"/>
        <w:numPr>
          <w:ilvl w:val="0"/>
          <w:numId w:val="83"/>
        </w:numPr>
        <w:spacing w:line="360" w:lineRule="auto"/>
        <w:ind w:left="426" w:hanging="426"/>
        <w:rPr>
          <w:rFonts w:ascii="Arial" w:hAnsi="Arial" w:cs="Arial"/>
          <w:b/>
          <w:bCs/>
        </w:rPr>
      </w:pPr>
      <w:r w:rsidRPr="00884FF2">
        <w:rPr>
          <w:rFonts w:ascii="Arial" w:hAnsi="Arial" w:cs="Arial"/>
        </w:rPr>
        <w:t>Każdy wykonawca zobowiązany jest wnieść wadium, na cały okre</w:t>
      </w:r>
      <w:r w:rsidR="008D520F">
        <w:rPr>
          <w:rFonts w:ascii="Arial" w:hAnsi="Arial" w:cs="Arial"/>
        </w:rPr>
        <w:t xml:space="preserve">s związania ofertą, w wysokości </w:t>
      </w:r>
      <w:r w:rsidR="0042347B">
        <w:rPr>
          <w:rFonts w:ascii="Arial" w:hAnsi="Arial" w:cs="Arial"/>
          <w:bCs/>
        </w:rPr>
        <w:t>111 000,00</w:t>
      </w:r>
      <w:r w:rsidR="00652A39" w:rsidRPr="00652A39">
        <w:rPr>
          <w:rFonts w:ascii="Arial" w:hAnsi="Arial" w:cs="Arial"/>
          <w:bCs/>
        </w:rPr>
        <w:t xml:space="preserve"> zł </w:t>
      </w:r>
      <w:r w:rsidRPr="00652A39">
        <w:rPr>
          <w:rFonts w:ascii="Arial" w:hAnsi="Arial" w:cs="Arial"/>
        </w:rPr>
        <w:t>(słownie</w:t>
      </w:r>
      <w:r w:rsidR="005F2ABF" w:rsidRPr="00652A39">
        <w:rPr>
          <w:rFonts w:ascii="Arial" w:hAnsi="Arial" w:cs="Arial"/>
        </w:rPr>
        <w:t xml:space="preserve"> złotych</w:t>
      </w:r>
      <w:r w:rsidRPr="00652A39">
        <w:rPr>
          <w:rFonts w:ascii="Arial" w:hAnsi="Arial" w:cs="Arial"/>
        </w:rPr>
        <w:t xml:space="preserve">: </w:t>
      </w:r>
      <w:r w:rsidR="0042347B">
        <w:rPr>
          <w:rFonts w:ascii="Arial" w:hAnsi="Arial" w:cs="Arial"/>
        </w:rPr>
        <w:t xml:space="preserve">sto jedenaście tysięcy </w:t>
      </w:r>
      <w:r w:rsidR="006646C4" w:rsidRPr="00652A39">
        <w:rPr>
          <w:rFonts w:ascii="Arial" w:hAnsi="Arial" w:cs="Arial"/>
        </w:rPr>
        <w:t>00</w:t>
      </w:r>
      <w:r w:rsidR="005F2ABF" w:rsidRPr="00652A39">
        <w:rPr>
          <w:rFonts w:ascii="Arial" w:hAnsi="Arial" w:cs="Arial"/>
        </w:rPr>
        <w:t>/100).</w:t>
      </w:r>
    </w:p>
    <w:p w14:paraId="172C03A5" w14:textId="77777777" w:rsidR="00E7005C" w:rsidRPr="00884FF2" w:rsidRDefault="00E7005C" w:rsidP="009D7C87">
      <w:pPr>
        <w:numPr>
          <w:ilvl w:val="0"/>
          <w:numId w:val="84"/>
        </w:numPr>
        <w:spacing w:after="0" w:line="360" w:lineRule="auto"/>
        <w:rPr>
          <w:rFonts w:ascii="Arial" w:hAnsi="Arial" w:cs="Arial"/>
          <w:lang w:eastAsia="ar-SA"/>
        </w:rPr>
      </w:pPr>
      <w:r w:rsidRPr="00884FF2">
        <w:rPr>
          <w:rFonts w:ascii="Arial" w:hAnsi="Arial" w:cs="Arial"/>
          <w:lang w:eastAsia="ar-SA"/>
        </w:rPr>
        <w:t>Wadium może być wnoszone w jednej lub kilku następujących formach:</w:t>
      </w:r>
    </w:p>
    <w:p w14:paraId="0E948EE9" w14:textId="77777777" w:rsidR="00E7005C" w:rsidRPr="00884FF2" w:rsidRDefault="00E7005C" w:rsidP="009D7C87">
      <w:pPr>
        <w:numPr>
          <w:ilvl w:val="1"/>
          <w:numId w:val="84"/>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pieniądzu;</w:t>
      </w:r>
    </w:p>
    <w:p w14:paraId="743B3C6F" w14:textId="77777777" w:rsidR="00E7005C" w:rsidRPr="00884FF2" w:rsidRDefault="00E7005C" w:rsidP="009D7C87">
      <w:pPr>
        <w:numPr>
          <w:ilvl w:val="1"/>
          <w:numId w:val="84"/>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gwarancjach bankowych;</w:t>
      </w:r>
    </w:p>
    <w:p w14:paraId="1F8A6C95" w14:textId="77777777" w:rsidR="00E7005C" w:rsidRPr="00884FF2" w:rsidRDefault="00E7005C" w:rsidP="009D7C87">
      <w:pPr>
        <w:numPr>
          <w:ilvl w:val="1"/>
          <w:numId w:val="84"/>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gwarancjach ubezpieczeniowych;</w:t>
      </w:r>
    </w:p>
    <w:p w14:paraId="1C744628" w14:textId="074E364E" w:rsidR="00E7005C" w:rsidRPr="00884FF2" w:rsidRDefault="00E7005C" w:rsidP="009D7C87">
      <w:pPr>
        <w:numPr>
          <w:ilvl w:val="1"/>
          <w:numId w:val="84"/>
        </w:numPr>
        <w:tabs>
          <w:tab w:val="left" w:pos="851"/>
        </w:tabs>
        <w:autoSpaceDE w:val="0"/>
        <w:autoSpaceDN w:val="0"/>
        <w:adjustRightInd w:val="0"/>
        <w:spacing w:after="0" w:line="360" w:lineRule="auto"/>
        <w:rPr>
          <w:rFonts w:ascii="Arial" w:hAnsi="Arial" w:cs="Arial"/>
        </w:rPr>
      </w:pPr>
      <w:r w:rsidRPr="00884FF2">
        <w:rPr>
          <w:rFonts w:ascii="Arial" w:hAnsi="Arial" w:cs="Arial"/>
        </w:rPr>
        <w:t>poręczeniach udzielanych przez podmioty, o których mowa w art. 6 b ust. 5 pkt 2 ustawy z dnia 9.11.2000 r. o utworzeniu Polskiej Agencji R</w:t>
      </w:r>
      <w:r w:rsidR="006612DF">
        <w:rPr>
          <w:rFonts w:ascii="Arial" w:hAnsi="Arial" w:cs="Arial"/>
        </w:rPr>
        <w:t xml:space="preserve">ozwoju Przedsiębiorczości (Dz. U. 2024, </w:t>
      </w:r>
      <w:r w:rsidR="006612DF" w:rsidRPr="006612DF">
        <w:rPr>
          <w:rFonts w:ascii="Arial" w:hAnsi="Arial" w:cs="Arial"/>
        </w:rPr>
        <w:t xml:space="preserve">419 </w:t>
      </w:r>
      <w:proofErr w:type="spellStart"/>
      <w:r w:rsidR="006612DF" w:rsidRPr="006612DF">
        <w:rPr>
          <w:rFonts w:ascii="Arial" w:hAnsi="Arial" w:cs="Arial"/>
        </w:rPr>
        <w:t>t.j</w:t>
      </w:r>
      <w:proofErr w:type="spellEnd"/>
      <w:r w:rsidR="006612DF" w:rsidRPr="006612DF">
        <w:rPr>
          <w:rFonts w:ascii="Arial" w:hAnsi="Arial" w:cs="Arial"/>
        </w:rPr>
        <w:t>.</w:t>
      </w:r>
      <w:r w:rsidR="006612DF">
        <w:rPr>
          <w:rFonts w:ascii="Arial" w:hAnsi="Arial" w:cs="Arial"/>
        </w:rPr>
        <w:t>)</w:t>
      </w:r>
    </w:p>
    <w:p w14:paraId="33B41E96" w14:textId="77777777" w:rsidR="00E7005C" w:rsidRPr="00884FF2" w:rsidRDefault="00E7005C" w:rsidP="009D7C87">
      <w:pPr>
        <w:numPr>
          <w:ilvl w:val="0"/>
          <w:numId w:val="84"/>
        </w:numPr>
        <w:spacing w:after="0" w:line="360" w:lineRule="auto"/>
        <w:ind w:left="426" w:hanging="426"/>
        <w:rPr>
          <w:rFonts w:ascii="Arial" w:hAnsi="Arial" w:cs="Arial"/>
          <w:lang w:eastAsia="ar-SA"/>
        </w:rPr>
      </w:pPr>
      <w:r w:rsidRPr="00884FF2">
        <w:rPr>
          <w:rFonts w:ascii="Arial" w:hAnsi="Arial" w:cs="Arial"/>
          <w:lang w:eastAsia="ar-SA"/>
        </w:rPr>
        <w:t>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w:t>
      </w:r>
      <w:r w:rsidRPr="00884FF2">
        <w:rPr>
          <w:rFonts w:ascii="Arial" w:hAnsi="Arial" w:cs="Arial"/>
          <w:lang w:eastAsia="ar-SA"/>
        </w:rPr>
        <w:br/>
        <w:t xml:space="preserve">i płatnego na pierwsze pisemne żądanie Zamawiającego. Dokument wadialny powinien wskazywać wszystkie przesłanki zatrzymania wadium wskazane w art. 98 ust. 6 ustawy </w:t>
      </w:r>
      <w:proofErr w:type="spellStart"/>
      <w:r w:rsidRPr="00884FF2">
        <w:rPr>
          <w:rFonts w:ascii="Arial" w:hAnsi="Arial" w:cs="Arial"/>
          <w:lang w:eastAsia="ar-SA"/>
        </w:rPr>
        <w:t>Pzp</w:t>
      </w:r>
      <w:proofErr w:type="spellEnd"/>
      <w:r w:rsidRPr="00884FF2">
        <w:rPr>
          <w:rFonts w:ascii="Arial" w:hAnsi="Arial" w:cs="Arial"/>
          <w:lang w:eastAsia="ar-SA"/>
        </w:rPr>
        <w:t>.</w:t>
      </w:r>
    </w:p>
    <w:p w14:paraId="200620DC" w14:textId="77777777" w:rsidR="00E7005C" w:rsidRPr="004B6610" w:rsidRDefault="00E7005C" w:rsidP="009D7C87">
      <w:pPr>
        <w:pStyle w:val="Akapitzlist"/>
        <w:numPr>
          <w:ilvl w:val="0"/>
          <w:numId w:val="84"/>
        </w:numPr>
        <w:spacing w:after="0" w:line="360" w:lineRule="auto"/>
        <w:ind w:left="357" w:hanging="357"/>
        <w:rPr>
          <w:rFonts w:ascii="Arial" w:hAnsi="Arial" w:cs="Arial"/>
          <w:b/>
          <w:bCs/>
        </w:rPr>
      </w:pPr>
      <w:r w:rsidRPr="00B21E61">
        <w:rPr>
          <w:rFonts w:ascii="Arial" w:hAnsi="Arial" w:cs="Arial"/>
          <w:b/>
          <w:bCs/>
        </w:rPr>
        <w:t xml:space="preserve">UWAGA! Gwarancja bankowa, gwarancja ubezpieczeniowa, poręczenie nie może ograniczać Zamawiającego jako beneficjenta gwarancji/poręczenia w skutecznym przedstawieniu żądania zapłaty kwoty wadium gwarantowi/poręczycielowi w terminie </w:t>
      </w:r>
      <w:r w:rsidRPr="00B21E61">
        <w:rPr>
          <w:rFonts w:ascii="Arial" w:hAnsi="Arial" w:cs="Arial"/>
          <w:b/>
          <w:bCs/>
        </w:rPr>
        <w:lastRenderedPageBreak/>
        <w:t>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26274C86" w14:textId="77777777" w:rsidR="00E7005C" w:rsidRPr="00884FF2" w:rsidRDefault="00E7005C" w:rsidP="009D7C87">
      <w:pPr>
        <w:pStyle w:val="Akapitzlist"/>
        <w:numPr>
          <w:ilvl w:val="0"/>
          <w:numId w:val="84"/>
        </w:numPr>
        <w:spacing w:after="0" w:line="360" w:lineRule="auto"/>
        <w:ind w:left="357"/>
        <w:contextualSpacing w:val="0"/>
        <w:rPr>
          <w:rFonts w:ascii="Arial" w:hAnsi="Arial" w:cs="Arial"/>
          <w:lang w:eastAsia="ar-SA"/>
        </w:rPr>
      </w:pPr>
      <w:r w:rsidRPr="00884FF2">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4CAF77C9" w14:textId="77777777" w:rsidR="00E7005C" w:rsidRPr="00884FF2" w:rsidRDefault="00E7005C" w:rsidP="009D7C87">
      <w:pPr>
        <w:pStyle w:val="Akapitzlist"/>
        <w:numPr>
          <w:ilvl w:val="0"/>
          <w:numId w:val="84"/>
        </w:numPr>
        <w:spacing w:after="0" w:line="360" w:lineRule="auto"/>
        <w:contextualSpacing w:val="0"/>
        <w:rPr>
          <w:rFonts w:ascii="Arial" w:hAnsi="Arial" w:cs="Arial"/>
        </w:rPr>
      </w:pPr>
      <w:r w:rsidRPr="00884FF2">
        <w:rPr>
          <w:rFonts w:ascii="Arial" w:hAnsi="Arial" w:cs="Arial"/>
          <w:lang w:eastAsia="ar-SA"/>
        </w:rPr>
        <w:t xml:space="preserve">Wadium w formie pieniężnej należy wnieść przelewem na niżej wskazany rachunek bankowy </w:t>
      </w:r>
      <w:r w:rsidRPr="00884FF2">
        <w:rPr>
          <w:rFonts w:ascii="Arial" w:hAnsi="Arial" w:cs="Arial"/>
        </w:rPr>
        <w:t xml:space="preserve">z podaniem tytułu: </w:t>
      </w:r>
      <w:r w:rsidRPr="00884FF2">
        <w:rPr>
          <w:rFonts w:ascii="Arial" w:hAnsi="Arial" w:cs="Arial"/>
          <w:b/>
          <w:bCs/>
        </w:rPr>
        <w:t xml:space="preserve"> </w:t>
      </w:r>
      <w:r w:rsidRPr="00884FF2">
        <w:rPr>
          <w:rFonts w:ascii="Arial" w:hAnsi="Arial" w:cs="Arial"/>
          <w:bCs/>
        </w:rPr>
        <w:t>bądź w inny sposób jednoznacznie identyfikować postępowanie, którego wadium to dotyczy:</w:t>
      </w:r>
    </w:p>
    <w:p w14:paraId="02934253" w14:textId="77777777" w:rsidR="00E7005C" w:rsidRPr="00884FF2" w:rsidRDefault="00E7005C" w:rsidP="00ED2982">
      <w:pPr>
        <w:pStyle w:val="Akapitzlist"/>
        <w:spacing w:after="0" w:line="360" w:lineRule="auto"/>
        <w:ind w:left="360"/>
        <w:contextualSpacing w:val="0"/>
        <w:rPr>
          <w:rFonts w:ascii="Arial" w:hAnsi="Arial" w:cs="Arial"/>
        </w:rPr>
      </w:pPr>
    </w:p>
    <w:p w14:paraId="666417A2" w14:textId="77777777" w:rsidR="00E7005C" w:rsidRPr="00884FF2" w:rsidRDefault="00E7005C" w:rsidP="00ED2982">
      <w:pPr>
        <w:pStyle w:val="pkt"/>
        <w:spacing w:before="0" w:after="0" w:line="360" w:lineRule="auto"/>
        <w:ind w:left="360" w:firstLine="0"/>
        <w:rPr>
          <w:rFonts w:ascii="Arial" w:hAnsi="Arial" w:cs="Arial"/>
          <w:b/>
          <w:sz w:val="22"/>
          <w:szCs w:val="22"/>
        </w:rPr>
      </w:pPr>
      <w:r w:rsidRPr="00884FF2">
        <w:rPr>
          <w:rFonts w:ascii="Arial" w:hAnsi="Arial" w:cs="Arial"/>
          <w:b/>
          <w:sz w:val="22"/>
          <w:szCs w:val="22"/>
        </w:rPr>
        <w:t>Gmina Miasto Świnoujście</w:t>
      </w:r>
    </w:p>
    <w:p w14:paraId="28EB8583" w14:textId="77777777" w:rsidR="00E7005C" w:rsidRPr="00884FF2" w:rsidRDefault="00E7005C" w:rsidP="00ED2982">
      <w:pPr>
        <w:pStyle w:val="pkt"/>
        <w:spacing w:before="0" w:after="0" w:line="360" w:lineRule="auto"/>
        <w:ind w:left="360" w:firstLine="0"/>
        <w:rPr>
          <w:rFonts w:ascii="Arial" w:hAnsi="Arial" w:cs="Arial"/>
          <w:b/>
          <w:sz w:val="22"/>
          <w:szCs w:val="22"/>
        </w:rPr>
      </w:pPr>
      <w:r w:rsidRPr="00884FF2">
        <w:rPr>
          <w:rFonts w:ascii="Arial" w:hAnsi="Arial" w:cs="Arial"/>
          <w:b/>
          <w:sz w:val="22"/>
          <w:szCs w:val="22"/>
        </w:rPr>
        <w:t>27 1240 3914 1111 0010 0965 1187</w:t>
      </w:r>
    </w:p>
    <w:p w14:paraId="6E6DAD08" w14:textId="77777777" w:rsidR="00E7005C" w:rsidRPr="00884FF2" w:rsidRDefault="00E7005C" w:rsidP="00ED2982">
      <w:pPr>
        <w:pStyle w:val="pkt"/>
        <w:spacing w:before="0" w:after="0" w:line="360" w:lineRule="auto"/>
        <w:ind w:left="360" w:firstLine="0"/>
        <w:rPr>
          <w:rFonts w:ascii="Arial" w:hAnsi="Arial" w:cs="Arial"/>
          <w:b/>
          <w:sz w:val="22"/>
          <w:szCs w:val="22"/>
        </w:rPr>
      </w:pPr>
    </w:p>
    <w:p w14:paraId="0093FFD3" w14:textId="6BB70C8C" w:rsidR="00E7005C" w:rsidRPr="00116C8B" w:rsidRDefault="00E7005C" w:rsidP="00ED2982">
      <w:pPr>
        <w:pStyle w:val="Akapitzlist"/>
        <w:tabs>
          <w:tab w:val="left" w:pos="851"/>
        </w:tabs>
        <w:spacing w:after="0" w:line="360" w:lineRule="auto"/>
        <w:ind w:left="360"/>
        <w:rPr>
          <w:rFonts w:ascii="Arial" w:hAnsi="Arial" w:cs="Arial"/>
          <w:b/>
        </w:rPr>
      </w:pPr>
      <w:r w:rsidRPr="00884FF2">
        <w:rPr>
          <w:rFonts w:ascii="Arial" w:hAnsi="Arial" w:cs="Arial"/>
        </w:rPr>
        <w:t>Na dowodzie wpłaty należy zaznaczyć, jakiego zadania wadium dotyczy (</w:t>
      </w:r>
      <w:r w:rsidRPr="00884FF2">
        <w:rPr>
          <w:rFonts w:ascii="Arial" w:hAnsi="Arial" w:cs="Arial"/>
          <w:b/>
          <w:bCs/>
        </w:rPr>
        <w:t>Wadium w postępowaniu nr</w:t>
      </w:r>
      <w:r w:rsidRPr="00884FF2">
        <w:rPr>
          <w:rFonts w:ascii="Arial" w:hAnsi="Arial" w:cs="Arial"/>
        </w:rPr>
        <w:t xml:space="preserve"> </w:t>
      </w:r>
      <w:r w:rsidRPr="00884FF2">
        <w:rPr>
          <w:rFonts w:ascii="Arial" w:hAnsi="Arial" w:cs="Arial"/>
          <w:b/>
          <w:bCs/>
        </w:rPr>
        <w:t>BZP.271.1.</w:t>
      </w:r>
      <w:r>
        <w:rPr>
          <w:rFonts w:ascii="Arial" w:hAnsi="Arial" w:cs="Arial"/>
          <w:b/>
          <w:bCs/>
        </w:rPr>
        <w:t>5</w:t>
      </w:r>
      <w:r w:rsidRPr="00884FF2">
        <w:rPr>
          <w:rFonts w:ascii="Arial" w:hAnsi="Arial" w:cs="Arial"/>
          <w:b/>
          <w:bCs/>
        </w:rPr>
        <w:t>.202</w:t>
      </w:r>
      <w:r w:rsidR="0095012B">
        <w:rPr>
          <w:rFonts w:ascii="Arial" w:hAnsi="Arial" w:cs="Arial"/>
          <w:b/>
          <w:bCs/>
        </w:rPr>
        <w:t>4</w:t>
      </w:r>
      <w:r w:rsidRPr="00884FF2">
        <w:rPr>
          <w:rFonts w:ascii="Arial" w:hAnsi="Arial" w:cs="Arial"/>
          <w:b/>
          <w:bCs/>
        </w:rPr>
        <w:t xml:space="preserve"> </w:t>
      </w:r>
      <w:r w:rsidRPr="00884FF2">
        <w:rPr>
          <w:rFonts w:ascii="Arial" w:hAnsi="Arial" w:cs="Arial"/>
        </w:rPr>
        <w:t xml:space="preserve">pn. </w:t>
      </w:r>
      <w:r w:rsidRPr="00116C8B">
        <w:rPr>
          <w:rFonts w:ascii="Arial" w:hAnsi="Arial" w:cs="Arial"/>
          <w:b/>
        </w:rPr>
        <w:t>„</w:t>
      </w:r>
      <w:r w:rsidR="0095012B" w:rsidRPr="0095012B">
        <w:rPr>
          <w:rFonts w:ascii="Arial" w:hAnsi="Arial" w:cs="Arial"/>
          <w:b/>
        </w:rPr>
        <w:t xml:space="preserve">Budowa ulicy </w:t>
      </w:r>
      <w:proofErr w:type="spellStart"/>
      <w:r w:rsidR="0095012B" w:rsidRPr="0095012B">
        <w:rPr>
          <w:rFonts w:ascii="Arial" w:hAnsi="Arial" w:cs="Arial"/>
          <w:b/>
        </w:rPr>
        <w:t>Nowojachtowej</w:t>
      </w:r>
      <w:proofErr w:type="spellEnd"/>
      <w:r w:rsidR="0095012B" w:rsidRPr="0095012B">
        <w:rPr>
          <w:rFonts w:ascii="Arial" w:hAnsi="Arial" w:cs="Arial"/>
          <w:b/>
        </w:rPr>
        <w:t xml:space="preserve"> na odcinku od ul. Jachtowej do ul. Uzdrowiskowej w Świnoujściu ETAP 1A i ETAP 1B”</w:t>
      </w:r>
    </w:p>
    <w:p w14:paraId="48C9F521" w14:textId="77777777" w:rsidR="00E7005C" w:rsidRPr="00884FF2" w:rsidRDefault="00E7005C" w:rsidP="00ED2982">
      <w:pPr>
        <w:autoSpaceDE w:val="0"/>
        <w:autoSpaceDN w:val="0"/>
        <w:adjustRightInd w:val="0"/>
        <w:spacing w:after="0" w:line="360" w:lineRule="auto"/>
        <w:rPr>
          <w:rFonts w:ascii="Arial" w:hAnsi="Arial" w:cs="Arial"/>
        </w:rPr>
      </w:pPr>
    </w:p>
    <w:p w14:paraId="06CDC4AA" w14:textId="77777777" w:rsidR="00E7005C" w:rsidRPr="00884FF2" w:rsidRDefault="00E7005C" w:rsidP="00ED2982">
      <w:pPr>
        <w:autoSpaceDE w:val="0"/>
        <w:autoSpaceDN w:val="0"/>
        <w:adjustRightInd w:val="0"/>
        <w:spacing w:after="0" w:line="360" w:lineRule="auto"/>
        <w:ind w:left="284"/>
        <w:rPr>
          <w:rFonts w:ascii="Arial" w:hAnsi="Arial" w:cs="Arial"/>
          <w:lang w:eastAsia="ar-SA"/>
        </w:rPr>
      </w:pPr>
      <w:r w:rsidRPr="00884FF2">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1EFE6C40" w14:textId="77777777" w:rsidR="00E7005C" w:rsidRPr="00884FF2" w:rsidRDefault="00E7005C" w:rsidP="009D7C87">
      <w:pPr>
        <w:pStyle w:val="Akapitzlist"/>
        <w:numPr>
          <w:ilvl w:val="0"/>
          <w:numId w:val="84"/>
        </w:numPr>
        <w:spacing w:after="0" w:line="360" w:lineRule="auto"/>
        <w:contextualSpacing w:val="0"/>
        <w:rPr>
          <w:rFonts w:ascii="Arial" w:hAnsi="Arial" w:cs="Arial"/>
        </w:rPr>
      </w:pPr>
      <w:r w:rsidRPr="00884FF2">
        <w:rPr>
          <w:rFonts w:ascii="Arial" w:hAnsi="Arial" w:cs="Arial"/>
          <w:shd w:val="clear" w:color="auto" w:fill="FFFFFF"/>
        </w:rPr>
        <w:t xml:space="preserve">Zamawiający zatrzymuje wadium wraz z odsetkami, a w przypadku wadium wniesionego w formie gwarancji lub poręczenia, o których mowa w art. 97 ust. 7 pkt 2-4 ustawy </w:t>
      </w:r>
      <w:proofErr w:type="spellStart"/>
      <w:r w:rsidRPr="00884FF2">
        <w:rPr>
          <w:rFonts w:ascii="Arial" w:hAnsi="Arial" w:cs="Arial"/>
          <w:shd w:val="clear" w:color="auto" w:fill="FFFFFF"/>
        </w:rPr>
        <w:t>Pzp</w:t>
      </w:r>
      <w:proofErr w:type="spellEnd"/>
      <w:r w:rsidRPr="00884FF2">
        <w:rPr>
          <w:rFonts w:ascii="Arial" w:hAnsi="Arial" w:cs="Arial"/>
          <w:shd w:val="clear" w:color="auto" w:fill="FFFFFF"/>
        </w:rPr>
        <w:t>, występuje odpowiednio do gwaranta lub poręczyciela z żądaniem zapłaty wadium, jeżeli:</w:t>
      </w:r>
    </w:p>
    <w:p w14:paraId="218B9976" w14:textId="77777777" w:rsidR="00E7005C" w:rsidRPr="00884FF2" w:rsidRDefault="00E7005C" w:rsidP="009D7C87">
      <w:pPr>
        <w:pStyle w:val="Akapitzlist"/>
        <w:numPr>
          <w:ilvl w:val="0"/>
          <w:numId w:val="82"/>
        </w:numPr>
        <w:spacing w:after="0" w:line="360" w:lineRule="auto"/>
        <w:ind w:left="782" w:hanging="357"/>
        <w:contextualSpacing w:val="0"/>
        <w:rPr>
          <w:rFonts w:ascii="Arial" w:hAnsi="Arial" w:cs="Arial"/>
        </w:rPr>
      </w:pPr>
      <w:r w:rsidRPr="00884FF2">
        <w:rPr>
          <w:rFonts w:ascii="Arial" w:hAnsi="Arial" w:cs="Arial"/>
        </w:rPr>
        <w:t xml:space="preserve">wykonawca w odpowiedzi na wezwanie, o którym mowa w art. 107 ust. 2 lub art. 128 ust. 1 ustawy </w:t>
      </w:r>
      <w:proofErr w:type="spellStart"/>
      <w:r w:rsidRPr="00884FF2">
        <w:rPr>
          <w:rFonts w:ascii="Arial" w:hAnsi="Arial" w:cs="Arial"/>
        </w:rPr>
        <w:t>Pzp</w:t>
      </w:r>
      <w:proofErr w:type="spellEnd"/>
      <w:r w:rsidRPr="00884FF2">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84FF2">
        <w:rPr>
          <w:rFonts w:ascii="Arial" w:hAnsi="Arial" w:cs="Arial"/>
        </w:rPr>
        <w:t>Pzp</w:t>
      </w:r>
      <w:proofErr w:type="spellEnd"/>
      <w:r w:rsidRPr="00884FF2">
        <w:rPr>
          <w:rFonts w:ascii="Arial" w:hAnsi="Arial" w:cs="Arial"/>
        </w:rPr>
        <w:t xml:space="preserve">, oświadczenia, o którym mowa </w:t>
      </w:r>
      <w:r w:rsidRPr="00884FF2">
        <w:rPr>
          <w:rFonts w:ascii="Arial" w:hAnsi="Arial" w:cs="Arial"/>
        </w:rPr>
        <w:br/>
        <w:t xml:space="preserve">w art. 125 ust. 1 ustawy </w:t>
      </w:r>
      <w:proofErr w:type="spellStart"/>
      <w:r w:rsidRPr="00884FF2">
        <w:rPr>
          <w:rFonts w:ascii="Arial" w:hAnsi="Arial" w:cs="Arial"/>
        </w:rPr>
        <w:t>Pzp</w:t>
      </w:r>
      <w:proofErr w:type="spellEnd"/>
      <w:r w:rsidRPr="00884FF2">
        <w:rPr>
          <w:rFonts w:ascii="Arial" w:hAnsi="Arial" w:cs="Arial"/>
        </w:rPr>
        <w:t xml:space="preserve">, innych dokumentów lub oświadczeń lub nie wyraził zgody na poprawienie omyłki, o której mowa w art. 223 ust. 2 pkt 3 ustawy </w:t>
      </w:r>
      <w:proofErr w:type="spellStart"/>
      <w:r w:rsidRPr="00884FF2">
        <w:rPr>
          <w:rFonts w:ascii="Arial" w:hAnsi="Arial" w:cs="Arial"/>
        </w:rPr>
        <w:t>Pzp</w:t>
      </w:r>
      <w:proofErr w:type="spellEnd"/>
      <w:r w:rsidRPr="00884FF2">
        <w:rPr>
          <w:rFonts w:ascii="Arial" w:hAnsi="Arial" w:cs="Arial"/>
        </w:rPr>
        <w:t>, co spowodowało brak możliwości wybrania oferty złożonej przez wykonawcę jako najkorzystniejszej;</w:t>
      </w:r>
    </w:p>
    <w:p w14:paraId="038AFEEA" w14:textId="77777777" w:rsidR="00E7005C" w:rsidRPr="00884FF2" w:rsidRDefault="00E7005C" w:rsidP="009D7C87">
      <w:pPr>
        <w:pStyle w:val="Akapitzlist"/>
        <w:numPr>
          <w:ilvl w:val="0"/>
          <w:numId w:val="82"/>
        </w:numPr>
        <w:spacing w:after="0" w:line="360" w:lineRule="auto"/>
        <w:ind w:left="782" w:hanging="357"/>
        <w:contextualSpacing w:val="0"/>
        <w:rPr>
          <w:rFonts w:ascii="Arial" w:hAnsi="Arial" w:cs="Arial"/>
        </w:rPr>
      </w:pPr>
      <w:r w:rsidRPr="00884FF2">
        <w:rPr>
          <w:rFonts w:ascii="Arial" w:hAnsi="Arial" w:cs="Arial"/>
        </w:rPr>
        <w:t>wykonawca, którego oferta została wybrana:</w:t>
      </w:r>
    </w:p>
    <w:p w14:paraId="06620F95" w14:textId="77777777" w:rsidR="00E7005C" w:rsidRPr="00884FF2" w:rsidRDefault="00E7005C" w:rsidP="00ED2982">
      <w:pPr>
        <w:pStyle w:val="Akapitzlist"/>
        <w:shd w:val="clear" w:color="auto" w:fill="FFFFFF"/>
        <w:spacing w:after="0" w:line="360" w:lineRule="auto"/>
        <w:ind w:left="1134" w:hanging="283"/>
        <w:contextualSpacing w:val="0"/>
        <w:rPr>
          <w:rFonts w:ascii="Arial" w:hAnsi="Arial" w:cs="Arial"/>
        </w:rPr>
      </w:pPr>
      <w:r w:rsidRPr="00884FF2">
        <w:rPr>
          <w:rFonts w:ascii="Arial" w:hAnsi="Arial" w:cs="Arial"/>
        </w:rPr>
        <w:lastRenderedPageBreak/>
        <w:t>a)</w:t>
      </w:r>
      <w:r w:rsidRPr="00884FF2">
        <w:rPr>
          <w:rFonts w:ascii="Arial" w:hAnsi="Arial" w:cs="Arial"/>
        </w:rPr>
        <w:tab/>
        <w:t>odmówił podpisania umowy w sprawie zamówienia publicznego na warunkach określonych w ofercie,</w:t>
      </w:r>
    </w:p>
    <w:p w14:paraId="7AFC7FEC" w14:textId="77777777" w:rsidR="00E7005C" w:rsidRPr="00884FF2" w:rsidRDefault="00E7005C" w:rsidP="00ED2982">
      <w:pPr>
        <w:pStyle w:val="Akapitzlist"/>
        <w:shd w:val="clear" w:color="auto" w:fill="FFFFFF"/>
        <w:spacing w:after="0" w:line="360" w:lineRule="auto"/>
        <w:ind w:left="851"/>
        <w:contextualSpacing w:val="0"/>
        <w:rPr>
          <w:rFonts w:ascii="Arial" w:hAnsi="Arial" w:cs="Arial"/>
        </w:rPr>
      </w:pPr>
      <w:r w:rsidRPr="00884FF2">
        <w:rPr>
          <w:rFonts w:ascii="Arial" w:hAnsi="Arial" w:cs="Arial"/>
        </w:rPr>
        <w:t>b) nie wniósł wymaganego zabezpieczenia należytego wykonania umowy;</w:t>
      </w:r>
    </w:p>
    <w:p w14:paraId="43C474CC" w14:textId="77777777" w:rsidR="00E7005C" w:rsidRPr="00884FF2" w:rsidRDefault="00E7005C" w:rsidP="00ED2982">
      <w:pPr>
        <w:pStyle w:val="Akapitzlist"/>
        <w:shd w:val="clear" w:color="auto" w:fill="FFFFFF"/>
        <w:spacing w:after="0" w:line="360" w:lineRule="auto"/>
        <w:ind w:left="851" w:hanging="425"/>
        <w:contextualSpacing w:val="0"/>
        <w:rPr>
          <w:rFonts w:ascii="Arial" w:hAnsi="Arial" w:cs="Arial"/>
        </w:rPr>
      </w:pPr>
      <w:r w:rsidRPr="00884FF2">
        <w:rPr>
          <w:rFonts w:ascii="Arial" w:hAnsi="Arial" w:cs="Arial"/>
        </w:rPr>
        <w:t>3)</w:t>
      </w:r>
      <w:r w:rsidRPr="00884FF2">
        <w:rPr>
          <w:rFonts w:ascii="Arial" w:hAnsi="Arial" w:cs="Arial"/>
        </w:rPr>
        <w:tab/>
        <w:t>zawarcie umowy w sprawie zamówienia publicznego stało się niemożliwe z przyczyn leżących po stronie wykonawcy, którego oferta została wybrana.</w:t>
      </w:r>
    </w:p>
    <w:p w14:paraId="2BCDA18E" w14:textId="6CC32898" w:rsidR="00E7005C" w:rsidRPr="009C75C0" w:rsidRDefault="00E7005C" w:rsidP="00CC0AF4">
      <w:pPr>
        <w:pStyle w:val="Tekstpodstawowy"/>
        <w:widowControl w:val="0"/>
        <w:spacing w:after="0" w:line="360" w:lineRule="auto"/>
        <w:rPr>
          <w:rFonts w:ascii="Arial" w:hAnsi="Arial" w:cs="Arial"/>
        </w:rPr>
      </w:pPr>
    </w:p>
    <w:p w14:paraId="4632D889" w14:textId="3021BE41" w:rsidR="006B29BE" w:rsidRPr="00D33C75" w:rsidRDefault="006B29BE" w:rsidP="00F72E97">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rPr>
        <w:t>X</w:t>
      </w:r>
      <w:r w:rsidR="00D56A8B" w:rsidRPr="00D33C75">
        <w:rPr>
          <w:rFonts w:ascii="Arial" w:hAnsi="Arial" w:cs="Arial"/>
          <w:sz w:val="22"/>
          <w:szCs w:val="22"/>
        </w:rPr>
        <w:t>IX</w:t>
      </w:r>
      <w:r w:rsidRPr="00D33C75">
        <w:rPr>
          <w:rFonts w:ascii="Arial" w:hAnsi="Arial" w:cs="Arial"/>
          <w:sz w:val="22"/>
          <w:szCs w:val="22"/>
        </w:rPr>
        <w:t xml:space="preserve">. </w:t>
      </w:r>
      <w:r w:rsidRPr="00D33C75">
        <w:rPr>
          <w:rFonts w:ascii="Arial" w:hAnsi="Arial" w:cs="Arial"/>
          <w:sz w:val="22"/>
          <w:szCs w:val="22"/>
          <w:u w:val="single"/>
        </w:rPr>
        <w:t>WZÓR UMOWY</w:t>
      </w:r>
      <w:bookmarkEnd w:id="39"/>
      <w:bookmarkEnd w:id="40"/>
    </w:p>
    <w:p w14:paraId="27A9E7EC" w14:textId="60BA5BCC"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bookmarkStart w:id="41" w:name="_Toc264373046"/>
      <w:bookmarkStart w:id="42" w:name="_Toc440969222"/>
      <w:r w:rsidRPr="00D33C75">
        <w:rPr>
          <w:rFonts w:ascii="Arial" w:hAnsi="Arial" w:cs="Arial"/>
        </w:rPr>
        <w:t>Wzór umowy j</w:t>
      </w:r>
      <w:r w:rsidR="006F4FD5" w:rsidRPr="00D33C75">
        <w:rPr>
          <w:rFonts w:ascii="Arial" w:hAnsi="Arial" w:cs="Arial"/>
        </w:rPr>
        <w:t>aka zostanie zawarta z wykonawcą, którego oferta została wybrana</w:t>
      </w:r>
      <w:r w:rsidRPr="00D33C75">
        <w:rPr>
          <w:rFonts w:ascii="Arial" w:hAnsi="Arial" w:cs="Arial"/>
        </w:rPr>
        <w:t xml:space="preserve"> jako najkorzystniejsza stanowi </w:t>
      </w:r>
      <w:r w:rsidRPr="00D33C75">
        <w:rPr>
          <w:rFonts w:ascii="Arial" w:hAnsi="Arial" w:cs="Arial"/>
          <w:b/>
        </w:rPr>
        <w:t xml:space="preserve">załącznik nr </w:t>
      </w:r>
      <w:r w:rsidR="00305298" w:rsidRPr="00D33C75">
        <w:rPr>
          <w:rFonts w:ascii="Arial" w:hAnsi="Arial" w:cs="Arial"/>
          <w:b/>
        </w:rPr>
        <w:t>6</w:t>
      </w:r>
      <w:r w:rsidRPr="00D33C75">
        <w:rPr>
          <w:rFonts w:ascii="Arial" w:hAnsi="Arial" w:cs="Arial"/>
        </w:rPr>
        <w:t xml:space="preserve"> do </w:t>
      </w:r>
      <w:r w:rsidR="00E462ED" w:rsidRPr="00D33C75">
        <w:rPr>
          <w:rFonts w:ascii="Arial" w:hAnsi="Arial" w:cs="Arial"/>
        </w:rPr>
        <w:t>S</w:t>
      </w:r>
      <w:r w:rsidRPr="00D33C75">
        <w:rPr>
          <w:rFonts w:ascii="Arial" w:hAnsi="Arial" w:cs="Arial"/>
        </w:rPr>
        <w:t>WZ.</w:t>
      </w:r>
    </w:p>
    <w:p w14:paraId="0DC5957A" w14:textId="438263E7"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r w:rsidRPr="00D33C75">
        <w:rPr>
          <w:rFonts w:ascii="Arial" w:hAnsi="Arial" w:cs="Arial"/>
        </w:rPr>
        <w:t xml:space="preserve">Przesłanki dopuszczalności zmiany umowy określa wzór umowy stanowiący załącznik nr </w:t>
      </w:r>
      <w:r w:rsidR="00750EDC" w:rsidRPr="00D33C75">
        <w:rPr>
          <w:rFonts w:ascii="Arial" w:hAnsi="Arial" w:cs="Arial"/>
        </w:rPr>
        <w:t>6</w:t>
      </w:r>
      <w:r w:rsidRPr="00D33C75">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7C3F65B0" w14:textId="77777777" w:rsidR="00CC56C9" w:rsidRPr="00D33C75" w:rsidRDefault="00CC56C9" w:rsidP="00F72E97">
      <w:pPr>
        <w:tabs>
          <w:tab w:val="left" w:pos="426"/>
        </w:tabs>
        <w:autoSpaceDE w:val="0"/>
        <w:autoSpaceDN w:val="0"/>
        <w:adjustRightInd w:val="0"/>
        <w:spacing w:after="0" w:line="276" w:lineRule="auto"/>
        <w:ind w:left="426"/>
        <w:rPr>
          <w:rFonts w:ascii="Arial" w:hAnsi="Arial" w:cs="Arial"/>
        </w:rPr>
      </w:pPr>
    </w:p>
    <w:p w14:paraId="7004325F" w14:textId="198C9A4F" w:rsidR="006B29BE" w:rsidRPr="00D33C75" w:rsidRDefault="006B29BE"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XX. </w:t>
      </w:r>
      <w:r w:rsidRPr="00D33C75">
        <w:rPr>
          <w:rFonts w:ascii="Arial" w:hAnsi="Arial" w:cs="Arial"/>
          <w:sz w:val="22"/>
          <w:szCs w:val="22"/>
          <w:u w:val="single"/>
        </w:rPr>
        <w:t>POUCZENIE O ŚRODKACH OCHRONY PRAWNEJ PRZYSŁUGUJĄCYCH WYKONAWCY W TOKU POSTĘPOWANIA O UDZIELENIE ZAMÓWIENIA</w:t>
      </w:r>
      <w:bookmarkEnd w:id="41"/>
      <w:bookmarkEnd w:id="42"/>
    </w:p>
    <w:p w14:paraId="6C0D6A88" w14:textId="4C9E6189"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D33C75">
        <w:rPr>
          <w:rFonts w:ascii="Arial" w:hAnsi="Arial" w:cs="Arial"/>
          <w:bCs/>
        </w:rPr>
        <w:t>P</w:t>
      </w:r>
      <w:r w:rsidR="00A333CC" w:rsidRPr="00D33C75">
        <w:rPr>
          <w:rFonts w:ascii="Arial" w:hAnsi="Arial" w:cs="Arial"/>
          <w:bCs/>
        </w:rPr>
        <w:t>zp</w:t>
      </w:r>
      <w:proofErr w:type="spellEnd"/>
      <w:r w:rsidRPr="00D33C75">
        <w:rPr>
          <w:rFonts w:ascii="Arial" w:hAnsi="Arial" w:cs="Arial"/>
          <w:bCs/>
        </w:rPr>
        <w:t xml:space="preserve"> </w:t>
      </w:r>
      <w:r w:rsidRPr="00D33C75">
        <w:rPr>
          <w:rFonts w:ascii="Arial" w:hAnsi="Arial" w:cs="Arial"/>
        </w:rPr>
        <w:t xml:space="preserve">przysługują środki ochrony prawnej przewidziane </w:t>
      </w:r>
      <w:r w:rsidR="00967FA6" w:rsidRPr="00D33C75">
        <w:rPr>
          <w:rFonts w:ascii="Arial" w:hAnsi="Arial" w:cs="Arial"/>
        </w:rPr>
        <w:br/>
      </w:r>
      <w:r w:rsidRPr="00D33C75">
        <w:rPr>
          <w:rFonts w:ascii="Arial" w:hAnsi="Arial" w:cs="Arial"/>
        </w:rPr>
        <w:t>w dziale I</w:t>
      </w:r>
      <w:r w:rsidR="00A333CC" w:rsidRPr="00D33C75">
        <w:rPr>
          <w:rFonts w:ascii="Arial" w:hAnsi="Arial" w:cs="Arial"/>
        </w:rPr>
        <w:t>X</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59BCE5B5" w14:textId="29EB8A72"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rPr>
        <w:t xml:space="preserve">Środki ochrony prawnej wobec ogłoszenia o zamówieniu oraz </w:t>
      </w:r>
      <w:r w:rsidR="00A333CC" w:rsidRPr="00D33C75">
        <w:rPr>
          <w:rFonts w:ascii="Arial" w:hAnsi="Arial" w:cs="Arial"/>
        </w:rPr>
        <w:t>dokumentów zamówienia</w:t>
      </w:r>
      <w:r w:rsidRPr="00D33C75">
        <w:rPr>
          <w:rFonts w:ascii="Arial" w:hAnsi="Arial" w:cs="Arial"/>
        </w:rPr>
        <w:t xml:space="preserve"> przysługują również organizacjom wpisanym na listę, o której mowa w art. </w:t>
      </w:r>
      <w:r w:rsidR="00A333CC" w:rsidRPr="00D33C75">
        <w:rPr>
          <w:rFonts w:ascii="Arial" w:hAnsi="Arial" w:cs="Arial"/>
        </w:rPr>
        <w:t>469</w:t>
      </w:r>
      <w:r w:rsidRPr="00D33C75">
        <w:rPr>
          <w:rFonts w:ascii="Arial" w:hAnsi="Arial" w:cs="Arial"/>
        </w:rPr>
        <w:t xml:space="preserve"> pkt </w:t>
      </w:r>
      <w:r w:rsidR="00A333CC" w:rsidRPr="00D33C75">
        <w:rPr>
          <w:rFonts w:ascii="Arial" w:hAnsi="Arial" w:cs="Arial"/>
        </w:rPr>
        <w:t>1</w:t>
      </w:r>
      <w:r w:rsidRPr="00D33C75">
        <w:rPr>
          <w:rFonts w:ascii="Arial" w:hAnsi="Arial" w:cs="Arial"/>
        </w:rPr>
        <w:t xml:space="preserve">5 ustawy </w:t>
      </w:r>
      <w:proofErr w:type="spellStart"/>
      <w:r w:rsidRPr="00D33C75">
        <w:rPr>
          <w:rFonts w:ascii="Arial" w:hAnsi="Arial" w:cs="Arial"/>
        </w:rPr>
        <w:t>Pzp</w:t>
      </w:r>
      <w:proofErr w:type="spellEnd"/>
      <w:r w:rsidR="00A333CC" w:rsidRPr="00D33C75">
        <w:rPr>
          <w:rFonts w:ascii="Arial" w:hAnsi="Arial" w:cs="Arial"/>
        </w:rPr>
        <w:t xml:space="preserve"> oraz Rzecznikowi Małych i Średnich Przedsiębiorców. </w:t>
      </w:r>
    </w:p>
    <w:p w14:paraId="4C2B129A" w14:textId="77777777" w:rsidR="00CC56C9" w:rsidRPr="00D33C75" w:rsidRDefault="00CC56C9" w:rsidP="00F72E97">
      <w:pPr>
        <w:suppressAutoHyphens/>
        <w:spacing w:after="0" w:line="276" w:lineRule="auto"/>
        <w:ind w:left="426"/>
        <w:rPr>
          <w:rFonts w:ascii="Arial" w:hAnsi="Arial" w:cs="Arial"/>
        </w:rPr>
      </w:pPr>
    </w:p>
    <w:p w14:paraId="39D13A6B" w14:textId="4208823F" w:rsidR="00854A46" w:rsidRPr="00D33C75" w:rsidRDefault="00854A46"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XX</w:t>
      </w:r>
      <w:r w:rsidR="00D56A8B" w:rsidRPr="00D33C75">
        <w:rPr>
          <w:rFonts w:ascii="Arial" w:hAnsi="Arial" w:cs="Arial"/>
          <w:sz w:val="22"/>
          <w:szCs w:val="22"/>
        </w:rPr>
        <w:t>I</w:t>
      </w:r>
      <w:r w:rsidRPr="00D33C75">
        <w:rPr>
          <w:rFonts w:ascii="Arial" w:hAnsi="Arial" w:cs="Arial"/>
          <w:sz w:val="22"/>
          <w:szCs w:val="22"/>
        </w:rPr>
        <w:t>. OCHRONA DANYCH OSOBOWYCH (KLAUZULA INFORMACYJNA)</w:t>
      </w:r>
    </w:p>
    <w:p w14:paraId="2ABAE713" w14:textId="56653827" w:rsidR="00854A46" w:rsidRPr="00D33C75" w:rsidRDefault="00854A46" w:rsidP="009D7C87">
      <w:pPr>
        <w:pStyle w:val="Akapitzlist"/>
        <w:numPr>
          <w:ilvl w:val="0"/>
          <w:numId w:val="63"/>
        </w:numPr>
        <w:autoSpaceDE w:val="0"/>
        <w:autoSpaceDN w:val="0"/>
        <w:adjustRightInd w:val="0"/>
        <w:spacing w:after="0" w:line="360" w:lineRule="auto"/>
        <w:ind w:left="426" w:hanging="426"/>
        <w:contextualSpacing w:val="0"/>
        <w:rPr>
          <w:rFonts w:ascii="Arial" w:hAnsi="Arial" w:cs="Arial"/>
        </w:rPr>
      </w:pPr>
      <w:r w:rsidRPr="00D33C75">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CC56C9" w:rsidRPr="00D33C75">
        <w:rPr>
          <w:rFonts w:ascii="Arial" w:hAnsi="Arial" w:cs="Arial"/>
        </w:rPr>
        <w:t>onie danych) (Dz. Urz. UE L 119</w:t>
      </w:r>
      <w:r w:rsidR="00CC56C9" w:rsidRPr="00D33C75">
        <w:rPr>
          <w:rFonts w:ascii="Arial" w:hAnsi="Arial" w:cs="Arial"/>
        </w:rPr>
        <w:br/>
      </w:r>
      <w:r w:rsidRPr="00D33C75">
        <w:rPr>
          <w:rFonts w:ascii="Arial" w:hAnsi="Arial" w:cs="Arial"/>
        </w:rPr>
        <w:t>z 04.05.2016, str. 1) (dalej jako „RODO”), informuję, że:</w:t>
      </w:r>
    </w:p>
    <w:p w14:paraId="5F3F9353" w14:textId="45ABD2EE"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administratorem, czyli podmiotem decydującym o celach i środkach przetwarzania Pani/Pana danych osobowych jest </w:t>
      </w:r>
      <w:r w:rsidR="00A87E6F" w:rsidRPr="00D33C75">
        <w:rPr>
          <w:rFonts w:ascii="Arial" w:hAnsi="Arial" w:cs="Arial"/>
        </w:rPr>
        <w:t>Gmina Miasto Świnoujście, reprezentowana przez Prezydenta Miasta Świnoujście z siedzibą: Urząd Miasta Świnoujście ul. Wojska Polskiego 1/5, 72-600 Świnoujście</w:t>
      </w:r>
      <w:r w:rsidRPr="00D33C75">
        <w:rPr>
          <w:rFonts w:ascii="Arial" w:hAnsi="Arial" w:cs="Arial"/>
        </w:rPr>
        <w:t>;</w:t>
      </w:r>
      <w:r w:rsidR="00155512" w:rsidRPr="00D33C75">
        <w:rPr>
          <w:rFonts w:ascii="Arial" w:hAnsi="Arial" w:cs="Arial"/>
        </w:rPr>
        <w:t xml:space="preserve"> </w:t>
      </w:r>
      <w:r w:rsidR="00A87E6F" w:rsidRPr="00D33C75">
        <w:rPr>
          <w:rFonts w:ascii="Arial" w:hAnsi="Arial" w:cs="Arial"/>
        </w:rPr>
        <w:t xml:space="preserve"> </w:t>
      </w:r>
    </w:p>
    <w:p w14:paraId="2503C5AC" w14:textId="22256010" w:rsidR="00854A46" w:rsidRPr="00D33C75" w:rsidRDefault="00A87E6F"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kontakt do inspektora ochrony danych osobowych w </w:t>
      </w:r>
      <w:r w:rsidRPr="00D33C75">
        <w:rPr>
          <w:rFonts w:ascii="Arial" w:hAnsi="Arial" w:cs="Arial"/>
          <w:iCs/>
        </w:rPr>
        <w:t xml:space="preserve">Urzędzie Miasta Świnoujście, </w:t>
      </w:r>
      <w:r w:rsidRPr="00D33C75">
        <w:rPr>
          <w:rFonts w:ascii="Arial" w:hAnsi="Arial" w:cs="Arial"/>
          <w:iCs/>
        </w:rPr>
        <w:br/>
        <w:t>mail: iodo@um.swinoujscie.pl</w:t>
      </w:r>
      <w:r w:rsidR="00854A46" w:rsidRPr="00D33C75">
        <w:rPr>
          <w:rFonts w:ascii="Arial" w:hAnsi="Arial" w:cs="Arial"/>
        </w:rPr>
        <w:t>;</w:t>
      </w:r>
      <w:r w:rsidR="00B208F6" w:rsidRPr="00D33C75">
        <w:rPr>
          <w:rFonts w:ascii="Arial" w:hAnsi="Arial" w:cs="Arial"/>
        </w:rPr>
        <w:t xml:space="preserve">  </w:t>
      </w:r>
    </w:p>
    <w:p w14:paraId="1CC32E41" w14:textId="4299ACD0"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przetwarzane będą na pods</w:t>
      </w:r>
      <w:r w:rsidR="00E6109A">
        <w:rPr>
          <w:rFonts w:ascii="Arial" w:hAnsi="Arial" w:cs="Arial"/>
        </w:rPr>
        <w:t>tawie art. 6 ust. 1 lit. c RODO</w:t>
      </w:r>
      <w:r w:rsidR="00E6109A">
        <w:rPr>
          <w:rFonts w:ascii="Arial" w:hAnsi="Arial" w:cs="Arial"/>
        </w:rPr>
        <w:br/>
      </w:r>
      <w:r w:rsidRPr="00D33C75">
        <w:rPr>
          <w:rFonts w:ascii="Arial" w:hAnsi="Arial" w:cs="Arial"/>
        </w:rPr>
        <w:t>w celu związanym z niniejszym postępowaniem o udzielenie zamówienia publicznego;</w:t>
      </w:r>
    </w:p>
    <w:p w14:paraId="06D23421" w14:textId="6607DD61"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lastRenderedPageBreak/>
        <w:t xml:space="preserve">odbiorcami Pani/Pana danych osobowych będą osoby lub podmioty, którym udostępniona zostanie dokumentacja postępowania w oparciu o art. </w:t>
      </w:r>
      <w:r w:rsidR="000D61E8" w:rsidRPr="00D33C75">
        <w:rPr>
          <w:rFonts w:ascii="Arial" w:hAnsi="Arial" w:cs="Arial"/>
        </w:rPr>
        <w:t>1</w:t>
      </w:r>
      <w:r w:rsidRPr="00D33C75">
        <w:rPr>
          <w:rFonts w:ascii="Arial" w:hAnsi="Arial" w:cs="Arial"/>
        </w:rPr>
        <w:t xml:space="preserve">8 oraz art. </w:t>
      </w:r>
      <w:r w:rsidR="000D61E8" w:rsidRPr="00D33C75">
        <w:rPr>
          <w:rFonts w:ascii="Arial" w:hAnsi="Arial" w:cs="Arial"/>
        </w:rPr>
        <w:t>74</w:t>
      </w:r>
      <w:r w:rsidRPr="00D33C75">
        <w:rPr>
          <w:rFonts w:ascii="Arial" w:hAnsi="Arial" w:cs="Arial"/>
        </w:rPr>
        <w:t xml:space="preserve"> ust. </w:t>
      </w:r>
      <w:r w:rsidR="000D61E8" w:rsidRPr="00D33C75">
        <w:rPr>
          <w:rFonts w:ascii="Arial" w:hAnsi="Arial" w:cs="Arial"/>
        </w:rPr>
        <w:t>1</w:t>
      </w:r>
      <w:r w:rsidRPr="00D33C75">
        <w:rPr>
          <w:rFonts w:ascii="Arial" w:hAnsi="Arial" w:cs="Arial"/>
        </w:rPr>
        <w:t xml:space="preserve"> </w:t>
      </w:r>
      <w:r w:rsidR="000D61E8" w:rsidRPr="00D33C75">
        <w:rPr>
          <w:rFonts w:ascii="Arial" w:hAnsi="Arial" w:cs="Arial"/>
        </w:rPr>
        <w:t xml:space="preserve">ustawy </w:t>
      </w:r>
      <w:proofErr w:type="spellStart"/>
      <w:r w:rsidRPr="00D33C75">
        <w:rPr>
          <w:rFonts w:ascii="Arial" w:hAnsi="Arial" w:cs="Arial"/>
        </w:rPr>
        <w:t>Pzp</w:t>
      </w:r>
      <w:proofErr w:type="spellEnd"/>
      <w:r w:rsidRPr="00D33C75">
        <w:rPr>
          <w:rFonts w:ascii="Arial" w:hAnsi="Arial" w:cs="Arial"/>
        </w:rPr>
        <w:t>;</w:t>
      </w:r>
    </w:p>
    <w:p w14:paraId="49269886" w14:textId="73109936"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D33C75">
        <w:rPr>
          <w:rFonts w:ascii="Arial" w:hAnsi="Arial" w:cs="Arial"/>
        </w:rPr>
        <w:br/>
      </w:r>
      <w:r w:rsidRPr="00D33C75">
        <w:rPr>
          <w:rFonts w:ascii="Arial" w:hAnsi="Arial" w:cs="Arial"/>
        </w:rPr>
        <w:t>np. podmioty prowadzące działalność pocztową lub kurierską;</w:t>
      </w:r>
    </w:p>
    <w:p w14:paraId="68B631E8" w14:textId="126A881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będą przechowywane, zgodnie z art. 7</w:t>
      </w:r>
      <w:r w:rsidR="000D61E8" w:rsidRPr="00D33C75">
        <w:rPr>
          <w:rFonts w:ascii="Arial" w:hAnsi="Arial" w:cs="Arial"/>
        </w:rPr>
        <w:t>8</w:t>
      </w:r>
      <w:r w:rsidRPr="00D33C75">
        <w:rPr>
          <w:rFonts w:ascii="Arial" w:hAnsi="Arial" w:cs="Arial"/>
        </w:rPr>
        <w:t xml:space="preserve"> ust. 1 ustawy </w:t>
      </w:r>
      <w:proofErr w:type="spellStart"/>
      <w:r w:rsidRPr="00D33C75">
        <w:rPr>
          <w:rFonts w:ascii="Arial" w:hAnsi="Arial" w:cs="Arial"/>
        </w:rPr>
        <w:t>Pzp</w:t>
      </w:r>
      <w:proofErr w:type="spellEnd"/>
      <w:r w:rsidRPr="00D33C75">
        <w:rPr>
          <w:rFonts w:ascii="Arial" w:hAnsi="Arial" w:cs="Arial"/>
        </w:rPr>
        <w:t xml:space="preserve">, przez okres </w:t>
      </w:r>
      <w:r w:rsidR="000D61E8" w:rsidRPr="00D33C75">
        <w:rPr>
          <w:rFonts w:ascii="Arial" w:hAnsi="Arial" w:cs="Arial"/>
        </w:rPr>
        <w:t>4</w:t>
      </w:r>
      <w:r w:rsidRPr="00D33C75">
        <w:rPr>
          <w:rFonts w:ascii="Arial" w:hAnsi="Arial" w:cs="Arial"/>
        </w:rPr>
        <w:t xml:space="preserve"> lat od dnia zakończenia postępowania o udzielenie zamówienia, a jeżeli czas trwania umowy przekracza </w:t>
      </w:r>
      <w:r w:rsidR="000D61E8" w:rsidRPr="00D33C75">
        <w:rPr>
          <w:rFonts w:ascii="Arial" w:hAnsi="Arial" w:cs="Arial"/>
        </w:rPr>
        <w:t>4</w:t>
      </w:r>
      <w:r w:rsidRPr="00D33C75">
        <w:rPr>
          <w:rFonts w:ascii="Arial" w:hAnsi="Arial" w:cs="Arial"/>
        </w:rPr>
        <w:t xml:space="preserve"> lat</w:t>
      </w:r>
      <w:r w:rsidR="000D61E8" w:rsidRPr="00D33C75">
        <w:rPr>
          <w:rFonts w:ascii="Arial" w:hAnsi="Arial" w:cs="Arial"/>
        </w:rPr>
        <w:t>a</w:t>
      </w:r>
      <w:r w:rsidRPr="00D33C75">
        <w:rPr>
          <w:rFonts w:ascii="Arial" w:hAnsi="Arial" w:cs="Arial"/>
        </w:rPr>
        <w:t>, okres przechowywania obejmuje cały czas trwania umowy;</w:t>
      </w:r>
    </w:p>
    <w:p w14:paraId="30A57A55"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obowiązek podania przez Panią/Pana danych osobowych bezpośrednio Pani/Pana dotyczących jest wymogiem ustawowym określonym w przepisach ustawy </w:t>
      </w:r>
      <w:proofErr w:type="spellStart"/>
      <w:r w:rsidRPr="00D33C75">
        <w:rPr>
          <w:rFonts w:ascii="Arial" w:hAnsi="Arial" w:cs="Arial"/>
        </w:rPr>
        <w:t>Pzp</w:t>
      </w:r>
      <w:proofErr w:type="spellEnd"/>
      <w:r w:rsidRPr="00D33C75">
        <w:rPr>
          <w:rFonts w:ascii="Arial" w:hAnsi="Arial" w:cs="Arial"/>
        </w:rPr>
        <w:t xml:space="preserve">, związanym z udziałem w postępowaniu o udzielenie zamówienia publicznego; konsekwencje niepodania określonych danych wynikają z ustawy </w:t>
      </w:r>
      <w:proofErr w:type="spellStart"/>
      <w:r w:rsidRPr="00D33C75">
        <w:rPr>
          <w:rFonts w:ascii="Arial" w:hAnsi="Arial" w:cs="Arial"/>
        </w:rPr>
        <w:t>Pzp</w:t>
      </w:r>
      <w:proofErr w:type="spellEnd"/>
      <w:r w:rsidRPr="00D33C75">
        <w:rPr>
          <w:rFonts w:ascii="Arial" w:hAnsi="Arial" w:cs="Arial"/>
        </w:rPr>
        <w:t>;</w:t>
      </w:r>
    </w:p>
    <w:p w14:paraId="5752DBAE" w14:textId="5FD86A04"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w odniesieniu do Pani/Pana danych osobowy</w:t>
      </w:r>
      <w:r w:rsidR="00CC56C9" w:rsidRPr="00D33C75">
        <w:rPr>
          <w:rFonts w:ascii="Arial" w:hAnsi="Arial" w:cs="Arial"/>
        </w:rPr>
        <w:t>ch decyzje nie będą podejmowane</w:t>
      </w:r>
      <w:r w:rsidR="00CC56C9" w:rsidRPr="00D33C75">
        <w:rPr>
          <w:rFonts w:ascii="Arial" w:hAnsi="Arial" w:cs="Arial"/>
        </w:rPr>
        <w:br/>
      </w:r>
      <w:r w:rsidRPr="00D33C75">
        <w:rPr>
          <w:rFonts w:ascii="Arial" w:hAnsi="Arial" w:cs="Arial"/>
        </w:rPr>
        <w:t>w sposób zautomatyzowany, stosowanie do art. 22 RODO;</w:t>
      </w:r>
    </w:p>
    <w:p w14:paraId="20C28305" w14:textId="77777777"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posiada Pani/Pan:</w:t>
      </w:r>
    </w:p>
    <w:p w14:paraId="6129245E"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15 RODO prawo dostępu do danych osobowych Pani/Pana dotyczących;</w:t>
      </w:r>
    </w:p>
    <w:p w14:paraId="026503EB"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16 RODO prawo do sprostowania Pani/Pana danych osobowych*;</w:t>
      </w:r>
    </w:p>
    <w:p w14:paraId="7853F2B5" w14:textId="68DA48E0"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18 RODO prawo żądania od administratora ograniczenia przetwarzania danych osobowych z zastrzeżeniem przypadków, o</w:t>
      </w:r>
      <w:r w:rsidR="00E6109A">
        <w:rPr>
          <w:rFonts w:ascii="Arial" w:hAnsi="Arial" w:cs="Arial"/>
        </w:rPr>
        <w:t xml:space="preserve"> których mowa</w:t>
      </w:r>
      <w:r w:rsidR="00E6109A">
        <w:rPr>
          <w:rFonts w:ascii="Arial" w:hAnsi="Arial" w:cs="Arial"/>
        </w:rPr>
        <w:br/>
      </w:r>
      <w:r w:rsidRPr="00D33C75">
        <w:rPr>
          <w:rFonts w:ascii="Arial" w:hAnsi="Arial" w:cs="Arial"/>
        </w:rPr>
        <w:t>w art. 18 ust. 2 RODO**;</w:t>
      </w:r>
    </w:p>
    <w:p w14:paraId="47930DA1"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przysługuje Pani/Panu:</w:t>
      </w:r>
    </w:p>
    <w:p w14:paraId="6C5BDC0B"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w związku z art. 17 ust. 3 lit. b, d lub e RODO prawo do usunięcia danych osobowych;</w:t>
      </w:r>
    </w:p>
    <w:p w14:paraId="1B1595CC"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prawo do przenoszenia danych osobowych, o którym mowa w art. 20 RODO;</w:t>
      </w:r>
    </w:p>
    <w:p w14:paraId="26207A12"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D33C75">
        <w:rPr>
          <w:rFonts w:ascii="Arial" w:hAnsi="Arial" w:cs="Arial"/>
        </w:rPr>
        <w:t>Pzp</w:t>
      </w:r>
      <w:proofErr w:type="spellEnd"/>
      <w:r w:rsidRPr="00D33C75">
        <w:rPr>
          <w:rFonts w:ascii="Arial" w:hAnsi="Arial" w:cs="Arial"/>
        </w:rPr>
        <w:t xml:space="preserve"> oraz nie może naruszać integralności protokołu oraz jego załączników.</w:t>
      </w:r>
    </w:p>
    <w:p w14:paraId="286F6239" w14:textId="163EF69C"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8780D6" w14:textId="77777777" w:rsidR="00130CE5" w:rsidRPr="00D33C75" w:rsidRDefault="00130CE5" w:rsidP="00F72E97">
      <w:pPr>
        <w:autoSpaceDE w:val="0"/>
        <w:autoSpaceDN w:val="0"/>
        <w:adjustRightInd w:val="0"/>
        <w:spacing w:after="0" w:line="360" w:lineRule="auto"/>
        <w:rPr>
          <w:rFonts w:ascii="Arial" w:hAnsi="Arial" w:cs="Arial"/>
        </w:rPr>
      </w:pPr>
    </w:p>
    <w:p w14:paraId="2C47E32B" w14:textId="021FD6F2" w:rsidR="006B29BE" w:rsidRPr="00D33C75" w:rsidRDefault="006B29BE" w:rsidP="00F72E97">
      <w:pPr>
        <w:pStyle w:val="Nagwek1"/>
        <w:shd w:val="clear" w:color="auto" w:fill="CCC0D9"/>
        <w:spacing w:before="0" w:after="0" w:line="360" w:lineRule="auto"/>
        <w:rPr>
          <w:rFonts w:ascii="Arial" w:hAnsi="Arial" w:cs="Arial"/>
          <w:sz w:val="22"/>
          <w:szCs w:val="22"/>
          <w:u w:val="single"/>
        </w:rPr>
      </w:pPr>
      <w:r w:rsidRPr="00D33C75">
        <w:rPr>
          <w:rFonts w:ascii="Arial" w:hAnsi="Arial" w:cs="Arial"/>
          <w:sz w:val="22"/>
          <w:szCs w:val="22"/>
        </w:rPr>
        <w:t>XX</w:t>
      </w:r>
      <w:r w:rsidR="00C374F2" w:rsidRPr="00D33C75">
        <w:rPr>
          <w:rFonts w:ascii="Arial" w:hAnsi="Arial" w:cs="Arial"/>
          <w:sz w:val="22"/>
          <w:szCs w:val="22"/>
        </w:rPr>
        <w:t>I</w:t>
      </w:r>
      <w:r w:rsidRPr="00D33C75">
        <w:rPr>
          <w:rFonts w:ascii="Arial" w:hAnsi="Arial" w:cs="Arial"/>
          <w:sz w:val="22"/>
          <w:szCs w:val="22"/>
        </w:rPr>
        <w:t>. ZAŁĄCZNIKI</w:t>
      </w:r>
    </w:p>
    <w:p w14:paraId="2890070D" w14:textId="77777777" w:rsidR="005C540C" w:rsidRPr="00D33C75" w:rsidRDefault="005C540C" w:rsidP="009D7C87">
      <w:pPr>
        <w:pStyle w:val="Bezodstpw"/>
        <w:numPr>
          <w:ilvl w:val="0"/>
          <w:numId w:val="55"/>
        </w:numPr>
        <w:spacing w:line="360" w:lineRule="auto"/>
        <w:ind w:left="426" w:hanging="426"/>
        <w:rPr>
          <w:rFonts w:ascii="Arial" w:hAnsi="Arial" w:cs="Arial"/>
        </w:rPr>
      </w:pPr>
      <w:r w:rsidRPr="00D33C75">
        <w:rPr>
          <w:rFonts w:ascii="Arial" w:hAnsi="Arial" w:cs="Arial"/>
        </w:rPr>
        <w:t>Niżej wymienione załączniki stanowią integralną część SWZ:</w:t>
      </w:r>
    </w:p>
    <w:p w14:paraId="386B3698"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1 - Formularz ofertowy,</w:t>
      </w:r>
    </w:p>
    <w:p w14:paraId="041A39E4"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2 - Oświadczenie o braku podstaw do wykluczenia i o spełnianiu warunków udziału w postępowaniu,</w:t>
      </w:r>
    </w:p>
    <w:p w14:paraId="7D2B9D0B" w14:textId="4A9B5259" w:rsidR="005C540C" w:rsidRPr="00D33C75" w:rsidRDefault="0086108E" w:rsidP="009D7C87">
      <w:pPr>
        <w:pStyle w:val="Bezodstpw"/>
        <w:numPr>
          <w:ilvl w:val="0"/>
          <w:numId w:val="56"/>
        </w:numPr>
        <w:spacing w:line="360" w:lineRule="auto"/>
        <w:rPr>
          <w:rFonts w:ascii="Arial" w:hAnsi="Arial" w:cs="Arial"/>
        </w:rPr>
      </w:pPr>
      <w:r>
        <w:rPr>
          <w:rFonts w:ascii="Arial" w:hAnsi="Arial" w:cs="Arial"/>
        </w:rPr>
        <w:t>załącznik nr 3 -</w:t>
      </w:r>
      <w:r w:rsidR="004C4BB0" w:rsidRPr="00D33C75">
        <w:rPr>
          <w:rFonts w:ascii="Arial" w:hAnsi="Arial" w:cs="Arial"/>
        </w:rPr>
        <w:t xml:space="preserve"> </w:t>
      </w:r>
      <w:r w:rsidR="003B7341" w:rsidRPr="00D33C75">
        <w:rPr>
          <w:rFonts w:ascii="Arial" w:hAnsi="Arial" w:cs="Arial"/>
        </w:rPr>
        <w:t>Wykaz robót</w:t>
      </w:r>
      <w:r w:rsidR="00270AD8" w:rsidRPr="00D33C75">
        <w:rPr>
          <w:rFonts w:ascii="Arial" w:hAnsi="Arial" w:cs="Arial"/>
        </w:rPr>
        <w:t>,</w:t>
      </w:r>
    </w:p>
    <w:p w14:paraId="0D349833"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4 - Wykaz osób przewidzianych do realizacji przedmiotu zamówienia,</w:t>
      </w:r>
    </w:p>
    <w:p w14:paraId="35BF90E7"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 xml:space="preserve">załącznik nr 5 - </w:t>
      </w:r>
      <w:r w:rsidRPr="00D33C75">
        <w:rPr>
          <w:rFonts w:ascii="Arial" w:hAnsi="Arial" w:cs="Arial"/>
          <w:shd w:val="clear" w:color="auto" w:fill="FFFFFF"/>
        </w:rPr>
        <w:t>Wzór zobowiązania do udostępnienia zasobów,</w:t>
      </w:r>
    </w:p>
    <w:p w14:paraId="1126C67D" w14:textId="2F65E99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6 - Wzór umowy,</w:t>
      </w:r>
    </w:p>
    <w:p w14:paraId="769B8754" w14:textId="2E3CE4C9" w:rsidR="000F2A08" w:rsidRPr="00D33C75" w:rsidRDefault="000F2A08" w:rsidP="009D7C87">
      <w:pPr>
        <w:pStyle w:val="Akapitzlist"/>
        <w:numPr>
          <w:ilvl w:val="0"/>
          <w:numId w:val="56"/>
        </w:numPr>
        <w:spacing w:after="0" w:line="360" w:lineRule="auto"/>
        <w:rPr>
          <w:rFonts w:ascii="Arial" w:hAnsi="Arial" w:cs="Arial"/>
        </w:rPr>
      </w:pPr>
      <w:r w:rsidRPr="00D33C75">
        <w:rPr>
          <w:rFonts w:ascii="Arial" w:hAnsi="Arial" w:cs="Arial"/>
        </w:rPr>
        <w:t>załącznik nr 6.1</w:t>
      </w:r>
      <w:r w:rsidR="00B87877" w:rsidRPr="00D33C75">
        <w:rPr>
          <w:rFonts w:ascii="Arial" w:hAnsi="Arial" w:cs="Arial"/>
        </w:rPr>
        <w:t xml:space="preserve"> </w:t>
      </w:r>
      <w:r w:rsidRPr="00D33C75">
        <w:rPr>
          <w:rFonts w:ascii="Arial" w:hAnsi="Arial" w:cs="Arial"/>
        </w:rPr>
        <w:t>- Opis przedmiotu zamówienia</w:t>
      </w:r>
      <w:r w:rsidR="00AB1511" w:rsidRPr="00D33C75">
        <w:rPr>
          <w:rFonts w:ascii="Arial" w:hAnsi="Arial" w:cs="Arial"/>
        </w:rPr>
        <w:t>,</w:t>
      </w:r>
    </w:p>
    <w:p w14:paraId="59884C56" w14:textId="529C9BB3" w:rsidR="00AB1511" w:rsidRPr="00D33C75" w:rsidRDefault="00AB1511"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2</w:t>
      </w:r>
      <w:r w:rsidR="00B87877" w:rsidRPr="00D33C75">
        <w:rPr>
          <w:rFonts w:ascii="Arial" w:hAnsi="Arial" w:cs="Arial"/>
        </w:rPr>
        <w:t xml:space="preserve"> </w:t>
      </w:r>
      <w:r w:rsidR="00017E62">
        <w:rPr>
          <w:rFonts w:ascii="Arial" w:hAnsi="Arial" w:cs="Arial"/>
        </w:rPr>
        <w:t>– Zakres rzeczowo-finansowy,</w:t>
      </w:r>
    </w:p>
    <w:p w14:paraId="2040CF6D" w14:textId="28AD3BFA" w:rsidR="003B7341" w:rsidRPr="00D33C75" w:rsidRDefault="003B7341"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3</w:t>
      </w:r>
      <w:r w:rsidR="00B87877" w:rsidRPr="00D33C75">
        <w:rPr>
          <w:rFonts w:ascii="Arial" w:hAnsi="Arial" w:cs="Arial"/>
        </w:rPr>
        <w:t xml:space="preserve"> </w:t>
      </w:r>
      <w:r w:rsidRPr="00D33C75">
        <w:rPr>
          <w:rFonts w:ascii="Arial" w:hAnsi="Arial" w:cs="Arial"/>
        </w:rPr>
        <w:t>- Dokumentacja projektowa,</w:t>
      </w:r>
    </w:p>
    <w:p w14:paraId="18E2B506" w14:textId="5813A581" w:rsidR="00B87877" w:rsidRDefault="00B87877"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86108E">
        <w:rPr>
          <w:rFonts w:ascii="Arial" w:hAnsi="Arial" w:cs="Arial"/>
        </w:rPr>
        <w:t>4 -</w:t>
      </w:r>
      <w:r w:rsidRPr="00D33C75">
        <w:rPr>
          <w:rFonts w:ascii="Arial" w:hAnsi="Arial" w:cs="Arial"/>
        </w:rPr>
        <w:t xml:space="preserve"> Karta gwarancyjna, </w:t>
      </w:r>
    </w:p>
    <w:p w14:paraId="5368515D" w14:textId="7E9A65B5" w:rsidR="0086108E" w:rsidRPr="00D33C75" w:rsidRDefault="0086108E" w:rsidP="009D7C87">
      <w:pPr>
        <w:pStyle w:val="Akapitzlist"/>
        <w:numPr>
          <w:ilvl w:val="0"/>
          <w:numId w:val="56"/>
        </w:numPr>
        <w:spacing w:after="0" w:line="360" w:lineRule="auto"/>
        <w:rPr>
          <w:rFonts w:ascii="Arial" w:hAnsi="Arial" w:cs="Arial"/>
        </w:rPr>
      </w:pPr>
      <w:r>
        <w:rPr>
          <w:rFonts w:ascii="Arial" w:hAnsi="Arial" w:cs="Arial"/>
        </w:rPr>
        <w:t xml:space="preserve">załącznik nr 6.5 - </w:t>
      </w:r>
      <w:r w:rsidRPr="0086108E">
        <w:rPr>
          <w:rFonts w:ascii="Arial" w:hAnsi="Arial" w:cs="Arial"/>
        </w:rPr>
        <w:t>Wykaz dokumentacji projektowej-</w:t>
      </w:r>
      <w:r w:rsidR="007F570C">
        <w:rPr>
          <w:rFonts w:ascii="Arial" w:hAnsi="Arial" w:cs="Arial"/>
        </w:rPr>
        <w:t xml:space="preserve"> </w:t>
      </w:r>
      <w:proofErr w:type="spellStart"/>
      <w:r w:rsidRPr="0086108E">
        <w:rPr>
          <w:rFonts w:ascii="Arial" w:hAnsi="Arial" w:cs="Arial"/>
        </w:rPr>
        <w:t>Nowojachtowa</w:t>
      </w:r>
      <w:proofErr w:type="spellEnd"/>
    </w:p>
    <w:p w14:paraId="527E5CDA" w14:textId="6A84F90D" w:rsidR="00291643" w:rsidRDefault="000F2A08" w:rsidP="009D7C87">
      <w:pPr>
        <w:pStyle w:val="Bezodstpw"/>
        <w:numPr>
          <w:ilvl w:val="0"/>
          <w:numId w:val="56"/>
        </w:numPr>
        <w:spacing w:line="360" w:lineRule="auto"/>
        <w:rPr>
          <w:rFonts w:ascii="Arial" w:hAnsi="Arial" w:cs="Arial"/>
        </w:rPr>
      </w:pPr>
      <w:r w:rsidRPr="00D33C75">
        <w:rPr>
          <w:rFonts w:ascii="Arial" w:hAnsi="Arial" w:cs="Arial"/>
        </w:rPr>
        <w:t>załącznik nr 7</w:t>
      </w:r>
      <w:r w:rsidR="00B14A04" w:rsidRPr="00D33C75">
        <w:rPr>
          <w:rFonts w:ascii="Arial" w:hAnsi="Arial" w:cs="Arial"/>
        </w:rPr>
        <w:t>- Oświadczenie wykonawców wspólnie ubiegających się o udzielenie zamówienia publicznego dotyczące usług wykonywanych przez poszczególnych wykonawców</w:t>
      </w:r>
      <w:r w:rsidR="00AE17AC">
        <w:rPr>
          <w:rFonts w:ascii="Arial" w:hAnsi="Arial" w:cs="Arial"/>
        </w:rPr>
        <w:t>,</w:t>
      </w:r>
    </w:p>
    <w:p w14:paraId="4EB0B39A" w14:textId="6929CFB8" w:rsidR="00AE17AC" w:rsidRDefault="00AE17AC" w:rsidP="009D7C87">
      <w:pPr>
        <w:pStyle w:val="Bezodstpw"/>
        <w:numPr>
          <w:ilvl w:val="0"/>
          <w:numId w:val="56"/>
        </w:numPr>
        <w:spacing w:line="360" w:lineRule="auto"/>
        <w:rPr>
          <w:rFonts w:ascii="Arial" w:hAnsi="Arial" w:cs="Arial"/>
        </w:rPr>
      </w:pPr>
      <w:r>
        <w:rPr>
          <w:rFonts w:ascii="Arial" w:hAnsi="Arial" w:cs="Arial"/>
        </w:rPr>
        <w:t>załącznik nr 8- Schemat etapów</w:t>
      </w:r>
    </w:p>
    <w:p w14:paraId="0A53654E" w14:textId="6141F124" w:rsidR="00AE17AC" w:rsidRPr="009F2FEC" w:rsidRDefault="00AE17AC" w:rsidP="00AE17AC">
      <w:pPr>
        <w:pStyle w:val="Bezodstpw"/>
        <w:spacing w:line="360" w:lineRule="auto"/>
        <w:ind w:left="720"/>
        <w:rPr>
          <w:rFonts w:ascii="Arial" w:hAnsi="Arial" w:cs="Arial"/>
        </w:rPr>
      </w:pPr>
    </w:p>
    <w:sectPr w:rsidR="00AE17AC" w:rsidRPr="009F2FEC" w:rsidSect="00612A0D">
      <w:footerReference w:type="default" r:id="rId28"/>
      <w:pgSz w:w="11906" w:h="16838" w:code="9"/>
      <w:pgMar w:top="851"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9F0CC8" w16cex:dateUtc="2024-06-28T08:59:00Z"/>
  <w16cex:commentExtensible w16cex:durableId="340ED1DB" w16cex:dateUtc="2024-06-28T09:17:00Z"/>
  <w16cex:commentExtensible w16cex:durableId="26823BF7" w16cex:dateUtc="2024-06-28T09:18:00Z"/>
  <w16cex:commentExtensible w16cex:durableId="4ED597B8" w16cex:dateUtc="2024-06-28T09:18:00Z"/>
  <w16cex:commentExtensible w16cex:durableId="7C9B4E9F" w16cex:dateUtc="2024-06-28T09:29:00Z"/>
  <w16cex:commentExtensible w16cex:durableId="5A1860BA" w16cex:dateUtc="2024-06-28T10:13:00Z"/>
  <w16cex:commentExtensible w16cex:durableId="2AFF6BB4" w16cex:dateUtc="2024-06-28T09:47:00Z"/>
  <w16cex:commentExtensible w16cex:durableId="3D4FE36B" w16cex:dateUtc="2024-06-28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2C711A" w16cid:durableId="779F0CC8"/>
  <w16cid:commentId w16cid:paraId="69B9A808" w16cid:durableId="340ED1DB"/>
  <w16cid:commentId w16cid:paraId="274D65BA" w16cid:durableId="26823BF7"/>
  <w16cid:commentId w16cid:paraId="76AF7989" w16cid:durableId="4ED597B8"/>
  <w16cid:commentId w16cid:paraId="31805631" w16cid:durableId="7C9B4E9F"/>
  <w16cid:commentId w16cid:paraId="3495208A" w16cid:durableId="5A1860BA"/>
  <w16cid:commentId w16cid:paraId="4F5DE574" w16cid:durableId="2AFF6BB4"/>
  <w16cid:commentId w16cid:paraId="38875CF6" w16cid:durableId="3D4FE3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284F1" w14:textId="77777777" w:rsidR="0045432D" w:rsidRDefault="0045432D">
      <w:pPr>
        <w:spacing w:after="0" w:line="240" w:lineRule="auto"/>
      </w:pPr>
      <w:r>
        <w:separator/>
      </w:r>
    </w:p>
  </w:endnote>
  <w:endnote w:type="continuationSeparator" w:id="0">
    <w:p w14:paraId="2B476902" w14:textId="77777777" w:rsidR="0045432D" w:rsidRDefault="0045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0D9B91B8" w:rsidR="0045432D" w:rsidRPr="00455475" w:rsidRDefault="0045432D">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8904B7">
      <w:rPr>
        <w:rFonts w:ascii="Times New Roman" w:hAnsi="Times New Roman"/>
        <w:b/>
        <w:noProof/>
        <w:sz w:val="18"/>
        <w:szCs w:val="18"/>
      </w:rPr>
      <w:t>18</w:t>
    </w:r>
    <w:r w:rsidRPr="00455475">
      <w:rPr>
        <w:rFonts w:ascii="Times New Roman" w:hAnsi="Times New Roman"/>
        <w:b/>
        <w:sz w:val="18"/>
        <w:szCs w:val="18"/>
      </w:rPr>
      <w:fldChar w:fldCharType="end"/>
    </w:r>
  </w:p>
  <w:p w14:paraId="52364D6D" w14:textId="3AB8E350" w:rsidR="0045432D" w:rsidRDefault="0045432D"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A2058" w14:textId="77777777" w:rsidR="0045432D" w:rsidRDefault="0045432D">
      <w:pPr>
        <w:spacing w:after="0" w:line="240" w:lineRule="auto"/>
      </w:pPr>
      <w:r>
        <w:separator/>
      </w:r>
    </w:p>
  </w:footnote>
  <w:footnote w:type="continuationSeparator" w:id="0">
    <w:p w14:paraId="66B31165" w14:textId="77777777" w:rsidR="0045432D" w:rsidRDefault="00454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76"/>
        </w:tabs>
        <w:ind w:left="1004" w:hanging="360"/>
      </w:pPr>
    </w:lvl>
    <w:lvl w:ilvl="1">
      <w:start w:val="13"/>
      <w:numFmt w:val="decimal"/>
      <w:lvlText w:val="%2."/>
      <w:lvlJc w:val="left"/>
      <w:pPr>
        <w:ind w:left="2782" w:hanging="360"/>
      </w:pPr>
      <w:rPr>
        <w:rFonts w:hint="default"/>
      </w:rPr>
    </w:lvl>
    <w:lvl w:ilvl="2">
      <w:start w:val="1"/>
      <w:numFmt w:val="lowerLetter"/>
      <w:lvlText w:val="%3)"/>
      <w:lvlJc w:val="left"/>
      <w:pPr>
        <w:ind w:left="3502" w:hanging="360"/>
      </w:pPr>
      <w:rPr>
        <w:rFonts w:ascii="Calibri" w:eastAsia="SimSun" w:hAnsi="Calibri" w:cs="Arial"/>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657CB8"/>
    <w:multiLevelType w:val="multilevel"/>
    <w:tmpl w:val="C7B4F094"/>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6"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7"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8F653C"/>
    <w:multiLevelType w:val="hybridMultilevel"/>
    <w:tmpl w:val="65AA814C"/>
    <w:lvl w:ilvl="0" w:tplc="099E620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E5C01B0"/>
    <w:multiLevelType w:val="hybridMultilevel"/>
    <w:tmpl w:val="3C04C34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FC78C6"/>
    <w:multiLevelType w:val="hybridMultilevel"/>
    <w:tmpl w:val="7840AB4C"/>
    <w:lvl w:ilvl="0" w:tplc="334072AA">
      <w:start w:val="1"/>
      <w:numFmt w:val="decimal"/>
      <w:lvlText w:val="%1."/>
      <w:lvlJc w:val="left"/>
      <w:pPr>
        <w:ind w:left="502" w:hanging="360"/>
      </w:pPr>
      <w:rPr>
        <w:rFonts w:ascii="Arial" w:hAnsi="Arial" w:cs="Arial" w:hint="default"/>
        <w:sz w:val="22"/>
        <w:szCs w:val="22"/>
      </w:rPr>
    </w:lvl>
    <w:lvl w:ilvl="1" w:tplc="06CC286C">
      <w:start w:val="1"/>
      <w:numFmt w:val="lowerLetter"/>
      <w:lvlText w:val="%2)"/>
      <w:lvlJc w:val="left"/>
      <w:pPr>
        <w:ind w:left="1222" w:hanging="360"/>
      </w:pPr>
      <w:rPr>
        <w:rFonts w:ascii="Arial" w:hAnsi="Arial" w:cs="Arial" w:hint="default"/>
        <w:sz w:val="22"/>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6822293"/>
    <w:multiLevelType w:val="multilevel"/>
    <w:tmpl w:val="97DECD2E"/>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9"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F65157C"/>
    <w:multiLevelType w:val="hybridMultilevel"/>
    <w:tmpl w:val="B7C82D7C"/>
    <w:lvl w:ilvl="0" w:tplc="E304B91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67B021F"/>
    <w:multiLevelType w:val="multilevel"/>
    <w:tmpl w:val="184C5E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4"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5" w15:restartNumberingAfterBreak="0">
    <w:nsid w:val="28C96306"/>
    <w:multiLevelType w:val="hybridMultilevel"/>
    <w:tmpl w:val="A9B4E45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6"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8"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0184801"/>
    <w:multiLevelType w:val="hybridMultilevel"/>
    <w:tmpl w:val="97B8D304"/>
    <w:lvl w:ilvl="0" w:tplc="023AA8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4137B6F"/>
    <w:multiLevelType w:val="hybridMultilevel"/>
    <w:tmpl w:val="E9EC8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5"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7" w15:restartNumberingAfterBreak="0">
    <w:nsid w:val="3F026DF7"/>
    <w:multiLevelType w:val="hybridMultilevel"/>
    <w:tmpl w:val="ED0A286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9"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2" w15:restartNumberingAfterBreak="0">
    <w:nsid w:val="46FC7A2E"/>
    <w:multiLevelType w:val="hybridMultilevel"/>
    <w:tmpl w:val="352E87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94B75CE"/>
    <w:multiLevelType w:val="multilevel"/>
    <w:tmpl w:val="0415001D"/>
    <w:numStyleLink w:val="Styl112"/>
  </w:abstractNum>
  <w:abstractNum w:abstractNumId="56" w15:restartNumberingAfterBreak="0">
    <w:nsid w:val="4A097AF8"/>
    <w:multiLevelType w:val="multilevel"/>
    <w:tmpl w:val="F006E0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1" w:hanging="720"/>
      </w:pPr>
      <w:rPr>
        <w:rFonts w:hint="default"/>
        <w:b w:val="0"/>
      </w:rPr>
    </w:lvl>
    <w:lvl w:ilvl="3">
      <w:start w:val="1"/>
      <w:numFmt w:val="bullet"/>
      <w:lvlText w:val=""/>
      <w:lvlJc w:val="left"/>
      <w:pPr>
        <w:ind w:left="1637" w:hanging="360"/>
      </w:pPr>
      <w:rPr>
        <w:rFonts w:ascii="Symbol" w:hAnsi="Symbol"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8"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6102F5"/>
    <w:multiLevelType w:val="multilevel"/>
    <w:tmpl w:val="0415001F"/>
    <w:lvl w:ilvl="0">
      <w:start w:val="1"/>
      <w:numFmt w:val="decimal"/>
      <w:lvlText w:val="%1."/>
      <w:lvlJc w:val="left"/>
      <w:pPr>
        <w:ind w:left="644" w:hanging="360"/>
      </w:pPr>
      <w:rPr>
        <w:b w:val="0"/>
        <w:bCs/>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1"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29431AF"/>
    <w:multiLevelType w:val="multilevel"/>
    <w:tmpl w:val="7D720ABA"/>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5" w15:restartNumberingAfterBreak="0">
    <w:nsid w:val="562E6BFF"/>
    <w:multiLevelType w:val="hybridMultilevel"/>
    <w:tmpl w:val="4A8C38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67"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0"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0201B0"/>
    <w:multiLevelType w:val="multilevel"/>
    <w:tmpl w:val="C178BADA"/>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692D3A35"/>
    <w:multiLevelType w:val="hybridMultilevel"/>
    <w:tmpl w:val="F6EC5F06"/>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78"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6" w15:restartNumberingAfterBreak="0">
    <w:nsid w:val="7E5F464E"/>
    <w:multiLevelType w:val="multilevel"/>
    <w:tmpl w:val="F31AEA88"/>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700"/>
        </w:tabs>
        <w:ind w:left="2700" w:hanging="360"/>
      </w:pPr>
      <w:rPr>
        <w:rFonts w:hint="default"/>
      </w:rPr>
    </w:lvl>
    <w:lvl w:ilvl="3">
      <w:start w:val="1"/>
      <w:numFmt w:val="bullet"/>
      <w:lvlText w:val=""/>
      <w:lvlJc w:val="left"/>
      <w:pPr>
        <w:ind w:left="3240" w:hanging="360"/>
      </w:pPr>
      <w:rPr>
        <w:rFonts w:ascii="Symbol" w:hAnsi="Symbol" w:hint="default"/>
        <w:color w:val="auto"/>
      </w:rPr>
    </w:lvl>
    <w:lvl w:ilvl="4">
      <w:start w:val="2"/>
      <w:numFmt w:val="decimal"/>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7"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3"/>
  </w:num>
  <w:num w:numId="2">
    <w:abstractNumId w:val="67"/>
  </w:num>
  <w:num w:numId="3">
    <w:abstractNumId w:val="1"/>
  </w:num>
  <w:num w:numId="4">
    <w:abstractNumId w:val="72"/>
  </w:num>
  <w:num w:numId="5">
    <w:abstractNumId w:val="39"/>
  </w:num>
  <w:num w:numId="6">
    <w:abstractNumId w:val="81"/>
  </w:num>
  <w:num w:numId="7">
    <w:abstractNumId w:val="75"/>
  </w:num>
  <w:num w:numId="8">
    <w:abstractNumId w:val="46"/>
  </w:num>
  <w:num w:numId="9">
    <w:abstractNumId w:val="57"/>
  </w:num>
  <w:num w:numId="10">
    <w:abstractNumId w:val="41"/>
  </w:num>
  <w:num w:numId="11">
    <w:abstractNumId w:val="37"/>
  </w:num>
  <w:num w:numId="12">
    <w:abstractNumId w:val="15"/>
  </w:num>
  <w:num w:numId="13">
    <w:abstractNumId w:val="54"/>
  </w:num>
  <w:num w:numId="14">
    <w:abstractNumId w:val="78"/>
  </w:num>
  <w:num w:numId="15">
    <w:abstractNumId w:val="89"/>
  </w:num>
  <w:num w:numId="16">
    <w:abstractNumId w:val="74"/>
  </w:num>
  <w:num w:numId="17">
    <w:abstractNumId w:val="17"/>
  </w:num>
  <w:num w:numId="18">
    <w:abstractNumId w:val="58"/>
  </w:num>
  <w:num w:numId="19">
    <w:abstractNumId w:val="7"/>
  </w:num>
  <w:num w:numId="20">
    <w:abstractNumId w:val="19"/>
  </w:num>
  <w:num w:numId="21">
    <w:abstractNumId w:val="85"/>
  </w:num>
  <w:num w:numId="22">
    <w:abstractNumId w:val="88"/>
  </w:num>
  <w:num w:numId="23">
    <w:abstractNumId w:val="32"/>
  </w:num>
  <w:num w:numId="24">
    <w:abstractNumId w:val="23"/>
  </w:num>
  <w:num w:numId="25">
    <w:abstractNumId w:val="30"/>
  </w:num>
  <w:num w:numId="26">
    <w:abstractNumId w:val="42"/>
  </w:num>
  <w:num w:numId="27">
    <w:abstractNumId w:val="36"/>
  </w:num>
  <w:num w:numId="28">
    <w:abstractNumId w:val="3"/>
  </w:num>
  <w:num w:numId="29">
    <w:abstractNumId w:val="12"/>
  </w:num>
  <w:num w:numId="30">
    <w:abstractNumId w:val="4"/>
  </w:num>
  <w:num w:numId="31">
    <w:abstractNumId w:val="20"/>
  </w:num>
  <w:num w:numId="32">
    <w:abstractNumId w:val="44"/>
  </w:num>
  <w:num w:numId="33">
    <w:abstractNumId w:val="34"/>
  </w:num>
  <w:num w:numId="34">
    <w:abstractNumId w:val="64"/>
  </w:num>
  <w:num w:numId="35">
    <w:abstractNumId w:val="59"/>
  </w:num>
  <w:num w:numId="36">
    <w:abstractNumId w:val="50"/>
  </w:num>
  <w:num w:numId="37">
    <w:abstractNumId w:val="21"/>
  </w:num>
  <w:num w:numId="38">
    <w:abstractNumId w:val="33"/>
  </w:num>
  <w:num w:numId="39">
    <w:abstractNumId w:val="53"/>
  </w:num>
  <w:num w:numId="40">
    <w:abstractNumId w:val="48"/>
  </w:num>
  <w:num w:numId="41">
    <w:abstractNumId w:val="25"/>
  </w:num>
  <w:num w:numId="42">
    <w:abstractNumId w:val="69"/>
    <w:lvlOverride w:ilvl="0">
      <w:startOverride w:val="1"/>
    </w:lvlOverride>
  </w:num>
  <w:num w:numId="43">
    <w:abstractNumId w:val="51"/>
    <w:lvlOverride w:ilvl="0">
      <w:startOverride w:val="1"/>
    </w:lvlOverride>
  </w:num>
  <w:num w:numId="44">
    <w:abstractNumId w:val="27"/>
  </w:num>
  <w:num w:numId="45">
    <w:abstractNumId w:val="6"/>
  </w:num>
  <w:num w:numId="46">
    <w:abstractNumId w:val="84"/>
  </w:num>
  <w:num w:numId="47">
    <w:abstractNumId w:val="63"/>
  </w:num>
  <w:num w:numId="48">
    <w:abstractNumId w:val="11"/>
  </w:num>
  <w:num w:numId="49">
    <w:abstractNumId w:val="55"/>
    <w:lvlOverride w:ilvl="0">
      <w:lvl w:ilvl="0">
        <w:start w:val="1"/>
        <w:numFmt w:val="decimal"/>
        <w:lvlText w:val="%1."/>
        <w:lvlJc w:val="left"/>
        <w:pPr>
          <w:ind w:left="360" w:hanging="360"/>
        </w:pPr>
        <w:rPr>
          <w:rFonts w:ascii="Arial" w:eastAsia="Times New Roman" w:hAnsi="Arial" w:cs="Arial" w:hint="default"/>
          <w:b w:val="0"/>
          <w:color w:val="auto"/>
        </w:rPr>
      </w:lvl>
    </w:lvlOverride>
  </w:num>
  <w:num w:numId="50">
    <w:abstractNumId w:val="14"/>
  </w:num>
  <w:num w:numId="51">
    <w:abstractNumId w:val="71"/>
  </w:num>
  <w:num w:numId="52">
    <w:abstractNumId w:val="29"/>
  </w:num>
  <w:num w:numId="53">
    <w:abstractNumId w:val="2"/>
  </w:num>
  <w:num w:numId="54">
    <w:abstractNumId w:val="83"/>
  </w:num>
  <w:num w:numId="55">
    <w:abstractNumId w:val="87"/>
  </w:num>
  <w:num w:numId="56">
    <w:abstractNumId w:val="68"/>
  </w:num>
  <w:num w:numId="57">
    <w:abstractNumId w:val="22"/>
  </w:num>
  <w:num w:numId="58">
    <w:abstractNumId w:val="16"/>
  </w:num>
  <w:num w:numId="59">
    <w:abstractNumId w:val="18"/>
  </w:num>
  <w:num w:numId="60">
    <w:abstractNumId w:val="26"/>
  </w:num>
  <w:num w:numId="61">
    <w:abstractNumId w:val="62"/>
  </w:num>
  <w:num w:numId="62">
    <w:abstractNumId w:val="66"/>
  </w:num>
  <w:num w:numId="63">
    <w:abstractNumId w:val="61"/>
  </w:num>
  <w:num w:numId="64">
    <w:abstractNumId w:val="82"/>
  </w:num>
  <w:num w:numId="65">
    <w:abstractNumId w:val="49"/>
  </w:num>
  <w:num w:numId="66">
    <w:abstractNumId w:val="31"/>
  </w:num>
  <w:num w:numId="67">
    <w:abstractNumId w:val="13"/>
  </w:num>
  <w:num w:numId="68">
    <w:abstractNumId w:val="76"/>
  </w:num>
  <w:num w:numId="69">
    <w:abstractNumId w:val="70"/>
  </w:num>
  <w:num w:numId="70">
    <w:abstractNumId w:val="8"/>
  </w:num>
  <w:num w:numId="71">
    <w:abstractNumId w:val="35"/>
  </w:num>
  <w:num w:numId="72">
    <w:abstractNumId w:val="56"/>
  </w:num>
  <w:num w:numId="73">
    <w:abstractNumId w:val="40"/>
  </w:num>
  <w:num w:numId="74">
    <w:abstractNumId w:val="77"/>
  </w:num>
  <w:num w:numId="75">
    <w:abstractNumId w:val="47"/>
  </w:num>
  <w:num w:numId="76">
    <w:abstractNumId w:val="86"/>
  </w:num>
  <w:num w:numId="77">
    <w:abstractNumId w:val="28"/>
  </w:num>
  <w:num w:numId="78">
    <w:abstractNumId w:val="80"/>
  </w:num>
  <w:num w:numId="79">
    <w:abstractNumId w:val="5"/>
  </w:num>
  <w:num w:numId="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 w:numId="82">
    <w:abstractNumId w:val="79"/>
  </w:num>
  <w:num w:numId="83">
    <w:abstractNumId w:val="24"/>
  </w:num>
  <w:num w:numId="84">
    <w:abstractNumId w:val="38"/>
  </w:num>
  <w:num w:numId="85">
    <w:abstractNumId w:val="65"/>
  </w:num>
  <w:num w:numId="86">
    <w:abstractNumId w:val="43"/>
  </w:num>
  <w:num w:numId="87">
    <w:abstractNumId w:val="10"/>
  </w:num>
  <w:num w:numId="88">
    <w:abstractNumId w:val="52"/>
  </w:num>
  <w:num w:numId="89">
    <w:abstractNumId w:val="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4B8"/>
    <w:rsid w:val="00001762"/>
    <w:rsid w:val="0000275D"/>
    <w:rsid w:val="00002D27"/>
    <w:rsid w:val="00003492"/>
    <w:rsid w:val="00005914"/>
    <w:rsid w:val="0000674D"/>
    <w:rsid w:val="00006F81"/>
    <w:rsid w:val="00007341"/>
    <w:rsid w:val="00007CF7"/>
    <w:rsid w:val="0001120E"/>
    <w:rsid w:val="00011877"/>
    <w:rsid w:val="0001188C"/>
    <w:rsid w:val="00011D80"/>
    <w:rsid w:val="0001215A"/>
    <w:rsid w:val="00014E73"/>
    <w:rsid w:val="0001680C"/>
    <w:rsid w:val="00016F8D"/>
    <w:rsid w:val="00017123"/>
    <w:rsid w:val="00017E62"/>
    <w:rsid w:val="00021052"/>
    <w:rsid w:val="000220C7"/>
    <w:rsid w:val="00024DF8"/>
    <w:rsid w:val="00025D58"/>
    <w:rsid w:val="000272B3"/>
    <w:rsid w:val="0003000B"/>
    <w:rsid w:val="000310DB"/>
    <w:rsid w:val="0003163E"/>
    <w:rsid w:val="00032514"/>
    <w:rsid w:val="000352A6"/>
    <w:rsid w:val="0003599D"/>
    <w:rsid w:val="0003639E"/>
    <w:rsid w:val="00037308"/>
    <w:rsid w:val="00040F30"/>
    <w:rsid w:val="00042ADD"/>
    <w:rsid w:val="00043343"/>
    <w:rsid w:val="000434DE"/>
    <w:rsid w:val="0004365C"/>
    <w:rsid w:val="00044198"/>
    <w:rsid w:val="00044DF0"/>
    <w:rsid w:val="00046B32"/>
    <w:rsid w:val="00046F08"/>
    <w:rsid w:val="00050C89"/>
    <w:rsid w:val="000518FA"/>
    <w:rsid w:val="0005222E"/>
    <w:rsid w:val="0005352F"/>
    <w:rsid w:val="0005453F"/>
    <w:rsid w:val="00056928"/>
    <w:rsid w:val="00057A36"/>
    <w:rsid w:val="000600DF"/>
    <w:rsid w:val="0006225E"/>
    <w:rsid w:val="000639DD"/>
    <w:rsid w:val="00063B63"/>
    <w:rsid w:val="00063CA5"/>
    <w:rsid w:val="00064F6F"/>
    <w:rsid w:val="00065480"/>
    <w:rsid w:val="00066D01"/>
    <w:rsid w:val="00067514"/>
    <w:rsid w:val="00071959"/>
    <w:rsid w:val="00071DF3"/>
    <w:rsid w:val="0007251A"/>
    <w:rsid w:val="00072822"/>
    <w:rsid w:val="00072E06"/>
    <w:rsid w:val="00073187"/>
    <w:rsid w:val="00075531"/>
    <w:rsid w:val="00076099"/>
    <w:rsid w:val="00080C76"/>
    <w:rsid w:val="00082806"/>
    <w:rsid w:val="0008330E"/>
    <w:rsid w:val="00084EAC"/>
    <w:rsid w:val="00085373"/>
    <w:rsid w:val="00085B34"/>
    <w:rsid w:val="00085D8F"/>
    <w:rsid w:val="00085E80"/>
    <w:rsid w:val="00090BA8"/>
    <w:rsid w:val="0009469C"/>
    <w:rsid w:val="00095BD1"/>
    <w:rsid w:val="000978DF"/>
    <w:rsid w:val="000A0BA3"/>
    <w:rsid w:val="000A26F4"/>
    <w:rsid w:val="000A3352"/>
    <w:rsid w:val="000A3B60"/>
    <w:rsid w:val="000A6144"/>
    <w:rsid w:val="000B0E38"/>
    <w:rsid w:val="000B1B5D"/>
    <w:rsid w:val="000B2700"/>
    <w:rsid w:val="000B2FEF"/>
    <w:rsid w:val="000B31E3"/>
    <w:rsid w:val="000B48D3"/>
    <w:rsid w:val="000B5D8F"/>
    <w:rsid w:val="000B6B20"/>
    <w:rsid w:val="000B78FD"/>
    <w:rsid w:val="000C06BC"/>
    <w:rsid w:val="000C0BA2"/>
    <w:rsid w:val="000C29CB"/>
    <w:rsid w:val="000C5835"/>
    <w:rsid w:val="000C6691"/>
    <w:rsid w:val="000D16D6"/>
    <w:rsid w:val="000D3375"/>
    <w:rsid w:val="000D4BC9"/>
    <w:rsid w:val="000D5B3C"/>
    <w:rsid w:val="000D5C8F"/>
    <w:rsid w:val="000D61E8"/>
    <w:rsid w:val="000D7E40"/>
    <w:rsid w:val="000E01F5"/>
    <w:rsid w:val="000E1DD4"/>
    <w:rsid w:val="000E4D81"/>
    <w:rsid w:val="000E5B88"/>
    <w:rsid w:val="000E6687"/>
    <w:rsid w:val="000E7652"/>
    <w:rsid w:val="000F2A08"/>
    <w:rsid w:val="000F46FD"/>
    <w:rsid w:val="000F4F37"/>
    <w:rsid w:val="000F52A4"/>
    <w:rsid w:val="000F5A20"/>
    <w:rsid w:val="001003CF"/>
    <w:rsid w:val="00101E3D"/>
    <w:rsid w:val="001023E3"/>
    <w:rsid w:val="00102A50"/>
    <w:rsid w:val="0010343D"/>
    <w:rsid w:val="00103B3A"/>
    <w:rsid w:val="00105B21"/>
    <w:rsid w:val="001111F0"/>
    <w:rsid w:val="001121F8"/>
    <w:rsid w:val="0011253F"/>
    <w:rsid w:val="00113646"/>
    <w:rsid w:val="0011382C"/>
    <w:rsid w:val="00114979"/>
    <w:rsid w:val="00114EC5"/>
    <w:rsid w:val="0011623B"/>
    <w:rsid w:val="0011750C"/>
    <w:rsid w:val="00117EEB"/>
    <w:rsid w:val="00120841"/>
    <w:rsid w:val="00120D33"/>
    <w:rsid w:val="001215C2"/>
    <w:rsid w:val="00121E57"/>
    <w:rsid w:val="00122760"/>
    <w:rsid w:val="001255E7"/>
    <w:rsid w:val="0012586E"/>
    <w:rsid w:val="00125B11"/>
    <w:rsid w:val="00126B9E"/>
    <w:rsid w:val="00127B26"/>
    <w:rsid w:val="00130CE5"/>
    <w:rsid w:val="001317D9"/>
    <w:rsid w:val="00132548"/>
    <w:rsid w:val="0013311D"/>
    <w:rsid w:val="00133B87"/>
    <w:rsid w:val="00133BC8"/>
    <w:rsid w:val="001347BD"/>
    <w:rsid w:val="001422A8"/>
    <w:rsid w:val="00143756"/>
    <w:rsid w:val="0014384C"/>
    <w:rsid w:val="001442FE"/>
    <w:rsid w:val="001451F6"/>
    <w:rsid w:val="00145928"/>
    <w:rsid w:val="00150789"/>
    <w:rsid w:val="00150DBC"/>
    <w:rsid w:val="0015246B"/>
    <w:rsid w:val="00152D48"/>
    <w:rsid w:val="00152DD3"/>
    <w:rsid w:val="00153967"/>
    <w:rsid w:val="00155439"/>
    <w:rsid w:val="00155512"/>
    <w:rsid w:val="00155590"/>
    <w:rsid w:val="001579FC"/>
    <w:rsid w:val="001615CA"/>
    <w:rsid w:val="001628CF"/>
    <w:rsid w:val="00162B37"/>
    <w:rsid w:val="001631FB"/>
    <w:rsid w:val="00164032"/>
    <w:rsid w:val="00164BEA"/>
    <w:rsid w:val="00164C20"/>
    <w:rsid w:val="001670D5"/>
    <w:rsid w:val="0017287E"/>
    <w:rsid w:val="00174D9D"/>
    <w:rsid w:val="00181C21"/>
    <w:rsid w:val="00182054"/>
    <w:rsid w:val="00182544"/>
    <w:rsid w:val="00183124"/>
    <w:rsid w:val="0018332D"/>
    <w:rsid w:val="00186964"/>
    <w:rsid w:val="00186EAE"/>
    <w:rsid w:val="0018760A"/>
    <w:rsid w:val="00191CF1"/>
    <w:rsid w:val="0019259C"/>
    <w:rsid w:val="001932F9"/>
    <w:rsid w:val="00194B1F"/>
    <w:rsid w:val="0019592D"/>
    <w:rsid w:val="00195F63"/>
    <w:rsid w:val="00197974"/>
    <w:rsid w:val="001A0940"/>
    <w:rsid w:val="001A3E86"/>
    <w:rsid w:val="001A4318"/>
    <w:rsid w:val="001A5A6C"/>
    <w:rsid w:val="001A5FD1"/>
    <w:rsid w:val="001A66CA"/>
    <w:rsid w:val="001A7168"/>
    <w:rsid w:val="001A78FE"/>
    <w:rsid w:val="001B0B5A"/>
    <w:rsid w:val="001B377A"/>
    <w:rsid w:val="001B4079"/>
    <w:rsid w:val="001B5BCB"/>
    <w:rsid w:val="001B7A05"/>
    <w:rsid w:val="001C0758"/>
    <w:rsid w:val="001C0BE6"/>
    <w:rsid w:val="001C224A"/>
    <w:rsid w:val="001C2259"/>
    <w:rsid w:val="001C267B"/>
    <w:rsid w:val="001C3B7D"/>
    <w:rsid w:val="001C3D32"/>
    <w:rsid w:val="001C4E09"/>
    <w:rsid w:val="001C6177"/>
    <w:rsid w:val="001C64F1"/>
    <w:rsid w:val="001D0691"/>
    <w:rsid w:val="001D2BBD"/>
    <w:rsid w:val="001D48A7"/>
    <w:rsid w:val="001D5F1B"/>
    <w:rsid w:val="001D6303"/>
    <w:rsid w:val="001D660D"/>
    <w:rsid w:val="001E4679"/>
    <w:rsid w:val="001E5024"/>
    <w:rsid w:val="001E5711"/>
    <w:rsid w:val="001F180B"/>
    <w:rsid w:val="001F24B3"/>
    <w:rsid w:val="001F30BF"/>
    <w:rsid w:val="002002A6"/>
    <w:rsid w:val="002031B6"/>
    <w:rsid w:val="002045BB"/>
    <w:rsid w:val="0020476E"/>
    <w:rsid w:val="00204A18"/>
    <w:rsid w:val="002063D9"/>
    <w:rsid w:val="00207D1B"/>
    <w:rsid w:val="0021281A"/>
    <w:rsid w:val="0021295A"/>
    <w:rsid w:val="00212B74"/>
    <w:rsid w:val="00214410"/>
    <w:rsid w:val="0021474A"/>
    <w:rsid w:val="002148CB"/>
    <w:rsid w:val="00217439"/>
    <w:rsid w:val="002212C5"/>
    <w:rsid w:val="0022145E"/>
    <w:rsid w:val="002225DF"/>
    <w:rsid w:val="00222943"/>
    <w:rsid w:val="002248A4"/>
    <w:rsid w:val="002268AC"/>
    <w:rsid w:val="00227A8C"/>
    <w:rsid w:val="002311A2"/>
    <w:rsid w:val="0023134F"/>
    <w:rsid w:val="002316E0"/>
    <w:rsid w:val="0023277F"/>
    <w:rsid w:val="00232C2F"/>
    <w:rsid w:val="002348F5"/>
    <w:rsid w:val="002355C1"/>
    <w:rsid w:val="002407F8"/>
    <w:rsid w:val="00241308"/>
    <w:rsid w:val="00242907"/>
    <w:rsid w:val="0024382A"/>
    <w:rsid w:val="0024475F"/>
    <w:rsid w:val="00245A22"/>
    <w:rsid w:val="00246F23"/>
    <w:rsid w:val="002472B7"/>
    <w:rsid w:val="002505DD"/>
    <w:rsid w:val="00250794"/>
    <w:rsid w:val="0025115A"/>
    <w:rsid w:val="0025269F"/>
    <w:rsid w:val="002527AF"/>
    <w:rsid w:val="00252EA9"/>
    <w:rsid w:val="00254ABB"/>
    <w:rsid w:val="00254CA2"/>
    <w:rsid w:val="00257279"/>
    <w:rsid w:val="00257451"/>
    <w:rsid w:val="00260A30"/>
    <w:rsid w:val="00261F0F"/>
    <w:rsid w:val="00262FD3"/>
    <w:rsid w:val="00263319"/>
    <w:rsid w:val="0026352E"/>
    <w:rsid w:val="00265103"/>
    <w:rsid w:val="0026553E"/>
    <w:rsid w:val="002658CB"/>
    <w:rsid w:val="0026657F"/>
    <w:rsid w:val="00270AD8"/>
    <w:rsid w:val="002718AB"/>
    <w:rsid w:val="00272AF3"/>
    <w:rsid w:val="00284ABF"/>
    <w:rsid w:val="00285539"/>
    <w:rsid w:val="0028727D"/>
    <w:rsid w:val="002903F4"/>
    <w:rsid w:val="0029040B"/>
    <w:rsid w:val="00291643"/>
    <w:rsid w:val="00294E77"/>
    <w:rsid w:val="0029674B"/>
    <w:rsid w:val="002A0695"/>
    <w:rsid w:val="002A45F7"/>
    <w:rsid w:val="002A6AB4"/>
    <w:rsid w:val="002A74D7"/>
    <w:rsid w:val="002A75F0"/>
    <w:rsid w:val="002B1246"/>
    <w:rsid w:val="002B2487"/>
    <w:rsid w:val="002B29DF"/>
    <w:rsid w:val="002C0546"/>
    <w:rsid w:val="002C135F"/>
    <w:rsid w:val="002C13F0"/>
    <w:rsid w:val="002C16DF"/>
    <w:rsid w:val="002C1A97"/>
    <w:rsid w:val="002C3166"/>
    <w:rsid w:val="002C3AE6"/>
    <w:rsid w:val="002C5178"/>
    <w:rsid w:val="002C5A03"/>
    <w:rsid w:val="002C734B"/>
    <w:rsid w:val="002D38C9"/>
    <w:rsid w:val="002D4404"/>
    <w:rsid w:val="002D53E6"/>
    <w:rsid w:val="002D735C"/>
    <w:rsid w:val="002D74C5"/>
    <w:rsid w:val="002E3146"/>
    <w:rsid w:val="002E557B"/>
    <w:rsid w:val="002F06C6"/>
    <w:rsid w:val="002F1D1C"/>
    <w:rsid w:val="002F1E43"/>
    <w:rsid w:val="002F2D22"/>
    <w:rsid w:val="002F4902"/>
    <w:rsid w:val="002F5FBA"/>
    <w:rsid w:val="002F73FD"/>
    <w:rsid w:val="003029CC"/>
    <w:rsid w:val="00303885"/>
    <w:rsid w:val="0030441E"/>
    <w:rsid w:val="00305298"/>
    <w:rsid w:val="00306459"/>
    <w:rsid w:val="0030645E"/>
    <w:rsid w:val="00307E28"/>
    <w:rsid w:val="003112BB"/>
    <w:rsid w:val="003133D2"/>
    <w:rsid w:val="003135E8"/>
    <w:rsid w:val="00313D06"/>
    <w:rsid w:val="00314368"/>
    <w:rsid w:val="003146F8"/>
    <w:rsid w:val="003156A6"/>
    <w:rsid w:val="00317F3C"/>
    <w:rsid w:val="0032030F"/>
    <w:rsid w:val="00321684"/>
    <w:rsid w:val="003226D8"/>
    <w:rsid w:val="003257D5"/>
    <w:rsid w:val="0032786B"/>
    <w:rsid w:val="00327E69"/>
    <w:rsid w:val="00331296"/>
    <w:rsid w:val="00333AC1"/>
    <w:rsid w:val="00333C12"/>
    <w:rsid w:val="0033518B"/>
    <w:rsid w:val="00342699"/>
    <w:rsid w:val="00343BBA"/>
    <w:rsid w:val="0034565D"/>
    <w:rsid w:val="00347336"/>
    <w:rsid w:val="0034743D"/>
    <w:rsid w:val="00350881"/>
    <w:rsid w:val="00350F45"/>
    <w:rsid w:val="003514CA"/>
    <w:rsid w:val="003528EE"/>
    <w:rsid w:val="0035353C"/>
    <w:rsid w:val="00354769"/>
    <w:rsid w:val="00355849"/>
    <w:rsid w:val="00355BE3"/>
    <w:rsid w:val="003565E6"/>
    <w:rsid w:val="0035660A"/>
    <w:rsid w:val="00360D74"/>
    <w:rsid w:val="00367287"/>
    <w:rsid w:val="003709BC"/>
    <w:rsid w:val="00370A3C"/>
    <w:rsid w:val="003711C9"/>
    <w:rsid w:val="00371933"/>
    <w:rsid w:val="00371A83"/>
    <w:rsid w:val="003721BE"/>
    <w:rsid w:val="00372608"/>
    <w:rsid w:val="003752CF"/>
    <w:rsid w:val="00375BAD"/>
    <w:rsid w:val="00375F59"/>
    <w:rsid w:val="0037679E"/>
    <w:rsid w:val="00377457"/>
    <w:rsid w:val="0038109C"/>
    <w:rsid w:val="00382776"/>
    <w:rsid w:val="00382C21"/>
    <w:rsid w:val="00383824"/>
    <w:rsid w:val="003841B3"/>
    <w:rsid w:val="00386723"/>
    <w:rsid w:val="00386CCB"/>
    <w:rsid w:val="0038733A"/>
    <w:rsid w:val="00390B31"/>
    <w:rsid w:val="003910A7"/>
    <w:rsid w:val="00391B8F"/>
    <w:rsid w:val="00393C3C"/>
    <w:rsid w:val="00394C2D"/>
    <w:rsid w:val="00397739"/>
    <w:rsid w:val="003A071E"/>
    <w:rsid w:val="003A2306"/>
    <w:rsid w:val="003A2E98"/>
    <w:rsid w:val="003A4BAF"/>
    <w:rsid w:val="003A6609"/>
    <w:rsid w:val="003B2B12"/>
    <w:rsid w:val="003B2B53"/>
    <w:rsid w:val="003B2F60"/>
    <w:rsid w:val="003B336A"/>
    <w:rsid w:val="003B52DD"/>
    <w:rsid w:val="003B584B"/>
    <w:rsid w:val="003B641A"/>
    <w:rsid w:val="003B7341"/>
    <w:rsid w:val="003C0769"/>
    <w:rsid w:val="003C155F"/>
    <w:rsid w:val="003C33D2"/>
    <w:rsid w:val="003C4677"/>
    <w:rsid w:val="003C4AE9"/>
    <w:rsid w:val="003C61C8"/>
    <w:rsid w:val="003D08E7"/>
    <w:rsid w:val="003D0B41"/>
    <w:rsid w:val="003D2EA0"/>
    <w:rsid w:val="003E0868"/>
    <w:rsid w:val="003E2626"/>
    <w:rsid w:val="003E4475"/>
    <w:rsid w:val="003E4DDD"/>
    <w:rsid w:val="003E6850"/>
    <w:rsid w:val="003F0416"/>
    <w:rsid w:val="003F089E"/>
    <w:rsid w:val="003F15F3"/>
    <w:rsid w:val="003F2DDE"/>
    <w:rsid w:val="003F7A87"/>
    <w:rsid w:val="00401342"/>
    <w:rsid w:val="00402030"/>
    <w:rsid w:val="00403B24"/>
    <w:rsid w:val="0040445F"/>
    <w:rsid w:val="00405C9D"/>
    <w:rsid w:val="0040743C"/>
    <w:rsid w:val="0041169A"/>
    <w:rsid w:val="00411B5C"/>
    <w:rsid w:val="00411C31"/>
    <w:rsid w:val="00413637"/>
    <w:rsid w:val="004145ED"/>
    <w:rsid w:val="00414D13"/>
    <w:rsid w:val="0042347B"/>
    <w:rsid w:val="004236F5"/>
    <w:rsid w:val="0042373D"/>
    <w:rsid w:val="0042493B"/>
    <w:rsid w:val="00424DE0"/>
    <w:rsid w:val="00433353"/>
    <w:rsid w:val="00434243"/>
    <w:rsid w:val="00434928"/>
    <w:rsid w:val="00436031"/>
    <w:rsid w:val="00437BF2"/>
    <w:rsid w:val="00440A73"/>
    <w:rsid w:val="00442530"/>
    <w:rsid w:val="00443DF8"/>
    <w:rsid w:val="0044442D"/>
    <w:rsid w:val="004453B8"/>
    <w:rsid w:val="004458C8"/>
    <w:rsid w:val="004464B9"/>
    <w:rsid w:val="00447E0C"/>
    <w:rsid w:val="004511A0"/>
    <w:rsid w:val="00451DDB"/>
    <w:rsid w:val="00452847"/>
    <w:rsid w:val="00452B6F"/>
    <w:rsid w:val="004536D2"/>
    <w:rsid w:val="0045432D"/>
    <w:rsid w:val="00454748"/>
    <w:rsid w:val="00454BCF"/>
    <w:rsid w:val="004552DF"/>
    <w:rsid w:val="00455DC5"/>
    <w:rsid w:val="004578BB"/>
    <w:rsid w:val="00457E83"/>
    <w:rsid w:val="004608B8"/>
    <w:rsid w:val="0046125A"/>
    <w:rsid w:val="0046164D"/>
    <w:rsid w:val="00463396"/>
    <w:rsid w:val="004638B5"/>
    <w:rsid w:val="004642F0"/>
    <w:rsid w:val="004723F1"/>
    <w:rsid w:val="0047267C"/>
    <w:rsid w:val="004751FE"/>
    <w:rsid w:val="00475805"/>
    <w:rsid w:val="004758C5"/>
    <w:rsid w:val="004778ED"/>
    <w:rsid w:val="00480241"/>
    <w:rsid w:val="00480755"/>
    <w:rsid w:val="00483029"/>
    <w:rsid w:val="0048354F"/>
    <w:rsid w:val="00483694"/>
    <w:rsid w:val="00484B1E"/>
    <w:rsid w:val="004852A1"/>
    <w:rsid w:val="00486674"/>
    <w:rsid w:val="004870E2"/>
    <w:rsid w:val="004906DD"/>
    <w:rsid w:val="004910CD"/>
    <w:rsid w:val="00491458"/>
    <w:rsid w:val="00491848"/>
    <w:rsid w:val="00496A27"/>
    <w:rsid w:val="0049770C"/>
    <w:rsid w:val="004A0891"/>
    <w:rsid w:val="004A1722"/>
    <w:rsid w:val="004A18A3"/>
    <w:rsid w:val="004A29D7"/>
    <w:rsid w:val="004A343B"/>
    <w:rsid w:val="004A41C7"/>
    <w:rsid w:val="004A6315"/>
    <w:rsid w:val="004A7096"/>
    <w:rsid w:val="004B02B3"/>
    <w:rsid w:val="004B0F66"/>
    <w:rsid w:val="004B1C78"/>
    <w:rsid w:val="004B2959"/>
    <w:rsid w:val="004B31B9"/>
    <w:rsid w:val="004B3856"/>
    <w:rsid w:val="004B40E6"/>
    <w:rsid w:val="004B4F6C"/>
    <w:rsid w:val="004B627E"/>
    <w:rsid w:val="004B6ABB"/>
    <w:rsid w:val="004B6AE3"/>
    <w:rsid w:val="004B73E5"/>
    <w:rsid w:val="004C0849"/>
    <w:rsid w:val="004C1A92"/>
    <w:rsid w:val="004C1FD3"/>
    <w:rsid w:val="004C3085"/>
    <w:rsid w:val="004C329E"/>
    <w:rsid w:val="004C3749"/>
    <w:rsid w:val="004C39F1"/>
    <w:rsid w:val="004C3D48"/>
    <w:rsid w:val="004C3D64"/>
    <w:rsid w:val="004C4BB0"/>
    <w:rsid w:val="004C5C88"/>
    <w:rsid w:val="004C674B"/>
    <w:rsid w:val="004C689F"/>
    <w:rsid w:val="004D030D"/>
    <w:rsid w:val="004D1D0B"/>
    <w:rsid w:val="004D1E1D"/>
    <w:rsid w:val="004D36B4"/>
    <w:rsid w:val="004D37C0"/>
    <w:rsid w:val="004D4A58"/>
    <w:rsid w:val="004F0F85"/>
    <w:rsid w:val="004F1346"/>
    <w:rsid w:val="004F3472"/>
    <w:rsid w:val="004F562C"/>
    <w:rsid w:val="004F6869"/>
    <w:rsid w:val="004F726A"/>
    <w:rsid w:val="004F7B29"/>
    <w:rsid w:val="005012C5"/>
    <w:rsid w:val="005022FC"/>
    <w:rsid w:val="00503842"/>
    <w:rsid w:val="00506DA4"/>
    <w:rsid w:val="00507982"/>
    <w:rsid w:val="005112CA"/>
    <w:rsid w:val="00512442"/>
    <w:rsid w:val="005148B4"/>
    <w:rsid w:val="00514C3B"/>
    <w:rsid w:val="0051522C"/>
    <w:rsid w:val="0051567D"/>
    <w:rsid w:val="00522F54"/>
    <w:rsid w:val="005244A8"/>
    <w:rsid w:val="00524BBC"/>
    <w:rsid w:val="00524D2E"/>
    <w:rsid w:val="00527CF0"/>
    <w:rsid w:val="00530C1D"/>
    <w:rsid w:val="00531BB5"/>
    <w:rsid w:val="00531E8C"/>
    <w:rsid w:val="00532D39"/>
    <w:rsid w:val="00532F5A"/>
    <w:rsid w:val="00534052"/>
    <w:rsid w:val="00534E24"/>
    <w:rsid w:val="00535D4E"/>
    <w:rsid w:val="00536557"/>
    <w:rsid w:val="00536D1D"/>
    <w:rsid w:val="00540512"/>
    <w:rsid w:val="005408F1"/>
    <w:rsid w:val="00543FAB"/>
    <w:rsid w:val="00544CAC"/>
    <w:rsid w:val="005462CA"/>
    <w:rsid w:val="00550EFC"/>
    <w:rsid w:val="00552452"/>
    <w:rsid w:val="00552FCC"/>
    <w:rsid w:val="00553147"/>
    <w:rsid w:val="00553A4C"/>
    <w:rsid w:val="005548B8"/>
    <w:rsid w:val="00556034"/>
    <w:rsid w:val="00560D00"/>
    <w:rsid w:val="00561ECB"/>
    <w:rsid w:val="005665C8"/>
    <w:rsid w:val="0056717C"/>
    <w:rsid w:val="005677CC"/>
    <w:rsid w:val="0056788A"/>
    <w:rsid w:val="005709AF"/>
    <w:rsid w:val="005709D1"/>
    <w:rsid w:val="005710B6"/>
    <w:rsid w:val="00572108"/>
    <w:rsid w:val="00574990"/>
    <w:rsid w:val="00574C35"/>
    <w:rsid w:val="00576D6B"/>
    <w:rsid w:val="00580CAE"/>
    <w:rsid w:val="00581C1B"/>
    <w:rsid w:val="0058233C"/>
    <w:rsid w:val="005826AD"/>
    <w:rsid w:val="00583939"/>
    <w:rsid w:val="00584E1C"/>
    <w:rsid w:val="005854EE"/>
    <w:rsid w:val="005859FD"/>
    <w:rsid w:val="00585C6F"/>
    <w:rsid w:val="0058614F"/>
    <w:rsid w:val="0058759E"/>
    <w:rsid w:val="00592140"/>
    <w:rsid w:val="00593160"/>
    <w:rsid w:val="005963A4"/>
    <w:rsid w:val="00596865"/>
    <w:rsid w:val="00597DCB"/>
    <w:rsid w:val="005A0029"/>
    <w:rsid w:val="005A2884"/>
    <w:rsid w:val="005A3176"/>
    <w:rsid w:val="005A4FFB"/>
    <w:rsid w:val="005A5587"/>
    <w:rsid w:val="005A61FD"/>
    <w:rsid w:val="005A65C5"/>
    <w:rsid w:val="005B0A07"/>
    <w:rsid w:val="005B0D1B"/>
    <w:rsid w:val="005B25F8"/>
    <w:rsid w:val="005B4533"/>
    <w:rsid w:val="005B5FAB"/>
    <w:rsid w:val="005B71AA"/>
    <w:rsid w:val="005C03AC"/>
    <w:rsid w:val="005C06A5"/>
    <w:rsid w:val="005C360D"/>
    <w:rsid w:val="005C4181"/>
    <w:rsid w:val="005C540C"/>
    <w:rsid w:val="005C7CE2"/>
    <w:rsid w:val="005D0305"/>
    <w:rsid w:val="005D16DF"/>
    <w:rsid w:val="005D1723"/>
    <w:rsid w:val="005D27F1"/>
    <w:rsid w:val="005D335B"/>
    <w:rsid w:val="005D4B70"/>
    <w:rsid w:val="005D5166"/>
    <w:rsid w:val="005D6B18"/>
    <w:rsid w:val="005D6E56"/>
    <w:rsid w:val="005E204E"/>
    <w:rsid w:val="005E2158"/>
    <w:rsid w:val="005E307F"/>
    <w:rsid w:val="005E33B0"/>
    <w:rsid w:val="005E4ACB"/>
    <w:rsid w:val="005E5F8A"/>
    <w:rsid w:val="005E6453"/>
    <w:rsid w:val="005E68AA"/>
    <w:rsid w:val="005F00D6"/>
    <w:rsid w:val="005F132C"/>
    <w:rsid w:val="005F1D2A"/>
    <w:rsid w:val="005F23BE"/>
    <w:rsid w:val="005F2745"/>
    <w:rsid w:val="005F2ABF"/>
    <w:rsid w:val="005F306E"/>
    <w:rsid w:val="005F30BB"/>
    <w:rsid w:val="005F360D"/>
    <w:rsid w:val="005F3B3C"/>
    <w:rsid w:val="005F43CA"/>
    <w:rsid w:val="005F43E6"/>
    <w:rsid w:val="005F4925"/>
    <w:rsid w:val="005F51E7"/>
    <w:rsid w:val="005F5AB6"/>
    <w:rsid w:val="005F7ED8"/>
    <w:rsid w:val="0060113D"/>
    <w:rsid w:val="00604EB0"/>
    <w:rsid w:val="00605AE0"/>
    <w:rsid w:val="006075A4"/>
    <w:rsid w:val="00610519"/>
    <w:rsid w:val="00610E9D"/>
    <w:rsid w:val="006113B8"/>
    <w:rsid w:val="00612A0D"/>
    <w:rsid w:val="006134A2"/>
    <w:rsid w:val="0061364A"/>
    <w:rsid w:val="006144CF"/>
    <w:rsid w:val="00616C85"/>
    <w:rsid w:val="00617046"/>
    <w:rsid w:val="0062172D"/>
    <w:rsid w:val="00622645"/>
    <w:rsid w:val="006236AC"/>
    <w:rsid w:val="0062458D"/>
    <w:rsid w:val="006268FB"/>
    <w:rsid w:val="0062727C"/>
    <w:rsid w:val="00630656"/>
    <w:rsid w:val="00630A01"/>
    <w:rsid w:val="00631B82"/>
    <w:rsid w:val="006323AE"/>
    <w:rsid w:val="00634158"/>
    <w:rsid w:val="006342E4"/>
    <w:rsid w:val="006343CA"/>
    <w:rsid w:val="006356A9"/>
    <w:rsid w:val="0063641E"/>
    <w:rsid w:val="00637B7D"/>
    <w:rsid w:val="006414F0"/>
    <w:rsid w:val="006424CB"/>
    <w:rsid w:val="0064301D"/>
    <w:rsid w:val="0064332D"/>
    <w:rsid w:val="006471E6"/>
    <w:rsid w:val="00650503"/>
    <w:rsid w:val="00650A45"/>
    <w:rsid w:val="00651B61"/>
    <w:rsid w:val="00652A39"/>
    <w:rsid w:val="0065365D"/>
    <w:rsid w:val="006549C0"/>
    <w:rsid w:val="00655DEE"/>
    <w:rsid w:val="0065759E"/>
    <w:rsid w:val="006612DF"/>
    <w:rsid w:val="00661EC8"/>
    <w:rsid w:val="00662E98"/>
    <w:rsid w:val="00663E4F"/>
    <w:rsid w:val="0066444D"/>
    <w:rsid w:val="006646C4"/>
    <w:rsid w:val="006649A6"/>
    <w:rsid w:val="00667C4D"/>
    <w:rsid w:val="00670E31"/>
    <w:rsid w:val="00674191"/>
    <w:rsid w:val="00675691"/>
    <w:rsid w:val="0067679C"/>
    <w:rsid w:val="00680AEB"/>
    <w:rsid w:val="006812AF"/>
    <w:rsid w:val="00682D26"/>
    <w:rsid w:val="0068433A"/>
    <w:rsid w:val="00686D8E"/>
    <w:rsid w:val="00687647"/>
    <w:rsid w:val="00690572"/>
    <w:rsid w:val="006909DA"/>
    <w:rsid w:val="00692CC2"/>
    <w:rsid w:val="00695816"/>
    <w:rsid w:val="00697BC1"/>
    <w:rsid w:val="006A01A7"/>
    <w:rsid w:val="006A0942"/>
    <w:rsid w:val="006A13CD"/>
    <w:rsid w:val="006A1A6A"/>
    <w:rsid w:val="006A30F6"/>
    <w:rsid w:val="006A6AF9"/>
    <w:rsid w:val="006A7EB4"/>
    <w:rsid w:val="006B186B"/>
    <w:rsid w:val="006B29BE"/>
    <w:rsid w:val="006B2C94"/>
    <w:rsid w:val="006B2ED9"/>
    <w:rsid w:val="006B3A26"/>
    <w:rsid w:val="006B4616"/>
    <w:rsid w:val="006B49DA"/>
    <w:rsid w:val="006C2016"/>
    <w:rsid w:val="006C2468"/>
    <w:rsid w:val="006C387F"/>
    <w:rsid w:val="006C3C96"/>
    <w:rsid w:val="006C4A1C"/>
    <w:rsid w:val="006C646C"/>
    <w:rsid w:val="006D06F5"/>
    <w:rsid w:val="006D1582"/>
    <w:rsid w:val="006D264C"/>
    <w:rsid w:val="006D3644"/>
    <w:rsid w:val="006D414A"/>
    <w:rsid w:val="006D4C43"/>
    <w:rsid w:val="006D63C7"/>
    <w:rsid w:val="006D6FD5"/>
    <w:rsid w:val="006D7D3D"/>
    <w:rsid w:val="006E26CC"/>
    <w:rsid w:val="006E67FE"/>
    <w:rsid w:val="006E6BE3"/>
    <w:rsid w:val="006E71F7"/>
    <w:rsid w:val="006F0325"/>
    <w:rsid w:val="006F15CC"/>
    <w:rsid w:val="006F2EC8"/>
    <w:rsid w:val="006F2F41"/>
    <w:rsid w:val="006F4FD5"/>
    <w:rsid w:val="006F50BC"/>
    <w:rsid w:val="006F5C31"/>
    <w:rsid w:val="006F6141"/>
    <w:rsid w:val="006F69D8"/>
    <w:rsid w:val="006F7E1D"/>
    <w:rsid w:val="00702061"/>
    <w:rsid w:val="00702878"/>
    <w:rsid w:val="007035DD"/>
    <w:rsid w:val="00704175"/>
    <w:rsid w:val="00704DCA"/>
    <w:rsid w:val="007052E0"/>
    <w:rsid w:val="00707264"/>
    <w:rsid w:val="0071008A"/>
    <w:rsid w:val="007109C5"/>
    <w:rsid w:val="00711411"/>
    <w:rsid w:val="00714719"/>
    <w:rsid w:val="00714BF7"/>
    <w:rsid w:val="00717CB0"/>
    <w:rsid w:val="00724BDA"/>
    <w:rsid w:val="007262D0"/>
    <w:rsid w:val="00732E19"/>
    <w:rsid w:val="00734C2C"/>
    <w:rsid w:val="00735B6C"/>
    <w:rsid w:val="0073686B"/>
    <w:rsid w:val="00741C1D"/>
    <w:rsid w:val="0074407F"/>
    <w:rsid w:val="00744DEE"/>
    <w:rsid w:val="00745A94"/>
    <w:rsid w:val="00745C19"/>
    <w:rsid w:val="00747743"/>
    <w:rsid w:val="00750EDC"/>
    <w:rsid w:val="007528F6"/>
    <w:rsid w:val="00752DEE"/>
    <w:rsid w:val="007538F2"/>
    <w:rsid w:val="00754113"/>
    <w:rsid w:val="007574C3"/>
    <w:rsid w:val="00757C1C"/>
    <w:rsid w:val="00761459"/>
    <w:rsid w:val="00761660"/>
    <w:rsid w:val="007638B1"/>
    <w:rsid w:val="007639EA"/>
    <w:rsid w:val="0076483A"/>
    <w:rsid w:val="007648A3"/>
    <w:rsid w:val="00765E1C"/>
    <w:rsid w:val="007670F9"/>
    <w:rsid w:val="00771189"/>
    <w:rsid w:val="00773537"/>
    <w:rsid w:val="007748AA"/>
    <w:rsid w:val="007758A1"/>
    <w:rsid w:val="007758EB"/>
    <w:rsid w:val="00775C94"/>
    <w:rsid w:val="0077648B"/>
    <w:rsid w:val="00777439"/>
    <w:rsid w:val="0078634F"/>
    <w:rsid w:val="007875FE"/>
    <w:rsid w:val="00787A30"/>
    <w:rsid w:val="00787DF1"/>
    <w:rsid w:val="00791BD3"/>
    <w:rsid w:val="00791CD6"/>
    <w:rsid w:val="00795D91"/>
    <w:rsid w:val="007A03D0"/>
    <w:rsid w:val="007A0C31"/>
    <w:rsid w:val="007A1FB6"/>
    <w:rsid w:val="007A3230"/>
    <w:rsid w:val="007A4CD7"/>
    <w:rsid w:val="007A5058"/>
    <w:rsid w:val="007A64B8"/>
    <w:rsid w:val="007A65D7"/>
    <w:rsid w:val="007B2E3B"/>
    <w:rsid w:val="007B308E"/>
    <w:rsid w:val="007B337C"/>
    <w:rsid w:val="007B3A03"/>
    <w:rsid w:val="007B595F"/>
    <w:rsid w:val="007B6D45"/>
    <w:rsid w:val="007C001A"/>
    <w:rsid w:val="007C0FA5"/>
    <w:rsid w:val="007C1404"/>
    <w:rsid w:val="007C1BB7"/>
    <w:rsid w:val="007C35E4"/>
    <w:rsid w:val="007C373B"/>
    <w:rsid w:val="007C4BB2"/>
    <w:rsid w:val="007C55A8"/>
    <w:rsid w:val="007C6E14"/>
    <w:rsid w:val="007C6F6F"/>
    <w:rsid w:val="007C72FD"/>
    <w:rsid w:val="007D0EE4"/>
    <w:rsid w:val="007D16D0"/>
    <w:rsid w:val="007D288A"/>
    <w:rsid w:val="007D443A"/>
    <w:rsid w:val="007D5BAA"/>
    <w:rsid w:val="007D7B7F"/>
    <w:rsid w:val="007E0DB0"/>
    <w:rsid w:val="007E2009"/>
    <w:rsid w:val="007E2087"/>
    <w:rsid w:val="007F1411"/>
    <w:rsid w:val="007F1BDE"/>
    <w:rsid w:val="007F2293"/>
    <w:rsid w:val="007F2318"/>
    <w:rsid w:val="007F2954"/>
    <w:rsid w:val="007F2F93"/>
    <w:rsid w:val="007F4145"/>
    <w:rsid w:val="007F474B"/>
    <w:rsid w:val="007F4C9F"/>
    <w:rsid w:val="007F570C"/>
    <w:rsid w:val="007F614F"/>
    <w:rsid w:val="007F6D8B"/>
    <w:rsid w:val="00800EE1"/>
    <w:rsid w:val="0080149A"/>
    <w:rsid w:val="0080228C"/>
    <w:rsid w:val="00803E8D"/>
    <w:rsid w:val="00805872"/>
    <w:rsid w:val="008076F0"/>
    <w:rsid w:val="00813283"/>
    <w:rsid w:val="008136EF"/>
    <w:rsid w:val="00814441"/>
    <w:rsid w:val="008152AF"/>
    <w:rsid w:val="008157B4"/>
    <w:rsid w:val="00820186"/>
    <w:rsid w:val="00822078"/>
    <w:rsid w:val="00822AEF"/>
    <w:rsid w:val="00822F37"/>
    <w:rsid w:val="00823570"/>
    <w:rsid w:val="008240DB"/>
    <w:rsid w:val="008249E1"/>
    <w:rsid w:val="008252DD"/>
    <w:rsid w:val="00827198"/>
    <w:rsid w:val="0083211B"/>
    <w:rsid w:val="0083214F"/>
    <w:rsid w:val="008331B3"/>
    <w:rsid w:val="00836FA3"/>
    <w:rsid w:val="008374E8"/>
    <w:rsid w:val="00840E89"/>
    <w:rsid w:val="008410F2"/>
    <w:rsid w:val="008415D1"/>
    <w:rsid w:val="00842C9A"/>
    <w:rsid w:val="008437AD"/>
    <w:rsid w:val="008448F1"/>
    <w:rsid w:val="00844F1F"/>
    <w:rsid w:val="00846207"/>
    <w:rsid w:val="008469C0"/>
    <w:rsid w:val="00846F9F"/>
    <w:rsid w:val="0084747B"/>
    <w:rsid w:val="00853196"/>
    <w:rsid w:val="0085392A"/>
    <w:rsid w:val="00854A46"/>
    <w:rsid w:val="00854F7D"/>
    <w:rsid w:val="00860D1E"/>
    <w:rsid w:val="00860E55"/>
    <w:rsid w:val="0086108E"/>
    <w:rsid w:val="00863D6D"/>
    <w:rsid w:val="00864725"/>
    <w:rsid w:val="0086622F"/>
    <w:rsid w:val="0087278B"/>
    <w:rsid w:val="00874D28"/>
    <w:rsid w:val="00874D3C"/>
    <w:rsid w:val="00875BE0"/>
    <w:rsid w:val="0088360D"/>
    <w:rsid w:val="00884EF8"/>
    <w:rsid w:val="00885FCC"/>
    <w:rsid w:val="008904B7"/>
    <w:rsid w:val="008914F1"/>
    <w:rsid w:val="00891B6E"/>
    <w:rsid w:val="008938A7"/>
    <w:rsid w:val="00895231"/>
    <w:rsid w:val="00895D6C"/>
    <w:rsid w:val="00896719"/>
    <w:rsid w:val="00896E00"/>
    <w:rsid w:val="00897149"/>
    <w:rsid w:val="008A6750"/>
    <w:rsid w:val="008A6BF5"/>
    <w:rsid w:val="008B0C7C"/>
    <w:rsid w:val="008B2AB5"/>
    <w:rsid w:val="008B30A9"/>
    <w:rsid w:val="008B36F7"/>
    <w:rsid w:val="008B3B7A"/>
    <w:rsid w:val="008B3C9C"/>
    <w:rsid w:val="008B60A3"/>
    <w:rsid w:val="008B6335"/>
    <w:rsid w:val="008B6FD3"/>
    <w:rsid w:val="008C06FD"/>
    <w:rsid w:val="008C07CA"/>
    <w:rsid w:val="008C7EB5"/>
    <w:rsid w:val="008D07AA"/>
    <w:rsid w:val="008D0F4E"/>
    <w:rsid w:val="008D1067"/>
    <w:rsid w:val="008D339B"/>
    <w:rsid w:val="008D43DB"/>
    <w:rsid w:val="008D520F"/>
    <w:rsid w:val="008D6E0E"/>
    <w:rsid w:val="008E3302"/>
    <w:rsid w:val="008E45EB"/>
    <w:rsid w:val="008E4996"/>
    <w:rsid w:val="008E4ADC"/>
    <w:rsid w:val="008E5342"/>
    <w:rsid w:val="008E6829"/>
    <w:rsid w:val="008E7DA6"/>
    <w:rsid w:val="008F01FE"/>
    <w:rsid w:val="008F1941"/>
    <w:rsid w:val="008F424F"/>
    <w:rsid w:val="008F4321"/>
    <w:rsid w:val="008F6082"/>
    <w:rsid w:val="008F74C2"/>
    <w:rsid w:val="00900AD5"/>
    <w:rsid w:val="00901EEE"/>
    <w:rsid w:val="009026DA"/>
    <w:rsid w:val="009027A0"/>
    <w:rsid w:val="00902919"/>
    <w:rsid w:val="00904448"/>
    <w:rsid w:val="00905E8A"/>
    <w:rsid w:val="00907B24"/>
    <w:rsid w:val="009107C1"/>
    <w:rsid w:val="00912412"/>
    <w:rsid w:val="00912C0E"/>
    <w:rsid w:val="009134FA"/>
    <w:rsid w:val="00914D8B"/>
    <w:rsid w:val="009158E5"/>
    <w:rsid w:val="00917A7B"/>
    <w:rsid w:val="00917AFB"/>
    <w:rsid w:val="00920412"/>
    <w:rsid w:val="009218C8"/>
    <w:rsid w:val="00921977"/>
    <w:rsid w:val="009227B8"/>
    <w:rsid w:val="00922D13"/>
    <w:rsid w:val="009243D5"/>
    <w:rsid w:val="0092785D"/>
    <w:rsid w:val="00927F64"/>
    <w:rsid w:val="009315B4"/>
    <w:rsid w:val="0093247E"/>
    <w:rsid w:val="00934339"/>
    <w:rsid w:val="009345E7"/>
    <w:rsid w:val="009349C6"/>
    <w:rsid w:val="00934C51"/>
    <w:rsid w:val="00935C08"/>
    <w:rsid w:val="009360B9"/>
    <w:rsid w:val="009364ED"/>
    <w:rsid w:val="00936603"/>
    <w:rsid w:val="009377A8"/>
    <w:rsid w:val="00945B2A"/>
    <w:rsid w:val="00945C5A"/>
    <w:rsid w:val="00947AF2"/>
    <w:rsid w:val="0095012B"/>
    <w:rsid w:val="009508EF"/>
    <w:rsid w:val="009509B6"/>
    <w:rsid w:val="0095368E"/>
    <w:rsid w:val="00953E2A"/>
    <w:rsid w:val="00955B00"/>
    <w:rsid w:val="00955B2B"/>
    <w:rsid w:val="009577D5"/>
    <w:rsid w:val="00960106"/>
    <w:rsid w:val="009614D7"/>
    <w:rsid w:val="00962225"/>
    <w:rsid w:val="00965444"/>
    <w:rsid w:val="00967544"/>
    <w:rsid w:val="00967FA6"/>
    <w:rsid w:val="009708B1"/>
    <w:rsid w:val="00974FDF"/>
    <w:rsid w:val="00977EC9"/>
    <w:rsid w:val="00981259"/>
    <w:rsid w:val="0098185F"/>
    <w:rsid w:val="00981E42"/>
    <w:rsid w:val="00983150"/>
    <w:rsid w:val="00984893"/>
    <w:rsid w:val="009877FF"/>
    <w:rsid w:val="009906AA"/>
    <w:rsid w:val="009915F3"/>
    <w:rsid w:val="0099176E"/>
    <w:rsid w:val="00992043"/>
    <w:rsid w:val="00996D11"/>
    <w:rsid w:val="00997E85"/>
    <w:rsid w:val="009A12AA"/>
    <w:rsid w:val="009A23EB"/>
    <w:rsid w:val="009A3EAE"/>
    <w:rsid w:val="009A4F01"/>
    <w:rsid w:val="009A5317"/>
    <w:rsid w:val="009A6494"/>
    <w:rsid w:val="009A6918"/>
    <w:rsid w:val="009A6B6A"/>
    <w:rsid w:val="009A6BBD"/>
    <w:rsid w:val="009B0018"/>
    <w:rsid w:val="009B1839"/>
    <w:rsid w:val="009B27D9"/>
    <w:rsid w:val="009B3461"/>
    <w:rsid w:val="009B37EF"/>
    <w:rsid w:val="009B4884"/>
    <w:rsid w:val="009B57D5"/>
    <w:rsid w:val="009B685B"/>
    <w:rsid w:val="009B6E60"/>
    <w:rsid w:val="009C006B"/>
    <w:rsid w:val="009C0D36"/>
    <w:rsid w:val="009C1912"/>
    <w:rsid w:val="009C2E54"/>
    <w:rsid w:val="009C312D"/>
    <w:rsid w:val="009C4B3E"/>
    <w:rsid w:val="009C5940"/>
    <w:rsid w:val="009C75C0"/>
    <w:rsid w:val="009C7E1F"/>
    <w:rsid w:val="009D09E5"/>
    <w:rsid w:val="009D0CFA"/>
    <w:rsid w:val="009D2556"/>
    <w:rsid w:val="009D2F2C"/>
    <w:rsid w:val="009D586A"/>
    <w:rsid w:val="009D79D3"/>
    <w:rsid w:val="009D7C87"/>
    <w:rsid w:val="009E2864"/>
    <w:rsid w:val="009E4F26"/>
    <w:rsid w:val="009E5171"/>
    <w:rsid w:val="009E65C3"/>
    <w:rsid w:val="009E6DA0"/>
    <w:rsid w:val="009E7E58"/>
    <w:rsid w:val="009F0497"/>
    <w:rsid w:val="009F058E"/>
    <w:rsid w:val="009F08E3"/>
    <w:rsid w:val="009F14D5"/>
    <w:rsid w:val="009F23F4"/>
    <w:rsid w:val="009F2657"/>
    <w:rsid w:val="009F2FEC"/>
    <w:rsid w:val="009F73CA"/>
    <w:rsid w:val="00A00E66"/>
    <w:rsid w:val="00A028BF"/>
    <w:rsid w:val="00A033E7"/>
    <w:rsid w:val="00A0546D"/>
    <w:rsid w:val="00A0752D"/>
    <w:rsid w:val="00A1015F"/>
    <w:rsid w:val="00A11A1B"/>
    <w:rsid w:val="00A12BC1"/>
    <w:rsid w:val="00A14BA4"/>
    <w:rsid w:val="00A14EA0"/>
    <w:rsid w:val="00A157A2"/>
    <w:rsid w:val="00A15B37"/>
    <w:rsid w:val="00A24CF5"/>
    <w:rsid w:val="00A313DE"/>
    <w:rsid w:val="00A31756"/>
    <w:rsid w:val="00A333CC"/>
    <w:rsid w:val="00A341E8"/>
    <w:rsid w:val="00A34690"/>
    <w:rsid w:val="00A40300"/>
    <w:rsid w:val="00A4266D"/>
    <w:rsid w:val="00A42807"/>
    <w:rsid w:val="00A42A26"/>
    <w:rsid w:val="00A4330A"/>
    <w:rsid w:val="00A45542"/>
    <w:rsid w:val="00A458E8"/>
    <w:rsid w:val="00A529D3"/>
    <w:rsid w:val="00A52FC3"/>
    <w:rsid w:val="00A540F8"/>
    <w:rsid w:val="00A56D0A"/>
    <w:rsid w:val="00A579E9"/>
    <w:rsid w:val="00A57AE1"/>
    <w:rsid w:val="00A60839"/>
    <w:rsid w:val="00A61483"/>
    <w:rsid w:val="00A62A64"/>
    <w:rsid w:val="00A62E94"/>
    <w:rsid w:val="00A634EA"/>
    <w:rsid w:val="00A63E8E"/>
    <w:rsid w:val="00A70C1E"/>
    <w:rsid w:val="00A73035"/>
    <w:rsid w:val="00A742B0"/>
    <w:rsid w:val="00A77729"/>
    <w:rsid w:val="00A830FA"/>
    <w:rsid w:val="00A843F9"/>
    <w:rsid w:val="00A859BA"/>
    <w:rsid w:val="00A85B73"/>
    <w:rsid w:val="00A87AA4"/>
    <w:rsid w:val="00A87E6F"/>
    <w:rsid w:val="00A90EC0"/>
    <w:rsid w:val="00A92D70"/>
    <w:rsid w:val="00A94073"/>
    <w:rsid w:val="00A9446E"/>
    <w:rsid w:val="00A95571"/>
    <w:rsid w:val="00A95923"/>
    <w:rsid w:val="00A95F92"/>
    <w:rsid w:val="00A96282"/>
    <w:rsid w:val="00A96AFB"/>
    <w:rsid w:val="00A971FC"/>
    <w:rsid w:val="00A974D9"/>
    <w:rsid w:val="00AA142D"/>
    <w:rsid w:val="00AA2898"/>
    <w:rsid w:val="00AA2B51"/>
    <w:rsid w:val="00AA402D"/>
    <w:rsid w:val="00AA5271"/>
    <w:rsid w:val="00AA7781"/>
    <w:rsid w:val="00AA7BD8"/>
    <w:rsid w:val="00AB1511"/>
    <w:rsid w:val="00AB5F76"/>
    <w:rsid w:val="00AB618F"/>
    <w:rsid w:val="00AC0E97"/>
    <w:rsid w:val="00AC0F08"/>
    <w:rsid w:val="00AC4571"/>
    <w:rsid w:val="00AC6841"/>
    <w:rsid w:val="00AC7D25"/>
    <w:rsid w:val="00AD1A6C"/>
    <w:rsid w:val="00AD2B00"/>
    <w:rsid w:val="00AD4623"/>
    <w:rsid w:val="00AD6CFE"/>
    <w:rsid w:val="00AD7133"/>
    <w:rsid w:val="00AE0CED"/>
    <w:rsid w:val="00AE152C"/>
    <w:rsid w:val="00AE17AC"/>
    <w:rsid w:val="00AE218B"/>
    <w:rsid w:val="00AE26A2"/>
    <w:rsid w:val="00AF0B98"/>
    <w:rsid w:val="00AF1060"/>
    <w:rsid w:val="00AF2298"/>
    <w:rsid w:val="00AF22C4"/>
    <w:rsid w:val="00AF2388"/>
    <w:rsid w:val="00AF3D19"/>
    <w:rsid w:val="00AF5091"/>
    <w:rsid w:val="00AF5402"/>
    <w:rsid w:val="00B00303"/>
    <w:rsid w:val="00B012F3"/>
    <w:rsid w:val="00B01544"/>
    <w:rsid w:val="00B018FA"/>
    <w:rsid w:val="00B01DF3"/>
    <w:rsid w:val="00B029CB"/>
    <w:rsid w:val="00B034DA"/>
    <w:rsid w:val="00B06CB7"/>
    <w:rsid w:val="00B06F0E"/>
    <w:rsid w:val="00B07C45"/>
    <w:rsid w:val="00B1067E"/>
    <w:rsid w:val="00B10900"/>
    <w:rsid w:val="00B14A04"/>
    <w:rsid w:val="00B208F6"/>
    <w:rsid w:val="00B20AD7"/>
    <w:rsid w:val="00B23856"/>
    <w:rsid w:val="00B241DF"/>
    <w:rsid w:val="00B24E3C"/>
    <w:rsid w:val="00B313DD"/>
    <w:rsid w:val="00B322E5"/>
    <w:rsid w:val="00B34596"/>
    <w:rsid w:val="00B35A13"/>
    <w:rsid w:val="00B36AEF"/>
    <w:rsid w:val="00B373F4"/>
    <w:rsid w:val="00B4037A"/>
    <w:rsid w:val="00B4176F"/>
    <w:rsid w:val="00B4194D"/>
    <w:rsid w:val="00B42A30"/>
    <w:rsid w:val="00B4312A"/>
    <w:rsid w:val="00B452E8"/>
    <w:rsid w:val="00B51E54"/>
    <w:rsid w:val="00B51EFC"/>
    <w:rsid w:val="00B520D8"/>
    <w:rsid w:val="00B54996"/>
    <w:rsid w:val="00B5538E"/>
    <w:rsid w:val="00B5609F"/>
    <w:rsid w:val="00B60478"/>
    <w:rsid w:val="00B60742"/>
    <w:rsid w:val="00B640AE"/>
    <w:rsid w:val="00B64411"/>
    <w:rsid w:val="00B660EF"/>
    <w:rsid w:val="00B67408"/>
    <w:rsid w:val="00B72B93"/>
    <w:rsid w:val="00B73811"/>
    <w:rsid w:val="00B74B9F"/>
    <w:rsid w:val="00B750B1"/>
    <w:rsid w:val="00B753BA"/>
    <w:rsid w:val="00B75F69"/>
    <w:rsid w:val="00B77891"/>
    <w:rsid w:val="00B808DC"/>
    <w:rsid w:val="00B831B4"/>
    <w:rsid w:val="00B87877"/>
    <w:rsid w:val="00B9279A"/>
    <w:rsid w:val="00B92B37"/>
    <w:rsid w:val="00B952E7"/>
    <w:rsid w:val="00B9573C"/>
    <w:rsid w:val="00B96FE7"/>
    <w:rsid w:val="00BA2011"/>
    <w:rsid w:val="00BA3A40"/>
    <w:rsid w:val="00BA5893"/>
    <w:rsid w:val="00BA5FC9"/>
    <w:rsid w:val="00BA6D40"/>
    <w:rsid w:val="00BA6E90"/>
    <w:rsid w:val="00BB0051"/>
    <w:rsid w:val="00BB094F"/>
    <w:rsid w:val="00BB2750"/>
    <w:rsid w:val="00BB4D03"/>
    <w:rsid w:val="00BB5855"/>
    <w:rsid w:val="00BB72F4"/>
    <w:rsid w:val="00BB76D1"/>
    <w:rsid w:val="00BB7825"/>
    <w:rsid w:val="00BC1D78"/>
    <w:rsid w:val="00BC1E18"/>
    <w:rsid w:val="00BC2E9F"/>
    <w:rsid w:val="00BC4C50"/>
    <w:rsid w:val="00BC6113"/>
    <w:rsid w:val="00BC6C1E"/>
    <w:rsid w:val="00BC7F26"/>
    <w:rsid w:val="00BD06FB"/>
    <w:rsid w:val="00BD1527"/>
    <w:rsid w:val="00BD1FA2"/>
    <w:rsid w:val="00BD2ED2"/>
    <w:rsid w:val="00BD54CA"/>
    <w:rsid w:val="00BD7EAF"/>
    <w:rsid w:val="00BE1A61"/>
    <w:rsid w:val="00BE2072"/>
    <w:rsid w:val="00BF209E"/>
    <w:rsid w:val="00BF3C03"/>
    <w:rsid w:val="00BF5E44"/>
    <w:rsid w:val="00C04B93"/>
    <w:rsid w:val="00C0502A"/>
    <w:rsid w:val="00C065A5"/>
    <w:rsid w:val="00C071DC"/>
    <w:rsid w:val="00C11F5B"/>
    <w:rsid w:val="00C12837"/>
    <w:rsid w:val="00C12B0E"/>
    <w:rsid w:val="00C136C9"/>
    <w:rsid w:val="00C14E74"/>
    <w:rsid w:val="00C16194"/>
    <w:rsid w:val="00C16562"/>
    <w:rsid w:val="00C21B70"/>
    <w:rsid w:val="00C21CFD"/>
    <w:rsid w:val="00C22D6B"/>
    <w:rsid w:val="00C23066"/>
    <w:rsid w:val="00C23BEF"/>
    <w:rsid w:val="00C249BD"/>
    <w:rsid w:val="00C258CE"/>
    <w:rsid w:val="00C26668"/>
    <w:rsid w:val="00C268AB"/>
    <w:rsid w:val="00C30018"/>
    <w:rsid w:val="00C30177"/>
    <w:rsid w:val="00C304B3"/>
    <w:rsid w:val="00C306D0"/>
    <w:rsid w:val="00C30AC2"/>
    <w:rsid w:val="00C31F92"/>
    <w:rsid w:val="00C32246"/>
    <w:rsid w:val="00C34A72"/>
    <w:rsid w:val="00C35562"/>
    <w:rsid w:val="00C3623E"/>
    <w:rsid w:val="00C374F2"/>
    <w:rsid w:val="00C402A0"/>
    <w:rsid w:val="00C40317"/>
    <w:rsid w:val="00C416A4"/>
    <w:rsid w:val="00C4349E"/>
    <w:rsid w:val="00C43949"/>
    <w:rsid w:val="00C44CB7"/>
    <w:rsid w:val="00C46B60"/>
    <w:rsid w:val="00C46D81"/>
    <w:rsid w:val="00C46E67"/>
    <w:rsid w:val="00C55EA3"/>
    <w:rsid w:val="00C61D78"/>
    <w:rsid w:val="00C627FF"/>
    <w:rsid w:val="00C62B4C"/>
    <w:rsid w:val="00C654C1"/>
    <w:rsid w:val="00C66090"/>
    <w:rsid w:val="00C72BE1"/>
    <w:rsid w:val="00C740A1"/>
    <w:rsid w:val="00C756A2"/>
    <w:rsid w:val="00C7765F"/>
    <w:rsid w:val="00C777AD"/>
    <w:rsid w:val="00C808C7"/>
    <w:rsid w:val="00C80AA5"/>
    <w:rsid w:val="00C81BED"/>
    <w:rsid w:val="00C844D2"/>
    <w:rsid w:val="00C85A17"/>
    <w:rsid w:val="00C87A4F"/>
    <w:rsid w:val="00C90005"/>
    <w:rsid w:val="00C907A1"/>
    <w:rsid w:val="00C91556"/>
    <w:rsid w:val="00C9270B"/>
    <w:rsid w:val="00C9431F"/>
    <w:rsid w:val="00C94776"/>
    <w:rsid w:val="00C94FB3"/>
    <w:rsid w:val="00C95229"/>
    <w:rsid w:val="00C979D6"/>
    <w:rsid w:val="00CA1DF6"/>
    <w:rsid w:val="00CA2390"/>
    <w:rsid w:val="00CA3156"/>
    <w:rsid w:val="00CB114D"/>
    <w:rsid w:val="00CB17AB"/>
    <w:rsid w:val="00CB3204"/>
    <w:rsid w:val="00CB3E35"/>
    <w:rsid w:val="00CB47BE"/>
    <w:rsid w:val="00CB5794"/>
    <w:rsid w:val="00CB5AB0"/>
    <w:rsid w:val="00CB73A3"/>
    <w:rsid w:val="00CB7ED7"/>
    <w:rsid w:val="00CC0AF4"/>
    <w:rsid w:val="00CC1183"/>
    <w:rsid w:val="00CC167B"/>
    <w:rsid w:val="00CC1D0B"/>
    <w:rsid w:val="00CC4B29"/>
    <w:rsid w:val="00CC5630"/>
    <w:rsid w:val="00CC56C9"/>
    <w:rsid w:val="00CC7810"/>
    <w:rsid w:val="00CD120D"/>
    <w:rsid w:val="00CD1E63"/>
    <w:rsid w:val="00CD3263"/>
    <w:rsid w:val="00CD4583"/>
    <w:rsid w:val="00CD5C5E"/>
    <w:rsid w:val="00CE0A3D"/>
    <w:rsid w:val="00CE0B8B"/>
    <w:rsid w:val="00CE12A0"/>
    <w:rsid w:val="00CE4F37"/>
    <w:rsid w:val="00CF0197"/>
    <w:rsid w:val="00CF17EC"/>
    <w:rsid w:val="00CF2823"/>
    <w:rsid w:val="00CF2DCF"/>
    <w:rsid w:val="00CF3D66"/>
    <w:rsid w:val="00CF4F18"/>
    <w:rsid w:val="00CF73D9"/>
    <w:rsid w:val="00CF7A5C"/>
    <w:rsid w:val="00D01697"/>
    <w:rsid w:val="00D01910"/>
    <w:rsid w:val="00D043BC"/>
    <w:rsid w:val="00D05300"/>
    <w:rsid w:val="00D067F1"/>
    <w:rsid w:val="00D119D3"/>
    <w:rsid w:val="00D11ECF"/>
    <w:rsid w:val="00D12B5B"/>
    <w:rsid w:val="00D133B9"/>
    <w:rsid w:val="00D16984"/>
    <w:rsid w:val="00D16B8C"/>
    <w:rsid w:val="00D20453"/>
    <w:rsid w:val="00D2072F"/>
    <w:rsid w:val="00D2102C"/>
    <w:rsid w:val="00D213C5"/>
    <w:rsid w:val="00D21B2D"/>
    <w:rsid w:val="00D23A83"/>
    <w:rsid w:val="00D25320"/>
    <w:rsid w:val="00D25F7F"/>
    <w:rsid w:val="00D26491"/>
    <w:rsid w:val="00D27B74"/>
    <w:rsid w:val="00D27EFA"/>
    <w:rsid w:val="00D304FB"/>
    <w:rsid w:val="00D31F08"/>
    <w:rsid w:val="00D33C75"/>
    <w:rsid w:val="00D41DCB"/>
    <w:rsid w:val="00D41E85"/>
    <w:rsid w:val="00D44123"/>
    <w:rsid w:val="00D46281"/>
    <w:rsid w:val="00D4657C"/>
    <w:rsid w:val="00D46A85"/>
    <w:rsid w:val="00D51F87"/>
    <w:rsid w:val="00D52EEF"/>
    <w:rsid w:val="00D55EA4"/>
    <w:rsid w:val="00D56A8B"/>
    <w:rsid w:val="00D624F1"/>
    <w:rsid w:val="00D63E99"/>
    <w:rsid w:val="00D648AF"/>
    <w:rsid w:val="00D649A1"/>
    <w:rsid w:val="00D65177"/>
    <w:rsid w:val="00D70178"/>
    <w:rsid w:val="00D71109"/>
    <w:rsid w:val="00D727CD"/>
    <w:rsid w:val="00D72D49"/>
    <w:rsid w:val="00D73D6B"/>
    <w:rsid w:val="00D74812"/>
    <w:rsid w:val="00D753A6"/>
    <w:rsid w:val="00D7719B"/>
    <w:rsid w:val="00D77B45"/>
    <w:rsid w:val="00D80F13"/>
    <w:rsid w:val="00D84941"/>
    <w:rsid w:val="00D8504C"/>
    <w:rsid w:val="00D85C4B"/>
    <w:rsid w:val="00D85FA0"/>
    <w:rsid w:val="00D866CF"/>
    <w:rsid w:val="00D90342"/>
    <w:rsid w:val="00D91635"/>
    <w:rsid w:val="00D93C4F"/>
    <w:rsid w:val="00D93F91"/>
    <w:rsid w:val="00D94E8C"/>
    <w:rsid w:val="00D952C4"/>
    <w:rsid w:val="00D95638"/>
    <w:rsid w:val="00DA006D"/>
    <w:rsid w:val="00DA09C8"/>
    <w:rsid w:val="00DA0AAA"/>
    <w:rsid w:val="00DA145D"/>
    <w:rsid w:val="00DA28E8"/>
    <w:rsid w:val="00DA3681"/>
    <w:rsid w:val="00DA4001"/>
    <w:rsid w:val="00DA5B7E"/>
    <w:rsid w:val="00DA6EE7"/>
    <w:rsid w:val="00DA74BE"/>
    <w:rsid w:val="00DB16C8"/>
    <w:rsid w:val="00DB23A7"/>
    <w:rsid w:val="00DB2D97"/>
    <w:rsid w:val="00DB35EE"/>
    <w:rsid w:val="00DB65DD"/>
    <w:rsid w:val="00DB7834"/>
    <w:rsid w:val="00DC37F5"/>
    <w:rsid w:val="00DC69E5"/>
    <w:rsid w:val="00DC745F"/>
    <w:rsid w:val="00DD0DBF"/>
    <w:rsid w:val="00DD5B57"/>
    <w:rsid w:val="00DD5FE0"/>
    <w:rsid w:val="00DE0EC4"/>
    <w:rsid w:val="00DE2B4C"/>
    <w:rsid w:val="00DE6640"/>
    <w:rsid w:val="00DE67AD"/>
    <w:rsid w:val="00DE75D1"/>
    <w:rsid w:val="00DE7F4C"/>
    <w:rsid w:val="00DF28A6"/>
    <w:rsid w:val="00DF6DB3"/>
    <w:rsid w:val="00E01212"/>
    <w:rsid w:val="00E012AC"/>
    <w:rsid w:val="00E03F83"/>
    <w:rsid w:val="00E11376"/>
    <w:rsid w:val="00E132DB"/>
    <w:rsid w:val="00E15D2C"/>
    <w:rsid w:val="00E17633"/>
    <w:rsid w:val="00E233ED"/>
    <w:rsid w:val="00E23E47"/>
    <w:rsid w:val="00E23F8B"/>
    <w:rsid w:val="00E23FD4"/>
    <w:rsid w:val="00E2563E"/>
    <w:rsid w:val="00E27DD4"/>
    <w:rsid w:val="00E30339"/>
    <w:rsid w:val="00E30ACD"/>
    <w:rsid w:val="00E3407D"/>
    <w:rsid w:val="00E34471"/>
    <w:rsid w:val="00E356CC"/>
    <w:rsid w:val="00E36630"/>
    <w:rsid w:val="00E3716F"/>
    <w:rsid w:val="00E377E3"/>
    <w:rsid w:val="00E462ED"/>
    <w:rsid w:val="00E4787C"/>
    <w:rsid w:val="00E51B30"/>
    <w:rsid w:val="00E52724"/>
    <w:rsid w:val="00E56254"/>
    <w:rsid w:val="00E56275"/>
    <w:rsid w:val="00E60AAC"/>
    <w:rsid w:val="00E60CA0"/>
    <w:rsid w:val="00E6109A"/>
    <w:rsid w:val="00E6136E"/>
    <w:rsid w:val="00E61BF5"/>
    <w:rsid w:val="00E62CF1"/>
    <w:rsid w:val="00E63895"/>
    <w:rsid w:val="00E66359"/>
    <w:rsid w:val="00E7005C"/>
    <w:rsid w:val="00E72393"/>
    <w:rsid w:val="00E777A1"/>
    <w:rsid w:val="00E779AC"/>
    <w:rsid w:val="00E81B4D"/>
    <w:rsid w:val="00E8296C"/>
    <w:rsid w:val="00E8362B"/>
    <w:rsid w:val="00E8559E"/>
    <w:rsid w:val="00E8689A"/>
    <w:rsid w:val="00E86C71"/>
    <w:rsid w:val="00E87B3A"/>
    <w:rsid w:val="00E91605"/>
    <w:rsid w:val="00E9182E"/>
    <w:rsid w:val="00E91E55"/>
    <w:rsid w:val="00E91ED1"/>
    <w:rsid w:val="00E92691"/>
    <w:rsid w:val="00E92D26"/>
    <w:rsid w:val="00EA04DD"/>
    <w:rsid w:val="00EA2CD5"/>
    <w:rsid w:val="00EA36D3"/>
    <w:rsid w:val="00EA3CF9"/>
    <w:rsid w:val="00EA4BB8"/>
    <w:rsid w:val="00EA602F"/>
    <w:rsid w:val="00EA60D9"/>
    <w:rsid w:val="00EA7043"/>
    <w:rsid w:val="00EB1121"/>
    <w:rsid w:val="00EB216E"/>
    <w:rsid w:val="00EB28BF"/>
    <w:rsid w:val="00EB5189"/>
    <w:rsid w:val="00EB5674"/>
    <w:rsid w:val="00EB6202"/>
    <w:rsid w:val="00EC499E"/>
    <w:rsid w:val="00ED1846"/>
    <w:rsid w:val="00ED2412"/>
    <w:rsid w:val="00ED2767"/>
    <w:rsid w:val="00ED2982"/>
    <w:rsid w:val="00ED30AD"/>
    <w:rsid w:val="00ED3571"/>
    <w:rsid w:val="00ED35D6"/>
    <w:rsid w:val="00ED4659"/>
    <w:rsid w:val="00ED4EBB"/>
    <w:rsid w:val="00ED51AF"/>
    <w:rsid w:val="00ED74CA"/>
    <w:rsid w:val="00EE20FC"/>
    <w:rsid w:val="00EE3E0F"/>
    <w:rsid w:val="00EE42F3"/>
    <w:rsid w:val="00EE5421"/>
    <w:rsid w:val="00EE5F4F"/>
    <w:rsid w:val="00EE71B0"/>
    <w:rsid w:val="00EE73A5"/>
    <w:rsid w:val="00EE7823"/>
    <w:rsid w:val="00EE7B10"/>
    <w:rsid w:val="00EF1C55"/>
    <w:rsid w:val="00EF51D1"/>
    <w:rsid w:val="00F000A0"/>
    <w:rsid w:val="00F00549"/>
    <w:rsid w:val="00F0359D"/>
    <w:rsid w:val="00F04A94"/>
    <w:rsid w:val="00F0770A"/>
    <w:rsid w:val="00F07CD8"/>
    <w:rsid w:val="00F10DAC"/>
    <w:rsid w:val="00F11BB5"/>
    <w:rsid w:val="00F12234"/>
    <w:rsid w:val="00F126BC"/>
    <w:rsid w:val="00F1343B"/>
    <w:rsid w:val="00F1726D"/>
    <w:rsid w:val="00F175EB"/>
    <w:rsid w:val="00F17806"/>
    <w:rsid w:val="00F17FE8"/>
    <w:rsid w:val="00F20D34"/>
    <w:rsid w:val="00F22E30"/>
    <w:rsid w:val="00F23077"/>
    <w:rsid w:val="00F23364"/>
    <w:rsid w:val="00F236A0"/>
    <w:rsid w:val="00F237B0"/>
    <w:rsid w:val="00F2547C"/>
    <w:rsid w:val="00F31651"/>
    <w:rsid w:val="00F31B59"/>
    <w:rsid w:val="00F32282"/>
    <w:rsid w:val="00F3270B"/>
    <w:rsid w:val="00F32B80"/>
    <w:rsid w:val="00F34906"/>
    <w:rsid w:val="00F37E00"/>
    <w:rsid w:val="00F404C0"/>
    <w:rsid w:val="00F4058D"/>
    <w:rsid w:val="00F40C83"/>
    <w:rsid w:val="00F419A6"/>
    <w:rsid w:val="00F41B08"/>
    <w:rsid w:val="00F41F9F"/>
    <w:rsid w:val="00F428D7"/>
    <w:rsid w:val="00F4308B"/>
    <w:rsid w:val="00F45C27"/>
    <w:rsid w:val="00F538D6"/>
    <w:rsid w:val="00F572CF"/>
    <w:rsid w:val="00F57EFA"/>
    <w:rsid w:val="00F60DE0"/>
    <w:rsid w:val="00F60F4D"/>
    <w:rsid w:val="00F619D6"/>
    <w:rsid w:val="00F625DF"/>
    <w:rsid w:val="00F6333B"/>
    <w:rsid w:val="00F635CE"/>
    <w:rsid w:val="00F660B5"/>
    <w:rsid w:val="00F71F3C"/>
    <w:rsid w:val="00F72C02"/>
    <w:rsid w:val="00F72E97"/>
    <w:rsid w:val="00F72FB0"/>
    <w:rsid w:val="00F7430E"/>
    <w:rsid w:val="00F74F94"/>
    <w:rsid w:val="00F75B31"/>
    <w:rsid w:val="00F75BAE"/>
    <w:rsid w:val="00F7642B"/>
    <w:rsid w:val="00F77BC1"/>
    <w:rsid w:val="00F8095E"/>
    <w:rsid w:val="00F82066"/>
    <w:rsid w:val="00F85E63"/>
    <w:rsid w:val="00F9009C"/>
    <w:rsid w:val="00F904AE"/>
    <w:rsid w:val="00F926FB"/>
    <w:rsid w:val="00F9302D"/>
    <w:rsid w:val="00F94503"/>
    <w:rsid w:val="00F95957"/>
    <w:rsid w:val="00F95CBC"/>
    <w:rsid w:val="00FA0914"/>
    <w:rsid w:val="00FA1CC8"/>
    <w:rsid w:val="00FA1E6D"/>
    <w:rsid w:val="00FA517B"/>
    <w:rsid w:val="00FB00C2"/>
    <w:rsid w:val="00FB0295"/>
    <w:rsid w:val="00FB11C2"/>
    <w:rsid w:val="00FB177B"/>
    <w:rsid w:val="00FB1A09"/>
    <w:rsid w:val="00FB249A"/>
    <w:rsid w:val="00FB26A2"/>
    <w:rsid w:val="00FB6AC8"/>
    <w:rsid w:val="00FB6B75"/>
    <w:rsid w:val="00FB792D"/>
    <w:rsid w:val="00FB7E04"/>
    <w:rsid w:val="00FC0EBD"/>
    <w:rsid w:val="00FC0EC8"/>
    <w:rsid w:val="00FC1B76"/>
    <w:rsid w:val="00FC23AE"/>
    <w:rsid w:val="00FC247C"/>
    <w:rsid w:val="00FC3046"/>
    <w:rsid w:val="00FC3EEB"/>
    <w:rsid w:val="00FC42BF"/>
    <w:rsid w:val="00FC52A8"/>
    <w:rsid w:val="00FC52AA"/>
    <w:rsid w:val="00FC54A5"/>
    <w:rsid w:val="00FC6393"/>
    <w:rsid w:val="00FC7E2A"/>
    <w:rsid w:val="00FD068A"/>
    <w:rsid w:val="00FD1D91"/>
    <w:rsid w:val="00FD2962"/>
    <w:rsid w:val="00FD2D49"/>
    <w:rsid w:val="00FD4307"/>
    <w:rsid w:val="00FD493F"/>
    <w:rsid w:val="00FD4C56"/>
    <w:rsid w:val="00FD5D7D"/>
    <w:rsid w:val="00FD7163"/>
    <w:rsid w:val="00FE0270"/>
    <w:rsid w:val="00FE054E"/>
    <w:rsid w:val="00FE0E84"/>
    <w:rsid w:val="00FE4250"/>
    <w:rsid w:val="00FE4664"/>
    <w:rsid w:val="00FE61C8"/>
    <w:rsid w:val="00FE7187"/>
    <w:rsid w:val="00FF0E44"/>
    <w:rsid w:val="00FF2A6B"/>
    <w:rsid w:val="00FF4325"/>
    <w:rsid w:val="00FF48D4"/>
    <w:rsid w:val="00FF5B87"/>
    <w:rsid w:val="00FF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F7452CA9-6305-4D82-978A-C6DF266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6F5"/>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1"/>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1"/>
    <w:qFormat/>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2"/>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59"/>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0"/>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8"/>
      </w:numPr>
    </w:pPr>
  </w:style>
  <w:style w:type="numbering" w:customStyle="1" w:styleId="Styl232">
    <w:name w:val="Styl232"/>
    <w:uiPriority w:val="99"/>
    <w:rsid w:val="006B29BE"/>
    <w:pPr>
      <w:numPr>
        <w:numId w:val="61"/>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1C224A"/>
    <w:pPr>
      <w:spacing w:after="0" w:line="360" w:lineRule="auto"/>
      <w:ind w:left="1497" w:hanging="510"/>
    </w:pPr>
    <w:rPr>
      <w:rFonts w:ascii="Times" w:hAnsi="Times" w:cs="Arial"/>
      <w:bCs/>
      <w:sz w:val="24"/>
      <w:szCs w:val="20"/>
    </w:rPr>
  </w:style>
  <w:style w:type="character" w:customStyle="1" w:styleId="Nierozpoznanawzmianka4">
    <w:name w:val="Nierozpoznana wzmianka4"/>
    <w:basedOn w:val="Domylnaczcionkaakapitu"/>
    <w:uiPriority w:val="99"/>
    <w:semiHidden/>
    <w:unhideWhenUsed/>
    <w:rsid w:val="00182054"/>
    <w:rPr>
      <w:color w:val="605E5C"/>
      <w:shd w:val="clear" w:color="auto" w:fill="E1DFDD"/>
    </w:rPr>
  </w:style>
  <w:style w:type="character" w:customStyle="1" w:styleId="Nierozpoznanawzmianka5">
    <w:name w:val="Nierozpoznana wzmianka5"/>
    <w:basedOn w:val="Domylnaczcionkaakapitu"/>
    <w:uiPriority w:val="99"/>
    <w:semiHidden/>
    <w:unhideWhenUsed/>
    <w:rsid w:val="004578BB"/>
    <w:rPr>
      <w:color w:val="605E5C"/>
      <w:shd w:val="clear" w:color="auto" w:fill="E1DFDD"/>
    </w:rPr>
  </w:style>
  <w:style w:type="character" w:customStyle="1" w:styleId="paragraphe">
    <w:name w:val="paragraphe"/>
    <w:basedOn w:val="Domylnaczcionkaakapitu"/>
    <w:rsid w:val="004F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87334349">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1499611871">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52674192">
          <w:marLeft w:val="360"/>
          <w:marRight w:val="0"/>
          <w:marTop w:val="0"/>
          <w:marBottom w:val="0"/>
          <w:divBdr>
            <w:top w:val="none" w:sz="0" w:space="0" w:color="auto"/>
            <w:left w:val="none" w:sz="0" w:space="0" w:color="auto"/>
            <w:bottom w:val="none" w:sz="0" w:space="0" w:color="auto"/>
            <w:right w:val="none" w:sz="0" w:space="0" w:color="auto"/>
          </w:divBdr>
        </w:div>
        <w:div w:id="481778318">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374739319">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358657042">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360"/>
          <w:marRight w:val="0"/>
          <w:marTop w:val="0"/>
          <w:marBottom w:val="72"/>
          <w:divBdr>
            <w:top w:val="none" w:sz="0" w:space="0" w:color="auto"/>
            <w:left w:val="none" w:sz="0" w:space="0" w:color="auto"/>
            <w:bottom w:val="none" w:sz="0" w:space="0" w:color="auto"/>
            <w:right w:val="none" w:sz="0" w:space="0" w:color="auto"/>
          </w:divBdr>
          <w:divsChild>
            <w:div w:id="149711343">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311570199">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sChild>
        </w:div>
        <w:div w:id="958758164">
          <w:marLeft w:val="360"/>
          <w:marRight w:val="0"/>
          <w:marTop w:val="0"/>
          <w:marBottom w:val="72"/>
          <w:divBdr>
            <w:top w:val="none" w:sz="0" w:space="0" w:color="auto"/>
            <w:left w:val="none" w:sz="0" w:space="0" w:color="auto"/>
            <w:bottom w:val="none" w:sz="0" w:space="0" w:color="auto"/>
            <w:right w:val="none" w:sz="0" w:space="0" w:color="auto"/>
          </w:divBdr>
        </w:div>
        <w:div w:id="1728919317">
          <w:marLeft w:val="360"/>
          <w:marRight w:val="0"/>
          <w:marTop w:val="72"/>
          <w:marBottom w:val="72"/>
          <w:divBdr>
            <w:top w:val="none" w:sz="0" w:space="0" w:color="auto"/>
            <w:left w:val="none" w:sz="0" w:space="0" w:color="auto"/>
            <w:bottom w:val="none" w:sz="0" w:space="0" w:color="auto"/>
            <w:right w:val="none" w:sz="0" w:space="0" w:color="auto"/>
          </w:divBdr>
        </w:div>
      </w:divsChild>
    </w:div>
    <w:div w:id="294792980">
      <w:bodyDiv w:val="1"/>
      <w:marLeft w:val="0"/>
      <w:marRight w:val="0"/>
      <w:marTop w:val="0"/>
      <w:marBottom w:val="0"/>
      <w:divBdr>
        <w:top w:val="none" w:sz="0" w:space="0" w:color="auto"/>
        <w:left w:val="none" w:sz="0" w:space="0" w:color="auto"/>
        <w:bottom w:val="none" w:sz="0" w:space="0" w:color="auto"/>
        <w:right w:val="none" w:sz="0" w:space="0" w:color="auto"/>
      </w:divBdr>
    </w:div>
    <w:div w:id="360134260">
      <w:bodyDiv w:val="1"/>
      <w:marLeft w:val="0"/>
      <w:marRight w:val="0"/>
      <w:marTop w:val="0"/>
      <w:marBottom w:val="0"/>
      <w:divBdr>
        <w:top w:val="none" w:sz="0" w:space="0" w:color="auto"/>
        <w:left w:val="none" w:sz="0" w:space="0" w:color="auto"/>
        <w:bottom w:val="none" w:sz="0" w:space="0" w:color="auto"/>
        <w:right w:val="none" w:sz="0" w:space="0" w:color="auto"/>
      </w:divBdr>
    </w:div>
    <w:div w:id="366758502">
      <w:bodyDiv w:val="1"/>
      <w:marLeft w:val="0"/>
      <w:marRight w:val="0"/>
      <w:marTop w:val="0"/>
      <w:marBottom w:val="0"/>
      <w:divBdr>
        <w:top w:val="none" w:sz="0" w:space="0" w:color="auto"/>
        <w:left w:val="none" w:sz="0" w:space="0" w:color="auto"/>
        <w:bottom w:val="none" w:sz="0" w:space="0" w:color="auto"/>
        <w:right w:val="none" w:sz="0" w:space="0" w:color="auto"/>
      </w:divBdr>
      <w:divsChild>
        <w:div w:id="94643500">
          <w:marLeft w:val="0"/>
          <w:marRight w:val="0"/>
          <w:marTop w:val="0"/>
          <w:marBottom w:val="0"/>
          <w:divBdr>
            <w:top w:val="none" w:sz="0" w:space="0" w:color="auto"/>
            <w:left w:val="none" w:sz="0" w:space="0" w:color="auto"/>
            <w:bottom w:val="none" w:sz="0" w:space="0" w:color="auto"/>
            <w:right w:val="none" w:sz="0" w:space="0" w:color="auto"/>
          </w:divBdr>
        </w:div>
      </w:divsChild>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55938764">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657564276">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609509370">
          <w:marLeft w:val="360"/>
          <w:marRight w:val="0"/>
          <w:marTop w:val="0"/>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51350721">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385182220">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1975602633">
              <w:marLeft w:val="360"/>
              <w:marRight w:val="0"/>
              <w:marTop w:val="0"/>
              <w:marBottom w:val="0"/>
              <w:divBdr>
                <w:top w:val="none" w:sz="0" w:space="0" w:color="auto"/>
                <w:left w:val="none" w:sz="0" w:space="0" w:color="auto"/>
                <w:bottom w:val="none" w:sz="0" w:space="0" w:color="auto"/>
                <w:right w:val="none" w:sz="0" w:space="0" w:color="auto"/>
              </w:divBdr>
            </w:div>
          </w:divsChild>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872619680">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isap.sejm.gov.pl/isap.nsf/DocDetails.xsp?id=WDU20230000120"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300011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www.platformazakupowa.pl/um_swinoujscie"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isap.sejm.gov.pl/isap.nsf/DocDetails.xsp?id=WDU20230001605" TargetMode="External"/><Relationship Id="rId27" Type="http://schemas.openxmlformats.org/officeDocument/2006/relationships/hyperlink" Target="mailto:sekretariat@pec.swinoujscie.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874DA-251A-498D-8C92-730266CF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28</Pages>
  <Words>9161</Words>
  <Characters>54970</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64003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Kaczmarek Monika</cp:lastModifiedBy>
  <cp:revision>78</cp:revision>
  <cp:lastPrinted>2023-01-27T06:15:00Z</cp:lastPrinted>
  <dcterms:created xsi:type="dcterms:W3CDTF">2024-06-28T10:19:00Z</dcterms:created>
  <dcterms:modified xsi:type="dcterms:W3CDTF">2024-08-02T06:20:00Z</dcterms:modified>
</cp:coreProperties>
</file>