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59CC" w14:textId="1B35964B" w:rsidR="002A6CCA" w:rsidRPr="002A6CCA" w:rsidRDefault="002A6CCA" w:rsidP="00F50EE5">
      <w:pPr>
        <w:pStyle w:val="Standard"/>
        <w:jc w:val="right"/>
        <w:rPr>
          <w:sz w:val="28"/>
          <w:szCs w:val="28"/>
        </w:rPr>
      </w:pPr>
      <w:r w:rsidRPr="00C97686">
        <w:rPr>
          <w:b/>
          <w:sz w:val="28"/>
          <w:szCs w:val="28"/>
        </w:rPr>
        <w:t xml:space="preserve">Załącznik </w:t>
      </w:r>
      <w:r>
        <w:rPr>
          <w:b/>
          <w:sz w:val="28"/>
          <w:szCs w:val="28"/>
        </w:rPr>
        <w:t>2</w:t>
      </w:r>
    </w:p>
    <w:p w14:paraId="45DEFEC9" w14:textId="04BBEA87" w:rsidR="00A675C5" w:rsidRPr="00F50EE5" w:rsidRDefault="002A6CCA" w:rsidP="00F50EE5">
      <w:pPr>
        <w:autoSpaceDN/>
        <w:textAlignment w:val="auto"/>
        <w:rPr>
          <w:rFonts w:ascii="Times New Roman" w:eastAsia="Lucida Sans Unicode" w:hAnsi="Times New Roman" w:cs="Times New Roman"/>
          <w:b/>
          <w:kern w:val="1"/>
          <w:sz w:val="32"/>
          <w:szCs w:val="32"/>
          <w:u w:val="single"/>
          <w:lang w:bidi="ar-SA"/>
        </w:rPr>
      </w:pPr>
      <w:r w:rsidRPr="002A6CCA">
        <w:rPr>
          <w:rFonts w:ascii="Times New Roman" w:eastAsia="Lucida Sans Unicode" w:hAnsi="Times New Roman" w:cs="Times New Roman"/>
          <w:b/>
          <w:kern w:val="1"/>
          <w:sz w:val="32"/>
          <w:szCs w:val="32"/>
          <w:u w:val="single"/>
          <w:lang w:bidi="ar-SA"/>
        </w:rPr>
        <w:t xml:space="preserve">Formularz asortymentowo </w:t>
      </w:r>
      <w:r>
        <w:rPr>
          <w:rFonts w:ascii="Times New Roman" w:eastAsia="Lucida Sans Unicode" w:hAnsi="Times New Roman" w:cs="Times New Roman"/>
          <w:b/>
          <w:kern w:val="1"/>
          <w:sz w:val="32"/>
          <w:szCs w:val="32"/>
          <w:u w:val="single"/>
          <w:lang w:bidi="ar-SA"/>
        </w:rPr>
        <w:t>–</w:t>
      </w:r>
      <w:r w:rsidRPr="002A6CCA">
        <w:rPr>
          <w:rFonts w:ascii="Times New Roman" w:eastAsia="Lucida Sans Unicode" w:hAnsi="Times New Roman" w:cs="Times New Roman"/>
          <w:b/>
          <w:kern w:val="1"/>
          <w:sz w:val="32"/>
          <w:szCs w:val="32"/>
          <w:u w:val="single"/>
          <w:lang w:bidi="ar-SA"/>
        </w:rPr>
        <w:t xml:space="preserve"> cenowy</w:t>
      </w:r>
    </w:p>
    <w:p w14:paraId="1C2A1094" w14:textId="77777777" w:rsidR="00C97686" w:rsidRDefault="00C97686">
      <w:pPr>
        <w:pStyle w:val="Standard"/>
      </w:pPr>
    </w:p>
    <w:p w14:paraId="579258E8" w14:textId="436842A0" w:rsidR="00A675C5" w:rsidRPr="00C97686" w:rsidRDefault="00C97686">
      <w:pPr>
        <w:pStyle w:val="Standard"/>
        <w:rPr>
          <w:b/>
          <w:sz w:val="28"/>
          <w:szCs w:val="28"/>
        </w:rPr>
      </w:pPr>
      <w:r w:rsidRPr="00C97686">
        <w:rPr>
          <w:b/>
          <w:sz w:val="28"/>
          <w:szCs w:val="28"/>
        </w:rPr>
        <w:t>Część nr 1</w:t>
      </w:r>
    </w:p>
    <w:p w14:paraId="52814667" w14:textId="77777777" w:rsidR="00C97686" w:rsidRDefault="00C97686">
      <w:pPr>
        <w:pStyle w:val="Standard"/>
        <w:rPr>
          <w:b/>
          <w:u w:val="single"/>
        </w:rPr>
      </w:pPr>
    </w:p>
    <w:p w14:paraId="24698E1B" w14:textId="71DD5135" w:rsidR="00A675C5" w:rsidRDefault="004C52DA">
      <w:pPr>
        <w:pStyle w:val="Standard"/>
      </w:pPr>
      <w:r>
        <w:rPr>
          <w:b/>
          <w:u w:val="single"/>
        </w:rPr>
        <w:t>Wymagania dot. Dostawę zamawianego sprzętu i wyposażenia edukacyjnego:</w:t>
      </w:r>
    </w:p>
    <w:p w14:paraId="007D62C7" w14:textId="77777777" w:rsidR="00A675C5" w:rsidRDefault="00A675C5">
      <w:pPr>
        <w:pStyle w:val="Standard"/>
        <w:rPr>
          <w:b/>
          <w:sz w:val="20"/>
          <w:szCs w:val="20"/>
          <w:u w:val="single"/>
        </w:rPr>
      </w:pPr>
    </w:p>
    <w:p w14:paraId="65430BE9" w14:textId="77777777" w:rsidR="00A675C5" w:rsidRDefault="00A675C5">
      <w:pPr>
        <w:pStyle w:val="Standard"/>
        <w:rPr>
          <w:b/>
          <w:sz w:val="20"/>
          <w:szCs w:val="20"/>
          <w:u w:val="single"/>
        </w:rPr>
      </w:pPr>
    </w:p>
    <w:tbl>
      <w:tblPr>
        <w:tblW w:w="747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551"/>
        <w:gridCol w:w="616"/>
        <w:gridCol w:w="1085"/>
        <w:gridCol w:w="1276"/>
        <w:gridCol w:w="1417"/>
      </w:tblGrid>
      <w:tr w:rsidR="00F50EE5" w14:paraId="60A38FA1" w14:textId="208F3982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DC82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5DFD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88EE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DA05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0B7BB734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9E8" w14:textId="389A9951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Cena brutto</w:t>
            </w:r>
            <w:r w:rsidR="002345C0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13A" w14:textId="4EA73F94" w:rsidR="00F50EE5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Cena brutto łączna</w:t>
            </w:r>
          </w:p>
        </w:tc>
      </w:tr>
      <w:tr w:rsidR="00F50EE5" w14:paraId="587856B7" w14:textId="15A1CF1C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EE86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7F1E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Drukarka 3D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863A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413A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E971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321F" w14:textId="21AEEC74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7061254E" w14:textId="58F6BE01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8AC4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4456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Laptop do współpracy z drukarką 3D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8DDB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D2B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128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1830" w14:textId="1A5582F3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6C56950F" w14:textId="2580AB87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091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670B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Filament</w:t>
            </w:r>
            <w:proofErr w:type="spellEnd"/>
          </w:p>
          <w:p w14:paraId="67A8CBBD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FB15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444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8A0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1576" w14:textId="116F642B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276F3D8B" w14:textId="5FE12B47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5111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D350" w14:textId="77777777" w:rsidR="00F50EE5" w:rsidRDefault="00F50EE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Wirtualne laboratorium przedmiotowe- zestaw 12 sztuk okularów+ licencja użytkowania na 5 lat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919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D694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91C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33B5" w14:textId="54562886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7DDD904F" w14:textId="0C3A9CB2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D7DB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EF03" w14:textId="77777777" w:rsidR="00F50EE5" w:rsidRDefault="00F50EE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Biblioteka modeli 3D lub robotów online</w:t>
            </w:r>
          </w:p>
          <w:p w14:paraId="38E702B5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B193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0362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5C80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0865" w14:textId="08AEEEEB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62DBF0FD" w14:textId="1340D938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1EE3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AB6D" w14:textId="77777777" w:rsidR="00F50EE5" w:rsidRDefault="00F50EE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Roboty edukacyjne wraz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60F1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F091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CE99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FA9B" w14:textId="20B97E02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2251144B" w14:textId="7A6FEE29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F699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1983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Klocki do samodzielnej konstrukcji</w:t>
            </w:r>
          </w:p>
          <w:p w14:paraId="67B46678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E60F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8678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E374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A3A4" w14:textId="03B97C15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49B6B18C" w14:textId="20629117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44C2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9334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Klocki do samodzielnej konstrukcji</w:t>
            </w:r>
          </w:p>
          <w:p w14:paraId="2D720BBB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D69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D1B3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47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CFEA" w14:textId="2AF7D154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04537F39" w14:textId="3688EC18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2440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5D4D" w14:textId="77777777" w:rsidR="00F50EE5" w:rsidRDefault="00F50EE5">
            <w:pPr>
              <w:pStyle w:val="NormalnyWeb"/>
              <w:spacing w:before="0"/>
            </w:pPr>
            <w:r>
              <w:rPr>
                <w:sz w:val="18"/>
                <w:szCs w:val="18"/>
              </w:rPr>
              <w:t>Zestaw robotów</w:t>
            </w:r>
            <w:r>
              <w:t xml:space="preserve"> </w:t>
            </w:r>
            <w:r>
              <w:rPr>
                <w:sz w:val="18"/>
                <w:szCs w:val="18"/>
              </w:rPr>
              <w:t>wraz z oprogramowaniem- wersja edukacyjna</w:t>
            </w:r>
          </w:p>
          <w:p w14:paraId="012D39B4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6E74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3D99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B4A0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3561" w14:textId="571DE8AA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4578F7CC" w14:textId="5DCA983D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5426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F03F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Zestaw klocków do rozbudowania zestawu edukacyjnego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94CE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563D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BBA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395F" w14:textId="3EE53172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6198A0ED" w14:textId="5488C9DA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1AF6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1EA5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Plansza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5A2A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B5E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09EF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8FF5" w14:textId="0C79DC53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50FB1AD1" w14:textId="100362BA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8C53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1907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Mikrokontroler z czujnikami i akcesoriami</w:t>
            </w:r>
          </w:p>
          <w:p w14:paraId="64030951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5838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367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3F97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404D" w14:textId="14B7EEFE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50EE5" w14:paraId="255AF06A" w14:textId="3182B5CC" w:rsidTr="0023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96CC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E5E6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Lutownica Stacja lutownicza z gorącym powietrzem</w:t>
            </w:r>
          </w:p>
          <w:p w14:paraId="62B1A7EE" w14:textId="77777777" w:rsidR="00F50EE5" w:rsidRDefault="00F50EE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4D92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BA65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818" w14:textId="77777777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544" w14:textId="278C8256" w:rsidR="00F50EE5" w:rsidRDefault="00F50EE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02657FCB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Zamawiający dopuszcza dostawę różnych modeli, różnych producentów pod warunkiem spełniania minimalnych parametrów technicznych opisanych powyżej.</w:t>
      </w:r>
    </w:p>
    <w:p w14:paraId="0AE44E24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inne rozwiązania pod warunkiem zagwarantowania równorzędnych parametrów technicznych i technologicznych nie gorszych niż określone w</w:t>
      </w:r>
    </w:p>
    <w:p w14:paraId="739661D1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minimalnych parametrach technicznych.</w:t>
      </w:r>
    </w:p>
    <w:p w14:paraId="6B337C3C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dydaktyczne muszą być kompletne, wolny od wad prawnych i fizycznych.</w:t>
      </w:r>
    </w:p>
    <w:p w14:paraId="221B81D5" w14:textId="77777777" w:rsidR="00C97686" w:rsidRDefault="00C97686">
      <w:pPr>
        <w:pStyle w:val="Standard"/>
      </w:pPr>
    </w:p>
    <w:p w14:paraId="1C5BE4A8" w14:textId="145099FB" w:rsidR="00A675C5" w:rsidRPr="00C97686" w:rsidRDefault="00C97686">
      <w:pPr>
        <w:pStyle w:val="Standard"/>
        <w:rPr>
          <w:b/>
          <w:sz w:val="28"/>
          <w:szCs w:val="28"/>
        </w:rPr>
      </w:pPr>
      <w:r w:rsidRPr="00C97686">
        <w:rPr>
          <w:b/>
          <w:sz w:val="28"/>
          <w:szCs w:val="28"/>
        </w:rPr>
        <w:t>Część nr 2</w:t>
      </w:r>
    </w:p>
    <w:p w14:paraId="732FDE3D" w14:textId="77777777" w:rsidR="00C97686" w:rsidRDefault="00C97686">
      <w:pPr>
        <w:pStyle w:val="Standard"/>
        <w:rPr>
          <w:b/>
          <w:sz w:val="18"/>
          <w:szCs w:val="18"/>
        </w:rPr>
      </w:pPr>
    </w:p>
    <w:p w14:paraId="0C5FB496" w14:textId="77777777" w:rsidR="00A675C5" w:rsidRDefault="004C52DA">
      <w:pPr>
        <w:pStyle w:val="Standard"/>
      </w:pPr>
      <w:r>
        <w:rPr>
          <w:b/>
          <w:u w:val="single"/>
        </w:rPr>
        <w:t>Wymagania dot. Dostawę zamawianego sprzętu i wyposażenia do nagrania, rejestrowania i obróbki obrazu i dźwięku:</w:t>
      </w:r>
    </w:p>
    <w:p w14:paraId="4E9F90C5" w14:textId="77777777" w:rsidR="00A675C5" w:rsidRDefault="00A675C5">
      <w:pPr>
        <w:pStyle w:val="Standard"/>
        <w:widowControl/>
        <w:suppressAutoHyphens w:val="0"/>
        <w:autoSpaceDE w:val="0"/>
        <w:rPr>
          <w:rFonts w:ascii="Calibri" w:eastAsia="Times New Roman" w:hAnsi="Calibri" w:cs="Calibri"/>
          <w:b/>
          <w:color w:val="000000"/>
          <w:kern w:val="0"/>
          <w:sz w:val="16"/>
          <w:szCs w:val="16"/>
          <w:u w:val="single"/>
          <w:lang w:eastAsia="pl-PL"/>
        </w:rPr>
      </w:pPr>
    </w:p>
    <w:tbl>
      <w:tblPr>
        <w:tblW w:w="776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694"/>
        <w:gridCol w:w="708"/>
        <w:gridCol w:w="1134"/>
        <w:gridCol w:w="1276"/>
        <w:gridCol w:w="1276"/>
      </w:tblGrid>
      <w:tr w:rsidR="002345C0" w14:paraId="0E17E00F" w14:textId="6AD98595" w:rsidTr="002345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AAD5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A258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D233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CC44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7E740918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1A80" w14:textId="58E08AE3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Cena brutto jednostkowa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A003" w14:textId="5B1AAF21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Cena brutto łączna</w:t>
            </w:r>
          </w:p>
        </w:tc>
      </w:tr>
      <w:tr w:rsidR="002345C0" w14:paraId="0AD4E917" w14:textId="6B9568BB" w:rsidTr="002345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5480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7D0D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Kamera przenośna cyfrowa / Aparat fotograficzny</w:t>
            </w:r>
          </w:p>
          <w:p w14:paraId="16FB51AA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96A3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C7AE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FE9B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BF60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138EFA02" w14:textId="6BBDA003" w:rsidTr="002345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C656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A6CF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Aparat cyfrowy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3DAD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CD99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C22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80A2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08B26CF7" w14:textId="6243B645" w:rsidTr="002345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D32C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44E1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5C5C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E920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D5D3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52BA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3BAF4A89" w14:textId="52D6855B" w:rsidTr="002345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E87E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FC6A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7C20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96CA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2C41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175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7AB8601B" w14:textId="0AC4007A" w:rsidTr="002345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4EFF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75AF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Mikroport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ADBD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0C78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743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F9ED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4A50D980" w14:textId="364AB604" w:rsidTr="002345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F2C2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B533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Oświetlenie do realizacji nagrań</w:t>
            </w:r>
          </w:p>
          <w:p w14:paraId="06B02C43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CBCD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398E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9001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84C7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7ABE96CB" w14:textId="7F33B183" w:rsidTr="002345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E044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3F3C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 Kierunkowy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B2EA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BE35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C863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C17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6BDDAD23" w14:textId="65C73826" w:rsidTr="002345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F256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D28A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Gimbal</w:t>
            </w:r>
            <w:proofErr w:type="spellEnd"/>
          </w:p>
          <w:p w14:paraId="2EA5D75E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05E5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E660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FCA7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E525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2345C0" w14:paraId="1BAF72E9" w14:textId="77808006" w:rsidTr="002345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185E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A358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  <w:t>Greenscreen</w:t>
            </w:r>
            <w:proofErr w:type="spellEnd"/>
          </w:p>
          <w:p w14:paraId="0F162E9A" w14:textId="77777777" w:rsidR="002345C0" w:rsidRDefault="002345C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964C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BEF8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D593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603E" w14:textId="77777777" w:rsidR="002345C0" w:rsidRDefault="002345C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69F0961E" w14:textId="77777777" w:rsidR="00A675C5" w:rsidRDefault="00A675C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BBF1C9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 dostawę różnych modeli, różnych producentów pod warunkiem spełniania minimalnych parametrów technicznych opisanych powyżej.</w:t>
      </w:r>
    </w:p>
    <w:p w14:paraId="3E3793A5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inne rozwiązania pod warunkiem zagwarantowania równorzędnych parametrów technicznych i technologicznych nie gorszych niż określone w</w:t>
      </w:r>
    </w:p>
    <w:p w14:paraId="752802CB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minimalnych parametrach technicznych.</w:t>
      </w:r>
    </w:p>
    <w:p w14:paraId="1B002E7E" w14:textId="77777777" w:rsidR="00A675C5" w:rsidRDefault="004C52D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dydaktyczne muszą być kompletne, wolny od wad prawnych i fizycznych.</w:t>
      </w:r>
    </w:p>
    <w:sectPr w:rsidR="00A675C5">
      <w:headerReference w:type="default" r:id="rId7"/>
      <w:footerReference w:type="default" r:id="rId8"/>
      <w:pgSz w:w="16838" w:h="11906" w:orient="landscape"/>
      <w:pgMar w:top="765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5380" w14:textId="77777777" w:rsidR="00C933EA" w:rsidRDefault="00C933EA">
      <w:pPr>
        <w:rPr>
          <w:rFonts w:hint="eastAsia"/>
        </w:rPr>
      </w:pPr>
      <w:r>
        <w:separator/>
      </w:r>
    </w:p>
  </w:endnote>
  <w:endnote w:type="continuationSeparator" w:id="0">
    <w:p w14:paraId="23BE2D72" w14:textId="77777777" w:rsidR="00C933EA" w:rsidRDefault="00C933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37A6" w14:textId="77777777" w:rsidR="006E7C81" w:rsidRDefault="004C52DA">
    <w:pPr>
      <w:pStyle w:val="Standard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C7196" wp14:editId="2C5E6A06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3B2E1C9" w14:textId="77777777" w:rsidR="006E7C81" w:rsidRDefault="004C52D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C719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" stroked="f">
              <v:fill opacity="0"/>
              <v:textbox style="mso-fit-shape-to-text:t" inset="0,0,0,0">
                <w:txbxContent>
                  <w:p w14:paraId="23B2E1C9" w14:textId="77777777" w:rsidR="006E7C81" w:rsidRDefault="004C52D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63C8D" wp14:editId="191DB4EF">
              <wp:simplePos x="0" y="0"/>
              <wp:positionH relativeFrom="page">
                <wp:posOffset>970200</wp:posOffset>
              </wp:positionH>
              <wp:positionV relativeFrom="paragraph">
                <wp:posOffset>720</wp:posOffset>
              </wp:positionV>
              <wp:extent cx="5686560" cy="171360"/>
              <wp:effectExtent l="0" t="0" r="9390" b="9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56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B52CDD8" w14:textId="77777777" w:rsidR="006E7C81" w:rsidRDefault="00C933EA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163C8D" id="Ramka2" o:spid="_x0000_s1027" type="#_x0000_t202" style="position:absolute;margin-left:76.4pt;margin-top:.05pt;width:447.75pt;height:13.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" stroked="f">
              <v:textbox inset="0,0,0,0">
                <w:txbxContent>
                  <w:p w14:paraId="4B52CDD8" w14:textId="77777777" w:rsidR="006E7C81" w:rsidRDefault="00C933EA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2996" w14:textId="77777777" w:rsidR="00C933EA" w:rsidRDefault="00C933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E4FA09" w14:textId="77777777" w:rsidR="00C933EA" w:rsidRDefault="00C933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1853" w14:textId="77777777" w:rsidR="006E7C81" w:rsidRDefault="00C933EA">
    <w:pPr>
      <w:pStyle w:val="Standard"/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7DD"/>
    <w:multiLevelType w:val="multilevel"/>
    <w:tmpl w:val="4DC841C2"/>
    <w:styleLink w:val="WW8Num5"/>
    <w:lvl w:ilvl="0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3A51D3"/>
    <w:multiLevelType w:val="multilevel"/>
    <w:tmpl w:val="8EBAE100"/>
    <w:styleLink w:val="WW8Num3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E03F1F"/>
    <w:multiLevelType w:val="multilevel"/>
    <w:tmpl w:val="856E5A78"/>
    <w:styleLink w:val="WW8Num2"/>
    <w:lvl w:ilvl="0">
      <w:start w:val="1"/>
      <w:numFmt w:val="none"/>
      <w:pStyle w:val="Nagwek7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2A46030D"/>
    <w:multiLevelType w:val="multilevel"/>
    <w:tmpl w:val="7EAE7E2C"/>
    <w:styleLink w:val="Outline"/>
    <w:lvl w:ilvl="0">
      <w:start w:val="1"/>
      <w:numFmt w:val="none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DF55A76"/>
    <w:multiLevelType w:val="multilevel"/>
    <w:tmpl w:val="59CEB51A"/>
    <w:styleLink w:val="WW8Num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5D37471B"/>
    <w:multiLevelType w:val="multilevel"/>
    <w:tmpl w:val="31304D5C"/>
    <w:styleLink w:val="WW8Num1"/>
    <w:lvl w:ilvl="0">
      <w:start w:val="1"/>
      <w:numFmt w:val="upperRoman"/>
      <w:pStyle w:val="Nagwek2"/>
      <w:lvlText w:val="%1."/>
      <w:lvlJc w:val="right"/>
      <w:pPr>
        <w:ind w:left="180" w:hanging="18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C5"/>
    <w:rsid w:val="00066527"/>
    <w:rsid w:val="002345C0"/>
    <w:rsid w:val="002A6CCA"/>
    <w:rsid w:val="004470A4"/>
    <w:rsid w:val="004C52DA"/>
    <w:rsid w:val="00A675C5"/>
    <w:rsid w:val="00C933EA"/>
    <w:rsid w:val="00C97686"/>
    <w:rsid w:val="00F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FA54"/>
  <w15:docId w15:val="{2E3042C7-8CAE-4AE4-A3D2-4A3A6521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next w:val="Textbody"/>
    <w:uiPriority w:val="9"/>
    <w:qFormat/>
    <w:pPr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numPr>
        <w:numId w:val="2"/>
      </w:numPr>
      <w:spacing w:before="120"/>
      <w:outlineLvl w:val="1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styleId="Nagwek7">
    <w:name w:val="heading 7"/>
    <w:basedOn w:val="Standard"/>
    <w:next w:val="Standard"/>
    <w:pPr>
      <w:keepNext/>
      <w:numPr>
        <w:numId w:val="3"/>
      </w:numPr>
      <w:jc w:val="center"/>
      <w:outlineLvl w:val="6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60">
    <w:name w:val="Nagłówek6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rPr>
      <w:rFonts w:ascii="Arial" w:eastAsia="Arial" w:hAnsi="Arial" w:cs="Arial"/>
      <w:szCs w:val="20"/>
    </w:rPr>
  </w:style>
  <w:style w:type="paragraph" w:customStyle="1" w:styleId="Contents1">
    <w:name w:val="Contents 1"/>
    <w:basedOn w:val="Standard"/>
    <w:next w:val="Standard"/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Standard"/>
    <w:pPr>
      <w:ind w:left="270" w:hanging="270"/>
      <w:jc w:val="both"/>
    </w:pPr>
  </w:style>
  <w:style w:type="paragraph" w:customStyle="1" w:styleId="Framecontents">
    <w:name w:val="Frame contents"/>
    <w:basedOn w:val="Standard"/>
  </w:style>
  <w:style w:type="paragraph" w:customStyle="1" w:styleId="WW-Tekstpodstawowywcity2">
    <w:name w:val="WW-Tekst podstawowy wci?ty 2"/>
    <w:basedOn w:val="Standard"/>
    <w:pPr>
      <w:widowControl/>
      <w:autoSpaceDE w:val="0"/>
      <w:ind w:left="426" w:firstLine="1"/>
      <w:jc w:val="both"/>
    </w:pPr>
    <w:rPr>
      <w:rFonts w:eastAsia="Arial" w:cs="Arial Black"/>
      <w:sz w:val="28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ormalnyWeb">
    <w:name w:val="Normal (Web)"/>
    <w:basedOn w:val="Standard"/>
    <w:pPr>
      <w:widowControl/>
      <w:suppressAutoHyphens w:val="0"/>
      <w:spacing w:before="280" w:after="119"/>
    </w:pPr>
    <w:rPr>
      <w:rFonts w:eastAsia="Times New Roman"/>
      <w:kern w:val="0"/>
    </w:rPr>
  </w:style>
  <w:style w:type="character" w:customStyle="1" w:styleId="WW8Num1z0">
    <w:name w:val="WW8Num1z0"/>
  </w:style>
  <w:style w:type="character" w:customStyle="1" w:styleId="WW8Num1z1">
    <w:name w:val="WW8Num1z1"/>
    <w:rPr>
      <w:b/>
      <w:bCs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z3">
    <w:name w:val="WW8Num5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Domylnaczcionkaakapitu3">
    <w:name w:val="Domyślna czcionka akapitu3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tarSymbol, 'Arial Unicode MS'"/>
      <w:sz w:val="18"/>
      <w:szCs w:val="18"/>
    </w:rPr>
  </w:style>
  <w:style w:type="character" w:customStyle="1" w:styleId="WW8Num7z1">
    <w:name w:val="WW8Num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z2">
    <w:name w:val="WW8Num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2"/>
  </w:style>
  <w:style w:type="character" w:customStyle="1" w:styleId="TeksttreciPogrubienie">
    <w:name w:val="Tekst treści + Pogrubieni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IndexLink">
    <w:name w:val="Index Link"/>
  </w:style>
  <w:style w:type="character" w:customStyle="1" w:styleId="apple-converted-space">
    <w:name w:val="apple-converted-space"/>
    <w:basedOn w:val="Domylnaczcionkaakapitu3"/>
  </w:style>
  <w:style w:type="character" w:customStyle="1" w:styleId="StrongEmphasis">
    <w:name w:val="Strong Emphasis"/>
    <w:rPr>
      <w:b/>
      <w:bCs/>
    </w:rPr>
  </w:style>
  <w:style w:type="character" w:customStyle="1" w:styleId="styl188">
    <w:name w:val="styl188"/>
    <w:basedOn w:val="Domylnaczcionkaakapitu"/>
  </w:style>
  <w:style w:type="character" w:customStyle="1" w:styleId="styl190">
    <w:name w:val="styl190"/>
    <w:basedOn w:val="Domylnaczcionkaakapitu"/>
  </w:style>
  <w:style w:type="character" w:customStyle="1" w:styleId="styl189">
    <w:name w:val="styl189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ZAWARTOŚĆ OPRACOWANIA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ZAWARTOŚĆ OPRACOWANIA</dc:title>
  <dc:subject/>
  <dc:creator>XP</dc:creator>
  <cp:keywords/>
  <dc:description/>
  <cp:lastModifiedBy>DKwiatkowska</cp:lastModifiedBy>
  <cp:revision>4</cp:revision>
  <cp:lastPrinted>2018-07-01T18:58:00Z</cp:lastPrinted>
  <dcterms:created xsi:type="dcterms:W3CDTF">2021-12-16T13:35:00Z</dcterms:created>
  <dcterms:modified xsi:type="dcterms:W3CDTF">2021-12-16T14:06:00Z</dcterms:modified>
</cp:coreProperties>
</file>