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E9B94" w14:textId="19B6480A" w:rsidR="007D0571" w:rsidRPr="007D0571" w:rsidRDefault="008D4F0B" w:rsidP="007D0571">
      <w:pPr>
        <w:pStyle w:val="Standard"/>
        <w:rPr>
          <w:rFonts w:asciiTheme="majorHAnsi" w:hAnsiTheme="majorHAnsi" w:cstheme="majorBidi"/>
          <w:sz w:val="26"/>
          <w:szCs w:val="26"/>
          <w:lang w:bidi="pl-PL"/>
        </w:rPr>
      </w:pPr>
      <w:r w:rsidRPr="0079059A">
        <w:rPr>
          <w:rFonts w:asciiTheme="majorHAnsi" w:hAnsiTheme="majorHAnsi" w:cstheme="majorBidi"/>
          <w:color w:val="2E74B5" w:themeColor="accent1" w:themeShade="BF"/>
          <w:sz w:val="26"/>
          <w:szCs w:val="26"/>
        </w:rPr>
        <w:t>Załącznik nr 1  do Formularza ofertowego</w:t>
      </w:r>
      <w:r w:rsidRPr="0079059A">
        <w:rPr>
          <w:rFonts w:asciiTheme="majorHAnsi" w:hAnsiTheme="majorHAnsi"/>
          <w:color w:val="2E74B5" w:themeColor="accent1" w:themeShade="BF"/>
          <w:sz w:val="28"/>
          <w:szCs w:val="28"/>
        </w:rPr>
        <w:t xml:space="preserve"> – Szczegółowy opis oferowanego</w:t>
      </w:r>
      <w:r w:rsidR="00BF1ECA">
        <w:rPr>
          <w:rFonts w:asciiTheme="majorHAnsi" w:hAnsiTheme="majorHAnsi"/>
          <w:color w:val="2E74B5" w:themeColor="accent1" w:themeShade="BF"/>
          <w:sz w:val="28"/>
          <w:szCs w:val="28"/>
        </w:rPr>
        <w:t xml:space="preserve"> pojazdu</w:t>
      </w:r>
    </w:p>
    <w:p w14:paraId="5C2359C0" w14:textId="77777777" w:rsidR="007D0571" w:rsidRPr="009E384E" w:rsidRDefault="007D0571" w:rsidP="007D0571">
      <w:pPr>
        <w:pStyle w:val="Standard"/>
        <w:rPr>
          <w:rFonts w:ascii="Arial" w:hAnsi="Arial" w:cs="Arial"/>
          <w:lang w:bidi="pl-PL"/>
        </w:rPr>
      </w:pPr>
      <w:r w:rsidRPr="009E384E">
        <w:rPr>
          <w:rFonts w:ascii="Arial" w:hAnsi="Arial" w:cs="Arial"/>
          <w:lang w:bidi="pl-PL"/>
        </w:rPr>
        <w:t>Nr sprawy: WI.271.9.2022</w:t>
      </w:r>
      <w:r w:rsidRPr="009E384E">
        <w:rPr>
          <w:rFonts w:ascii="Arial" w:hAnsi="Arial" w:cs="Arial"/>
          <w:lang w:bidi="pl-PL"/>
        </w:rPr>
        <w:tab/>
      </w:r>
      <w:r w:rsidRPr="009E384E">
        <w:rPr>
          <w:rFonts w:ascii="Arial" w:hAnsi="Arial" w:cs="Arial"/>
          <w:lang w:bidi="pl-PL"/>
        </w:rPr>
        <w:tab/>
      </w:r>
      <w:r w:rsidRPr="009E384E">
        <w:rPr>
          <w:rFonts w:ascii="Arial" w:hAnsi="Arial" w:cs="Arial"/>
          <w:lang w:bidi="pl-PL"/>
        </w:rPr>
        <w:tab/>
      </w:r>
    </w:p>
    <w:p w14:paraId="5337048C" w14:textId="77777777" w:rsidR="007D0571" w:rsidRPr="009E384E" w:rsidRDefault="007D0571" w:rsidP="007D0571">
      <w:pPr>
        <w:pStyle w:val="Standard"/>
        <w:rPr>
          <w:rFonts w:ascii="Arial" w:hAnsi="Arial" w:cs="Arial"/>
          <w:lang w:bidi="pl-PL"/>
        </w:rPr>
      </w:pPr>
      <w:r w:rsidRPr="009E384E">
        <w:rPr>
          <w:rFonts w:ascii="Arial" w:hAnsi="Arial" w:cs="Arial"/>
          <w:lang w:bidi="pl-PL"/>
        </w:rPr>
        <w:t>Wykonawca:</w:t>
      </w:r>
    </w:p>
    <w:p w14:paraId="00B65AFC" w14:textId="77777777" w:rsidR="007D0571" w:rsidRPr="009E384E" w:rsidRDefault="007D0571" w:rsidP="007D0571">
      <w:pPr>
        <w:pStyle w:val="Standard"/>
        <w:rPr>
          <w:rFonts w:ascii="Arial" w:hAnsi="Arial" w:cs="Arial"/>
          <w:lang w:bidi="pl-PL"/>
        </w:rPr>
      </w:pPr>
      <w:r w:rsidRPr="009E384E">
        <w:rPr>
          <w:rFonts w:ascii="Arial" w:hAnsi="Arial" w:cs="Arial"/>
          <w:lang w:bidi="pl-PL"/>
        </w:rPr>
        <w:t>…………………………</w:t>
      </w:r>
    </w:p>
    <w:p w14:paraId="6ECD2D24" w14:textId="77777777" w:rsidR="007D0571" w:rsidRPr="009E384E" w:rsidRDefault="007D0571" w:rsidP="007D0571">
      <w:pPr>
        <w:pStyle w:val="Standard"/>
        <w:rPr>
          <w:rFonts w:ascii="Arial" w:hAnsi="Arial" w:cs="Arial"/>
          <w:lang w:bidi="pl-PL"/>
        </w:rPr>
      </w:pPr>
      <w:r w:rsidRPr="009E384E">
        <w:rPr>
          <w:rFonts w:ascii="Arial" w:hAnsi="Arial" w:cs="Arial"/>
          <w:lang w:bidi="pl-PL"/>
        </w:rPr>
        <w:t>…………………………</w:t>
      </w:r>
    </w:p>
    <w:p w14:paraId="5049B5BD" w14:textId="77777777" w:rsidR="007D0571" w:rsidRPr="009E384E" w:rsidRDefault="007D0571" w:rsidP="007D0571">
      <w:pPr>
        <w:pStyle w:val="Standard"/>
        <w:rPr>
          <w:rFonts w:ascii="Arial" w:hAnsi="Arial" w:cs="Arial"/>
          <w:lang w:bidi="pl-PL"/>
        </w:rPr>
      </w:pPr>
      <w:r w:rsidRPr="009E384E">
        <w:rPr>
          <w:rFonts w:ascii="Arial" w:hAnsi="Arial" w:cs="Arial"/>
          <w:lang w:bidi="pl-PL"/>
        </w:rPr>
        <w:t>…………………………</w:t>
      </w:r>
    </w:p>
    <w:p w14:paraId="36CDFC09" w14:textId="77777777" w:rsidR="007D0571" w:rsidRPr="009E384E" w:rsidRDefault="007D0571" w:rsidP="007D0571">
      <w:pPr>
        <w:pStyle w:val="Standard"/>
        <w:rPr>
          <w:rFonts w:ascii="Arial" w:hAnsi="Arial" w:cs="Arial"/>
          <w:i/>
          <w:lang w:bidi="pl-PL"/>
        </w:rPr>
      </w:pPr>
      <w:r w:rsidRPr="009E384E">
        <w:rPr>
          <w:rFonts w:ascii="Arial" w:hAnsi="Arial" w:cs="Arial"/>
          <w:i/>
          <w:lang w:bidi="pl-PL"/>
        </w:rPr>
        <w:t>(pełna nazwa/firma, adres, w zależności od podmiotu: NIP/PESEL, KRS/</w:t>
      </w:r>
      <w:proofErr w:type="spellStart"/>
      <w:r w:rsidRPr="009E384E">
        <w:rPr>
          <w:rFonts w:ascii="Arial" w:hAnsi="Arial" w:cs="Arial"/>
          <w:i/>
          <w:lang w:bidi="pl-PL"/>
        </w:rPr>
        <w:t>CEiDG</w:t>
      </w:r>
      <w:proofErr w:type="spellEnd"/>
      <w:r w:rsidRPr="009E384E">
        <w:rPr>
          <w:rFonts w:ascii="Arial" w:hAnsi="Arial" w:cs="Arial"/>
          <w:i/>
          <w:lang w:bidi="pl-PL"/>
        </w:rPr>
        <w:t>)</w:t>
      </w:r>
    </w:p>
    <w:p w14:paraId="174AC016" w14:textId="77777777" w:rsidR="007D0571" w:rsidRPr="009E384E" w:rsidRDefault="007D0571" w:rsidP="007D0571">
      <w:pPr>
        <w:pStyle w:val="Standard"/>
        <w:rPr>
          <w:rFonts w:ascii="Arial" w:hAnsi="Arial" w:cs="Arial"/>
          <w:u w:val="single"/>
          <w:lang w:bidi="pl-PL"/>
        </w:rPr>
      </w:pPr>
      <w:r w:rsidRPr="009E384E">
        <w:rPr>
          <w:rFonts w:ascii="Arial" w:hAnsi="Arial" w:cs="Arial"/>
          <w:u w:val="single"/>
          <w:lang w:bidi="pl-PL"/>
        </w:rPr>
        <w:t>reprezentowany przez:</w:t>
      </w:r>
    </w:p>
    <w:p w14:paraId="29B7C52A" w14:textId="77777777" w:rsidR="007D0571" w:rsidRPr="009E384E" w:rsidRDefault="007D0571" w:rsidP="007D0571">
      <w:pPr>
        <w:pStyle w:val="Standard"/>
        <w:rPr>
          <w:rFonts w:ascii="Arial" w:hAnsi="Arial" w:cs="Arial"/>
          <w:lang w:bidi="pl-PL"/>
        </w:rPr>
      </w:pPr>
      <w:r w:rsidRPr="009E384E">
        <w:rPr>
          <w:rFonts w:ascii="Arial" w:hAnsi="Arial" w:cs="Arial"/>
          <w:lang w:bidi="pl-PL"/>
        </w:rPr>
        <w:t>……………………………………………………</w:t>
      </w:r>
    </w:p>
    <w:p w14:paraId="0A13A671" w14:textId="77777777" w:rsidR="007D0571" w:rsidRPr="009E384E" w:rsidRDefault="007D0571" w:rsidP="007D0571">
      <w:pPr>
        <w:pStyle w:val="Standard"/>
        <w:rPr>
          <w:rFonts w:ascii="Arial" w:hAnsi="Arial" w:cs="Arial"/>
          <w:lang w:bidi="pl-PL"/>
        </w:rPr>
      </w:pPr>
      <w:r w:rsidRPr="009E384E">
        <w:rPr>
          <w:rFonts w:ascii="Arial" w:hAnsi="Arial" w:cs="Arial"/>
          <w:lang w:bidi="pl-PL"/>
        </w:rPr>
        <w:t>…………………………</w:t>
      </w:r>
    </w:p>
    <w:p w14:paraId="2EE4E9C9" w14:textId="77777777" w:rsidR="007D0571" w:rsidRPr="009E384E" w:rsidRDefault="007D0571" w:rsidP="007D0571">
      <w:pPr>
        <w:pStyle w:val="Standard"/>
        <w:rPr>
          <w:rFonts w:ascii="Arial" w:hAnsi="Arial" w:cs="Arial"/>
          <w:i/>
          <w:lang w:bidi="pl-PL"/>
        </w:rPr>
      </w:pPr>
      <w:r w:rsidRPr="009E384E">
        <w:rPr>
          <w:rFonts w:ascii="Arial" w:hAnsi="Arial" w:cs="Arial"/>
          <w:i/>
          <w:lang w:bidi="pl-PL"/>
        </w:rPr>
        <w:t>(imię, nazwisko, stanowisko/podstawa do  reprezentacji)</w:t>
      </w:r>
    </w:p>
    <w:p w14:paraId="1EE9885B" w14:textId="77777777" w:rsidR="007D0571" w:rsidRPr="009E384E" w:rsidRDefault="007D0571" w:rsidP="007D0571">
      <w:pPr>
        <w:pStyle w:val="Standard"/>
        <w:rPr>
          <w:rFonts w:ascii="Arial" w:hAnsi="Arial" w:cs="Arial"/>
          <w:lang w:bidi="pl-PL"/>
        </w:rPr>
      </w:pPr>
    </w:p>
    <w:p w14:paraId="304C6074" w14:textId="02453E0F" w:rsidR="006B6C0A" w:rsidRPr="009E384E" w:rsidRDefault="007D0571" w:rsidP="007D0571">
      <w:pPr>
        <w:pStyle w:val="Standard"/>
        <w:rPr>
          <w:rFonts w:ascii="Arial" w:hAnsi="Arial" w:cs="Arial"/>
        </w:rPr>
      </w:pPr>
      <w:r w:rsidRPr="009E384E">
        <w:rPr>
          <w:rFonts w:ascii="Arial" w:hAnsi="Arial" w:cs="Arial"/>
          <w:lang w:bidi="pl-PL"/>
        </w:rPr>
        <w:t xml:space="preserve">Na potrzeby postępowania o udzielenie zamówienia publicznego </w:t>
      </w:r>
      <w:r w:rsidRPr="009E384E">
        <w:rPr>
          <w:rFonts w:ascii="Arial" w:hAnsi="Arial" w:cs="Arial"/>
          <w:lang w:bidi="pl-PL"/>
        </w:rPr>
        <w:br/>
        <w:t xml:space="preserve">pn. „Zakup sześciu zeroemisyjnych autobusów o napędzie elektrycznym do obsługi komunikacji miejskiej w mieście Mińsk Mazowiecki wraz z infrastrukturą do ładowania pojazdów”, prowadzonego przez Miasto Mińsk Mazowiecki oświadczam, </w:t>
      </w:r>
      <w:r w:rsidRPr="009E384E">
        <w:rPr>
          <w:rFonts w:ascii="Arial" w:hAnsi="Arial" w:cs="Arial"/>
        </w:rPr>
        <w:t xml:space="preserve">że oferowane </w:t>
      </w:r>
      <w:r w:rsidRPr="009E384E">
        <w:rPr>
          <w:rFonts w:ascii="Arial" w:hAnsi="Arial" w:cs="Arial"/>
          <w:lang w:bidi="pl-PL"/>
        </w:rPr>
        <w:t>autobus</w:t>
      </w:r>
      <w:r w:rsidRPr="009E384E">
        <w:rPr>
          <w:rFonts w:ascii="Arial" w:hAnsi="Arial" w:cs="Arial"/>
        </w:rPr>
        <w:t>y</w:t>
      </w:r>
      <w:r w:rsidRPr="009E384E">
        <w:rPr>
          <w:rFonts w:ascii="Arial" w:hAnsi="Arial" w:cs="Arial"/>
          <w:lang w:bidi="pl-PL"/>
        </w:rPr>
        <w:t xml:space="preserve"> elektryczn</w:t>
      </w:r>
      <w:r w:rsidRPr="009E384E">
        <w:rPr>
          <w:rFonts w:ascii="Arial" w:hAnsi="Arial" w:cs="Arial"/>
        </w:rPr>
        <w:t>e</w:t>
      </w:r>
      <w:r w:rsidRPr="009E384E">
        <w:rPr>
          <w:rFonts w:ascii="Arial" w:hAnsi="Arial" w:cs="Arial"/>
          <w:lang w:bidi="pl-PL"/>
        </w:rPr>
        <w:t xml:space="preserve"> </w:t>
      </w:r>
      <w:proofErr w:type="spellStart"/>
      <w:r w:rsidR="006F18E6" w:rsidRPr="009E384E">
        <w:rPr>
          <w:rFonts w:ascii="Arial" w:hAnsi="Arial" w:cs="Arial"/>
          <w:bCs/>
          <w:kern w:val="0"/>
          <w:lang w:eastAsia="pl-PL"/>
        </w:rPr>
        <w:t>wolneod</w:t>
      </w:r>
      <w:proofErr w:type="spellEnd"/>
      <w:r w:rsidR="006F18E6" w:rsidRPr="009E384E">
        <w:rPr>
          <w:rFonts w:ascii="Arial" w:hAnsi="Arial" w:cs="Arial"/>
          <w:bCs/>
          <w:kern w:val="0"/>
          <w:lang w:eastAsia="pl-PL"/>
        </w:rPr>
        <w:t xml:space="preserve"> wad fizycznych i prawnych, wyprodukowane przez tego samego producenta, jednej marki, typu i wersji, identyczne w ramach danej klasy długości pod względem konstrukcyjnym, parametrów technicznych oraz kompletacji, jak również  wyposażenia, kolorystyki i organizacji przestrzeni pasażerskiej, </w:t>
      </w:r>
      <w:r w:rsidR="006F18E6" w:rsidRPr="009E384E">
        <w:rPr>
          <w:rFonts w:ascii="Arial" w:hAnsi="Arial" w:cs="Arial"/>
          <w:lang w:bidi="pl-PL"/>
        </w:rPr>
        <w:t>marki…………………. Typu …………. (nazwa handlowa ………………………….)</w:t>
      </w:r>
      <w:r w:rsidR="006F18E6" w:rsidRPr="009E384E">
        <w:rPr>
          <w:rFonts w:ascii="Arial" w:hAnsi="Arial" w:cs="Arial"/>
        </w:rPr>
        <w:t xml:space="preserve"> </w:t>
      </w:r>
      <w:r w:rsidR="006F18E6" w:rsidRPr="009E384E">
        <w:rPr>
          <w:rFonts w:ascii="Arial" w:hAnsi="Arial" w:cs="Arial"/>
          <w:bCs/>
          <w:kern w:val="0"/>
          <w:lang w:eastAsia="pl-PL" w:bidi="pl-PL"/>
        </w:rPr>
        <w:t xml:space="preserve">zgodnie z warunkami i wymogami Zamawiającego </w:t>
      </w:r>
      <w:r w:rsidRPr="009E384E">
        <w:rPr>
          <w:rFonts w:ascii="Arial" w:hAnsi="Arial" w:cs="Arial"/>
        </w:rPr>
        <w:t>spełniają niżej wskazane parametry techniczne:</w:t>
      </w:r>
    </w:p>
    <w:p w14:paraId="6CDEE0E6" w14:textId="77777777" w:rsidR="006B6C0A" w:rsidRPr="00006E15" w:rsidRDefault="006B6C0A" w:rsidP="00006E15">
      <w:pPr>
        <w:pStyle w:val="Bezodstpw"/>
        <w:rPr>
          <w:b/>
        </w:rPr>
      </w:pPr>
    </w:p>
    <w:tbl>
      <w:tblPr>
        <w:tblStyle w:val="TableNormal"/>
        <w:tblW w:w="1028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
        <w:gridCol w:w="424"/>
        <w:gridCol w:w="2040"/>
        <w:gridCol w:w="29"/>
        <w:gridCol w:w="3020"/>
        <w:gridCol w:w="4252"/>
        <w:gridCol w:w="81"/>
      </w:tblGrid>
      <w:tr w:rsidR="00F961BF" w:rsidRPr="00006E15" w14:paraId="69298D2A" w14:textId="2DD95260" w:rsidTr="00ED24F1">
        <w:trPr>
          <w:trHeight w:val="383"/>
        </w:trPr>
        <w:tc>
          <w:tcPr>
            <w:tcW w:w="441" w:type="dxa"/>
          </w:tcPr>
          <w:p w14:paraId="6C75153A" w14:textId="02DB5AC5" w:rsidR="00F961BF" w:rsidRPr="00006E15" w:rsidRDefault="00F961BF" w:rsidP="00006E15">
            <w:pPr>
              <w:pStyle w:val="Bezodstpw"/>
              <w:rPr>
                <w:b/>
              </w:rPr>
            </w:pPr>
            <w:r>
              <w:rPr>
                <w:b/>
              </w:rPr>
              <w:t>A</w:t>
            </w:r>
          </w:p>
        </w:tc>
        <w:tc>
          <w:tcPr>
            <w:tcW w:w="5513" w:type="dxa"/>
            <w:gridSpan w:val="4"/>
          </w:tcPr>
          <w:p w14:paraId="62BC3426" w14:textId="6BA66714" w:rsidR="00F961BF" w:rsidRPr="009C0E17" w:rsidRDefault="00F961BF" w:rsidP="00006E15">
            <w:pPr>
              <w:pStyle w:val="Bezodstpw"/>
              <w:rPr>
                <w:b/>
                <w:lang w:val="pl-PL"/>
              </w:rPr>
            </w:pPr>
            <w:r w:rsidRPr="009C0E17">
              <w:rPr>
                <w:b/>
                <w:lang w:val="pl-PL"/>
              </w:rPr>
              <w:t>Wymogi homologacyjne i normy prawne</w:t>
            </w:r>
            <w:r>
              <w:rPr>
                <w:b/>
                <w:lang w:val="pl-PL"/>
              </w:rPr>
              <w:t xml:space="preserve"> dla każdego </w:t>
            </w:r>
            <w:r w:rsidRPr="009C0E17">
              <w:rPr>
                <w:b/>
                <w:lang w:val="pl-PL"/>
              </w:rPr>
              <w:t xml:space="preserve"> autobusu</w:t>
            </w:r>
          </w:p>
        </w:tc>
        <w:tc>
          <w:tcPr>
            <w:tcW w:w="4252" w:type="dxa"/>
          </w:tcPr>
          <w:p w14:paraId="09C6C76D" w14:textId="0F031811" w:rsidR="00F961BF" w:rsidRPr="009C0E17" w:rsidRDefault="00F961BF" w:rsidP="00006E15">
            <w:pPr>
              <w:pStyle w:val="Bezodstpw"/>
              <w:rPr>
                <w:b/>
              </w:rPr>
            </w:pPr>
            <w:r>
              <w:rPr>
                <w:b/>
              </w:rPr>
              <w:t xml:space="preserve"> </w:t>
            </w:r>
            <w:proofErr w:type="spellStart"/>
            <w:r>
              <w:rPr>
                <w:b/>
              </w:rPr>
              <w:t>Oferowane</w:t>
            </w:r>
            <w:proofErr w:type="spellEnd"/>
            <w:r>
              <w:rPr>
                <w:b/>
              </w:rPr>
              <w:t xml:space="preserve"> </w:t>
            </w:r>
            <w:proofErr w:type="spellStart"/>
            <w:r>
              <w:rPr>
                <w:b/>
              </w:rPr>
              <w:t>parametry</w:t>
            </w:r>
            <w:proofErr w:type="spellEnd"/>
            <w:r>
              <w:rPr>
                <w:b/>
              </w:rPr>
              <w:t xml:space="preserve"> </w:t>
            </w:r>
            <w:proofErr w:type="spellStart"/>
            <w:r>
              <w:rPr>
                <w:b/>
              </w:rPr>
              <w:t>techniczne</w:t>
            </w:r>
            <w:proofErr w:type="spellEnd"/>
            <w:r>
              <w:rPr>
                <w:b/>
              </w:rPr>
              <w:t xml:space="preserve"> i </w:t>
            </w:r>
            <w:proofErr w:type="spellStart"/>
            <w:r>
              <w:rPr>
                <w:b/>
              </w:rPr>
              <w:t>wymogi</w:t>
            </w:r>
            <w:proofErr w:type="spellEnd"/>
            <w:r>
              <w:rPr>
                <w:b/>
              </w:rPr>
              <w:t xml:space="preserve"> </w:t>
            </w:r>
            <w:proofErr w:type="spellStart"/>
            <w:r>
              <w:rPr>
                <w:b/>
              </w:rPr>
              <w:t>Zamawiajacego</w:t>
            </w:r>
            <w:proofErr w:type="spellEnd"/>
          </w:p>
        </w:tc>
        <w:tc>
          <w:tcPr>
            <w:tcW w:w="81" w:type="dxa"/>
            <w:tcBorders>
              <w:right w:val="single" w:sz="4" w:space="0" w:color="auto"/>
            </w:tcBorders>
          </w:tcPr>
          <w:p w14:paraId="3CBD53ED" w14:textId="3ACDF1EC" w:rsidR="00F961BF" w:rsidRPr="009C0E17" w:rsidRDefault="00F961BF" w:rsidP="00006E15">
            <w:pPr>
              <w:pStyle w:val="Bezodstpw"/>
              <w:rPr>
                <w:b/>
              </w:rPr>
            </w:pPr>
          </w:p>
        </w:tc>
      </w:tr>
      <w:tr w:rsidR="00F961BF" w:rsidRPr="00006E15" w14:paraId="2E71B6DC" w14:textId="04DA13A0" w:rsidTr="00ED24F1">
        <w:trPr>
          <w:trHeight w:val="383"/>
        </w:trPr>
        <w:tc>
          <w:tcPr>
            <w:tcW w:w="441" w:type="dxa"/>
          </w:tcPr>
          <w:p w14:paraId="45C0AB7A" w14:textId="1233E123" w:rsidR="00F961BF" w:rsidRDefault="00F961BF" w:rsidP="007D0571">
            <w:pPr>
              <w:pStyle w:val="Bezodstpw"/>
              <w:ind w:left="-261"/>
              <w:rPr>
                <w:b/>
              </w:rPr>
            </w:pPr>
            <w:r>
              <w:rPr>
                <w:b/>
              </w:rPr>
              <w:t>A.1</w:t>
            </w:r>
          </w:p>
        </w:tc>
        <w:tc>
          <w:tcPr>
            <w:tcW w:w="5513" w:type="dxa"/>
            <w:gridSpan w:val="4"/>
          </w:tcPr>
          <w:p w14:paraId="51597435" w14:textId="77777777" w:rsidR="00F961BF" w:rsidRDefault="00F961BF" w:rsidP="009C0E17">
            <w:pPr>
              <w:pStyle w:val="Bezodstpw"/>
              <w:rPr>
                <w:lang w:val="pl-PL"/>
              </w:rPr>
            </w:pPr>
            <w:r w:rsidRPr="009C0E17">
              <w:rPr>
                <w:b/>
                <w:lang w:val="pl-PL"/>
              </w:rPr>
              <w:t>Pojazd musi spełniać następujące wymogi prawne:</w:t>
            </w:r>
            <w:r w:rsidRPr="009C0E17">
              <w:rPr>
                <w:lang w:val="pl-PL"/>
              </w:rPr>
              <w:t>:</w:t>
            </w:r>
          </w:p>
          <w:p w14:paraId="623BB438" w14:textId="30F2F7E0" w:rsidR="00F961BF" w:rsidRDefault="00F961BF" w:rsidP="009C0E17">
            <w:pPr>
              <w:pStyle w:val="Bezodstpw"/>
              <w:rPr>
                <w:lang w:val="pl-PL"/>
              </w:rPr>
            </w:pPr>
            <w:r w:rsidRPr="009C0E17">
              <w:rPr>
                <w:lang w:val="pl-PL"/>
              </w:rPr>
              <w:t xml:space="preserve"> 1. Spełniać warunki określone w rozporządzeniu Ministra Infrastruktury z dnia 31 grudnia 2002r. w sprawie warunków technicznych pojazdów oraz ich niezbędnego wyposażenia (Dz.U.</w:t>
            </w:r>
            <w:r>
              <w:rPr>
                <w:lang w:val="pl-PL"/>
              </w:rPr>
              <w:t xml:space="preserve"> z </w:t>
            </w:r>
            <w:r w:rsidRPr="009C0E17">
              <w:rPr>
                <w:lang w:val="pl-PL"/>
              </w:rPr>
              <w:t xml:space="preserve">2016 poz. 2022 ze zm. – zwanego dalej rozporządzeniem w sprawie warunków technicznych). </w:t>
            </w:r>
          </w:p>
          <w:p w14:paraId="2DD18983" w14:textId="77777777" w:rsidR="00F961BF" w:rsidRDefault="00F961BF" w:rsidP="009C0E17">
            <w:pPr>
              <w:pStyle w:val="Bezodstpw"/>
              <w:rPr>
                <w:lang w:val="pl-PL"/>
              </w:rPr>
            </w:pPr>
            <w:r w:rsidRPr="009C0E17">
              <w:rPr>
                <w:lang w:val="pl-PL"/>
              </w:rPr>
              <w:t>2. Posiadać ważne „Świadectwo Homologacji Typu Pojazdu lub Świadectwo Homologacji Typu WE Pojazdu” zwan</w:t>
            </w:r>
            <w:r>
              <w:rPr>
                <w:lang w:val="pl-PL"/>
              </w:rPr>
              <w:t>e</w:t>
            </w:r>
            <w:r w:rsidRPr="009C0E17">
              <w:rPr>
                <w:lang w:val="pl-PL"/>
              </w:rPr>
              <w:t xml:space="preserve"> dalej świadectwem homologacji – w rozumieniu przepisów </w:t>
            </w:r>
            <w:r>
              <w:rPr>
                <w:lang w:val="pl-PL"/>
              </w:rPr>
              <w:t>u</w:t>
            </w:r>
            <w:r w:rsidRPr="009C0E17">
              <w:rPr>
                <w:lang w:val="pl-PL"/>
              </w:rPr>
              <w:t xml:space="preserve">stawy z dnia 20 czerwca 1997 roku </w:t>
            </w:r>
            <w:r>
              <w:rPr>
                <w:lang w:val="pl-PL"/>
              </w:rPr>
              <w:t>P</w:t>
            </w:r>
            <w:r w:rsidRPr="009C0E17">
              <w:rPr>
                <w:lang w:val="pl-PL"/>
              </w:rPr>
              <w:t xml:space="preserve">rawo o </w:t>
            </w:r>
            <w:r>
              <w:rPr>
                <w:lang w:val="pl-PL"/>
              </w:rPr>
              <w:t>r</w:t>
            </w:r>
            <w:r w:rsidRPr="009C0E17">
              <w:rPr>
                <w:lang w:val="pl-PL"/>
              </w:rPr>
              <w:t xml:space="preserve">uchu </w:t>
            </w:r>
            <w:r>
              <w:rPr>
                <w:lang w:val="pl-PL"/>
              </w:rPr>
              <w:t>drogowym (</w:t>
            </w:r>
            <w:r w:rsidRPr="009C0E17">
              <w:rPr>
                <w:lang w:val="pl-PL"/>
              </w:rPr>
              <w:t xml:space="preserve">Dz. U. z 2021 r., poz. 450 ze zm.). </w:t>
            </w:r>
          </w:p>
          <w:p w14:paraId="08969DF4" w14:textId="5A953EB4" w:rsidR="00F961BF" w:rsidRDefault="00F961BF" w:rsidP="009C0E17">
            <w:pPr>
              <w:pStyle w:val="Bezodstpw"/>
              <w:rPr>
                <w:lang w:val="pl-PL"/>
              </w:rPr>
            </w:pPr>
            <w:r w:rsidRPr="009C0E17">
              <w:rPr>
                <w:lang w:val="pl-PL"/>
              </w:rPr>
              <w:t xml:space="preserve">Specyfikacja Warunków Zamówienia dla zadania: Dostawa </w:t>
            </w:r>
            <w:r>
              <w:rPr>
                <w:lang w:val="pl-PL"/>
              </w:rPr>
              <w:t xml:space="preserve">sześciu </w:t>
            </w:r>
            <w:r w:rsidRPr="009C0E17">
              <w:rPr>
                <w:lang w:val="pl-PL"/>
              </w:rPr>
              <w:t xml:space="preserve"> elektrycznych autobusów miejskich dla </w:t>
            </w:r>
            <w:r>
              <w:rPr>
                <w:lang w:val="pl-PL"/>
              </w:rPr>
              <w:t>Miasta Mińsk Mazowiecki</w:t>
            </w:r>
            <w:r w:rsidRPr="009C0E17">
              <w:rPr>
                <w:lang w:val="pl-PL"/>
              </w:rPr>
              <w:t>, w ramach realizacji projektu „</w:t>
            </w:r>
            <w:r>
              <w:rPr>
                <w:lang w:val="pl-PL"/>
              </w:rPr>
              <w:t>Zakup 6 autobusów elektrycznych wraz z budową infrastruktury stanowisk ładowania w celu obniżenia wykorzystania paliw emisyjnych w Mińsku Mazowieckim”</w:t>
            </w:r>
            <w:r w:rsidRPr="009C0E17">
              <w:rPr>
                <w:lang w:val="pl-PL"/>
              </w:rPr>
              <w:t xml:space="preserve">. </w:t>
            </w:r>
          </w:p>
          <w:p w14:paraId="436D18A1" w14:textId="7131034E" w:rsidR="00F961BF" w:rsidRDefault="00F961BF" w:rsidP="009C0E17">
            <w:pPr>
              <w:pStyle w:val="Bezodstpw"/>
              <w:rPr>
                <w:lang w:val="pl-PL"/>
              </w:rPr>
            </w:pPr>
            <w:r>
              <w:rPr>
                <w:lang w:val="pl-PL"/>
              </w:rPr>
              <w:t xml:space="preserve">3. </w:t>
            </w:r>
            <w:r w:rsidRPr="009C0E17">
              <w:rPr>
                <w:lang w:val="pl-PL"/>
              </w:rPr>
              <w:t>Spełniać wymagania Regulaminu nr 107 Europejskiej Komisji Gospodarki Organizacji Narodów Zjednoczonych (EKG ONZ) – jednolite przepisy dotyczące homologacji pojazdów kategorii M</w:t>
            </w:r>
            <w:r w:rsidRPr="00EB5E50">
              <w:rPr>
                <w:vertAlign w:val="subscript"/>
                <w:lang w:val="pl-PL"/>
              </w:rPr>
              <w:t>3</w:t>
            </w:r>
            <w:r w:rsidRPr="009C0E17">
              <w:rPr>
                <w:lang w:val="pl-PL"/>
              </w:rPr>
              <w:t xml:space="preserve"> w odniesieniu do ich budowy ogólnej [2018/237] - (Dz. U. UE. L. 2018.52.1 z dnia 2018.02.23), dotycząc</w:t>
            </w:r>
            <w:r>
              <w:rPr>
                <w:lang w:val="pl-PL"/>
              </w:rPr>
              <w:t xml:space="preserve">y </w:t>
            </w:r>
            <w:r w:rsidRPr="009C0E17">
              <w:rPr>
                <w:lang w:val="pl-PL"/>
              </w:rPr>
              <w:t xml:space="preserve">pojazdów wykorzystywanych do przewozu pasażerów i mających więcej niż osiem siedzeń poza siedzeniem kierowcy, dla pojazdu klasy I; </w:t>
            </w:r>
          </w:p>
          <w:p w14:paraId="32336E03" w14:textId="77777777" w:rsidR="00F961BF" w:rsidRDefault="00F961BF" w:rsidP="009C0E17">
            <w:pPr>
              <w:pStyle w:val="Bezodstpw"/>
              <w:rPr>
                <w:lang w:val="pl-PL"/>
              </w:rPr>
            </w:pPr>
            <w:r>
              <w:rPr>
                <w:lang w:val="pl-PL"/>
              </w:rPr>
              <w:t>P</w:t>
            </w:r>
            <w:r w:rsidRPr="009C0E17">
              <w:rPr>
                <w:lang w:val="pl-PL"/>
              </w:rPr>
              <w:t xml:space="preserve">owyższe oznacza, że wymagania przedmiotowego regulaminu muszą spełniać (co najmniej w zakresie minimalnym) wszystkie </w:t>
            </w:r>
            <w:r w:rsidRPr="009C0E17">
              <w:rPr>
                <w:lang w:val="pl-PL"/>
              </w:rPr>
              <w:lastRenderedPageBreak/>
              <w:t xml:space="preserve">elementy autobusu, w tym w szczególności takie elementy wyposażenia jak: </w:t>
            </w:r>
          </w:p>
          <w:p w14:paraId="59A2DBA3" w14:textId="7B564EFF" w:rsidR="00F961BF" w:rsidRDefault="00F961BF" w:rsidP="009C0E17">
            <w:pPr>
              <w:pStyle w:val="Bezodstpw"/>
              <w:rPr>
                <w:lang w:val="pl-PL"/>
              </w:rPr>
            </w:pPr>
            <w:r>
              <w:rPr>
                <w:lang w:val="pl-PL"/>
              </w:rPr>
              <w:t>- oznakowanie autobusu;</w:t>
            </w:r>
          </w:p>
          <w:p w14:paraId="027F9F73" w14:textId="746A4B04" w:rsidR="00F961BF" w:rsidRDefault="00F961BF" w:rsidP="009C0E17">
            <w:pPr>
              <w:pStyle w:val="Bezodstpw"/>
              <w:rPr>
                <w:lang w:val="pl-PL"/>
              </w:rPr>
            </w:pPr>
            <w:r w:rsidRPr="009C0E17">
              <w:rPr>
                <w:lang w:val="pl-PL"/>
              </w:rPr>
              <w:t>- szerokość przejść oraz rozmieszczenie i wymiary siedzeń pasażerskich w tym siedzeń specjalnych d</w:t>
            </w:r>
            <w:r>
              <w:rPr>
                <w:lang w:val="pl-PL"/>
              </w:rPr>
              <w:t>la pasażerów niepełnosprawnych;</w:t>
            </w:r>
          </w:p>
          <w:p w14:paraId="377CE87A" w14:textId="111ADD8C" w:rsidR="00F961BF" w:rsidRDefault="00F961BF" w:rsidP="009C0E17">
            <w:pPr>
              <w:pStyle w:val="Bezodstpw"/>
              <w:rPr>
                <w:lang w:val="pl-PL"/>
              </w:rPr>
            </w:pPr>
            <w:r w:rsidRPr="009C0E17">
              <w:rPr>
                <w:lang w:val="pl-PL"/>
              </w:rPr>
              <w:t>- drzwi główne (pasażerskie) oraz wymiary wyjść,</w:t>
            </w:r>
            <w:r>
              <w:rPr>
                <w:lang w:val="pl-PL"/>
              </w:rPr>
              <w:t xml:space="preserve"> w tym wyjść i okien awaryjnych;</w:t>
            </w:r>
          </w:p>
          <w:p w14:paraId="09FF16C1" w14:textId="718700E5" w:rsidR="00F961BF" w:rsidRDefault="00F961BF" w:rsidP="009C0E17">
            <w:pPr>
              <w:pStyle w:val="Bezodstpw"/>
              <w:rPr>
                <w:lang w:val="pl-PL"/>
              </w:rPr>
            </w:pPr>
            <w:r w:rsidRPr="009C0E17">
              <w:rPr>
                <w:lang w:val="pl-PL"/>
              </w:rPr>
              <w:t>- układ przyklęku obni</w:t>
            </w:r>
            <w:r>
              <w:rPr>
                <w:lang w:val="pl-PL"/>
              </w:rPr>
              <w:t>żający dodatkowo poziom wejścia;</w:t>
            </w:r>
          </w:p>
          <w:p w14:paraId="2E443B21" w14:textId="3FFA7DA7" w:rsidR="00F961BF" w:rsidRDefault="00F961BF" w:rsidP="009C0E17">
            <w:pPr>
              <w:pStyle w:val="Bezodstpw"/>
              <w:rPr>
                <w:lang w:val="pl-PL"/>
              </w:rPr>
            </w:pPr>
            <w:r w:rsidRPr="009C0E17">
              <w:rPr>
                <w:lang w:val="pl-PL"/>
              </w:rPr>
              <w:t>- pochylnia (ręcznie rozkładana platforma -rampa najazdowa) umożliwiająca wjazd do autobusu, wózka inwalidzkiego lub wózka dziecięcego,</w:t>
            </w:r>
          </w:p>
          <w:p w14:paraId="249AF331" w14:textId="086994D2" w:rsidR="00F961BF" w:rsidRDefault="00F961BF" w:rsidP="009C0E17">
            <w:pPr>
              <w:pStyle w:val="Bezodstpw"/>
              <w:rPr>
                <w:lang w:val="pl-PL"/>
              </w:rPr>
            </w:pPr>
            <w:r>
              <w:rPr>
                <w:lang w:val="pl-PL"/>
              </w:rPr>
              <w:t>4</w:t>
            </w:r>
            <w:r w:rsidRPr="009C0E17">
              <w:rPr>
                <w:lang w:val="pl-PL"/>
              </w:rPr>
              <w:t>. Być fabrycznie now</w:t>
            </w:r>
            <w:r>
              <w:rPr>
                <w:lang w:val="pl-PL"/>
              </w:rPr>
              <w:t>ym</w:t>
            </w:r>
            <w:r w:rsidRPr="009C0E17">
              <w:rPr>
                <w:lang w:val="pl-PL"/>
              </w:rPr>
              <w:t>, wyprodukowan</w:t>
            </w:r>
            <w:r>
              <w:rPr>
                <w:lang w:val="pl-PL"/>
              </w:rPr>
              <w:t>ym</w:t>
            </w:r>
            <w:r w:rsidRPr="009C0E17">
              <w:rPr>
                <w:lang w:val="pl-PL"/>
              </w:rPr>
              <w:t xml:space="preserve"> nie wcześniej niż w 2023 roku. </w:t>
            </w:r>
          </w:p>
          <w:p w14:paraId="40CB86E5" w14:textId="00B5AFE8" w:rsidR="00F961BF" w:rsidRDefault="00F961BF" w:rsidP="009C0E17">
            <w:pPr>
              <w:pStyle w:val="Bezodstpw"/>
              <w:rPr>
                <w:lang w:val="pl-PL"/>
              </w:rPr>
            </w:pPr>
            <w:r>
              <w:rPr>
                <w:lang w:val="pl-PL"/>
              </w:rPr>
              <w:t>5</w:t>
            </w:r>
            <w:r w:rsidRPr="009C0E17">
              <w:rPr>
                <w:lang w:val="pl-PL"/>
              </w:rPr>
              <w:t>. Konstrukcja i zastosowane rozwiązania mają gwarantować minimum 1</w:t>
            </w:r>
            <w:r>
              <w:rPr>
                <w:lang w:val="pl-PL"/>
              </w:rPr>
              <w:t>5</w:t>
            </w:r>
            <w:r w:rsidRPr="009C0E17">
              <w:rPr>
                <w:lang w:val="pl-PL"/>
              </w:rPr>
              <w:t xml:space="preserve"> lat eksploatacji przy założeniu, że średni roczny przebieg każdego z autobusów będzie wynosić ok. 6</w:t>
            </w:r>
            <w:r>
              <w:rPr>
                <w:lang w:val="pl-PL"/>
              </w:rPr>
              <w:t>0</w:t>
            </w:r>
            <w:r w:rsidRPr="009C0E17">
              <w:rPr>
                <w:lang w:val="pl-PL"/>
              </w:rPr>
              <w:t xml:space="preserve">.000 km; </w:t>
            </w:r>
          </w:p>
          <w:p w14:paraId="455983C4" w14:textId="7B717FBE" w:rsidR="00F961BF" w:rsidRDefault="00F961BF" w:rsidP="009C0E17">
            <w:pPr>
              <w:pStyle w:val="Bezodstpw"/>
              <w:rPr>
                <w:lang w:val="pl-PL"/>
              </w:rPr>
            </w:pPr>
            <w:r>
              <w:rPr>
                <w:lang w:val="pl-PL"/>
              </w:rPr>
              <w:t>6</w:t>
            </w:r>
            <w:r w:rsidRPr="009C0E17">
              <w:rPr>
                <w:lang w:val="pl-PL"/>
              </w:rPr>
              <w:t xml:space="preserve">. Przeznaczone do wykonywania przewozów w komunikacji miejskiej. </w:t>
            </w:r>
          </w:p>
          <w:p w14:paraId="0BD36D97" w14:textId="19160D95" w:rsidR="00F961BF" w:rsidRDefault="00F961BF" w:rsidP="009C0E17">
            <w:pPr>
              <w:pStyle w:val="Bezodstpw"/>
              <w:rPr>
                <w:lang w:val="pl-PL"/>
              </w:rPr>
            </w:pPr>
            <w:r>
              <w:rPr>
                <w:lang w:val="pl-PL"/>
              </w:rPr>
              <w:t>7</w:t>
            </w:r>
            <w:r w:rsidRPr="009C0E17">
              <w:rPr>
                <w:lang w:val="pl-PL"/>
              </w:rPr>
              <w:t xml:space="preserve">. Ich konstrukcja i wyposażenie </w:t>
            </w:r>
            <w:r>
              <w:rPr>
                <w:lang w:val="pl-PL"/>
              </w:rPr>
              <w:t xml:space="preserve">powinny </w:t>
            </w:r>
            <w:r w:rsidRPr="009C0E17">
              <w:rPr>
                <w:lang w:val="pl-PL"/>
              </w:rPr>
              <w:t xml:space="preserve">być przystosowane do eksploatacji w temperaturach powietrza od -30 stopni C do +40 stopni C. </w:t>
            </w:r>
          </w:p>
          <w:p w14:paraId="79F1C977" w14:textId="56F06A8F" w:rsidR="00F961BF" w:rsidRDefault="00F961BF" w:rsidP="009C0E17">
            <w:pPr>
              <w:pStyle w:val="Bezodstpw"/>
              <w:rPr>
                <w:lang w:val="pl-PL"/>
              </w:rPr>
            </w:pPr>
            <w:r>
              <w:rPr>
                <w:lang w:val="pl-PL"/>
              </w:rPr>
              <w:t>8</w:t>
            </w:r>
            <w:r w:rsidRPr="009C0E17">
              <w:rPr>
                <w:lang w:val="pl-PL"/>
              </w:rPr>
              <w:t xml:space="preserve">. Odporne na działanie środków stosowanych do utrzymania przejezdności dróg w okresie zimowym, a także na działanie środków do mycia i czyszczenia pojazdów. </w:t>
            </w:r>
          </w:p>
          <w:p w14:paraId="28B097CB" w14:textId="631468BA" w:rsidR="00F961BF" w:rsidRDefault="00F961BF" w:rsidP="009C0E17">
            <w:pPr>
              <w:pStyle w:val="Bezodstpw"/>
              <w:rPr>
                <w:lang w:val="pl-PL"/>
              </w:rPr>
            </w:pPr>
            <w:r>
              <w:rPr>
                <w:lang w:val="pl-PL"/>
              </w:rPr>
              <w:t>9</w:t>
            </w:r>
            <w:r w:rsidRPr="009C0E17">
              <w:rPr>
                <w:lang w:val="pl-PL"/>
              </w:rPr>
              <w:t xml:space="preserve">. Posiadać powłokę lakierniczą o wytrzymałości umożliwiającej codzienne mycie przy użyciu szczotkowej myjni automatycznej. </w:t>
            </w:r>
          </w:p>
          <w:p w14:paraId="26D8F0CC" w14:textId="7B2248AC" w:rsidR="00F961BF" w:rsidRDefault="00F961BF" w:rsidP="009C0E17">
            <w:pPr>
              <w:pStyle w:val="Bezodstpw"/>
              <w:rPr>
                <w:lang w:val="pl-PL"/>
              </w:rPr>
            </w:pPr>
            <w:r>
              <w:rPr>
                <w:lang w:val="pl-PL"/>
              </w:rPr>
              <w:t>10</w:t>
            </w:r>
            <w:r w:rsidRPr="009C0E17">
              <w:rPr>
                <w:lang w:val="pl-PL"/>
              </w:rPr>
              <w:t xml:space="preserve">. Być jednej marki, jednego typu i wersji. Oznacza to, że powinny być identyczne, w szczególności pod względem konstrukcyjnym, parametrów technicznych, wyposażenia i kolorystyki. </w:t>
            </w:r>
          </w:p>
          <w:p w14:paraId="0B7F51CC" w14:textId="71B6CBFE" w:rsidR="00F961BF" w:rsidRPr="00407B18" w:rsidRDefault="00F961BF" w:rsidP="000270FD">
            <w:pPr>
              <w:pStyle w:val="Bezodstpw"/>
              <w:rPr>
                <w:b/>
                <w:lang w:val="pl-PL"/>
              </w:rPr>
            </w:pPr>
            <w:r>
              <w:rPr>
                <w:lang w:val="pl-PL"/>
              </w:rPr>
              <w:t>11</w:t>
            </w:r>
            <w:r w:rsidRPr="009C0E17">
              <w:rPr>
                <w:lang w:val="pl-PL"/>
              </w:rPr>
              <w:t xml:space="preserve">. </w:t>
            </w:r>
            <w:r w:rsidRPr="00EE0683">
              <w:rPr>
                <w:lang w:val="pl-PL"/>
              </w:rPr>
              <w:t xml:space="preserve">Oferowane autobusy nie mogą być prototypami. Zastosowane rozwiązania techniczne muszą być sprawdzone, wdrożone do produkcji seryjnej. Autobus musi znajdować się w bieżącej ofercie sprzedaży oraz być wyprodukowany w podobnej kompletacji w co najmniej </w:t>
            </w:r>
            <w:r>
              <w:rPr>
                <w:lang w:val="pl-PL"/>
              </w:rPr>
              <w:t>3</w:t>
            </w:r>
            <w:r w:rsidRPr="00EE0683">
              <w:rPr>
                <w:lang w:val="pl-PL"/>
              </w:rPr>
              <w:t xml:space="preserve"> egzemplarzach.  Zamawiający odrzuci ofertę, w której </w:t>
            </w:r>
            <w:r w:rsidRPr="009C512E">
              <w:rPr>
                <w:lang w:val="pl-PL"/>
              </w:rPr>
              <w:t xml:space="preserve">udział </w:t>
            </w:r>
            <w:proofErr w:type="spellStart"/>
            <w:r>
              <w:rPr>
                <w:lang w:val="pl-PL"/>
              </w:rPr>
              <w:t>produków</w:t>
            </w:r>
            <w:proofErr w:type="spellEnd"/>
            <w:r w:rsidRPr="009C512E">
              <w:rPr>
                <w:lang w:val="pl-PL"/>
              </w:rPr>
              <w:t xml:space="preserve"> pochodzących </w:t>
            </w:r>
            <w:r w:rsidRPr="00EE0683">
              <w:rPr>
                <w:lang w:val="pl-PL"/>
              </w:rPr>
              <w:t xml:space="preserve">z państw członkowskich Unii Europejskiej lub państw, z którymi Wspólnota Europejska zawarła umowy o równym traktowaniu przedsiębiorców nie będzie przekraczał </w:t>
            </w:r>
            <w:r>
              <w:rPr>
                <w:lang w:val="pl-PL"/>
              </w:rPr>
              <w:t>5</w:t>
            </w:r>
            <w:r w:rsidRPr="00EE0683">
              <w:rPr>
                <w:lang w:val="pl-PL"/>
              </w:rPr>
              <w:t xml:space="preserve">0% (w ujęciu wartościowym). Wykonawca składa oświadczenie w sprawie pochodzenia towarów (zespołów, podzespołów, części i materiałów), z których będą wykonane autobusy, zawarte w </w:t>
            </w:r>
            <w:proofErr w:type="spellStart"/>
            <w:r w:rsidRPr="00EE0683">
              <w:rPr>
                <w:lang w:val="pl-PL"/>
              </w:rPr>
              <w:t>formulatrzu</w:t>
            </w:r>
            <w:proofErr w:type="spellEnd"/>
            <w:r w:rsidRPr="00EE0683">
              <w:rPr>
                <w:lang w:val="pl-PL"/>
              </w:rPr>
              <w:t xml:space="preserve"> oferty. Na żądanie Zamawiającego, Wykonawca będzie musiał niezwłocznie przedstawić dokumenty potwierdzające powyższe oświadczenie.</w:t>
            </w:r>
          </w:p>
        </w:tc>
        <w:tc>
          <w:tcPr>
            <w:tcW w:w="4252" w:type="dxa"/>
          </w:tcPr>
          <w:p w14:paraId="04BF00AF" w14:textId="77777777" w:rsidR="00F961BF" w:rsidRDefault="00F961BF" w:rsidP="009C0E17">
            <w:pPr>
              <w:pStyle w:val="Bezodstpw"/>
              <w:rPr>
                <w:b/>
              </w:rPr>
            </w:pPr>
          </w:p>
          <w:p w14:paraId="11C1C43E" w14:textId="39816E4A" w:rsidR="00F961BF" w:rsidRDefault="00ED24F1" w:rsidP="009C0E17">
            <w:pPr>
              <w:pStyle w:val="Bezodstpw"/>
              <w:rPr>
                <w:b/>
              </w:rPr>
            </w:pPr>
            <w:r>
              <w:rPr>
                <w:b/>
              </w:rPr>
              <w:t xml:space="preserve">Ad.1 </w:t>
            </w:r>
            <w:proofErr w:type="spellStart"/>
            <w:r w:rsidR="00F961BF">
              <w:rPr>
                <w:b/>
              </w:rPr>
              <w:t>Spełnia</w:t>
            </w:r>
            <w:proofErr w:type="spellEnd"/>
            <w:r w:rsidR="00F961BF">
              <w:rPr>
                <w:b/>
              </w:rPr>
              <w:t xml:space="preserve">/nie </w:t>
            </w:r>
            <w:proofErr w:type="spellStart"/>
            <w:r w:rsidR="00F961BF">
              <w:rPr>
                <w:b/>
              </w:rPr>
              <w:t>spełnia</w:t>
            </w:r>
            <w:proofErr w:type="spellEnd"/>
          </w:p>
          <w:p w14:paraId="51922B68" w14:textId="77777777" w:rsidR="00F961BF" w:rsidRDefault="00F961BF" w:rsidP="009C0E17">
            <w:pPr>
              <w:pStyle w:val="Bezodstpw"/>
              <w:rPr>
                <w:b/>
              </w:rPr>
            </w:pPr>
          </w:p>
          <w:p w14:paraId="6F98070D" w14:textId="77777777" w:rsidR="00F961BF" w:rsidRDefault="00F961BF" w:rsidP="009C0E17">
            <w:pPr>
              <w:pStyle w:val="Bezodstpw"/>
              <w:rPr>
                <w:b/>
              </w:rPr>
            </w:pPr>
          </w:p>
          <w:p w14:paraId="3653687F" w14:textId="77777777" w:rsidR="00F961BF" w:rsidRDefault="00F961BF" w:rsidP="009C0E17">
            <w:pPr>
              <w:pStyle w:val="Bezodstpw"/>
              <w:rPr>
                <w:b/>
              </w:rPr>
            </w:pPr>
          </w:p>
          <w:p w14:paraId="38DCA3D5" w14:textId="77777777" w:rsidR="00F961BF" w:rsidRDefault="00F961BF" w:rsidP="009C0E17">
            <w:pPr>
              <w:pStyle w:val="Bezodstpw"/>
              <w:rPr>
                <w:b/>
              </w:rPr>
            </w:pPr>
          </w:p>
          <w:p w14:paraId="0385F81A" w14:textId="77777777" w:rsidR="00F961BF" w:rsidRDefault="00F961BF" w:rsidP="009C0E17">
            <w:pPr>
              <w:pStyle w:val="Bezodstpw"/>
              <w:rPr>
                <w:b/>
              </w:rPr>
            </w:pPr>
          </w:p>
          <w:p w14:paraId="7064FF3A" w14:textId="48C00853" w:rsidR="00F961BF" w:rsidRDefault="00ED24F1" w:rsidP="009C0E17">
            <w:pPr>
              <w:pStyle w:val="Bezodstpw"/>
              <w:rPr>
                <w:b/>
              </w:rPr>
            </w:pPr>
            <w:r>
              <w:rPr>
                <w:b/>
              </w:rPr>
              <w:t xml:space="preserve">Ad.2 </w:t>
            </w:r>
            <w:proofErr w:type="spellStart"/>
            <w:r w:rsidR="00F961BF">
              <w:rPr>
                <w:b/>
              </w:rPr>
              <w:t>Spełnia</w:t>
            </w:r>
            <w:proofErr w:type="spellEnd"/>
            <w:r w:rsidR="00F961BF">
              <w:rPr>
                <w:b/>
              </w:rPr>
              <w:t xml:space="preserve"> / nie </w:t>
            </w:r>
            <w:proofErr w:type="spellStart"/>
            <w:r w:rsidR="00F961BF">
              <w:rPr>
                <w:b/>
              </w:rPr>
              <w:t>spełnia</w:t>
            </w:r>
            <w:proofErr w:type="spellEnd"/>
          </w:p>
          <w:p w14:paraId="6DA044C3" w14:textId="77777777" w:rsidR="00F961BF" w:rsidRDefault="00F961BF" w:rsidP="009C0E17">
            <w:pPr>
              <w:pStyle w:val="Bezodstpw"/>
              <w:rPr>
                <w:b/>
              </w:rPr>
            </w:pPr>
          </w:p>
          <w:p w14:paraId="387ACDDF" w14:textId="77777777" w:rsidR="00F961BF" w:rsidRDefault="00F961BF" w:rsidP="009C0E17">
            <w:pPr>
              <w:pStyle w:val="Bezodstpw"/>
              <w:rPr>
                <w:b/>
              </w:rPr>
            </w:pPr>
          </w:p>
          <w:p w14:paraId="5A38C68B" w14:textId="77777777" w:rsidR="00F961BF" w:rsidRDefault="00F961BF" w:rsidP="009C0E17">
            <w:pPr>
              <w:pStyle w:val="Bezodstpw"/>
              <w:rPr>
                <w:b/>
              </w:rPr>
            </w:pPr>
          </w:p>
          <w:p w14:paraId="4F2596DD" w14:textId="77777777" w:rsidR="00F961BF" w:rsidRDefault="00F961BF" w:rsidP="009C0E17">
            <w:pPr>
              <w:pStyle w:val="Bezodstpw"/>
              <w:rPr>
                <w:b/>
              </w:rPr>
            </w:pPr>
          </w:p>
          <w:p w14:paraId="70198A5A" w14:textId="77777777" w:rsidR="00F961BF" w:rsidRDefault="00F961BF" w:rsidP="009C0E17">
            <w:pPr>
              <w:pStyle w:val="Bezodstpw"/>
              <w:rPr>
                <w:b/>
              </w:rPr>
            </w:pPr>
          </w:p>
          <w:p w14:paraId="1EDD9862" w14:textId="77777777" w:rsidR="00F961BF" w:rsidRDefault="00F961BF" w:rsidP="009C0E17">
            <w:pPr>
              <w:pStyle w:val="Bezodstpw"/>
              <w:rPr>
                <w:b/>
              </w:rPr>
            </w:pPr>
          </w:p>
          <w:p w14:paraId="362B9A7B" w14:textId="77777777" w:rsidR="00F961BF" w:rsidRDefault="00F961BF" w:rsidP="009C0E17">
            <w:pPr>
              <w:pStyle w:val="Bezodstpw"/>
              <w:rPr>
                <w:b/>
              </w:rPr>
            </w:pPr>
          </w:p>
          <w:p w14:paraId="41D220F9" w14:textId="77777777" w:rsidR="00F961BF" w:rsidRDefault="00F961BF" w:rsidP="009C0E17">
            <w:pPr>
              <w:pStyle w:val="Bezodstpw"/>
              <w:rPr>
                <w:b/>
              </w:rPr>
            </w:pPr>
          </w:p>
          <w:p w14:paraId="5D5CFD9E" w14:textId="12455F2C" w:rsidR="00F961BF" w:rsidRDefault="00ED24F1" w:rsidP="009C0E17">
            <w:pPr>
              <w:pStyle w:val="Bezodstpw"/>
              <w:rPr>
                <w:b/>
              </w:rPr>
            </w:pPr>
            <w:r>
              <w:rPr>
                <w:b/>
              </w:rPr>
              <w:t xml:space="preserve">Ad. 3 </w:t>
            </w:r>
            <w:proofErr w:type="spellStart"/>
            <w:r w:rsidR="00F961BF">
              <w:rPr>
                <w:b/>
              </w:rPr>
              <w:t>Spełnia</w:t>
            </w:r>
            <w:proofErr w:type="spellEnd"/>
            <w:r w:rsidR="00F961BF">
              <w:rPr>
                <w:b/>
              </w:rPr>
              <w:t xml:space="preserve"> / nie </w:t>
            </w:r>
            <w:proofErr w:type="spellStart"/>
            <w:r w:rsidR="00F961BF">
              <w:rPr>
                <w:b/>
              </w:rPr>
              <w:t>spełnia</w:t>
            </w:r>
            <w:proofErr w:type="spellEnd"/>
          </w:p>
          <w:p w14:paraId="537A89A3" w14:textId="77777777" w:rsidR="00F961BF" w:rsidRDefault="00F961BF" w:rsidP="009C0E17">
            <w:pPr>
              <w:pStyle w:val="Bezodstpw"/>
              <w:rPr>
                <w:b/>
              </w:rPr>
            </w:pPr>
          </w:p>
          <w:p w14:paraId="1EFF19FE" w14:textId="77777777" w:rsidR="00F961BF" w:rsidRDefault="00F961BF" w:rsidP="009C0E17">
            <w:pPr>
              <w:pStyle w:val="Bezodstpw"/>
              <w:rPr>
                <w:b/>
              </w:rPr>
            </w:pPr>
          </w:p>
          <w:p w14:paraId="3B94EEB4" w14:textId="77777777" w:rsidR="00F961BF" w:rsidRDefault="00F961BF" w:rsidP="009C0E17">
            <w:pPr>
              <w:pStyle w:val="Bezodstpw"/>
              <w:rPr>
                <w:b/>
              </w:rPr>
            </w:pPr>
          </w:p>
          <w:p w14:paraId="5B964987" w14:textId="77777777" w:rsidR="00F961BF" w:rsidRDefault="00F961BF" w:rsidP="009C0E17">
            <w:pPr>
              <w:pStyle w:val="Bezodstpw"/>
              <w:rPr>
                <w:b/>
              </w:rPr>
            </w:pPr>
          </w:p>
          <w:p w14:paraId="2F8FAD97" w14:textId="77777777" w:rsidR="00F961BF" w:rsidRDefault="00F961BF" w:rsidP="009C0E17">
            <w:pPr>
              <w:pStyle w:val="Bezodstpw"/>
              <w:rPr>
                <w:b/>
              </w:rPr>
            </w:pPr>
          </w:p>
          <w:p w14:paraId="360342C3" w14:textId="77777777" w:rsidR="00F961BF" w:rsidRDefault="00F961BF" w:rsidP="009C0E17">
            <w:pPr>
              <w:pStyle w:val="Bezodstpw"/>
              <w:rPr>
                <w:b/>
              </w:rPr>
            </w:pPr>
          </w:p>
          <w:p w14:paraId="36250291" w14:textId="77777777" w:rsidR="00F961BF" w:rsidRDefault="00F961BF" w:rsidP="009C0E17">
            <w:pPr>
              <w:pStyle w:val="Bezodstpw"/>
              <w:rPr>
                <w:b/>
              </w:rPr>
            </w:pPr>
          </w:p>
          <w:p w14:paraId="44E03257" w14:textId="77777777" w:rsidR="00F961BF" w:rsidRDefault="00F961BF" w:rsidP="009C0E17">
            <w:pPr>
              <w:pStyle w:val="Bezodstpw"/>
              <w:rPr>
                <w:b/>
              </w:rPr>
            </w:pPr>
          </w:p>
          <w:p w14:paraId="67F82040" w14:textId="77777777" w:rsidR="00F961BF" w:rsidRDefault="00F961BF" w:rsidP="009C0E17">
            <w:pPr>
              <w:pStyle w:val="Bezodstpw"/>
              <w:rPr>
                <w:b/>
              </w:rPr>
            </w:pPr>
          </w:p>
          <w:p w14:paraId="34FA1FA0" w14:textId="77777777" w:rsidR="00F961BF" w:rsidRDefault="00F961BF" w:rsidP="009C0E17">
            <w:pPr>
              <w:pStyle w:val="Bezodstpw"/>
              <w:rPr>
                <w:b/>
              </w:rPr>
            </w:pPr>
          </w:p>
          <w:p w14:paraId="7A9C17EF" w14:textId="77777777" w:rsidR="00F961BF" w:rsidRDefault="00F961BF" w:rsidP="009C0E17">
            <w:pPr>
              <w:pStyle w:val="Bezodstpw"/>
              <w:rPr>
                <w:b/>
              </w:rPr>
            </w:pPr>
          </w:p>
          <w:p w14:paraId="514F31B8" w14:textId="77777777" w:rsidR="00F961BF" w:rsidRDefault="00F961BF" w:rsidP="009C0E17">
            <w:pPr>
              <w:pStyle w:val="Bezodstpw"/>
              <w:rPr>
                <w:b/>
              </w:rPr>
            </w:pPr>
          </w:p>
          <w:p w14:paraId="66335075" w14:textId="77777777" w:rsidR="00F961BF" w:rsidRDefault="00F961BF" w:rsidP="009C0E17">
            <w:pPr>
              <w:pStyle w:val="Bezodstpw"/>
              <w:rPr>
                <w:b/>
              </w:rPr>
            </w:pPr>
          </w:p>
          <w:p w14:paraId="59A298EE" w14:textId="77777777" w:rsidR="00F961BF" w:rsidRDefault="00F961BF" w:rsidP="009C0E17">
            <w:pPr>
              <w:pStyle w:val="Bezodstpw"/>
              <w:rPr>
                <w:b/>
              </w:rPr>
            </w:pPr>
          </w:p>
          <w:p w14:paraId="4DD1C90A" w14:textId="77777777" w:rsidR="00F961BF" w:rsidRDefault="00F961BF" w:rsidP="009C0E17">
            <w:pPr>
              <w:pStyle w:val="Bezodstpw"/>
              <w:rPr>
                <w:b/>
              </w:rPr>
            </w:pPr>
          </w:p>
          <w:p w14:paraId="041A51AA" w14:textId="77777777" w:rsidR="00F961BF" w:rsidRDefault="00F961BF" w:rsidP="009C0E17">
            <w:pPr>
              <w:pStyle w:val="Bezodstpw"/>
              <w:rPr>
                <w:b/>
              </w:rPr>
            </w:pPr>
          </w:p>
          <w:p w14:paraId="00BB8FBF" w14:textId="77777777" w:rsidR="00F961BF" w:rsidRDefault="00F961BF" w:rsidP="009C0E17">
            <w:pPr>
              <w:pStyle w:val="Bezodstpw"/>
              <w:rPr>
                <w:b/>
              </w:rPr>
            </w:pPr>
          </w:p>
          <w:p w14:paraId="36865393" w14:textId="77777777" w:rsidR="00F961BF" w:rsidRDefault="00F961BF" w:rsidP="009C0E17">
            <w:pPr>
              <w:pStyle w:val="Bezodstpw"/>
              <w:rPr>
                <w:b/>
              </w:rPr>
            </w:pPr>
          </w:p>
          <w:p w14:paraId="5A41094A" w14:textId="77777777" w:rsidR="00F961BF" w:rsidRDefault="00F961BF" w:rsidP="009C0E17">
            <w:pPr>
              <w:pStyle w:val="Bezodstpw"/>
              <w:rPr>
                <w:b/>
              </w:rPr>
            </w:pPr>
          </w:p>
          <w:p w14:paraId="0C0E4DDA" w14:textId="77777777" w:rsidR="00F961BF" w:rsidRDefault="00F961BF" w:rsidP="009C0E17">
            <w:pPr>
              <w:pStyle w:val="Bezodstpw"/>
              <w:rPr>
                <w:b/>
              </w:rPr>
            </w:pPr>
          </w:p>
          <w:p w14:paraId="3978B0AC" w14:textId="3E30DE4D" w:rsidR="00F961BF" w:rsidRDefault="00ED24F1" w:rsidP="009C0E17">
            <w:pPr>
              <w:pStyle w:val="Bezodstpw"/>
              <w:rPr>
                <w:b/>
              </w:rPr>
            </w:pPr>
            <w:r>
              <w:rPr>
                <w:b/>
              </w:rPr>
              <w:t xml:space="preserve">Ad. 4 </w:t>
            </w:r>
            <w:proofErr w:type="spellStart"/>
            <w:r w:rsidR="00F961BF">
              <w:rPr>
                <w:b/>
              </w:rPr>
              <w:t>Spełnia</w:t>
            </w:r>
            <w:proofErr w:type="spellEnd"/>
            <w:r w:rsidR="00F961BF">
              <w:rPr>
                <w:b/>
              </w:rPr>
              <w:t xml:space="preserve">/ nie </w:t>
            </w:r>
            <w:proofErr w:type="spellStart"/>
            <w:r w:rsidR="00F961BF">
              <w:rPr>
                <w:b/>
              </w:rPr>
              <w:t>spełnia</w:t>
            </w:r>
            <w:proofErr w:type="spellEnd"/>
          </w:p>
          <w:p w14:paraId="3EE3E2B2" w14:textId="77777777" w:rsidR="00F961BF" w:rsidRDefault="00F961BF" w:rsidP="009C0E17">
            <w:pPr>
              <w:pStyle w:val="Bezodstpw"/>
              <w:rPr>
                <w:b/>
              </w:rPr>
            </w:pPr>
          </w:p>
          <w:p w14:paraId="6BA5A937" w14:textId="18BCA7BE" w:rsidR="00F961BF" w:rsidRDefault="00ED24F1" w:rsidP="009C0E17">
            <w:pPr>
              <w:pStyle w:val="Bezodstpw"/>
              <w:rPr>
                <w:b/>
              </w:rPr>
            </w:pPr>
            <w:r>
              <w:rPr>
                <w:b/>
              </w:rPr>
              <w:t xml:space="preserve">Ad. 5 </w:t>
            </w:r>
            <w:proofErr w:type="spellStart"/>
            <w:r w:rsidR="00F961BF">
              <w:rPr>
                <w:b/>
              </w:rPr>
              <w:t>Spełnia</w:t>
            </w:r>
            <w:proofErr w:type="spellEnd"/>
            <w:r w:rsidR="00F961BF">
              <w:rPr>
                <w:b/>
              </w:rPr>
              <w:t xml:space="preserve"> / nie </w:t>
            </w:r>
            <w:proofErr w:type="spellStart"/>
            <w:r w:rsidR="00F961BF">
              <w:rPr>
                <w:b/>
              </w:rPr>
              <w:t>spełnia</w:t>
            </w:r>
            <w:proofErr w:type="spellEnd"/>
          </w:p>
          <w:p w14:paraId="010188D5" w14:textId="77777777" w:rsidR="00F961BF" w:rsidRDefault="00F961BF" w:rsidP="009C0E17">
            <w:pPr>
              <w:pStyle w:val="Bezodstpw"/>
              <w:rPr>
                <w:b/>
              </w:rPr>
            </w:pPr>
          </w:p>
          <w:p w14:paraId="32EAF399" w14:textId="77777777" w:rsidR="00F961BF" w:rsidRDefault="00F961BF" w:rsidP="009C0E17">
            <w:pPr>
              <w:pStyle w:val="Bezodstpw"/>
              <w:rPr>
                <w:b/>
              </w:rPr>
            </w:pPr>
          </w:p>
          <w:p w14:paraId="5962072E" w14:textId="62D611DC" w:rsidR="00F961BF" w:rsidRDefault="00ED24F1" w:rsidP="009C0E17">
            <w:pPr>
              <w:pStyle w:val="Bezodstpw"/>
              <w:rPr>
                <w:b/>
              </w:rPr>
            </w:pPr>
            <w:r>
              <w:rPr>
                <w:b/>
              </w:rPr>
              <w:t xml:space="preserve">Ad.6 </w:t>
            </w:r>
            <w:proofErr w:type="spellStart"/>
            <w:r w:rsidR="00F961BF">
              <w:rPr>
                <w:b/>
              </w:rPr>
              <w:t>Spełania</w:t>
            </w:r>
            <w:proofErr w:type="spellEnd"/>
            <w:r w:rsidR="00F961BF">
              <w:rPr>
                <w:b/>
              </w:rPr>
              <w:t xml:space="preserve">/ nie </w:t>
            </w:r>
            <w:proofErr w:type="spellStart"/>
            <w:r w:rsidR="00F961BF">
              <w:rPr>
                <w:b/>
              </w:rPr>
              <w:t>spełnia</w:t>
            </w:r>
            <w:proofErr w:type="spellEnd"/>
          </w:p>
          <w:p w14:paraId="24A78347" w14:textId="77777777" w:rsidR="00F961BF" w:rsidRDefault="00F961BF" w:rsidP="009C0E17">
            <w:pPr>
              <w:pStyle w:val="Bezodstpw"/>
              <w:rPr>
                <w:b/>
              </w:rPr>
            </w:pPr>
          </w:p>
          <w:p w14:paraId="140747BE" w14:textId="1CEAFFB4" w:rsidR="00F961BF" w:rsidRDefault="00ED24F1" w:rsidP="009C0E17">
            <w:pPr>
              <w:pStyle w:val="Bezodstpw"/>
              <w:rPr>
                <w:b/>
              </w:rPr>
            </w:pPr>
            <w:r>
              <w:rPr>
                <w:b/>
              </w:rPr>
              <w:t xml:space="preserve">Ad. 7 </w:t>
            </w:r>
            <w:proofErr w:type="spellStart"/>
            <w:r w:rsidR="00F961BF">
              <w:rPr>
                <w:b/>
              </w:rPr>
              <w:t>Spełania</w:t>
            </w:r>
            <w:proofErr w:type="spellEnd"/>
            <w:r w:rsidR="00F961BF">
              <w:rPr>
                <w:b/>
              </w:rPr>
              <w:t xml:space="preserve">/ nie </w:t>
            </w:r>
            <w:proofErr w:type="spellStart"/>
            <w:r w:rsidR="00F961BF">
              <w:rPr>
                <w:b/>
              </w:rPr>
              <w:t>spełnia</w:t>
            </w:r>
            <w:proofErr w:type="spellEnd"/>
          </w:p>
          <w:p w14:paraId="2900ACB0" w14:textId="77777777" w:rsidR="00F961BF" w:rsidRDefault="00F961BF" w:rsidP="009C0E17">
            <w:pPr>
              <w:pStyle w:val="Bezodstpw"/>
              <w:rPr>
                <w:b/>
              </w:rPr>
            </w:pPr>
          </w:p>
          <w:p w14:paraId="19EDB421" w14:textId="77777777" w:rsidR="00F961BF" w:rsidRDefault="00F961BF" w:rsidP="009C0E17">
            <w:pPr>
              <w:pStyle w:val="Bezodstpw"/>
              <w:rPr>
                <w:b/>
              </w:rPr>
            </w:pPr>
          </w:p>
          <w:p w14:paraId="4858D527" w14:textId="500747C5" w:rsidR="00F961BF" w:rsidRDefault="00ED24F1" w:rsidP="009C0E17">
            <w:pPr>
              <w:pStyle w:val="Bezodstpw"/>
              <w:rPr>
                <w:b/>
              </w:rPr>
            </w:pPr>
            <w:r>
              <w:rPr>
                <w:b/>
              </w:rPr>
              <w:t xml:space="preserve">Ad. 8 </w:t>
            </w:r>
            <w:proofErr w:type="spellStart"/>
            <w:r w:rsidR="00F961BF">
              <w:rPr>
                <w:b/>
              </w:rPr>
              <w:t>Spełnia</w:t>
            </w:r>
            <w:proofErr w:type="spellEnd"/>
            <w:r w:rsidR="00F961BF">
              <w:rPr>
                <w:b/>
              </w:rPr>
              <w:t xml:space="preserve">/ nie </w:t>
            </w:r>
            <w:proofErr w:type="spellStart"/>
            <w:r w:rsidR="00F961BF">
              <w:rPr>
                <w:b/>
              </w:rPr>
              <w:t>pełania</w:t>
            </w:r>
            <w:proofErr w:type="spellEnd"/>
          </w:p>
          <w:p w14:paraId="04698F3B" w14:textId="77777777" w:rsidR="00F961BF" w:rsidRDefault="00F961BF" w:rsidP="009C0E17">
            <w:pPr>
              <w:pStyle w:val="Bezodstpw"/>
              <w:rPr>
                <w:b/>
              </w:rPr>
            </w:pPr>
          </w:p>
          <w:p w14:paraId="60A883C1" w14:textId="77777777" w:rsidR="00F961BF" w:rsidRDefault="00F961BF" w:rsidP="009C0E17">
            <w:pPr>
              <w:pStyle w:val="Bezodstpw"/>
              <w:rPr>
                <w:b/>
              </w:rPr>
            </w:pPr>
          </w:p>
          <w:p w14:paraId="18F4300D" w14:textId="714E2744" w:rsidR="00F961BF" w:rsidRDefault="00ED24F1" w:rsidP="009C0E17">
            <w:pPr>
              <w:pStyle w:val="Bezodstpw"/>
              <w:rPr>
                <w:b/>
              </w:rPr>
            </w:pPr>
            <w:r>
              <w:rPr>
                <w:b/>
              </w:rPr>
              <w:t xml:space="preserve">Ad. 9 </w:t>
            </w:r>
            <w:proofErr w:type="spellStart"/>
            <w:r w:rsidR="00F961BF">
              <w:rPr>
                <w:b/>
              </w:rPr>
              <w:t>Spełnia</w:t>
            </w:r>
            <w:proofErr w:type="spellEnd"/>
            <w:r w:rsidR="00F961BF">
              <w:rPr>
                <w:b/>
              </w:rPr>
              <w:t xml:space="preserve">/ nie </w:t>
            </w:r>
            <w:proofErr w:type="spellStart"/>
            <w:r w:rsidR="00F961BF">
              <w:rPr>
                <w:b/>
              </w:rPr>
              <w:t>spełania</w:t>
            </w:r>
            <w:proofErr w:type="spellEnd"/>
          </w:p>
          <w:p w14:paraId="4B8D9031" w14:textId="77777777" w:rsidR="00F961BF" w:rsidRDefault="00F961BF" w:rsidP="009C0E17">
            <w:pPr>
              <w:pStyle w:val="Bezodstpw"/>
              <w:rPr>
                <w:b/>
              </w:rPr>
            </w:pPr>
          </w:p>
          <w:p w14:paraId="64C9E33D" w14:textId="23F53B46" w:rsidR="00F961BF" w:rsidRDefault="00ED24F1" w:rsidP="009C0E17">
            <w:pPr>
              <w:pStyle w:val="Bezodstpw"/>
              <w:rPr>
                <w:b/>
              </w:rPr>
            </w:pPr>
            <w:r>
              <w:rPr>
                <w:b/>
              </w:rPr>
              <w:t xml:space="preserve">Ad. 10 </w:t>
            </w:r>
            <w:proofErr w:type="spellStart"/>
            <w:r w:rsidR="00F961BF">
              <w:rPr>
                <w:b/>
              </w:rPr>
              <w:t>Spełnia</w:t>
            </w:r>
            <w:proofErr w:type="spellEnd"/>
            <w:r w:rsidR="00F961BF">
              <w:rPr>
                <w:b/>
              </w:rPr>
              <w:t xml:space="preserve">/ nie </w:t>
            </w:r>
            <w:proofErr w:type="spellStart"/>
            <w:r w:rsidR="00F961BF">
              <w:rPr>
                <w:b/>
              </w:rPr>
              <w:t>spełania</w:t>
            </w:r>
            <w:proofErr w:type="spellEnd"/>
          </w:p>
          <w:p w14:paraId="301F7BBE" w14:textId="77777777" w:rsidR="00F961BF" w:rsidRDefault="00F961BF" w:rsidP="009C0E17">
            <w:pPr>
              <w:pStyle w:val="Bezodstpw"/>
              <w:rPr>
                <w:b/>
              </w:rPr>
            </w:pPr>
          </w:p>
          <w:p w14:paraId="42DB0708" w14:textId="77777777" w:rsidR="00F961BF" w:rsidRDefault="00F961BF" w:rsidP="009C0E17">
            <w:pPr>
              <w:pStyle w:val="Bezodstpw"/>
              <w:rPr>
                <w:b/>
              </w:rPr>
            </w:pPr>
          </w:p>
          <w:p w14:paraId="43DC0FB4" w14:textId="348DCE26" w:rsidR="00F961BF" w:rsidRDefault="00ED24F1" w:rsidP="009C0E17">
            <w:pPr>
              <w:pStyle w:val="Bezodstpw"/>
              <w:rPr>
                <w:b/>
              </w:rPr>
            </w:pPr>
            <w:r>
              <w:rPr>
                <w:b/>
              </w:rPr>
              <w:t xml:space="preserve">Ad. 11 </w:t>
            </w:r>
            <w:proofErr w:type="spellStart"/>
            <w:r w:rsidR="00F961BF">
              <w:rPr>
                <w:b/>
              </w:rPr>
              <w:t>Spełnia</w:t>
            </w:r>
            <w:proofErr w:type="spellEnd"/>
            <w:r w:rsidR="00F961BF">
              <w:rPr>
                <w:b/>
              </w:rPr>
              <w:t xml:space="preserve">/ nie </w:t>
            </w:r>
            <w:proofErr w:type="spellStart"/>
            <w:r w:rsidR="00F961BF">
              <w:rPr>
                <w:b/>
              </w:rPr>
              <w:t>spełnia</w:t>
            </w:r>
            <w:proofErr w:type="spellEnd"/>
          </w:p>
          <w:p w14:paraId="29262324" w14:textId="7D807381" w:rsidR="00F961BF" w:rsidRPr="009C0E17" w:rsidRDefault="00F961BF" w:rsidP="009C0E17">
            <w:pPr>
              <w:pStyle w:val="Bezodstpw"/>
              <w:rPr>
                <w:b/>
              </w:rPr>
            </w:pPr>
          </w:p>
        </w:tc>
        <w:tc>
          <w:tcPr>
            <w:tcW w:w="81" w:type="dxa"/>
            <w:tcBorders>
              <w:right w:val="single" w:sz="4" w:space="0" w:color="auto"/>
            </w:tcBorders>
          </w:tcPr>
          <w:p w14:paraId="0A11044F" w14:textId="29DD4829" w:rsidR="00F961BF" w:rsidRPr="009C0E17" w:rsidRDefault="00F961BF" w:rsidP="009C0E17">
            <w:pPr>
              <w:pStyle w:val="Bezodstpw"/>
              <w:rPr>
                <w:b/>
              </w:rPr>
            </w:pPr>
          </w:p>
        </w:tc>
      </w:tr>
      <w:tr w:rsidR="00F961BF" w:rsidRPr="00006E15" w14:paraId="1D59E12B" w14:textId="53B9CE15" w:rsidTr="00ED24F1">
        <w:trPr>
          <w:trHeight w:val="383"/>
        </w:trPr>
        <w:tc>
          <w:tcPr>
            <w:tcW w:w="441" w:type="dxa"/>
          </w:tcPr>
          <w:p w14:paraId="3D66CEB1" w14:textId="6C533F2F" w:rsidR="00F961BF" w:rsidRPr="00006E15" w:rsidRDefault="00F961BF" w:rsidP="00006E15">
            <w:pPr>
              <w:pStyle w:val="Bezodstpw"/>
              <w:rPr>
                <w:b/>
              </w:rPr>
            </w:pPr>
            <w:r w:rsidRPr="00006E15">
              <w:rPr>
                <w:b/>
              </w:rPr>
              <w:lastRenderedPageBreak/>
              <w:t>1.</w:t>
            </w:r>
          </w:p>
        </w:tc>
        <w:tc>
          <w:tcPr>
            <w:tcW w:w="5513" w:type="dxa"/>
            <w:gridSpan w:val="4"/>
          </w:tcPr>
          <w:p w14:paraId="2C142EF3" w14:textId="77777777" w:rsidR="00F961BF" w:rsidRPr="00006E15" w:rsidRDefault="00F961BF" w:rsidP="00006E15">
            <w:pPr>
              <w:pStyle w:val="Bezodstpw"/>
              <w:rPr>
                <w:b/>
              </w:rPr>
            </w:pPr>
            <w:proofErr w:type="spellStart"/>
            <w:r w:rsidRPr="00006E15">
              <w:rPr>
                <w:b/>
              </w:rPr>
              <w:t>Nadwozie</w:t>
            </w:r>
            <w:proofErr w:type="spellEnd"/>
          </w:p>
        </w:tc>
        <w:tc>
          <w:tcPr>
            <w:tcW w:w="4252" w:type="dxa"/>
          </w:tcPr>
          <w:p w14:paraId="3471E7BB" w14:textId="0CBCCB35" w:rsidR="00F961BF" w:rsidRPr="00006E15" w:rsidRDefault="0037185E" w:rsidP="00006E15">
            <w:pPr>
              <w:pStyle w:val="Bezodstpw"/>
              <w:rPr>
                <w:b/>
              </w:rPr>
            </w:pPr>
            <w:r>
              <w:rPr>
                <w:b/>
              </w:rPr>
              <w:t xml:space="preserve"> </w:t>
            </w:r>
          </w:p>
        </w:tc>
        <w:tc>
          <w:tcPr>
            <w:tcW w:w="81" w:type="dxa"/>
            <w:tcBorders>
              <w:right w:val="single" w:sz="4" w:space="0" w:color="auto"/>
            </w:tcBorders>
          </w:tcPr>
          <w:p w14:paraId="095CC673" w14:textId="371ED22D" w:rsidR="00F961BF" w:rsidRPr="00006E15" w:rsidRDefault="00F961BF" w:rsidP="00006E15">
            <w:pPr>
              <w:pStyle w:val="Bezodstpw"/>
              <w:rPr>
                <w:b/>
              </w:rPr>
            </w:pPr>
          </w:p>
        </w:tc>
      </w:tr>
      <w:tr w:rsidR="00F961BF" w:rsidRPr="00006E15" w14:paraId="0EB58316" w14:textId="6E088F23" w:rsidTr="00ED24F1">
        <w:trPr>
          <w:trHeight w:val="245"/>
        </w:trPr>
        <w:tc>
          <w:tcPr>
            <w:tcW w:w="441" w:type="dxa"/>
          </w:tcPr>
          <w:p w14:paraId="1C1FEDA3" w14:textId="77777777" w:rsidR="00F961BF" w:rsidRPr="00006E15" w:rsidRDefault="00F961BF" w:rsidP="00006E15">
            <w:pPr>
              <w:pStyle w:val="Bezodstpw"/>
            </w:pPr>
            <w:r w:rsidRPr="00006E15">
              <w:t>1.1.</w:t>
            </w:r>
          </w:p>
        </w:tc>
        <w:tc>
          <w:tcPr>
            <w:tcW w:w="2464" w:type="dxa"/>
            <w:gridSpan w:val="2"/>
          </w:tcPr>
          <w:p w14:paraId="0FEC56D7" w14:textId="77777777" w:rsidR="00F961BF" w:rsidRPr="00006E15" w:rsidRDefault="00F961BF" w:rsidP="00006E15">
            <w:pPr>
              <w:pStyle w:val="Bezodstpw"/>
            </w:pPr>
            <w:proofErr w:type="spellStart"/>
            <w:r w:rsidRPr="00006E15">
              <w:t>Długość</w:t>
            </w:r>
            <w:proofErr w:type="spellEnd"/>
            <w:r w:rsidRPr="00006E15">
              <w:t xml:space="preserve"> </w:t>
            </w:r>
            <w:proofErr w:type="spellStart"/>
            <w:r w:rsidRPr="00006E15">
              <w:t>całkowita</w:t>
            </w:r>
            <w:proofErr w:type="spellEnd"/>
          </w:p>
        </w:tc>
        <w:tc>
          <w:tcPr>
            <w:tcW w:w="3049" w:type="dxa"/>
            <w:gridSpan w:val="2"/>
          </w:tcPr>
          <w:p w14:paraId="4DF36D50" w14:textId="06497498" w:rsidR="00F961BF" w:rsidRPr="009C0E17" w:rsidRDefault="00F961BF" w:rsidP="00B93DAC">
            <w:pPr>
              <w:pStyle w:val="Bezodstpw"/>
              <w:rPr>
                <w:lang w:val="pl-PL"/>
              </w:rPr>
            </w:pPr>
            <w:r w:rsidRPr="009C0E17">
              <w:rPr>
                <w:lang w:val="pl-PL"/>
              </w:rPr>
              <w:t>w przedziale: od 1</w:t>
            </w:r>
            <w:r>
              <w:rPr>
                <w:lang w:val="pl-PL"/>
              </w:rPr>
              <w:t>0</w:t>
            </w:r>
            <w:r w:rsidRPr="009C0E17">
              <w:rPr>
                <w:lang w:val="pl-PL"/>
              </w:rPr>
              <w:t>,</w:t>
            </w:r>
            <w:r>
              <w:rPr>
                <w:lang w:val="pl-PL"/>
              </w:rPr>
              <w:t>0</w:t>
            </w:r>
            <w:r w:rsidRPr="009C0E17">
              <w:rPr>
                <w:lang w:val="pl-PL"/>
              </w:rPr>
              <w:t>0 m do 12,30 m.</w:t>
            </w:r>
          </w:p>
        </w:tc>
        <w:tc>
          <w:tcPr>
            <w:tcW w:w="4252" w:type="dxa"/>
          </w:tcPr>
          <w:p w14:paraId="29673079" w14:textId="5A21B611" w:rsidR="00F961BF" w:rsidRPr="009C0E17" w:rsidRDefault="0037185E" w:rsidP="00B93DAC">
            <w:pPr>
              <w:pStyle w:val="Bezodstpw"/>
            </w:pPr>
            <w:r>
              <w:t xml:space="preserve"> </w:t>
            </w:r>
            <w:proofErr w:type="spellStart"/>
            <w:r>
              <w:t>Długość</w:t>
            </w:r>
            <w:proofErr w:type="spellEnd"/>
            <w:r>
              <w:t xml:space="preserve"> </w:t>
            </w:r>
            <w:proofErr w:type="spellStart"/>
            <w:r>
              <w:t>oferowanego</w:t>
            </w:r>
            <w:proofErr w:type="spellEnd"/>
            <w:r>
              <w:t xml:space="preserve"> </w:t>
            </w:r>
            <w:proofErr w:type="spellStart"/>
            <w:r>
              <w:t>pojazdu</w:t>
            </w:r>
            <w:proofErr w:type="spellEnd"/>
            <w:r>
              <w:t>………………………</w:t>
            </w:r>
          </w:p>
        </w:tc>
        <w:tc>
          <w:tcPr>
            <w:tcW w:w="81" w:type="dxa"/>
            <w:tcBorders>
              <w:right w:val="single" w:sz="4" w:space="0" w:color="auto"/>
            </w:tcBorders>
          </w:tcPr>
          <w:p w14:paraId="765690BA" w14:textId="10D3D38B" w:rsidR="00F961BF" w:rsidRPr="009C0E17" w:rsidRDefault="00F961BF" w:rsidP="00B93DAC">
            <w:pPr>
              <w:pStyle w:val="Bezodstpw"/>
            </w:pPr>
          </w:p>
        </w:tc>
      </w:tr>
      <w:tr w:rsidR="00F961BF" w:rsidRPr="00006E15" w14:paraId="5BB1F9C0" w14:textId="787F45C8" w:rsidTr="00ED24F1">
        <w:trPr>
          <w:trHeight w:val="295"/>
        </w:trPr>
        <w:tc>
          <w:tcPr>
            <w:tcW w:w="441" w:type="dxa"/>
          </w:tcPr>
          <w:p w14:paraId="6472A17B" w14:textId="77777777" w:rsidR="00F961BF" w:rsidRPr="00006E15" w:rsidRDefault="00F961BF" w:rsidP="00006E15">
            <w:pPr>
              <w:pStyle w:val="Bezodstpw"/>
            </w:pPr>
            <w:r w:rsidRPr="00006E15">
              <w:t>1.2.</w:t>
            </w:r>
          </w:p>
        </w:tc>
        <w:tc>
          <w:tcPr>
            <w:tcW w:w="2464" w:type="dxa"/>
            <w:gridSpan w:val="2"/>
          </w:tcPr>
          <w:p w14:paraId="1CA9D842" w14:textId="77777777" w:rsidR="00F961BF" w:rsidRPr="00006E15" w:rsidRDefault="00F961BF" w:rsidP="00006E15">
            <w:pPr>
              <w:pStyle w:val="Bezodstpw"/>
            </w:pPr>
            <w:proofErr w:type="spellStart"/>
            <w:r w:rsidRPr="00006E15">
              <w:t>Szerokość</w:t>
            </w:r>
            <w:proofErr w:type="spellEnd"/>
            <w:r w:rsidRPr="00006E15">
              <w:t xml:space="preserve"> </w:t>
            </w:r>
            <w:proofErr w:type="spellStart"/>
            <w:r w:rsidRPr="00006E15">
              <w:t>całkowita</w:t>
            </w:r>
            <w:proofErr w:type="spellEnd"/>
          </w:p>
        </w:tc>
        <w:tc>
          <w:tcPr>
            <w:tcW w:w="3049" w:type="dxa"/>
            <w:gridSpan w:val="2"/>
          </w:tcPr>
          <w:p w14:paraId="3ADA1705" w14:textId="77777777" w:rsidR="00F961BF" w:rsidRPr="00006E15" w:rsidRDefault="00F961BF" w:rsidP="00006E15">
            <w:pPr>
              <w:pStyle w:val="Bezodstpw"/>
            </w:pPr>
            <w:proofErr w:type="spellStart"/>
            <w:r w:rsidRPr="00006E15">
              <w:t>Maksymalnie</w:t>
            </w:r>
            <w:proofErr w:type="spellEnd"/>
            <w:r w:rsidRPr="00006E15">
              <w:t>: 2,55 m</w:t>
            </w:r>
          </w:p>
        </w:tc>
        <w:tc>
          <w:tcPr>
            <w:tcW w:w="4252" w:type="dxa"/>
          </w:tcPr>
          <w:p w14:paraId="0BCD8932" w14:textId="0975169D" w:rsidR="00F961BF" w:rsidRPr="00006E15" w:rsidRDefault="0037185E" w:rsidP="00006E15">
            <w:pPr>
              <w:pStyle w:val="Bezodstpw"/>
            </w:pPr>
            <w:proofErr w:type="spellStart"/>
            <w:r>
              <w:t>Szerokosc</w:t>
            </w:r>
            <w:proofErr w:type="spellEnd"/>
            <w:r>
              <w:t xml:space="preserve"> </w:t>
            </w:r>
            <w:proofErr w:type="spellStart"/>
            <w:r>
              <w:t>oferowanego</w:t>
            </w:r>
            <w:proofErr w:type="spellEnd"/>
            <w:r>
              <w:t xml:space="preserve"> </w:t>
            </w:r>
            <w:proofErr w:type="spellStart"/>
            <w:r>
              <w:t>pojazdu</w:t>
            </w:r>
            <w:proofErr w:type="spellEnd"/>
            <w:r>
              <w:t xml:space="preserve"> …………………….</w:t>
            </w:r>
          </w:p>
        </w:tc>
        <w:tc>
          <w:tcPr>
            <w:tcW w:w="81" w:type="dxa"/>
            <w:tcBorders>
              <w:right w:val="single" w:sz="4" w:space="0" w:color="auto"/>
            </w:tcBorders>
          </w:tcPr>
          <w:p w14:paraId="48511F8C" w14:textId="76BB558A" w:rsidR="00F961BF" w:rsidRPr="00006E15" w:rsidRDefault="00F961BF" w:rsidP="00006E15">
            <w:pPr>
              <w:pStyle w:val="Bezodstpw"/>
            </w:pPr>
          </w:p>
        </w:tc>
      </w:tr>
      <w:tr w:rsidR="00F961BF" w:rsidRPr="00006E15" w14:paraId="01C5D8F3" w14:textId="0E534B86" w:rsidTr="00ED24F1">
        <w:trPr>
          <w:trHeight w:val="346"/>
        </w:trPr>
        <w:tc>
          <w:tcPr>
            <w:tcW w:w="441" w:type="dxa"/>
          </w:tcPr>
          <w:p w14:paraId="55C719E8" w14:textId="77777777" w:rsidR="00F961BF" w:rsidRPr="00006E15" w:rsidRDefault="00F961BF" w:rsidP="00006E15">
            <w:pPr>
              <w:pStyle w:val="Bezodstpw"/>
            </w:pPr>
            <w:r w:rsidRPr="00006E15">
              <w:t>1.3.</w:t>
            </w:r>
          </w:p>
        </w:tc>
        <w:tc>
          <w:tcPr>
            <w:tcW w:w="2464" w:type="dxa"/>
            <w:gridSpan w:val="2"/>
          </w:tcPr>
          <w:p w14:paraId="5239CD58" w14:textId="77777777" w:rsidR="00F961BF" w:rsidRPr="00006E15" w:rsidRDefault="00F961BF" w:rsidP="00006E15">
            <w:pPr>
              <w:pStyle w:val="Bezodstpw"/>
            </w:pPr>
            <w:proofErr w:type="spellStart"/>
            <w:r w:rsidRPr="00006E15">
              <w:t>Wysokość</w:t>
            </w:r>
            <w:proofErr w:type="spellEnd"/>
            <w:r w:rsidRPr="00006E15">
              <w:t xml:space="preserve"> </w:t>
            </w:r>
            <w:proofErr w:type="spellStart"/>
            <w:r w:rsidRPr="00006E15">
              <w:t>całkowita</w:t>
            </w:r>
            <w:proofErr w:type="spellEnd"/>
          </w:p>
        </w:tc>
        <w:tc>
          <w:tcPr>
            <w:tcW w:w="3049" w:type="dxa"/>
            <w:gridSpan w:val="2"/>
          </w:tcPr>
          <w:p w14:paraId="0E8790AC" w14:textId="77777777" w:rsidR="00F961BF" w:rsidRPr="00006E15" w:rsidRDefault="00F961BF" w:rsidP="00006E15">
            <w:pPr>
              <w:pStyle w:val="Bezodstpw"/>
            </w:pPr>
            <w:proofErr w:type="spellStart"/>
            <w:r w:rsidRPr="00006E15">
              <w:t>Maksymalnie</w:t>
            </w:r>
            <w:proofErr w:type="spellEnd"/>
            <w:r w:rsidRPr="00006E15">
              <w:t>: 3,40 m</w:t>
            </w:r>
          </w:p>
        </w:tc>
        <w:tc>
          <w:tcPr>
            <w:tcW w:w="4252" w:type="dxa"/>
          </w:tcPr>
          <w:p w14:paraId="29AB8A3C" w14:textId="19BB2C25" w:rsidR="00F961BF" w:rsidRPr="00006E15" w:rsidRDefault="0037185E" w:rsidP="00006E15">
            <w:pPr>
              <w:pStyle w:val="Bezodstpw"/>
            </w:pPr>
            <w:proofErr w:type="spellStart"/>
            <w:r>
              <w:t>Wysokość</w:t>
            </w:r>
            <w:proofErr w:type="spellEnd"/>
            <w:r>
              <w:t xml:space="preserve"> </w:t>
            </w:r>
            <w:proofErr w:type="spellStart"/>
            <w:r>
              <w:t>całkowita</w:t>
            </w:r>
            <w:proofErr w:type="spellEnd"/>
            <w:r>
              <w:t xml:space="preserve"> </w:t>
            </w:r>
            <w:proofErr w:type="spellStart"/>
            <w:r>
              <w:t>oferowanego</w:t>
            </w:r>
            <w:proofErr w:type="spellEnd"/>
            <w:r>
              <w:t xml:space="preserve"> </w:t>
            </w:r>
            <w:proofErr w:type="spellStart"/>
            <w:r>
              <w:t>pojazdu</w:t>
            </w:r>
            <w:proofErr w:type="spellEnd"/>
            <w:r>
              <w:t xml:space="preserve"> ………….</w:t>
            </w:r>
          </w:p>
        </w:tc>
        <w:tc>
          <w:tcPr>
            <w:tcW w:w="81" w:type="dxa"/>
            <w:tcBorders>
              <w:right w:val="single" w:sz="4" w:space="0" w:color="auto"/>
            </w:tcBorders>
          </w:tcPr>
          <w:p w14:paraId="486700BC" w14:textId="6714F297" w:rsidR="00F961BF" w:rsidRPr="00006E15" w:rsidRDefault="00F961BF" w:rsidP="00006E15">
            <w:pPr>
              <w:pStyle w:val="Bezodstpw"/>
            </w:pPr>
          </w:p>
        </w:tc>
      </w:tr>
      <w:tr w:rsidR="00F961BF" w:rsidRPr="00006E15" w14:paraId="4B51D79E" w14:textId="0706FB34" w:rsidTr="00ED24F1">
        <w:trPr>
          <w:trHeight w:val="409"/>
        </w:trPr>
        <w:tc>
          <w:tcPr>
            <w:tcW w:w="441" w:type="dxa"/>
          </w:tcPr>
          <w:p w14:paraId="1E209A2D" w14:textId="77777777" w:rsidR="00F961BF" w:rsidRPr="00006E15" w:rsidRDefault="00F961BF" w:rsidP="00006E15">
            <w:pPr>
              <w:pStyle w:val="Bezodstpw"/>
            </w:pPr>
            <w:r w:rsidRPr="00006E15">
              <w:t>1.4.</w:t>
            </w:r>
          </w:p>
        </w:tc>
        <w:tc>
          <w:tcPr>
            <w:tcW w:w="2464" w:type="dxa"/>
            <w:gridSpan w:val="2"/>
          </w:tcPr>
          <w:p w14:paraId="63C77728" w14:textId="0F731CC7" w:rsidR="00F961BF" w:rsidRPr="00006E15" w:rsidRDefault="00F961BF" w:rsidP="00006E15">
            <w:pPr>
              <w:pStyle w:val="Bezodstpw"/>
            </w:pPr>
            <w:proofErr w:type="spellStart"/>
            <w:r w:rsidRPr="00006E15">
              <w:t>Całkowita</w:t>
            </w:r>
            <w:proofErr w:type="spellEnd"/>
            <w:r w:rsidRPr="00006E15">
              <w:t xml:space="preserve"> </w:t>
            </w:r>
            <w:proofErr w:type="spellStart"/>
            <w:r w:rsidRPr="00006E15">
              <w:t>pojemność</w:t>
            </w:r>
            <w:proofErr w:type="spellEnd"/>
            <w:r w:rsidRPr="00006E15">
              <w:t xml:space="preserve"> </w:t>
            </w:r>
            <w:proofErr w:type="spellStart"/>
            <w:r w:rsidRPr="00006E15">
              <w:t>pasażerska</w:t>
            </w:r>
            <w:proofErr w:type="spellEnd"/>
          </w:p>
        </w:tc>
        <w:tc>
          <w:tcPr>
            <w:tcW w:w="3049" w:type="dxa"/>
            <w:gridSpan w:val="2"/>
          </w:tcPr>
          <w:p w14:paraId="21EAE4A2" w14:textId="667AF7C0" w:rsidR="00F961BF" w:rsidRPr="009C0E17" w:rsidRDefault="00F961BF" w:rsidP="007542EF">
            <w:pPr>
              <w:pStyle w:val="Bezodstpw"/>
              <w:rPr>
                <w:lang w:val="pl-PL"/>
              </w:rPr>
            </w:pPr>
            <w:r w:rsidRPr="009C0E17">
              <w:rPr>
                <w:lang w:val="pl-PL"/>
              </w:rPr>
              <w:t xml:space="preserve">min. </w:t>
            </w:r>
            <w:r>
              <w:rPr>
                <w:lang w:val="pl-PL"/>
              </w:rPr>
              <w:t>75</w:t>
            </w:r>
          </w:p>
        </w:tc>
        <w:tc>
          <w:tcPr>
            <w:tcW w:w="4252" w:type="dxa"/>
          </w:tcPr>
          <w:p w14:paraId="015941DC" w14:textId="595FE198" w:rsidR="00F961BF" w:rsidRPr="009C0E17" w:rsidRDefault="0037185E" w:rsidP="007542EF">
            <w:pPr>
              <w:pStyle w:val="Bezodstpw"/>
            </w:pPr>
            <w:r w:rsidRPr="0037185E">
              <w:rPr>
                <w:lang w:val="pl-PL"/>
              </w:rPr>
              <w:t>Całkowita pojemność pasażerska</w:t>
            </w:r>
            <w:r>
              <w:rPr>
                <w:lang w:val="pl-PL"/>
              </w:rPr>
              <w:t xml:space="preserve"> oferowanego pojazdu ………………………………………………….</w:t>
            </w:r>
          </w:p>
        </w:tc>
        <w:tc>
          <w:tcPr>
            <w:tcW w:w="81" w:type="dxa"/>
            <w:tcBorders>
              <w:right w:val="single" w:sz="4" w:space="0" w:color="auto"/>
            </w:tcBorders>
          </w:tcPr>
          <w:p w14:paraId="72DC0879" w14:textId="34E2F18B" w:rsidR="00F961BF" w:rsidRPr="009C0E17" w:rsidRDefault="00F961BF" w:rsidP="007542EF">
            <w:pPr>
              <w:pStyle w:val="Bezodstpw"/>
            </w:pPr>
          </w:p>
        </w:tc>
      </w:tr>
      <w:tr w:rsidR="00F961BF" w:rsidRPr="00006E15" w14:paraId="4E3E112B" w14:textId="2D5CF2C7" w:rsidTr="00ED24F1">
        <w:trPr>
          <w:trHeight w:val="317"/>
        </w:trPr>
        <w:tc>
          <w:tcPr>
            <w:tcW w:w="441" w:type="dxa"/>
          </w:tcPr>
          <w:p w14:paraId="1DC9AE27" w14:textId="77777777" w:rsidR="00F961BF" w:rsidRPr="00006E15" w:rsidRDefault="00F961BF" w:rsidP="00006E15">
            <w:pPr>
              <w:pStyle w:val="Bezodstpw"/>
            </w:pPr>
            <w:r w:rsidRPr="00006E15">
              <w:t>1.5.</w:t>
            </w:r>
          </w:p>
        </w:tc>
        <w:tc>
          <w:tcPr>
            <w:tcW w:w="2464" w:type="dxa"/>
            <w:gridSpan w:val="2"/>
          </w:tcPr>
          <w:p w14:paraId="5D2ADB45" w14:textId="77777777" w:rsidR="00F961BF" w:rsidRPr="00006E15" w:rsidRDefault="00F961BF" w:rsidP="00006E15">
            <w:pPr>
              <w:pStyle w:val="Bezodstpw"/>
            </w:pPr>
            <w:proofErr w:type="spellStart"/>
            <w:r w:rsidRPr="00006E15">
              <w:t>Liczba</w:t>
            </w:r>
            <w:proofErr w:type="spellEnd"/>
            <w:r w:rsidRPr="00006E15">
              <w:t xml:space="preserve"> </w:t>
            </w:r>
            <w:proofErr w:type="spellStart"/>
            <w:r w:rsidRPr="00006E15">
              <w:t>miejsc</w:t>
            </w:r>
            <w:proofErr w:type="spellEnd"/>
            <w:r w:rsidRPr="00006E15">
              <w:t xml:space="preserve"> </w:t>
            </w:r>
            <w:proofErr w:type="spellStart"/>
            <w:r w:rsidRPr="00006E15">
              <w:t>siedzących</w:t>
            </w:r>
            <w:proofErr w:type="spellEnd"/>
          </w:p>
        </w:tc>
        <w:tc>
          <w:tcPr>
            <w:tcW w:w="3049" w:type="dxa"/>
            <w:gridSpan w:val="2"/>
          </w:tcPr>
          <w:p w14:paraId="1289DF09" w14:textId="2F10C109" w:rsidR="00F961BF" w:rsidRPr="00006E15" w:rsidRDefault="00F961BF" w:rsidP="007542EF">
            <w:pPr>
              <w:pStyle w:val="Bezodstpw"/>
            </w:pPr>
            <w:r w:rsidRPr="00006E15">
              <w:t>Minimum 2</w:t>
            </w:r>
            <w:r>
              <w:t>7</w:t>
            </w:r>
            <w:r w:rsidRPr="00006E15">
              <w:t xml:space="preserve"> </w:t>
            </w:r>
            <w:proofErr w:type="spellStart"/>
            <w:r w:rsidRPr="00006E15">
              <w:t>miejsc</w:t>
            </w:r>
            <w:proofErr w:type="spellEnd"/>
            <w:r w:rsidRPr="00006E15">
              <w:t xml:space="preserve"> </w:t>
            </w:r>
            <w:proofErr w:type="spellStart"/>
            <w:r w:rsidRPr="00006E15">
              <w:t>siedzących</w:t>
            </w:r>
            <w:proofErr w:type="spellEnd"/>
            <w:r w:rsidRPr="00006E15">
              <w:t xml:space="preserve"> </w:t>
            </w:r>
          </w:p>
        </w:tc>
        <w:tc>
          <w:tcPr>
            <w:tcW w:w="4252" w:type="dxa"/>
          </w:tcPr>
          <w:p w14:paraId="32CA9DE3" w14:textId="0D6AF201" w:rsidR="00F961BF" w:rsidRPr="00006E15" w:rsidRDefault="006124AF" w:rsidP="007542EF">
            <w:pPr>
              <w:pStyle w:val="Bezodstpw"/>
            </w:pPr>
            <w:r w:rsidRPr="006124AF">
              <w:rPr>
                <w:lang w:val="pl-PL"/>
              </w:rPr>
              <w:t>Liczba miejsc siedzących</w:t>
            </w:r>
            <w:r>
              <w:rPr>
                <w:lang w:val="pl-PL"/>
              </w:rPr>
              <w:t xml:space="preserve"> </w:t>
            </w:r>
            <w:r w:rsidRPr="006124AF">
              <w:rPr>
                <w:lang w:val="pl-PL"/>
              </w:rPr>
              <w:t xml:space="preserve">oferowanego pojazdu </w:t>
            </w:r>
            <w:r>
              <w:rPr>
                <w:lang w:val="pl-PL"/>
              </w:rPr>
              <w:t>……………..</w:t>
            </w:r>
          </w:p>
        </w:tc>
        <w:tc>
          <w:tcPr>
            <w:tcW w:w="81" w:type="dxa"/>
            <w:tcBorders>
              <w:right w:val="single" w:sz="4" w:space="0" w:color="auto"/>
            </w:tcBorders>
          </w:tcPr>
          <w:p w14:paraId="2975428B" w14:textId="584038A9" w:rsidR="00F961BF" w:rsidRPr="00006E15" w:rsidRDefault="00F961BF" w:rsidP="007542EF">
            <w:pPr>
              <w:pStyle w:val="Bezodstpw"/>
            </w:pPr>
          </w:p>
        </w:tc>
      </w:tr>
      <w:tr w:rsidR="00F961BF" w:rsidRPr="00006E15" w14:paraId="69A7E1B4" w14:textId="72DF1307" w:rsidTr="00ED24F1">
        <w:trPr>
          <w:trHeight w:val="4947"/>
        </w:trPr>
        <w:tc>
          <w:tcPr>
            <w:tcW w:w="441" w:type="dxa"/>
          </w:tcPr>
          <w:p w14:paraId="3E25819A" w14:textId="0390E093" w:rsidR="00F961BF" w:rsidRPr="00006E15" w:rsidRDefault="00F961BF" w:rsidP="007934B8">
            <w:pPr>
              <w:pStyle w:val="Bezodstpw"/>
            </w:pPr>
            <w:r w:rsidRPr="00EE0683">
              <w:rPr>
                <w:lang w:val="pl-PL"/>
              </w:rPr>
              <w:lastRenderedPageBreak/>
              <w:t>1.6.</w:t>
            </w:r>
          </w:p>
        </w:tc>
        <w:tc>
          <w:tcPr>
            <w:tcW w:w="2464" w:type="dxa"/>
            <w:gridSpan w:val="2"/>
          </w:tcPr>
          <w:p w14:paraId="3FE9C8C3" w14:textId="7FA4E5A0" w:rsidR="00F961BF" w:rsidRPr="00006E15" w:rsidRDefault="00F961BF" w:rsidP="007934B8">
            <w:pPr>
              <w:pStyle w:val="Bezodstpw"/>
            </w:pPr>
            <w:r w:rsidRPr="00EE0683">
              <w:rPr>
                <w:lang w:val="pl-PL"/>
              </w:rPr>
              <w:t>Materiał poszycia zewnętrznego nadwozia</w:t>
            </w:r>
          </w:p>
        </w:tc>
        <w:tc>
          <w:tcPr>
            <w:tcW w:w="3049" w:type="dxa"/>
            <w:gridSpan w:val="2"/>
          </w:tcPr>
          <w:p w14:paraId="4227CA20" w14:textId="7868E5DC" w:rsidR="00F961BF" w:rsidRPr="00EE0683" w:rsidRDefault="00F961BF" w:rsidP="007934B8">
            <w:pPr>
              <w:pStyle w:val="Bezodstpw"/>
              <w:jc w:val="both"/>
              <w:rPr>
                <w:lang w:val="pl-PL"/>
              </w:rPr>
            </w:pPr>
            <w:r w:rsidRPr="00EE0683">
              <w:rPr>
                <w:lang w:val="pl-PL"/>
              </w:rPr>
              <w:t>Wykonane z jednego lub kilku materiałów odpornych na korozję tj. aluminium, tworzywa sztuczne nie wymagające dalszego zabezpieczenia anty</w:t>
            </w:r>
            <w:r>
              <w:rPr>
                <w:lang w:val="pl-PL"/>
              </w:rPr>
              <w:t>korozyjnego, inne materiały nie</w:t>
            </w:r>
            <w:r w:rsidRPr="00EE0683">
              <w:rPr>
                <w:lang w:val="pl-PL"/>
              </w:rPr>
              <w:t>ulegające korozji i dalszego zabezpieczenia antykorozyjnego, blachy ze stali odpornej na korozję (zgodnie z PN-EN 10088) lub blachy ze stali obustronnie ocynkowanej o podwyższonej wytrzymałości zabezpieczone antykorozyjnie metodą lakierowania zanurzeniowego (KTL – kataforezy) całej kompletnej karoserii w ramach zamkniętego cyklu technologicznego metodą kataforezy zanurzeniowej i/lub porównywalnych materiałów zapewniających minimum 15 lat</w:t>
            </w:r>
            <w:r w:rsidRPr="00EE0683">
              <w:rPr>
                <w:spacing w:val="-5"/>
                <w:lang w:val="pl-PL"/>
              </w:rPr>
              <w:t xml:space="preserve"> </w:t>
            </w:r>
            <w:r w:rsidRPr="00EE0683">
              <w:rPr>
                <w:lang w:val="pl-PL"/>
              </w:rPr>
              <w:t>eksploatacji.</w:t>
            </w:r>
          </w:p>
          <w:p w14:paraId="0B82110F" w14:textId="77777777" w:rsidR="00F961BF" w:rsidRPr="00EE0683" w:rsidRDefault="00F961BF" w:rsidP="007934B8">
            <w:pPr>
              <w:pStyle w:val="Bezodstpw"/>
              <w:jc w:val="both"/>
              <w:rPr>
                <w:lang w:val="pl-PL"/>
              </w:rPr>
            </w:pPr>
            <w:r w:rsidRPr="00EE0683">
              <w:rPr>
                <w:lang w:val="pl-PL"/>
              </w:rPr>
              <w:t xml:space="preserve">Wszystkie pokrywy obsługowe (klapy) wyposażone w odpowiednie zamknięcia uniemożliwiające samoczynne ich otwarcie podczas jazdy autobusu. Poszycia boczne dzielone pionowo i poziomo. </w:t>
            </w:r>
          </w:p>
          <w:p w14:paraId="17D5215A" w14:textId="77777777" w:rsidR="00F961BF" w:rsidRPr="00EE0683" w:rsidRDefault="00F961BF" w:rsidP="007934B8">
            <w:pPr>
              <w:pStyle w:val="Bezodstpw"/>
              <w:jc w:val="both"/>
              <w:rPr>
                <w:lang w:val="pl-PL"/>
              </w:rPr>
            </w:pPr>
            <w:r w:rsidRPr="00EE0683">
              <w:rPr>
                <w:lang w:val="pl-PL"/>
              </w:rPr>
              <w:t>Powłoki lakiernicze akrylowe zabezpieczone dodatkową warstwą lakieru bezbarwnego, muszą być odporne na działanie środków stosowanych do utrzymania przejezdności dróg w okresie zimowym, a także na działanie środków do mycia i czyszczenia pojazdów; Pojazdy muszą posiadać powłokę lakierniczą o wytrzymałości umożliwiającej codzienne mycie przy użyciu szczotkowej myjni automatycznej.</w:t>
            </w:r>
          </w:p>
          <w:p w14:paraId="666D364F" w14:textId="77777777" w:rsidR="00F961BF" w:rsidRPr="00EE0683" w:rsidRDefault="00F961BF" w:rsidP="007934B8">
            <w:pPr>
              <w:pStyle w:val="Bezodstpw"/>
              <w:jc w:val="both"/>
              <w:rPr>
                <w:lang w:val="pl-PL"/>
              </w:rPr>
            </w:pPr>
            <w:r w:rsidRPr="00EE0683">
              <w:rPr>
                <w:lang w:val="pl-PL"/>
              </w:rPr>
              <w:t>Schemat i kolorystyka malowania pojazdów – wymaga uzgodnienia z Zamawiającym w terminie do 30 dni od dnia zawarcia umowy.</w:t>
            </w:r>
          </w:p>
          <w:p w14:paraId="748D3E9C" w14:textId="06C972E2" w:rsidR="00F961BF" w:rsidRPr="009C0E17" w:rsidRDefault="00F961BF" w:rsidP="007934B8">
            <w:pPr>
              <w:pStyle w:val="Bezodstpw"/>
              <w:rPr>
                <w:lang w:val="pl-PL"/>
              </w:rPr>
            </w:pPr>
            <w:r w:rsidRPr="00EE0683">
              <w:rPr>
                <w:lang w:val="pl-PL"/>
              </w:rPr>
              <w:t xml:space="preserve">System oznaczeń (piktogramy i naklejki) - wymaga uzgodnienia z Zamawiającym w terminie do 30 dni od dnia zawarcia umowy. </w:t>
            </w:r>
          </w:p>
        </w:tc>
        <w:tc>
          <w:tcPr>
            <w:tcW w:w="4252" w:type="dxa"/>
          </w:tcPr>
          <w:p w14:paraId="092E573A" w14:textId="764AD55B" w:rsidR="00F961BF" w:rsidRPr="00EE0683" w:rsidRDefault="006124AF" w:rsidP="007934B8">
            <w:pPr>
              <w:pStyle w:val="Bezodstpw"/>
              <w:jc w:val="both"/>
            </w:pPr>
            <w:proofErr w:type="spellStart"/>
            <w:r>
              <w:t>Spełnia</w:t>
            </w:r>
            <w:proofErr w:type="spellEnd"/>
            <w:r>
              <w:t xml:space="preserve"> / nie </w:t>
            </w:r>
            <w:proofErr w:type="spellStart"/>
            <w:r>
              <w:t>spełnia</w:t>
            </w:r>
            <w:proofErr w:type="spellEnd"/>
          </w:p>
        </w:tc>
        <w:tc>
          <w:tcPr>
            <w:tcW w:w="81" w:type="dxa"/>
            <w:tcBorders>
              <w:right w:val="single" w:sz="4" w:space="0" w:color="auto"/>
            </w:tcBorders>
          </w:tcPr>
          <w:p w14:paraId="52D23E77" w14:textId="2217E163" w:rsidR="00F961BF" w:rsidRPr="00EE0683" w:rsidRDefault="00F961BF" w:rsidP="007934B8">
            <w:pPr>
              <w:pStyle w:val="Bezodstpw"/>
              <w:jc w:val="both"/>
            </w:pPr>
          </w:p>
        </w:tc>
      </w:tr>
      <w:tr w:rsidR="00F961BF" w:rsidRPr="00006E15" w14:paraId="514AD893" w14:textId="51D511C1" w:rsidTr="00ED24F1">
        <w:trPr>
          <w:gridAfter w:val="1"/>
          <w:wAfter w:w="81" w:type="dxa"/>
          <w:trHeight w:val="4588"/>
        </w:trPr>
        <w:tc>
          <w:tcPr>
            <w:tcW w:w="441" w:type="dxa"/>
          </w:tcPr>
          <w:p w14:paraId="688A9A1E" w14:textId="7F3BB632" w:rsidR="00F961BF" w:rsidRPr="00006E15" w:rsidRDefault="00F961BF" w:rsidP="007934B8">
            <w:pPr>
              <w:pStyle w:val="Bezodstpw"/>
            </w:pPr>
            <w:r w:rsidRPr="00EE0683">
              <w:rPr>
                <w:lang w:val="pl-PL"/>
              </w:rPr>
              <w:lastRenderedPageBreak/>
              <w:t>1.7.</w:t>
            </w:r>
          </w:p>
        </w:tc>
        <w:tc>
          <w:tcPr>
            <w:tcW w:w="2464" w:type="dxa"/>
            <w:gridSpan w:val="2"/>
          </w:tcPr>
          <w:p w14:paraId="28476809" w14:textId="3E44B924" w:rsidR="00F961BF" w:rsidRPr="00006E15" w:rsidRDefault="00F961BF" w:rsidP="007934B8">
            <w:pPr>
              <w:pStyle w:val="Bezodstpw"/>
            </w:pPr>
            <w:r w:rsidRPr="00EE0683">
              <w:rPr>
                <w:lang w:val="pl-PL"/>
              </w:rPr>
              <w:t>Konstrukcja nośna i nadwozie</w:t>
            </w:r>
          </w:p>
        </w:tc>
        <w:tc>
          <w:tcPr>
            <w:tcW w:w="3049" w:type="dxa"/>
            <w:gridSpan w:val="2"/>
          </w:tcPr>
          <w:p w14:paraId="3C43C389" w14:textId="77777777" w:rsidR="00F961BF" w:rsidRDefault="00F961BF" w:rsidP="007934B8">
            <w:pPr>
              <w:pStyle w:val="Bezodstpw"/>
              <w:jc w:val="both"/>
              <w:rPr>
                <w:lang w:val="pl-PL"/>
              </w:rPr>
            </w:pPr>
            <w:r w:rsidRPr="00EE0683">
              <w:rPr>
                <w:lang w:val="pl-PL"/>
              </w:rPr>
              <w:t xml:space="preserve">Samonośny szkielet podwozia (kratownica) integralnie związany ze szkieletem nadwozia, wykonany i zabezpieczony antykorozyjnie, w sposób zapewniający minimum 15 – letni okres eksploatacji autobusu. </w:t>
            </w:r>
            <w:r>
              <w:rPr>
                <w:lang w:val="pl-PL"/>
              </w:rPr>
              <w:t xml:space="preserve">Minimalne wymagania: </w:t>
            </w:r>
            <w:r w:rsidRPr="00195106">
              <w:rPr>
                <w:lang w:val="pl-PL"/>
              </w:rPr>
              <w:t xml:space="preserve">Konstrukcja oraz inne elementy wykonane z profili ze stali </w:t>
            </w:r>
            <w:r>
              <w:rPr>
                <w:lang w:val="pl-PL"/>
              </w:rPr>
              <w:t>odpornej na korozję zgodnie z normą PN-EN 10088 i/lub aluminium i/lub inna technologia.</w:t>
            </w:r>
          </w:p>
          <w:p w14:paraId="4E2CE8EE" w14:textId="0EB136BD" w:rsidR="00F961BF" w:rsidRPr="00EE0683" w:rsidRDefault="00F961BF" w:rsidP="007934B8">
            <w:pPr>
              <w:pStyle w:val="Bezodstpw"/>
              <w:jc w:val="both"/>
              <w:rPr>
                <w:lang w:val="pl-PL"/>
              </w:rPr>
            </w:pPr>
            <w:r w:rsidRPr="00EE0683">
              <w:rPr>
                <w:lang w:val="pl-PL"/>
              </w:rPr>
              <w:t xml:space="preserve">Wszystkie wewnętrzne powierzchnie profili zabezpieczone przed korozją preparatem ochronnym. Profile wyposażone w otwory ściekowe do usuwania </w:t>
            </w:r>
            <w:r w:rsidRPr="00EE0683">
              <w:rPr>
                <w:spacing w:val="-4"/>
                <w:lang w:val="pl-PL"/>
              </w:rPr>
              <w:t xml:space="preserve">wody. </w:t>
            </w:r>
            <w:r w:rsidRPr="00EE0683">
              <w:rPr>
                <w:lang w:val="pl-PL"/>
              </w:rPr>
              <w:t>Wszystkie zewnętrzne powierzchnie profili zabezpieczone dodatkowo specjalnym preparatem np. asfaltowo-woskowym, odpornym na wodę, agresywne chemicznie środki utrzymania dróg, uderzenia kamieni</w:t>
            </w:r>
            <w:r w:rsidRPr="00EE0683">
              <w:rPr>
                <w:spacing w:val="-1"/>
                <w:lang w:val="pl-PL"/>
              </w:rPr>
              <w:t xml:space="preserve"> </w:t>
            </w:r>
            <w:r w:rsidRPr="00EE0683">
              <w:rPr>
                <w:lang w:val="pl-PL"/>
              </w:rPr>
              <w:t>itp.</w:t>
            </w:r>
          </w:p>
          <w:p w14:paraId="2BF0CF73" w14:textId="77777777" w:rsidR="00F961BF" w:rsidRPr="00EE0683" w:rsidRDefault="00F961BF" w:rsidP="007934B8">
            <w:pPr>
              <w:pStyle w:val="Bezodstpw"/>
              <w:jc w:val="both"/>
              <w:rPr>
                <w:lang w:val="pl-PL"/>
              </w:rPr>
            </w:pPr>
            <w:r w:rsidRPr="00EE0683">
              <w:rPr>
                <w:lang w:val="pl-PL"/>
              </w:rPr>
              <w:t>Autobus niskopodłogowy (max. wysokość wejścia 330 mm)</w:t>
            </w:r>
          </w:p>
          <w:p w14:paraId="50533236" w14:textId="77777777" w:rsidR="00F961BF" w:rsidRPr="00EE0683" w:rsidRDefault="00F961BF" w:rsidP="007934B8">
            <w:pPr>
              <w:pStyle w:val="Bezodstpw"/>
              <w:jc w:val="both"/>
              <w:rPr>
                <w:lang w:val="pl-PL"/>
              </w:rPr>
            </w:pPr>
            <w:r w:rsidRPr="00EE0683">
              <w:rPr>
                <w:lang w:val="pl-PL"/>
              </w:rPr>
              <w:t>Lusterka zewnętrzne podgrzewane, zwierciadła główne luster sterowane elektrycznie, obudowy luster składane na boki pojazdu.</w:t>
            </w:r>
          </w:p>
          <w:p w14:paraId="266434DC" w14:textId="77777777" w:rsidR="00F961BF" w:rsidRDefault="00F961BF" w:rsidP="007934B8">
            <w:pPr>
              <w:pStyle w:val="Bezodstpw"/>
              <w:rPr>
                <w:lang w:val="pl-PL"/>
              </w:rPr>
            </w:pPr>
            <w:r w:rsidRPr="00EE0683">
              <w:rPr>
                <w:lang w:val="pl-PL"/>
              </w:rPr>
              <w:t xml:space="preserve">Pojazd wyposażony w odboje, zamontowane pod przednimi narożnikami (lewym i prawym) pojazdu chroniące kratownicę przed uszkodzeniami mechanicznymi. </w:t>
            </w:r>
          </w:p>
          <w:p w14:paraId="798A7F84" w14:textId="22BA2DBE" w:rsidR="00F961BF" w:rsidRPr="009C0E17" w:rsidRDefault="00F961BF" w:rsidP="007934B8">
            <w:pPr>
              <w:pStyle w:val="Bezodstpw"/>
              <w:rPr>
                <w:lang w:val="pl-PL"/>
              </w:rPr>
            </w:pPr>
          </w:p>
        </w:tc>
        <w:tc>
          <w:tcPr>
            <w:tcW w:w="4252" w:type="dxa"/>
          </w:tcPr>
          <w:p w14:paraId="751106FC" w14:textId="77777777" w:rsidR="00F961BF" w:rsidRDefault="006124AF" w:rsidP="007934B8">
            <w:pPr>
              <w:pStyle w:val="Bezodstpw"/>
              <w:jc w:val="both"/>
              <w:rPr>
                <w:lang w:val="pl-PL"/>
              </w:rPr>
            </w:pPr>
            <w:r w:rsidRPr="006124AF">
              <w:rPr>
                <w:lang w:val="pl-PL"/>
              </w:rPr>
              <w:t>Spełnia / nie spełnia</w:t>
            </w:r>
          </w:p>
          <w:p w14:paraId="32CFFA41" w14:textId="77777777" w:rsidR="00A07AA4" w:rsidRDefault="00A07AA4" w:rsidP="007934B8">
            <w:pPr>
              <w:pStyle w:val="Bezodstpw"/>
              <w:jc w:val="both"/>
              <w:rPr>
                <w:lang w:val="pl-PL"/>
              </w:rPr>
            </w:pPr>
            <w:r>
              <w:rPr>
                <w:lang w:val="pl-PL"/>
              </w:rPr>
              <w:t>Konstrukcja wykonana  z …………………………………………………………………………………………………………………………</w:t>
            </w:r>
          </w:p>
          <w:p w14:paraId="7616F01A" w14:textId="366ACFC7" w:rsidR="00A07AA4" w:rsidRPr="00EE0683" w:rsidRDefault="00A07AA4" w:rsidP="007934B8">
            <w:pPr>
              <w:pStyle w:val="Bezodstpw"/>
              <w:jc w:val="both"/>
            </w:pPr>
            <w:r>
              <w:rPr>
                <w:lang w:val="pl-PL"/>
              </w:rPr>
              <w:t>Wysokość wejścia ………………………………………..</w:t>
            </w:r>
          </w:p>
        </w:tc>
      </w:tr>
      <w:tr w:rsidR="00F961BF" w:rsidRPr="00006E15" w14:paraId="62ABCAFC" w14:textId="6906113A" w:rsidTr="00ED24F1">
        <w:trPr>
          <w:gridAfter w:val="1"/>
          <w:wAfter w:w="81" w:type="dxa"/>
          <w:trHeight w:val="376"/>
        </w:trPr>
        <w:tc>
          <w:tcPr>
            <w:tcW w:w="865" w:type="dxa"/>
            <w:gridSpan w:val="2"/>
          </w:tcPr>
          <w:p w14:paraId="3F634F5A" w14:textId="1003C72B" w:rsidR="00F961BF" w:rsidRPr="00006E15" w:rsidRDefault="00F961BF" w:rsidP="007934B8">
            <w:pPr>
              <w:pStyle w:val="Bezodstpw"/>
              <w:rPr>
                <w:b/>
              </w:rPr>
            </w:pPr>
            <w:r w:rsidRPr="00EE0683">
              <w:rPr>
                <w:b/>
                <w:lang w:val="pl-PL"/>
              </w:rPr>
              <w:t>2.</w:t>
            </w:r>
          </w:p>
        </w:tc>
        <w:tc>
          <w:tcPr>
            <w:tcW w:w="5089" w:type="dxa"/>
            <w:gridSpan w:val="3"/>
          </w:tcPr>
          <w:p w14:paraId="5FE80244" w14:textId="4DBE1240" w:rsidR="00F961BF" w:rsidRPr="00006E15" w:rsidRDefault="00F961BF" w:rsidP="007934B8">
            <w:pPr>
              <w:pStyle w:val="Bezodstpw"/>
              <w:rPr>
                <w:b/>
              </w:rPr>
            </w:pPr>
            <w:r w:rsidRPr="00EE0683">
              <w:rPr>
                <w:b/>
                <w:lang w:val="pl-PL"/>
              </w:rPr>
              <w:t>Drzwi</w:t>
            </w:r>
          </w:p>
        </w:tc>
        <w:tc>
          <w:tcPr>
            <w:tcW w:w="4252" w:type="dxa"/>
          </w:tcPr>
          <w:p w14:paraId="28CFBA9C" w14:textId="77777777" w:rsidR="00F961BF" w:rsidRPr="00EE0683" w:rsidRDefault="00F961BF" w:rsidP="007934B8">
            <w:pPr>
              <w:pStyle w:val="Bezodstpw"/>
              <w:rPr>
                <w:b/>
              </w:rPr>
            </w:pPr>
          </w:p>
        </w:tc>
      </w:tr>
      <w:tr w:rsidR="00F961BF" w:rsidRPr="00006E15" w14:paraId="7CD1E188" w14:textId="4436B2A9" w:rsidTr="00ED24F1">
        <w:trPr>
          <w:gridAfter w:val="1"/>
          <w:wAfter w:w="81" w:type="dxa"/>
          <w:trHeight w:val="251"/>
        </w:trPr>
        <w:tc>
          <w:tcPr>
            <w:tcW w:w="865" w:type="dxa"/>
            <w:gridSpan w:val="2"/>
          </w:tcPr>
          <w:p w14:paraId="73970F0B" w14:textId="15DEEC5D" w:rsidR="00F961BF" w:rsidRPr="00006E15" w:rsidRDefault="00F961BF" w:rsidP="007934B8">
            <w:pPr>
              <w:pStyle w:val="Bezodstpw"/>
            </w:pPr>
            <w:r w:rsidRPr="00EE0683">
              <w:rPr>
                <w:lang w:val="pl-PL"/>
              </w:rPr>
              <w:t>2.1.</w:t>
            </w:r>
          </w:p>
        </w:tc>
        <w:tc>
          <w:tcPr>
            <w:tcW w:w="2069" w:type="dxa"/>
            <w:gridSpan w:val="2"/>
          </w:tcPr>
          <w:p w14:paraId="05290F9D" w14:textId="3B78C7AD" w:rsidR="00F961BF" w:rsidRPr="00006E15" w:rsidRDefault="00F961BF" w:rsidP="007934B8">
            <w:pPr>
              <w:pStyle w:val="Bezodstpw"/>
            </w:pPr>
            <w:r w:rsidRPr="00EE0683">
              <w:rPr>
                <w:lang w:val="pl-PL"/>
              </w:rPr>
              <w:t>Ilość drzwi (układ)</w:t>
            </w:r>
          </w:p>
        </w:tc>
        <w:tc>
          <w:tcPr>
            <w:tcW w:w="3020" w:type="dxa"/>
          </w:tcPr>
          <w:p w14:paraId="638EEAC8" w14:textId="10717254" w:rsidR="00F961BF" w:rsidRPr="00006E15" w:rsidRDefault="00F961BF" w:rsidP="007934B8">
            <w:pPr>
              <w:pStyle w:val="Bezodstpw"/>
            </w:pPr>
            <w:r w:rsidRPr="00EE0683">
              <w:rPr>
                <w:lang w:val="pl-PL"/>
              </w:rPr>
              <w:t>2 (2+2)</w:t>
            </w:r>
          </w:p>
        </w:tc>
        <w:tc>
          <w:tcPr>
            <w:tcW w:w="4252" w:type="dxa"/>
          </w:tcPr>
          <w:p w14:paraId="0170DBE2" w14:textId="54EF3C08" w:rsidR="00F961BF" w:rsidRPr="00EE0683" w:rsidRDefault="006124AF" w:rsidP="007934B8">
            <w:pPr>
              <w:pStyle w:val="Bezodstpw"/>
            </w:pPr>
            <w:r w:rsidRPr="006124AF">
              <w:rPr>
                <w:lang w:val="pl-PL"/>
              </w:rPr>
              <w:t>Spełnia / nie spełnia</w:t>
            </w:r>
          </w:p>
        </w:tc>
      </w:tr>
      <w:tr w:rsidR="00F961BF" w:rsidRPr="00006E15" w14:paraId="2CD44597" w14:textId="61B02273" w:rsidTr="00ED24F1">
        <w:trPr>
          <w:gridAfter w:val="1"/>
          <w:wAfter w:w="81" w:type="dxa"/>
          <w:trHeight w:val="251"/>
        </w:trPr>
        <w:tc>
          <w:tcPr>
            <w:tcW w:w="865" w:type="dxa"/>
            <w:gridSpan w:val="2"/>
          </w:tcPr>
          <w:p w14:paraId="1AC6074F" w14:textId="6B35D74C" w:rsidR="00F961BF" w:rsidRPr="00006E15" w:rsidRDefault="00F961BF" w:rsidP="007934B8">
            <w:pPr>
              <w:pStyle w:val="Bezodstpw"/>
            </w:pPr>
            <w:r w:rsidRPr="00EE0683">
              <w:rPr>
                <w:lang w:val="pl-PL"/>
              </w:rPr>
              <w:t>2.2.</w:t>
            </w:r>
          </w:p>
        </w:tc>
        <w:tc>
          <w:tcPr>
            <w:tcW w:w="2069" w:type="dxa"/>
            <w:gridSpan w:val="2"/>
          </w:tcPr>
          <w:p w14:paraId="3A132091" w14:textId="673C48FF" w:rsidR="00F961BF" w:rsidRPr="00006E15" w:rsidRDefault="00F961BF" w:rsidP="007934B8">
            <w:pPr>
              <w:pStyle w:val="Bezodstpw"/>
            </w:pPr>
            <w:r w:rsidRPr="00EE0683">
              <w:rPr>
                <w:lang w:val="pl-PL"/>
              </w:rPr>
              <w:t>Rodzaj i system drzwi</w:t>
            </w:r>
          </w:p>
        </w:tc>
        <w:tc>
          <w:tcPr>
            <w:tcW w:w="3020" w:type="dxa"/>
          </w:tcPr>
          <w:p w14:paraId="5DAFD6A1" w14:textId="77777777" w:rsidR="00F961BF" w:rsidRPr="00EE0683" w:rsidRDefault="00F961BF" w:rsidP="007934B8">
            <w:pPr>
              <w:pStyle w:val="Bezodstpw"/>
              <w:jc w:val="both"/>
              <w:rPr>
                <w:lang w:val="pl-PL"/>
              </w:rPr>
            </w:pPr>
            <w:r w:rsidRPr="00EE0683">
              <w:rPr>
                <w:lang w:val="pl-PL"/>
              </w:rPr>
              <w:t>Umiejscowione z prawej strony autobusu.</w:t>
            </w:r>
          </w:p>
          <w:p w14:paraId="3DC9D27A" w14:textId="77777777" w:rsidR="00F961BF" w:rsidRPr="00EE0683" w:rsidRDefault="00F961BF" w:rsidP="007934B8">
            <w:pPr>
              <w:pStyle w:val="Bezodstpw"/>
              <w:jc w:val="both"/>
              <w:rPr>
                <w:lang w:val="pl-PL"/>
              </w:rPr>
            </w:pPr>
            <w:r w:rsidRPr="00EE0683">
              <w:rPr>
                <w:lang w:val="pl-PL"/>
              </w:rPr>
              <w:t>Drzwi I: dwuskrzydłowe otwierane do środka</w:t>
            </w:r>
          </w:p>
          <w:p w14:paraId="0AD51D5E" w14:textId="029C730F" w:rsidR="00F961BF" w:rsidRPr="009C0E17" w:rsidRDefault="00F961BF" w:rsidP="007934B8">
            <w:pPr>
              <w:pStyle w:val="Bezodstpw"/>
              <w:rPr>
                <w:lang w:val="pl-PL"/>
              </w:rPr>
            </w:pPr>
            <w:r w:rsidRPr="00EE0683">
              <w:rPr>
                <w:lang w:val="pl-PL"/>
              </w:rPr>
              <w:t>Drzwi II: dwuskrzydłowe otwierane odskokowo - przesuwnie na zewnątrz.</w:t>
            </w:r>
          </w:p>
        </w:tc>
        <w:tc>
          <w:tcPr>
            <w:tcW w:w="4252" w:type="dxa"/>
          </w:tcPr>
          <w:p w14:paraId="3D267C35" w14:textId="5194C970" w:rsidR="00F961BF" w:rsidRPr="00EE0683" w:rsidRDefault="006124AF" w:rsidP="007934B8">
            <w:pPr>
              <w:pStyle w:val="Bezodstpw"/>
              <w:jc w:val="both"/>
            </w:pPr>
            <w:r w:rsidRPr="006124AF">
              <w:rPr>
                <w:lang w:val="pl-PL"/>
              </w:rPr>
              <w:t>Spełnia / nie spełnia</w:t>
            </w:r>
          </w:p>
        </w:tc>
      </w:tr>
      <w:tr w:rsidR="00F961BF" w:rsidRPr="00006E15" w14:paraId="4997C11E" w14:textId="0877C7D0" w:rsidTr="00ED24F1">
        <w:trPr>
          <w:gridAfter w:val="1"/>
          <w:wAfter w:w="81" w:type="dxa"/>
          <w:trHeight w:val="253"/>
        </w:trPr>
        <w:tc>
          <w:tcPr>
            <w:tcW w:w="865" w:type="dxa"/>
            <w:gridSpan w:val="2"/>
          </w:tcPr>
          <w:p w14:paraId="667E6C4C" w14:textId="7F64CC01" w:rsidR="00F961BF" w:rsidRPr="00006E15" w:rsidRDefault="00F961BF" w:rsidP="007934B8">
            <w:pPr>
              <w:pStyle w:val="Bezodstpw"/>
            </w:pPr>
            <w:r w:rsidRPr="00EE0683">
              <w:rPr>
                <w:lang w:val="pl-PL"/>
              </w:rPr>
              <w:t>2.3.</w:t>
            </w:r>
          </w:p>
        </w:tc>
        <w:tc>
          <w:tcPr>
            <w:tcW w:w="2069" w:type="dxa"/>
            <w:gridSpan w:val="2"/>
          </w:tcPr>
          <w:p w14:paraId="1B0D9387" w14:textId="086CF97E" w:rsidR="00F961BF" w:rsidRPr="00006E15" w:rsidRDefault="00F961BF" w:rsidP="007934B8">
            <w:pPr>
              <w:pStyle w:val="Bezodstpw"/>
            </w:pPr>
            <w:r w:rsidRPr="00EE0683">
              <w:rPr>
                <w:lang w:val="pl-PL"/>
              </w:rPr>
              <w:t>Szerokość drzwi</w:t>
            </w:r>
          </w:p>
        </w:tc>
        <w:tc>
          <w:tcPr>
            <w:tcW w:w="3020" w:type="dxa"/>
          </w:tcPr>
          <w:p w14:paraId="72E15571" w14:textId="00878E9B" w:rsidR="00F961BF" w:rsidRPr="009C0E17" w:rsidRDefault="00F961BF" w:rsidP="007934B8">
            <w:pPr>
              <w:pStyle w:val="Bezodstpw"/>
              <w:rPr>
                <w:lang w:val="pl-PL"/>
              </w:rPr>
            </w:pPr>
            <w:r w:rsidRPr="00EE0683">
              <w:rPr>
                <w:lang w:val="pl-PL"/>
              </w:rPr>
              <w:t xml:space="preserve">Zgodnie z Regulaminem 107 EKG ONZ, </w:t>
            </w:r>
          </w:p>
        </w:tc>
        <w:tc>
          <w:tcPr>
            <w:tcW w:w="4252" w:type="dxa"/>
          </w:tcPr>
          <w:p w14:paraId="76391FC5" w14:textId="279415CC" w:rsidR="00F961BF" w:rsidRPr="00EE0683" w:rsidRDefault="006124AF" w:rsidP="007934B8">
            <w:pPr>
              <w:pStyle w:val="Bezodstpw"/>
            </w:pPr>
            <w:r w:rsidRPr="006124AF">
              <w:rPr>
                <w:lang w:val="pl-PL"/>
              </w:rPr>
              <w:t>Spełnia / nie spełnia</w:t>
            </w:r>
          </w:p>
        </w:tc>
      </w:tr>
      <w:tr w:rsidR="00F961BF" w:rsidRPr="00006E15" w14:paraId="5311DA6E" w14:textId="0884C507" w:rsidTr="00ED24F1">
        <w:trPr>
          <w:gridAfter w:val="1"/>
          <w:wAfter w:w="81" w:type="dxa"/>
          <w:trHeight w:val="251"/>
        </w:trPr>
        <w:tc>
          <w:tcPr>
            <w:tcW w:w="865" w:type="dxa"/>
            <w:gridSpan w:val="2"/>
          </w:tcPr>
          <w:p w14:paraId="5DD8797B" w14:textId="39940B42" w:rsidR="00F961BF" w:rsidRPr="00006E15" w:rsidRDefault="00F961BF" w:rsidP="007934B8">
            <w:pPr>
              <w:pStyle w:val="Bezodstpw"/>
            </w:pPr>
            <w:r w:rsidRPr="00EE0683">
              <w:rPr>
                <w:lang w:val="pl-PL"/>
              </w:rPr>
              <w:t>2.4.</w:t>
            </w:r>
          </w:p>
        </w:tc>
        <w:tc>
          <w:tcPr>
            <w:tcW w:w="2069" w:type="dxa"/>
            <w:gridSpan w:val="2"/>
          </w:tcPr>
          <w:p w14:paraId="54B95EDD" w14:textId="07E13AB9" w:rsidR="00F961BF" w:rsidRPr="00006E15" w:rsidRDefault="00F961BF" w:rsidP="007934B8">
            <w:pPr>
              <w:pStyle w:val="Bezodstpw"/>
            </w:pPr>
            <w:r w:rsidRPr="00EE0683">
              <w:rPr>
                <w:lang w:val="pl-PL"/>
              </w:rPr>
              <w:t>Napęd drzwi</w:t>
            </w:r>
          </w:p>
        </w:tc>
        <w:tc>
          <w:tcPr>
            <w:tcW w:w="3020" w:type="dxa"/>
          </w:tcPr>
          <w:p w14:paraId="667935CD" w14:textId="37D4423F" w:rsidR="00F961BF" w:rsidRPr="009C0E17" w:rsidRDefault="00F961BF" w:rsidP="007934B8">
            <w:pPr>
              <w:pStyle w:val="Bezodstpw"/>
              <w:rPr>
                <w:lang w:val="pl-PL"/>
              </w:rPr>
            </w:pPr>
            <w:r w:rsidRPr="00EE0683">
              <w:rPr>
                <w:lang w:val="pl-PL"/>
              </w:rPr>
              <w:t>Elektro-pneumatyczny lub elektryczny sterowany przez kierowcę.</w:t>
            </w:r>
          </w:p>
        </w:tc>
        <w:tc>
          <w:tcPr>
            <w:tcW w:w="4252" w:type="dxa"/>
          </w:tcPr>
          <w:p w14:paraId="688745C7" w14:textId="7C4156B6" w:rsidR="00F961BF" w:rsidRPr="00EE0683" w:rsidRDefault="00A07AA4" w:rsidP="007934B8">
            <w:pPr>
              <w:pStyle w:val="Bezodstpw"/>
            </w:pPr>
            <w:r>
              <w:rPr>
                <w:lang w:val="pl-PL"/>
              </w:rPr>
              <w:t>Rodzaj napędu drzwi …………………………………………..</w:t>
            </w:r>
          </w:p>
        </w:tc>
      </w:tr>
      <w:tr w:rsidR="00F961BF" w:rsidRPr="00006E15" w14:paraId="2A5E2A2E" w14:textId="288CD1E4" w:rsidTr="00ED24F1">
        <w:trPr>
          <w:gridAfter w:val="1"/>
          <w:wAfter w:w="81" w:type="dxa"/>
          <w:trHeight w:val="274"/>
        </w:trPr>
        <w:tc>
          <w:tcPr>
            <w:tcW w:w="865" w:type="dxa"/>
            <w:gridSpan w:val="2"/>
          </w:tcPr>
          <w:p w14:paraId="6EF58972" w14:textId="06E7C48B" w:rsidR="00F961BF" w:rsidRPr="00006E15" w:rsidRDefault="00F961BF" w:rsidP="007934B8">
            <w:pPr>
              <w:pStyle w:val="Bezodstpw"/>
            </w:pPr>
            <w:r w:rsidRPr="00EE0683">
              <w:rPr>
                <w:lang w:val="pl-PL"/>
              </w:rPr>
              <w:t>2.5.</w:t>
            </w:r>
          </w:p>
        </w:tc>
        <w:tc>
          <w:tcPr>
            <w:tcW w:w="2069" w:type="dxa"/>
            <w:gridSpan w:val="2"/>
          </w:tcPr>
          <w:p w14:paraId="5CA6D24C" w14:textId="3400122A" w:rsidR="00F961BF" w:rsidRPr="00006E15" w:rsidRDefault="00F961BF" w:rsidP="007934B8">
            <w:pPr>
              <w:pStyle w:val="Bezodstpw"/>
            </w:pPr>
            <w:r w:rsidRPr="00EE0683">
              <w:rPr>
                <w:lang w:val="pl-PL"/>
              </w:rPr>
              <w:t>I drzwi</w:t>
            </w:r>
          </w:p>
        </w:tc>
        <w:tc>
          <w:tcPr>
            <w:tcW w:w="3020" w:type="dxa"/>
          </w:tcPr>
          <w:p w14:paraId="16FAEDD8" w14:textId="77777777" w:rsidR="00F961BF" w:rsidRPr="00EE0683" w:rsidRDefault="00F961BF" w:rsidP="007934B8">
            <w:pPr>
              <w:pStyle w:val="Bezodstpw"/>
              <w:jc w:val="both"/>
              <w:rPr>
                <w:lang w:val="pl-PL"/>
              </w:rPr>
            </w:pPr>
            <w:r w:rsidRPr="00EE0683">
              <w:rPr>
                <w:lang w:val="pl-PL"/>
              </w:rPr>
              <w:t xml:space="preserve">Z możliwością niezależnego sterowania „lewym i prawym” skrzydłem pierwszych drzwi (możliwość „połówkowego” otwierania i zamykania skrzydeł drzwi </w:t>
            </w:r>
            <w:r w:rsidRPr="00EE0683">
              <w:rPr>
                <w:lang w:val="pl-PL"/>
              </w:rPr>
              <w:lastRenderedPageBreak/>
              <w:t>pierwszych). Pierwsze skrzydło pierwszych drzwi wyposażone w szybę, której konstrukcja zapobiega parowaniu (tj. wyposażone w szybę ogrzewaną lub podwójną). Wyposażone w:</w:t>
            </w:r>
          </w:p>
          <w:p w14:paraId="33833909" w14:textId="4F6CBA9D" w:rsidR="00F961BF" w:rsidRPr="00EE0683" w:rsidRDefault="00F961BF" w:rsidP="007934B8">
            <w:pPr>
              <w:pStyle w:val="Bezodstpw"/>
              <w:jc w:val="both"/>
              <w:rPr>
                <w:lang w:val="pl-PL"/>
              </w:rPr>
            </w:pPr>
            <w:r w:rsidRPr="00EE0683">
              <w:rPr>
                <w:lang w:val="pl-PL"/>
              </w:rPr>
              <w:t xml:space="preserve">a) zawory awaryjnego otwierania z wewnątrz i zewnątrz (zabezpieczone   </w:t>
            </w:r>
            <w:r>
              <w:rPr>
                <w:lang w:val="pl-PL"/>
              </w:rPr>
              <w:t>pokrywą ochronną z pleksiglasu);</w:t>
            </w:r>
          </w:p>
          <w:p w14:paraId="4C2FD646" w14:textId="48E763EC" w:rsidR="00F961BF" w:rsidRPr="00EE0683" w:rsidRDefault="00F961BF" w:rsidP="007934B8">
            <w:pPr>
              <w:pStyle w:val="Bezodstpw"/>
              <w:jc w:val="both"/>
              <w:rPr>
                <w:lang w:val="pl-PL"/>
              </w:rPr>
            </w:pPr>
            <w:r w:rsidRPr="00EE0683">
              <w:rPr>
                <w:lang w:val="pl-PL"/>
              </w:rPr>
              <w:t>b) światło przeznaczone do oświetlenia stopnia wejściowego</w:t>
            </w:r>
            <w:r>
              <w:rPr>
                <w:lang w:val="pl-PL"/>
              </w:rPr>
              <w:t>;</w:t>
            </w:r>
          </w:p>
          <w:p w14:paraId="623C2A9F" w14:textId="000D3EEB" w:rsidR="00F961BF" w:rsidRPr="00EE0683" w:rsidRDefault="00F961BF" w:rsidP="007934B8">
            <w:pPr>
              <w:pStyle w:val="Bezodstpw"/>
              <w:jc w:val="both"/>
              <w:rPr>
                <w:lang w:val="pl-PL"/>
              </w:rPr>
            </w:pPr>
            <w:r w:rsidRPr="00EE0683">
              <w:rPr>
                <w:lang w:val="pl-PL"/>
              </w:rPr>
              <w:t>c) blokadę uniemożliwiającą r</w:t>
            </w:r>
            <w:r>
              <w:rPr>
                <w:lang w:val="pl-PL"/>
              </w:rPr>
              <w:t>uszenie przy otwartych drzwiach;</w:t>
            </w:r>
          </w:p>
          <w:p w14:paraId="393C04E2" w14:textId="359B14FC" w:rsidR="00F961BF" w:rsidRPr="00EE0683" w:rsidRDefault="00F961BF" w:rsidP="007934B8">
            <w:pPr>
              <w:pStyle w:val="Bezodstpw"/>
              <w:jc w:val="both"/>
              <w:rPr>
                <w:lang w:val="pl-PL"/>
              </w:rPr>
            </w:pPr>
            <w:r w:rsidRPr="00EE0683">
              <w:rPr>
                <w:lang w:val="pl-PL"/>
              </w:rPr>
              <w:t>d) zamek umożliwia</w:t>
            </w:r>
            <w:r>
              <w:rPr>
                <w:lang w:val="pl-PL"/>
              </w:rPr>
              <w:t>jący zamknięcie ich od zewnątrz;</w:t>
            </w:r>
          </w:p>
          <w:p w14:paraId="2596EF11" w14:textId="7ED685CE" w:rsidR="00F961BF" w:rsidRPr="009C0E17" w:rsidRDefault="00F961BF" w:rsidP="007934B8">
            <w:pPr>
              <w:pStyle w:val="Bezodstpw"/>
              <w:rPr>
                <w:lang w:val="pl-PL"/>
              </w:rPr>
            </w:pPr>
            <w:r w:rsidRPr="00EE0683">
              <w:rPr>
                <w:lang w:val="pl-PL"/>
              </w:rPr>
              <w:t>e) wyposażony w ukryty przycis</w:t>
            </w:r>
            <w:r>
              <w:rPr>
                <w:lang w:val="pl-PL"/>
              </w:rPr>
              <w:t>k w przedniej części pojazdu</w:t>
            </w:r>
            <w:r w:rsidRPr="00EE0683">
              <w:rPr>
                <w:lang w:val="pl-PL"/>
              </w:rPr>
              <w:t xml:space="preserve"> otwierający drzwi pierwsze.</w:t>
            </w:r>
          </w:p>
        </w:tc>
        <w:tc>
          <w:tcPr>
            <w:tcW w:w="4252" w:type="dxa"/>
          </w:tcPr>
          <w:p w14:paraId="3D5CCF33" w14:textId="3AE7E238" w:rsidR="00F961BF" w:rsidRPr="00EE0683" w:rsidRDefault="006124AF" w:rsidP="007934B8">
            <w:pPr>
              <w:pStyle w:val="Bezodstpw"/>
              <w:jc w:val="both"/>
            </w:pPr>
            <w:r w:rsidRPr="006124AF">
              <w:rPr>
                <w:lang w:val="pl-PL"/>
              </w:rPr>
              <w:lastRenderedPageBreak/>
              <w:t>Spełnia / nie spełnia</w:t>
            </w:r>
          </w:p>
        </w:tc>
      </w:tr>
      <w:tr w:rsidR="00F961BF" w:rsidRPr="00006E15" w14:paraId="024DC3DA" w14:textId="2C85BA49" w:rsidTr="00ED24F1">
        <w:trPr>
          <w:gridAfter w:val="1"/>
          <w:wAfter w:w="81" w:type="dxa"/>
          <w:trHeight w:val="704"/>
        </w:trPr>
        <w:tc>
          <w:tcPr>
            <w:tcW w:w="865" w:type="dxa"/>
            <w:gridSpan w:val="2"/>
          </w:tcPr>
          <w:p w14:paraId="7984F9BA" w14:textId="24203332" w:rsidR="00F961BF" w:rsidRPr="00006E15" w:rsidRDefault="00F961BF" w:rsidP="007934B8">
            <w:pPr>
              <w:pStyle w:val="Bezodstpw"/>
            </w:pPr>
            <w:r w:rsidRPr="00EE0683">
              <w:rPr>
                <w:lang w:val="pl-PL"/>
              </w:rPr>
              <w:lastRenderedPageBreak/>
              <w:t>2.6.</w:t>
            </w:r>
          </w:p>
        </w:tc>
        <w:tc>
          <w:tcPr>
            <w:tcW w:w="2069" w:type="dxa"/>
            <w:gridSpan w:val="2"/>
          </w:tcPr>
          <w:p w14:paraId="7D6D5EA9" w14:textId="23EC1802" w:rsidR="00F961BF" w:rsidRPr="00006E15" w:rsidRDefault="00F961BF" w:rsidP="007934B8">
            <w:pPr>
              <w:pStyle w:val="Bezodstpw"/>
            </w:pPr>
            <w:r w:rsidRPr="00EE0683">
              <w:rPr>
                <w:lang w:val="pl-PL"/>
              </w:rPr>
              <w:t>II drzwi</w:t>
            </w:r>
          </w:p>
        </w:tc>
        <w:tc>
          <w:tcPr>
            <w:tcW w:w="3020" w:type="dxa"/>
          </w:tcPr>
          <w:p w14:paraId="472F4834" w14:textId="77777777" w:rsidR="00F961BF" w:rsidRPr="00EE0683" w:rsidRDefault="00F961BF" w:rsidP="007934B8">
            <w:pPr>
              <w:pStyle w:val="Bezodstpw"/>
              <w:jc w:val="both"/>
              <w:rPr>
                <w:lang w:val="pl-PL"/>
              </w:rPr>
            </w:pPr>
            <w:r w:rsidRPr="00EE0683">
              <w:rPr>
                <w:lang w:val="pl-PL"/>
              </w:rPr>
              <w:t>Otwierane na zewnątrz, odskokowo-przesuwnie. Wyposażone w mechanizm powrotnego otwierania w przypadku natrafienia na przeszkodę. Wyposażone w akustyczny sygnał ostrzegawczy uruchamiany automatycznie przed zamknięciem. Wyposażone w:</w:t>
            </w:r>
          </w:p>
          <w:p w14:paraId="7BF1CB27" w14:textId="4684B51A" w:rsidR="00F961BF" w:rsidRPr="00EE0683" w:rsidRDefault="00F961BF" w:rsidP="007934B8">
            <w:pPr>
              <w:pStyle w:val="Bezodstpw"/>
              <w:jc w:val="both"/>
              <w:rPr>
                <w:lang w:val="pl-PL"/>
              </w:rPr>
            </w:pPr>
            <w:r w:rsidRPr="00EE0683">
              <w:rPr>
                <w:lang w:val="pl-PL"/>
              </w:rPr>
              <w:t xml:space="preserve">a) zawory awaryjnego otwierania z wewnątrz i zewnątrz (zabezpieczone </w:t>
            </w:r>
            <w:r>
              <w:rPr>
                <w:lang w:val="pl-PL"/>
              </w:rPr>
              <w:t>pokrywą ochronną z pleksiglasu);</w:t>
            </w:r>
            <w:r w:rsidRPr="00EE0683">
              <w:rPr>
                <w:lang w:val="pl-PL"/>
              </w:rPr>
              <w:t xml:space="preserve"> </w:t>
            </w:r>
          </w:p>
          <w:p w14:paraId="060B9653" w14:textId="0058AFDD" w:rsidR="00F961BF" w:rsidRPr="00EE0683" w:rsidRDefault="00F961BF" w:rsidP="007934B8">
            <w:pPr>
              <w:pStyle w:val="Bezodstpw"/>
              <w:jc w:val="both"/>
              <w:rPr>
                <w:lang w:val="pl-PL"/>
              </w:rPr>
            </w:pPr>
            <w:r w:rsidRPr="00EE0683">
              <w:rPr>
                <w:lang w:val="pl-PL"/>
              </w:rPr>
              <w:t>b) zamki umożliwiające ich ryglowanie (od środka</w:t>
            </w:r>
            <w:r w:rsidRPr="00EE0683">
              <w:rPr>
                <w:spacing w:val="25"/>
                <w:lang w:val="pl-PL"/>
              </w:rPr>
              <w:t xml:space="preserve"> </w:t>
            </w:r>
            <w:r>
              <w:rPr>
                <w:lang w:val="pl-PL"/>
              </w:rPr>
              <w:t>pojazdu kluczem typu kwadrat);</w:t>
            </w:r>
          </w:p>
          <w:p w14:paraId="0592AB13" w14:textId="655F73BF" w:rsidR="00F961BF" w:rsidRPr="00EE0683" w:rsidRDefault="00F961BF" w:rsidP="007934B8">
            <w:pPr>
              <w:pStyle w:val="Bezodstpw"/>
              <w:jc w:val="both"/>
              <w:rPr>
                <w:lang w:val="pl-PL"/>
              </w:rPr>
            </w:pPr>
            <w:r w:rsidRPr="00EE0683">
              <w:rPr>
                <w:lang w:val="pl-PL"/>
              </w:rPr>
              <w:t xml:space="preserve">c) światło przeznaczone do </w:t>
            </w:r>
            <w:r>
              <w:rPr>
                <w:lang w:val="pl-PL"/>
              </w:rPr>
              <w:t>oświetlenia stopnia wejściowego;</w:t>
            </w:r>
          </w:p>
          <w:p w14:paraId="66B99EDD" w14:textId="19EC0E91" w:rsidR="00F961BF" w:rsidRPr="00EE0683" w:rsidRDefault="00F961BF" w:rsidP="007934B8">
            <w:pPr>
              <w:pStyle w:val="Bezodstpw"/>
              <w:jc w:val="both"/>
              <w:rPr>
                <w:lang w:val="pl-PL"/>
              </w:rPr>
            </w:pPr>
            <w:r w:rsidRPr="00EE0683">
              <w:rPr>
                <w:lang w:val="pl-PL"/>
              </w:rPr>
              <w:t>d) blokadę uniemożliwiająca r</w:t>
            </w:r>
            <w:r>
              <w:rPr>
                <w:lang w:val="pl-PL"/>
              </w:rPr>
              <w:t>uszenie przy otwartych drzwiach;</w:t>
            </w:r>
          </w:p>
          <w:p w14:paraId="7A106F81" w14:textId="2C3C3916" w:rsidR="00F961BF" w:rsidRPr="00EE0683" w:rsidRDefault="00F961BF" w:rsidP="007934B8">
            <w:pPr>
              <w:pStyle w:val="Bezodstpw"/>
              <w:jc w:val="both"/>
              <w:rPr>
                <w:lang w:val="pl-PL"/>
              </w:rPr>
            </w:pPr>
            <w:proofErr w:type="spellStart"/>
            <w:r>
              <w:rPr>
                <w:lang w:val="pl-PL"/>
              </w:rPr>
              <w:t>Z</w:t>
            </w:r>
            <w:r w:rsidRPr="00EE0683">
              <w:rPr>
                <w:lang w:val="pl-PL"/>
              </w:rPr>
              <w:t>amawiący</w:t>
            </w:r>
            <w:proofErr w:type="spellEnd"/>
            <w:r w:rsidRPr="00EE0683">
              <w:rPr>
                <w:lang w:val="pl-PL"/>
              </w:rPr>
              <w:t xml:space="preserve"> wyklucza zastosowanie</w:t>
            </w:r>
            <w:r>
              <w:rPr>
                <w:lang w:val="pl-PL"/>
              </w:rPr>
              <w:t xml:space="preserve"> przegrody szklanej z prawej st</w:t>
            </w:r>
            <w:r w:rsidRPr="00EE0683">
              <w:rPr>
                <w:lang w:val="pl-PL"/>
              </w:rPr>
              <w:t>r</w:t>
            </w:r>
            <w:r>
              <w:rPr>
                <w:lang w:val="pl-PL"/>
              </w:rPr>
              <w:t>o</w:t>
            </w:r>
            <w:r w:rsidRPr="00EE0683">
              <w:rPr>
                <w:lang w:val="pl-PL"/>
              </w:rPr>
              <w:t>ny drzwi wewnątrz pojazdu.</w:t>
            </w:r>
          </w:p>
          <w:p w14:paraId="67D5709A" w14:textId="214BAA04" w:rsidR="00F961BF" w:rsidRPr="009C0E17" w:rsidRDefault="00F961BF" w:rsidP="007934B8">
            <w:pPr>
              <w:pStyle w:val="Bezodstpw"/>
              <w:rPr>
                <w:lang w:val="pl-PL"/>
              </w:rPr>
            </w:pPr>
            <w:r>
              <w:rPr>
                <w:lang w:val="pl-PL"/>
              </w:rPr>
              <w:t>e</w:t>
            </w:r>
            <w:r w:rsidRPr="00EE0683">
              <w:rPr>
                <w:lang w:val="pl-PL"/>
              </w:rPr>
              <w:t xml:space="preserve">) rampę najazdową przeznaczoną dla osób </w:t>
            </w:r>
            <w:proofErr w:type="spellStart"/>
            <w:r w:rsidRPr="00EE0683">
              <w:rPr>
                <w:lang w:val="pl-PL"/>
              </w:rPr>
              <w:t>niepełnosprawych</w:t>
            </w:r>
            <w:proofErr w:type="spellEnd"/>
          </w:p>
        </w:tc>
        <w:tc>
          <w:tcPr>
            <w:tcW w:w="4252" w:type="dxa"/>
          </w:tcPr>
          <w:p w14:paraId="2148456F" w14:textId="3B21F370" w:rsidR="00F961BF" w:rsidRPr="00EE0683" w:rsidRDefault="006124AF" w:rsidP="007934B8">
            <w:pPr>
              <w:pStyle w:val="Bezodstpw"/>
              <w:jc w:val="both"/>
            </w:pPr>
            <w:r w:rsidRPr="006124AF">
              <w:rPr>
                <w:lang w:val="pl-PL"/>
              </w:rPr>
              <w:t>Spełnia / nie spełnia</w:t>
            </w:r>
          </w:p>
        </w:tc>
      </w:tr>
      <w:tr w:rsidR="00F961BF" w:rsidRPr="00006E15" w14:paraId="15D0C8CA" w14:textId="6C9C6EAA" w:rsidTr="00A07AA4">
        <w:trPr>
          <w:gridAfter w:val="1"/>
          <w:wAfter w:w="81" w:type="dxa"/>
          <w:trHeight w:val="346"/>
        </w:trPr>
        <w:tc>
          <w:tcPr>
            <w:tcW w:w="865" w:type="dxa"/>
            <w:gridSpan w:val="2"/>
          </w:tcPr>
          <w:p w14:paraId="7C5F37FE" w14:textId="13968103" w:rsidR="00F961BF" w:rsidRPr="00006E15" w:rsidRDefault="00F961BF" w:rsidP="007934B8">
            <w:pPr>
              <w:pStyle w:val="Bezodstpw"/>
            </w:pPr>
            <w:r w:rsidRPr="00EE0683">
              <w:rPr>
                <w:lang w:val="pl-PL"/>
              </w:rPr>
              <w:t>2.7.</w:t>
            </w:r>
          </w:p>
        </w:tc>
        <w:tc>
          <w:tcPr>
            <w:tcW w:w="2069" w:type="dxa"/>
            <w:gridSpan w:val="2"/>
          </w:tcPr>
          <w:p w14:paraId="0FE00837" w14:textId="77777777" w:rsidR="00F961BF" w:rsidRPr="00EE0683" w:rsidRDefault="00F961BF" w:rsidP="007934B8">
            <w:pPr>
              <w:pStyle w:val="Bezodstpw"/>
              <w:jc w:val="both"/>
              <w:rPr>
                <w:lang w:val="pl-PL"/>
              </w:rPr>
            </w:pPr>
            <w:r w:rsidRPr="00EE0683">
              <w:rPr>
                <w:lang w:val="pl-PL"/>
              </w:rPr>
              <w:t>Sterowanie drzwi:</w:t>
            </w:r>
          </w:p>
          <w:p w14:paraId="6BF3F526" w14:textId="044660EF" w:rsidR="00F961BF" w:rsidRPr="00006E15" w:rsidRDefault="00F961BF" w:rsidP="007934B8">
            <w:pPr>
              <w:pStyle w:val="Bezodstpw"/>
            </w:pPr>
          </w:p>
        </w:tc>
        <w:tc>
          <w:tcPr>
            <w:tcW w:w="3020" w:type="dxa"/>
          </w:tcPr>
          <w:p w14:paraId="62960BF1" w14:textId="77777777" w:rsidR="00F961BF" w:rsidRPr="00EE0683" w:rsidRDefault="00F961BF" w:rsidP="007934B8">
            <w:pPr>
              <w:pStyle w:val="Bezodstpw"/>
              <w:jc w:val="both"/>
              <w:rPr>
                <w:lang w:val="pl-PL"/>
              </w:rPr>
            </w:pPr>
            <w:r w:rsidRPr="00EE0683">
              <w:rPr>
                <w:lang w:val="pl-PL"/>
              </w:rPr>
              <w:t>Dwa podświetlane przyciski w miejscu (stanowisku) pracy</w:t>
            </w:r>
            <w:r w:rsidRPr="00EE0683">
              <w:rPr>
                <w:spacing w:val="-11"/>
                <w:lang w:val="pl-PL"/>
              </w:rPr>
              <w:t xml:space="preserve"> </w:t>
            </w:r>
            <w:r w:rsidRPr="00EE0683">
              <w:rPr>
                <w:spacing w:val="-3"/>
                <w:lang w:val="pl-PL"/>
              </w:rPr>
              <w:t>kierowcy, oraz  jeden dodatkowy przycisk, sterujący wszystkimi drzwiami  jednocześnie. Przyciski koloru czerwonego.</w:t>
            </w:r>
          </w:p>
          <w:p w14:paraId="31550201" w14:textId="77777777" w:rsidR="00F961BF" w:rsidRPr="00EE0683" w:rsidRDefault="00F961BF" w:rsidP="007934B8">
            <w:pPr>
              <w:pStyle w:val="Bezodstpw"/>
              <w:jc w:val="both"/>
              <w:rPr>
                <w:lang w:val="pl-PL"/>
              </w:rPr>
            </w:pPr>
            <w:r w:rsidRPr="00EE0683">
              <w:rPr>
                <w:lang w:val="pl-PL"/>
              </w:rPr>
              <w:t xml:space="preserve">Dodatkowy układ otwierania drzwi przez </w:t>
            </w:r>
            <w:r w:rsidRPr="00EE0683">
              <w:rPr>
                <w:spacing w:val="-3"/>
                <w:lang w:val="pl-PL"/>
              </w:rPr>
              <w:t xml:space="preserve">pasażerów, </w:t>
            </w:r>
            <w:r w:rsidRPr="00EE0683">
              <w:rPr>
                <w:lang w:val="pl-PL"/>
              </w:rPr>
              <w:t xml:space="preserve">odblokowywany przez kierowcę, gdzie pasażerowie sami otwierają drzwi przyciskami zlokalizowanymi w okolicach drzwi, natomiast zamknięcie następuje automatycznie po 3 sekundach od momentu, gdy ze światła drzwi </w:t>
            </w:r>
            <w:r w:rsidRPr="00EE0683">
              <w:rPr>
                <w:lang w:val="pl-PL"/>
              </w:rPr>
              <w:lastRenderedPageBreak/>
              <w:t xml:space="preserve">zniknie sylwetka pasażera (drzwi wyposażone w fotokomórki). </w:t>
            </w:r>
          </w:p>
          <w:p w14:paraId="253AB7F5" w14:textId="77777777" w:rsidR="00F961BF" w:rsidRPr="00EE0683" w:rsidRDefault="00F961BF" w:rsidP="007934B8">
            <w:pPr>
              <w:pStyle w:val="Bezodstpw"/>
              <w:jc w:val="both"/>
              <w:rPr>
                <w:b/>
                <w:lang w:val="pl-PL"/>
              </w:rPr>
            </w:pPr>
            <w:r w:rsidRPr="00EE0683">
              <w:rPr>
                <w:b/>
                <w:lang w:val="pl-PL"/>
              </w:rPr>
              <w:t>Przyciski wewnętrzne:</w:t>
            </w:r>
          </w:p>
          <w:p w14:paraId="58AFF271" w14:textId="22867FA7" w:rsidR="00F961BF" w:rsidRPr="00EE0683" w:rsidRDefault="00F961BF" w:rsidP="007934B8">
            <w:pPr>
              <w:pStyle w:val="Bezodstpw"/>
              <w:jc w:val="both"/>
              <w:rPr>
                <w:lang w:val="pl-PL"/>
              </w:rPr>
            </w:pPr>
            <w:r w:rsidRPr="00EE0683">
              <w:rPr>
                <w:lang w:val="pl-PL"/>
              </w:rPr>
              <w:t>- przy drzwiach I: 1 sztuka, umieszczona na poręczy pionowej, kolor obudowy: niebieski, przycisk: niebieski, piktogram: drzwi z przeciwstawnymi strzałkami, podświetlane na zielono/czerwono ( w przypadku aktywowania automatyki drzwi), przycisk dotykowy. Przycisk z ozn</w:t>
            </w:r>
            <w:r>
              <w:rPr>
                <w:lang w:val="pl-PL"/>
              </w:rPr>
              <w:t>aczeniami w alfabecie Braille`a;</w:t>
            </w:r>
          </w:p>
          <w:p w14:paraId="70F4BAFB" w14:textId="7E9E697F" w:rsidR="00F961BF" w:rsidRPr="00EE0683" w:rsidRDefault="00F961BF" w:rsidP="007934B8">
            <w:pPr>
              <w:pStyle w:val="Bezodstpw"/>
              <w:jc w:val="both"/>
              <w:rPr>
                <w:lang w:val="pl-PL"/>
              </w:rPr>
            </w:pPr>
            <w:r w:rsidRPr="00EE0683">
              <w:rPr>
                <w:lang w:val="pl-PL"/>
              </w:rPr>
              <w:t>- przy drzwiach II: 2 sztuki (po obu stronach drzwi) zabudowane na poręczach pionowych przy portalu drzwi, kolor obudowy: niebieski, piktogram: drzwi z przeciwstawnymi strzałkami, podświetlany na zielono/czerwono (w przypadku aktywacji automatyki drzwi), przyciski dotykowe, obudowa z oznaczeniami w alfabecie Braille`a</w:t>
            </w:r>
            <w:r>
              <w:rPr>
                <w:lang w:val="pl-PL"/>
              </w:rPr>
              <w:t>;</w:t>
            </w:r>
          </w:p>
          <w:p w14:paraId="77B61888" w14:textId="77777777" w:rsidR="00F961BF" w:rsidRPr="00EE0683" w:rsidRDefault="00F961BF" w:rsidP="007934B8">
            <w:pPr>
              <w:pStyle w:val="Bezodstpw"/>
              <w:jc w:val="both"/>
              <w:rPr>
                <w:b/>
                <w:lang w:val="pl-PL"/>
              </w:rPr>
            </w:pPr>
            <w:r w:rsidRPr="00EE0683">
              <w:rPr>
                <w:b/>
                <w:lang w:val="pl-PL"/>
              </w:rPr>
              <w:t>Przyciski zewnętrzne:</w:t>
            </w:r>
          </w:p>
          <w:p w14:paraId="1FD8023C" w14:textId="77777777" w:rsidR="00F961BF" w:rsidRPr="00EE0683" w:rsidRDefault="00F961BF" w:rsidP="007934B8">
            <w:pPr>
              <w:pStyle w:val="Bezodstpw"/>
              <w:jc w:val="both"/>
              <w:rPr>
                <w:lang w:val="pl-PL"/>
              </w:rPr>
            </w:pPr>
            <w:r w:rsidRPr="00EE0683">
              <w:rPr>
                <w:lang w:val="pl-PL"/>
              </w:rPr>
              <w:t>- przy drzwiach I: 1 sztuka, umieszczona z lewej strony drzwi, kolor pierścienia: żółty, piktogram: dłoń, podświetlany na zielono/czerwony, przycisk dotykowy, obudowa z oznaczeniami w alfabecie Braille`a.</w:t>
            </w:r>
          </w:p>
          <w:p w14:paraId="3CDA6FC5" w14:textId="77777777" w:rsidR="00F961BF" w:rsidRPr="00EE0683" w:rsidRDefault="00F961BF" w:rsidP="007934B8">
            <w:pPr>
              <w:pStyle w:val="Bezodstpw"/>
              <w:jc w:val="both"/>
              <w:rPr>
                <w:lang w:val="pl-PL"/>
              </w:rPr>
            </w:pPr>
            <w:r w:rsidRPr="00EE0683">
              <w:rPr>
                <w:lang w:val="pl-PL"/>
              </w:rPr>
              <w:t xml:space="preserve">- przy drzwiach II: </w:t>
            </w:r>
            <w:r w:rsidRPr="00A07AA4">
              <w:rPr>
                <w:lang w:val="pl-PL"/>
              </w:rPr>
              <w:t>2 sztuki (po jednym na skrzydło) wbudowane w drzwi, kolor pierścienia żółty</w:t>
            </w:r>
            <w:r w:rsidRPr="00EE0683">
              <w:rPr>
                <w:lang w:val="pl-PL"/>
              </w:rPr>
              <w:t>, piktogram: dłoń, obudowa z oznaczeniami w alfabecie Braille`a.</w:t>
            </w:r>
          </w:p>
          <w:p w14:paraId="22FEA658" w14:textId="77777777" w:rsidR="00F961BF" w:rsidRPr="00EE0683" w:rsidRDefault="00F961BF" w:rsidP="007934B8">
            <w:pPr>
              <w:pStyle w:val="Bezodstpw"/>
              <w:jc w:val="both"/>
              <w:rPr>
                <w:lang w:val="pl-PL"/>
              </w:rPr>
            </w:pPr>
            <w:r w:rsidRPr="00EE0683">
              <w:rPr>
                <w:lang w:val="pl-PL"/>
              </w:rPr>
              <w:t>- przy drzwiach II: 1 sztuka, umieszczona w poszyciu bocznym pojazdu z prawej strony drzwi, kolor pierścienia: niebieski, piktogram: wózek inwalidzki,</w:t>
            </w:r>
          </w:p>
          <w:p w14:paraId="1E404647" w14:textId="6887E792" w:rsidR="00F961BF" w:rsidRPr="00EE0683" w:rsidRDefault="00F961BF" w:rsidP="007934B8">
            <w:pPr>
              <w:pStyle w:val="Bezodstpw"/>
              <w:jc w:val="both"/>
              <w:rPr>
                <w:lang w:val="pl-PL"/>
              </w:rPr>
            </w:pPr>
            <w:r w:rsidRPr="00EE0683">
              <w:rPr>
                <w:lang w:val="pl-PL"/>
              </w:rPr>
              <w:t>Przyciski umieszczone na wysokościach zgo</w:t>
            </w:r>
            <w:r>
              <w:rPr>
                <w:lang w:val="pl-PL"/>
              </w:rPr>
              <w:t>dnych z Regulaminem 107 EKG ONZ.</w:t>
            </w:r>
          </w:p>
          <w:p w14:paraId="22D4D023" w14:textId="77777777" w:rsidR="00F961BF" w:rsidRPr="00EE0683" w:rsidRDefault="00F961BF" w:rsidP="007934B8">
            <w:pPr>
              <w:pStyle w:val="Bezodstpw"/>
              <w:jc w:val="both"/>
              <w:rPr>
                <w:lang w:val="pl-PL"/>
              </w:rPr>
            </w:pPr>
            <w:r w:rsidRPr="00EE0683">
              <w:rPr>
                <w:lang w:val="pl-PL"/>
              </w:rPr>
              <w:t>Sterowanie drzwi wyposażone w:</w:t>
            </w:r>
          </w:p>
          <w:p w14:paraId="594186FC" w14:textId="1CDBDCB2" w:rsidR="00F961BF" w:rsidRPr="00EE0683" w:rsidRDefault="00F961BF" w:rsidP="007934B8">
            <w:pPr>
              <w:pStyle w:val="Bezodstpw"/>
              <w:numPr>
                <w:ilvl w:val="0"/>
                <w:numId w:val="34"/>
              </w:numPr>
              <w:jc w:val="both"/>
              <w:rPr>
                <w:lang w:val="pl-PL"/>
              </w:rPr>
            </w:pPr>
            <w:r w:rsidRPr="00EE0683">
              <w:rPr>
                <w:lang w:val="pl-PL"/>
              </w:rPr>
              <w:t>System „przełamania” blokady aktywowanej przez fotokomórkę</w:t>
            </w:r>
            <w:r>
              <w:rPr>
                <w:lang w:val="pl-PL"/>
              </w:rPr>
              <w:t>;</w:t>
            </w:r>
            <w:r w:rsidRPr="00EE0683">
              <w:rPr>
                <w:lang w:val="pl-PL"/>
              </w:rPr>
              <w:t xml:space="preserve">  </w:t>
            </w:r>
          </w:p>
          <w:p w14:paraId="41E45B32" w14:textId="72AE0494" w:rsidR="00F961BF" w:rsidRPr="00EE0683" w:rsidRDefault="00F961BF" w:rsidP="007934B8">
            <w:pPr>
              <w:pStyle w:val="Bezodstpw"/>
              <w:numPr>
                <w:ilvl w:val="0"/>
                <w:numId w:val="34"/>
              </w:numPr>
              <w:jc w:val="both"/>
              <w:rPr>
                <w:lang w:val="pl-PL"/>
              </w:rPr>
            </w:pPr>
            <w:r w:rsidRPr="00EE0683">
              <w:rPr>
                <w:lang w:val="pl-PL"/>
              </w:rPr>
              <w:t>ochronę przed ściśnięciem pasażera podczas zamykania</w:t>
            </w:r>
            <w:r>
              <w:rPr>
                <w:lang w:val="pl-PL"/>
              </w:rPr>
              <w:t>;</w:t>
            </w:r>
          </w:p>
          <w:p w14:paraId="708B6B59" w14:textId="77777777" w:rsidR="00F961BF" w:rsidRPr="00EE0683" w:rsidRDefault="00F961BF" w:rsidP="007934B8">
            <w:pPr>
              <w:pStyle w:val="Bezodstpw"/>
              <w:numPr>
                <w:ilvl w:val="0"/>
                <w:numId w:val="34"/>
              </w:numPr>
              <w:jc w:val="both"/>
              <w:rPr>
                <w:lang w:val="pl-PL"/>
              </w:rPr>
            </w:pPr>
            <w:r w:rsidRPr="00EE0683">
              <w:rPr>
                <w:lang w:val="pl-PL"/>
              </w:rPr>
              <w:t>z blokadą „otwarcia”, uniemożliwiającą ich otwarcie</w:t>
            </w:r>
          </w:p>
          <w:p w14:paraId="73CCE096" w14:textId="2FA21B89" w:rsidR="00F961BF" w:rsidRPr="009C0E17" w:rsidRDefault="00F961BF" w:rsidP="007934B8">
            <w:pPr>
              <w:pStyle w:val="Bezodstpw"/>
              <w:rPr>
                <w:lang w:val="pl-PL"/>
              </w:rPr>
            </w:pPr>
            <w:r w:rsidRPr="00EE0683">
              <w:rPr>
                <w:lang w:val="pl-PL"/>
              </w:rPr>
              <w:t xml:space="preserve">podczas jazdy autobusu po </w:t>
            </w:r>
            <w:r w:rsidRPr="00EE0683">
              <w:rPr>
                <w:lang w:val="pl-PL"/>
              </w:rPr>
              <w:lastRenderedPageBreak/>
              <w:t>przekroczeniu 3 km/h.</w:t>
            </w:r>
          </w:p>
        </w:tc>
        <w:tc>
          <w:tcPr>
            <w:tcW w:w="4252" w:type="dxa"/>
          </w:tcPr>
          <w:p w14:paraId="484E6A91" w14:textId="4FA3FF1A" w:rsidR="00F961BF" w:rsidRPr="00EE0683" w:rsidRDefault="006124AF" w:rsidP="007934B8">
            <w:pPr>
              <w:pStyle w:val="Bezodstpw"/>
              <w:jc w:val="both"/>
            </w:pPr>
            <w:r w:rsidRPr="006124AF">
              <w:rPr>
                <w:lang w:val="pl-PL"/>
              </w:rPr>
              <w:lastRenderedPageBreak/>
              <w:t>Spełnia / nie spełnia</w:t>
            </w:r>
          </w:p>
        </w:tc>
      </w:tr>
      <w:tr w:rsidR="00F961BF" w:rsidRPr="00006E15" w14:paraId="7293B09D" w14:textId="035B0B6E" w:rsidTr="00ED24F1">
        <w:trPr>
          <w:gridAfter w:val="1"/>
          <w:wAfter w:w="81" w:type="dxa"/>
          <w:trHeight w:val="374"/>
        </w:trPr>
        <w:tc>
          <w:tcPr>
            <w:tcW w:w="865" w:type="dxa"/>
            <w:gridSpan w:val="2"/>
          </w:tcPr>
          <w:p w14:paraId="05B3AF40" w14:textId="227C3262" w:rsidR="00F961BF" w:rsidRPr="00006E15" w:rsidRDefault="00F961BF" w:rsidP="007934B8">
            <w:pPr>
              <w:pStyle w:val="Bezodstpw"/>
              <w:rPr>
                <w:b/>
              </w:rPr>
            </w:pPr>
            <w:r w:rsidRPr="00EE0683">
              <w:rPr>
                <w:b/>
                <w:lang w:val="pl-PL"/>
              </w:rPr>
              <w:lastRenderedPageBreak/>
              <w:t>3.</w:t>
            </w:r>
          </w:p>
        </w:tc>
        <w:tc>
          <w:tcPr>
            <w:tcW w:w="5089" w:type="dxa"/>
            <w:gridSpan w:val="3"/>
          </w:tcPr>
          <w:p w14:paraId="5956D0C3" w14:textId="18EDF53F" w:rsidR="00F961BF" w:rsidRPr="00006E15" w:rsidRDefault="00F961BF" w:rsidP="007934B8">
            <w:pPr>
              <w:pStyle w:val="Bezodstpw"/>
              <w:rPr>
                <w:b/>
              </w:rPr>
            </w:pPr>
            <w:r w:rsidRPr="00EE0683">
              <w:rPr>
                <w:b/>
                <w:lang w:val="pl-PL"/>
              </w:rPr>
              <w:t>Wnętrze autobusu – kabina kierowcy</w:t>
            </w:r>
          </w:p>
        </w:tc>
        <w:tc>
          <w:tcPr>
            <w:tcW w:w="4252" w:type="dxa"/>
          </w:tcPr>
          <w:p w14:paraId="56D22AC4" w14:textId="77777777" w:rsidR="00F961BF" w:rsidRPr="00EE0683" w:rsidRDefault="00F961BF" w:rsidP="007934B8">
            <w:pPr>
              <w:pStyle w:val="Bezodstpw"/>
              <w:rPr>
                <w:b/>
              </w:rPr>
            </w:pPr>
          </w:p>
        </w:tc>
      </w:tr>
      <w:tr w:rsidR="00F961BF" w:rsidRPr="00006E15" w14:paraId="33B0F583" w14:textId="57BF76B2" w:rsidTr="00ED24F1">
        <w:trPr>
          <w:gridAfter w:val="1"/>
          <w:wAfter w:w="81" w:type="dxa"/>
          <w:trHeight w:val="552"/>
        </w:trPr>
        <w:tc>
          <w:tcPr>
            <w:tcW w:w="865" w:type="dxa"/>
            <w:gridSpan w:val="2"/>
          </w:tcPr>
          <w:p w14:paraId="26EB66D4" w14:textId="4BCEBD6F" w:rsidR="00F961BF" w:rsidRPr="00006E15" w:rsidRDefault="00F961BF" w:rsidP="007934B8">
            <w:pPr>
              <w:pStyle w:val="Bezodstpw"/>
            </w:pPr>
            <w:r w:rsidRPr="00EE0683">
              <w:rPr>
                <w:lang w:val="pl-PL"/>
              </w:rPr>
              <w:t>3.1.</w:t>
            </w:r>
          </w:p>
        </w:tc>
        <w:tc>
          <w:tcPr>
            <w:tcW w:w="2069" w:type="dxa"/>
            <w:gridSpan w:val="2"/>
          </w:tcPr>
          <w:p w14:paraId="7EBC118C" w14:textId="77777777" w:rsidR="00F961BF" w:rsidRPr="00EE0683" w:rsidRDefault="00F961BF" w:rsidP="007934B8">
            <w:pPr>
              <w:pStyle w:val="Bezodstpw"/>
              <w:jc w:val="both"/>
              <w:rPr>
                <w:lang w:val="pl-PL"/>
              </w:rPr>
            </w:pPr>
            <w:r w:rsidRPr="00EE0683">
              <w:rPr>
                <w:lang w:val="pl-PL"/>
              </w:rPr>
              <w:t>Kabina kierowcy i jej</w:t>
            </w:r>
          </w:p>
          <w:p w14:paraId="0D039EB7" w14:textId="0FFA27EA" w:rsidR="00F961BF" w:rsidRPr="009C0E17" w:rsidRDefault="00F961BF" w:rsidP="007934B8">
            <w:pPr>
              <w:pStyle w:val="Bezodstpw"/>
              <w:rPr>
                <w:lang w:val="pl-PL"/>
              </w:rPr>
            </w:pPr>
            <w:r w:rsidRPr="00EE0683">
              <w:rPr>
                <w:lang w:val="pl-PL"/>
              </w:rPr>
              <w:t>wyposażenie</w:t>
            </w:r>
          </w:p>
        </w:tc>
        <w:tc>
          <w:tcPr>
            <w:tcW w:w="3020" w:type="dxa"/>
          </w:tcPr>
          <w:p w14:paraId="6837DD86" w14:textId="77777777" w:rsidR="00F961BF" w:rsidRPr="00EE0683" w:rsidRDefault="00F961BF" w:rsidP="007934B8">
            <w:pPr>
              <w:pStyle w:val="Bezodstpw"/>
              <w:jc w:val="both"/>
              <w:rPr>
                <w:lang w:val="pl-PL"/>
              </w:rPr>
            </w:pPr>
            <w:r w:rsidRPr="00EE0683">
              <w:rPr>
                <w:lang w:val="pl-PL"/>
              </w:rPr>
              <w:t xml:space="preserve">Pełna kabina kierowcy oddzielona od przestrzeni pasażerskiej przeźroczystymi szybami. Kabina kierowcy wyposażona w drzwi wewnętrzne otwierane w kierunku przestrzeni pasażerskiej (drzwi wyposażone w zamek zabezpieczający przed otworzeniem drzwi do kabiny przez osoby nieupoważnione). </w:t>
            </w:r>
          </w:p>
          <w:p w14:paraId="423A4D66" w14:textId="77777777" w:rsidR="00F961BF" w:rsidRPr="00EE0683" w:rsidRDefault="00F961BF" w:rsidP="007934B8">
            <w:pPr>
              <w:pStyle w:val="Bezodstpw"/>
              <w:jc w:val="both"/>
              <w:rPr>
                <w:lang w:val="pl-PL"/>
              </w:rPr>
            </w:pPr>
            <w:r w:rsidRPr="00EE0683">
              <w:rPr>
                <w:lang w:val="pl-PL"/>
              </w:rPr>
              <w:t>Pierwsza połowa pierwszych drzwi wydzielona jako osobne wejście przeznaczone jedynie dla kierowcy – szczegóły zabudowy kabiny kierowcy do ustalenia z  Zamawiającym do 30 dni od podpisania umowy.</w:t>
            </w:r>
          </w:p>
          <w:p w14:paraId="51B81539" w14:textId="77777777" w:rsidR="00F961BF" w:rsidRPr="00EE0683" w:rsidRDefault="00F961BF" w:rsidP="007934B8">
            <w:pPr>
              <w:pStyle w:val="Bezodstpw"/>
              <w:jc w:val="both"/>
              <w:rPr>
                <w:lang w:val="pl-PL"/>
              </w:rPr>
            </w:pPr>
            <w:r w:rsidRPr="00EE0683">
              <w:rPr>
                <w:lang w:val="pl-PL"/>
              </w:rPr>
              <w:t xml:space="preserve">Ponadto kabina musi być wyposażona w: </w:t>
            </w:r>
          </w:p>
          <w:p w14:paraId="1E131D60" w14:textId="2D28B0B1" w:rsidR="00F961BF" w:rsidRPr="00EE0683" w:rsidRDefault="00F961BF" w:rsidP="007934B8">
            <w:pPr>
              <w:pStyle w:val="Bezodstpw"/>
              <w:numPr>
                <w:ilvl w:val="0"/>
                <w:numId w:val="35"/>
              </w:numPr>
              <w:jc w:val="both"/>
              <w:rPr>
                <w:lang w:val="pl-PL"/>
              </w:rPr>
            </w:pPr>
            <w:r w:rsidRPr="00EE0683">
              <w:rPr>
                <w:lang w:val="pl-PL"/>
              </w:rPr>
              <w:t>okno kierowcy przesuwne z ogrzewaną szybą co najmniej w polu widzenia lusterka lewego zewnętrznego</w:t>
            </w:r>
            <w:r>
              <w:rPr>
                <w:lang w:val="pl-PL"/>
              </w:rPr>
              <w:t>;</w:t>
            </w:r>
            <w:r w:rsidRPr="00EE0683">
              <w:rPr>
                <w:lang w:val="pl-PL"/>
              </w:rPr>
              <w:t xml:space="preserve"> </w:t>
            </w:r>
          </w:p>
          <w:p w14:paraId="5E5AB467" w14:textId="1EB62FEF" w:rsidR="00F961BF" w:rsidRPr="00EE0683" w:rsidRDefault="00F961BF" w:rsidP="007934B8">
            <w:pPr>
              <w:pStyle w:val="Bezodstpw"/>
              <w:numPr>
                <w:ilvl w:val="0"/>
                <w:numId w:val="35"/>
              </w:numPr>
              <w:jc w:val="both"/>
              <w:rPr>
                <w:lang w:val="pl-PL"/>
              </w:rPr>
            </w:pPr>
            <w:r w:rsidRPr="00EE0683">
              <w:rPr>
                <w:lang w:val="pl-PL"/>
              </w:rPr>
              <w:t>rolety przeciwsłoneczne: czołowa (sterowana elektrycznie) oraz  boczna z lewej strony</w:t>
            </w:r>
            <w:r>
              <w:rPr>
                <w:lang w:val="pl-PL"/>
              </w:rPr>
              <w:t>;</w:t>
            </w:r>
          </w:p>
          <w:p w14:paraId="58C7CD07" w14:textId="1361D0CC" w:rsidR="00F961BF" w:rsidRPr="00EE0683" w:rsidRDefault="00F961BF" w:rsidP="007934B8">
            <w:pPr>
              <w:pStyle w:val="Bezodstpw"/>
              <w:numPr>
                <w:ilvl w:val="0"/>
                <w:numId w:val="35"/>
              </w:numPr>
              <w:jc w:val="both"/>
              <w:rPr>
                <w:lang w:val="pl-PL"/>
              </w:rPr>
            </w:pPr>
            <w:r w:rsidRPr="00EE0683">
              <w:rPr>
                <w:lang w:val="pl-PL"/>
              </w:rPr>
              <w:t>schowek na bagaż p</w:t>
            </w:r>
            <w:r>
              <w:rPr>
                <w:lang w:val="pl-PL"/>
              </w:rPr>
              <w:t>odręczny kierowcy;</w:t>
            </w:r>
          </w:p>
          <w:p w14:paraId="6A8D49EC" w14:textId="278D36E0" w:rsidR="00F961BF" w:rsidRPr="00EE0683" w:rsidRDefault="00F961BF" w:rsidP="008322E9">
            <w:pPr>
              <w:pStyle w:val="Bezodstpw"/>
              <w:numPr>
                <w:ilvl w:val="0"/>
                <w:numId w:val="35"/>
              </w:numPr>
              <w:jc w:val="both"/>
              <w:rPr>
                <w:lang w:val="pl-PL"/>
              </w:rPr>
            </w:pPr>
            <w:r w:rsidRPr="00EE0683">
              <w:rPr>
                <w:lang w:val="pl-PL"/>
              </w:rPr>
              <w:t>lusterko wewnętrzne zapewniające  dostateczną wido</w:t>
            </w:r>
            <w:r>
              <w:rPr>
                <w:lang w:val="pl-PL"/>
              </w:rPr>
              <w:t>czność przedziału pasażerskiego;</w:t>
            </w:r>
          </w:p>
          <w:p w14:paraId="2862B156" w14:textId="60368707" w:rsidR="00F961BF" w:rsidRPr="00EE0683" w:rsidRDefault="00F961BF" w:rsidP="007934B8">
            <w:pPr>
              <w:pStyle w:val="Bezodstpw"/>
              <w:numPr>
                <w:ilvl w:val="0"/>
                <w:numId w:val="35"/>
              </w:numPr>
              <w:jc w:val="both"/>
              <w:rPr>
                <w:spacing w:val="-3"/>
                <w:lang w:val="pl-PL"/>
              </w:rPr>
            </w:pPr>
            <w:r w:rsidRPr="00EE0683">
              <w:rPr>
                <w:lang w:val="pl-PL"/>
              </w:rPr>
              <w:t>wieszak i haczyk na ubranie</w:t>
            </w:r>
            <w:r w:rsidRPr="00EE0683">
              <w:rPr>
                <w:spacing w:val="-11"/>
                <w:lang w:val="pl-PL"/>
              </w:rPr>
              <w:t xml:space="preserve"> </w:t>
            </w:r>
            <w:r w:rsidRPr="00EE0683">
              <w:rPr>
                <w:spacing w:val="-3"/>
                <w:lang w:val="pl-PL"/>
              </w:rPr>
              <w:t>kierowcy</w:t>
            </w:r>
            <w:r w:rsidRPr="00EE0683">
              <w:rPr>
                <w:lang w:val="pl-PL"/>
              </w:rPr>
              <w:t xml:space="preserve"> w tylnej ścianie kabiny</w:t>
            </w:r>
            <w:r>
              <w:rPr>
                <w:spacing w:val="-3"/>
                <w:lang w:val="pl-PL"/>
              </w:rPr>
              <w:t>;</w:t>
            </w:r>
          </w:p>
          <w:p w14:paraId="6D3A03DC" w14:textId="055F676C" w:rsidR="00F961BF" w:rsidRPr="00EE0683" w:rsidRDefault="00F961BF" w:rsidP="007934B8">
            <w:pPr>
              <w:pStyle w:val="Bezodstpw"/>
              <w:numPr>
                <w:ilvl w:val="0"/>
                <w:numId w:val="35"/>
              </w:numPr>
              <w:jc w:val="both"/>
              <w:rPr>
                <w:lang w:val="pl-PL"/>
              </w:rPr>
            </w:pPr>
            <w:r w:rsidRPr="00EE0683">
              <w:rPr>
                <w:lang w:val="pl-PL"/>
              </w:rPr>
              <w:t>lodówkę o pojemności pozwalającej na umieszczenie 1,5-litrowej butelki zabudowanej w ergonomiczny sposób (nie może utrudniać przemieszczania się po kabinie kierowcy)</w:t>
            </w:r>
            <w:r>
              <w:rPr>
                <w:lang w:val="pl-PL"/>
              </w:rPr>
              <w:t>;</w:t>
            </w:r>
          </w:p>
          <w:p w14:paraId="65B30408" w14:textId="3A8A6443" w:rsidR="00F961BF" w:rsidRPr="00EE0683" w:rsidRDefault="00F961BF" w:rsidP="007934B8">
            <w:pPr>
              <w:pStyle w:val="Bezodstpw"/>
              <w:numPr>
                <w:ilvl w:val="0"/>
                <w:numId w:val="35"/>
              </w:numPr>
              <w:jc w:val="both"/>
              <w:rPr>
                <w:lang w:val="pl-PL"/>
              </w:rPr>
            </w:pPr>
            <w:r w:rsidRPr="00EE0683">
              <w:rPr>
                <w:lang w:val="pl-PL"/>
              </w:rPr>
              <w:t>pulpit pod rozkład jazdy o wymiarach zbliżonych do arkusza A5 (+/- 5 cm) zamontowany na lewym słupku szyby czołowej nad deską rozdzielc</w:t>
            </w:r>
            <w:r>
              <w:rPr>
                <w:lang w:val="pl-PL"/>
              </w:rPr>
              <w:t>zą z indywidualnym oświetleniem;</w:t>
            </w:r>
          </w:p>
          <w:p w14:paraId="1FAEA384" w14:textId="3C9E055F" w:rsidR="00F961BF" w:rsidRPr="00EE0683" w:rsidRDefault="00F961BF" w:rsidP="007934B8">
            <w:pPr>
              <w:pStyle w:val="Bezodstpw"/>
              <w:numPr>
                <w:ilvl w:val="0"/>
                <w:numId w:val="35"/>
              </w:numPr>
              <w:jc w:val="both"/>
              <w:rPr>
                <w:lang w:val="pl-PL"/>
              </w:rPr>
            </w:pPr>
            <w:r w:rsidRPr="00EE0683">
              <w:rPr>
                <w:lang w:val="pl-PL"/>
              </w:rPr>
              <w:lastRenderedPageBreak/>
              <w:t>awaryjne wyłączniki układu wysokiego napięcia zgodnego z ECE-R36 (dla obwodów niskiego napięcia 24V) oraz ECE-R 107 (</w:t>
            </w:r>
            <w:r>
              <w:rPr>
                <w:lang w:val="pl-PL"/>
              </w:rPr>
              <w:t>dla obwodów wysokiego napięcia);</w:t>
            </w:r>
          </w:p>
          <w:p w14:paraId="09C3B50E" w14:textId="064DBF5C" w:rsidR="00F961BF" w:rsidRPr="00EE0683" w:rsidRDefault="00F961BF" w:rsidP="007934B8">
            <w:pPr>
              <w:pStyle w:val="Bezodstpw"/>
              <w:numPr>
                <w:ilvl w:val="0"/>
                <w:numId w:val="35"/>
              </w:numPr>
              <w:jc w:val="both"/>
              <w:rPr>
                <w:lang w:val="pl-PL"/>
              </w:rPr>
            </w:pPr>
            <w:r w:rsidRPr="00EE0683">
              <w:rPr>
                <w:lang w:val="pl-PL"/>
              </w:rPr>
              <w:t>dwa porty USB służące do ładowania urząd</w:t>
            </w:r>
            <w:r>
              <w:rPr>
                <w:lang w:val="pl-PL"/>
              </w:rPr>
              <w:t>zeń mobilnych oraz gniazdo 12 V;</w:t>
            </w:r>
          </w:p>
          <w:p w14:paraId="3405931C" w14:textId="1AD6E791" w:rsidR="00F961BF" w:rsidRPr="00EE0683" w:rsidRDefault="00F961BF" w:rsidP="007934B8">
            <w:pPr>
              <w:pStyle w:val="Bezodstpw"/>
              <w:numPr>
                <w:ilvl w:val="0"/>
                <w:numId w:val="35"/>
              </w:numPr>
              <w:jc w:val="both"/>
              <w:rPr>
                <w:lang w:val="pl-PL"/>
              </w:rPr>
            </w:pPr>
            <w:r w:rsidRPr="00EE0683">
              <w:rPr>
                <w:lang w:val="pl-PL"/>
              </w:rPr>
              <w:t xml:space="preserve">Radioodtwarzacz: MP3/USB/ Bluetooth/AM/FM sparowany z anteną oraz min. dwoma głośnikami </w:t>
            </w:r>
            <w:r>
              <w:rPr>
                <w:lang w:val="pl-PL"/>
              </w:rPr>
              <w:t>zabudowanymi w kabinie kierowcy;</w:t>
            </w:r>
          </w:p>
          <w:p w14:paraId="54E9556A" w14:textId="726B58F4" w:rsidR="00F961BF" w:rsidRPr="00A07AA4" w:rsidRDefault="00F961BF" w:rsidP="007934B8">
            <w:pPr>
              <w:pStyle w:val="Bezodstpw"/>
              <w:numPr>
                <w:ilvl w:val="0"/>
                <w:numId w:val="35"/>
              </w:numPr>
              <w:jc w:val="both"/>
              <w:rPr>
                <w:lang w:val="pl-PL"/>
              </w:rPr>
            </w:pPr>
            <w:r w:rsidRPr="00A07AA4">
              <w:rPr>
                <w:lang w:val="pl-PL"/>
              </w:rPr>
              <w:t xml:space="preserve">mikrofon kierowcy zintegrowany z oparciem fotela lub zamontowany na gęsiej szyi po lewej stronie kabiny z łatwym dostępem dla kierowcy; </w:t>
            </w:r>
          </w:p>
          <w:p w14:paraId="12A0AE6C" w14:textId="77777777" w:rsidR="00F961BF" w:rsidRPr="00EE0683" w:rsidRDefault="00F961BF" w:rsidP="007934B8">
            <w:pPr>
              <w:pStyle w:val="Bezodstpw"/>
              <w:jc w:val="both"/>
              <w:rPr>
                <w:lang w:val="pl-PL"/>
              </w:rPr>
            </w:pPr>
          </w:p>
          <w:p w14:paraId="39501291" w14:textId="77777777" w:rsidR="00F961BF" w:rsidRPr="00EE0683" w:rsidRDefault="00F961BF" w:rsidP="007934B8">
            <w:pPr>
              <w:pStyle w:val="Bezodstpw"/>
              <w:jc w:val="both"/>
              <w:rPr>
                <w:lang w:val="pl-PL"/>
              </w:rPr>
            </w:pPr>
            <w:r w:rsidRPr="00EE0683">
              <w:rPr>
                <w:lang w:val="pl-PL"/>
              </w:rPr>
              <w:t>Klimatyzacja kabiny kierowcy regulowana i włączana niezależnie od klimatyzacji przestrzeni pasażerskiej. Układ klimatyzacji musi zapewniać możliwość chłodzenia (klimatyzowania) wyłącznie przestrzeni kabiny kierowcy nawet przy wyłączonym chłodzeniu przestrzeni pasażerskiej.</w:t>
            </w:r>
          </w:p>
          <w:p w14:paraId="4FE51A65" w14:textId="77777777" w:rsidR="00F961BF" w:rsidRPr="00EE0683" w:rsidRDefault="00F961BF" w:rsidP="007934B8">
            <w:pPr>
              <w:pStyle w:val="Bezodstpw"/>
              <w:jc w:val="both"/>
              <w:rPr>
                <w:lang w:val="pl-PL"/>
              </w:rPr>
            </w:pPr>
          </w:p>
          <w:p w14:paraId="5F484647" w14:textId="77777777" w:rsidR="00F961BF" w:rsidRDefault="00F961BF" w:rsidP="007934B8">
            <w:pPr>
              <w:pStyle w:val="Bezodstpw"/>
              <w:rPr>
                <w:lang w:val="pl-PL"/>
              </w:rPr>
            </w:pPr>
            <w:r w:rsidRPr="00EE0683">
              <w:rPr>
                <w:lang w:val="pl-PL"/>
              </w:rPr>
              <w:t xml:space="preserve">Ogrzewana przy wykorzystaniu systemu ogrzewania </w:t>
            </w:r>
            <w:proofErr w:type="spellStart"/>
            <w:r w:rsidRPr="00EE0683">
              <w:rPr>
                <w:lang w:val="pl-PL"/>
              </w:rPr>
              <w:t>ogólnopojazdowego</w:t>
            </w:r>
            <w:proofErr w:type="spellEnd"/>
            <w:r w:rsidRPr="00EE0683">
              <w:rPr>
                <w:lang w:val="pl-PL"/>
              </w:rPr>
              <w:t xml:space="preserve"> ze sterowaniem indywidualnym </w:t>
            </w:r>
            <w:r w:rsidRPr="00EE0683">
              <w:rPr>
                <w:spacing w:val="-3"/>
                <w:lang w:val="pl-PL"/>
              </w:rPr>
              <w:t xml:space="preserve">temperatury,  </w:t>
            </w:r>
            <w:r w:rsidRPr="00EE0683">
              <w:rPr>
                <w:lang w:val="pl-PL"/>
              </w:rPr>
              <w:t>siły i kierunku</w:t>
            </w:r>
            <w:r w:rsidRPr="00EE0683">
              <w:rPr>
                <w:spacing w:val="-4"/>
                <w:lang w:val="pl-PL"/>
              </w:rPr>
              <w:t xml:space="preserve"> </w:t>
            </w:r>
            <w:r w:rsidRPr="00EE0683">
              <w:rPr>
                <w:lang w:val="pl-PL"/>
              </w:rPr>
              <w:t>nadmuchu.</w:t>
            </w:r>
          </w:p>
          <w:p w14:paraId="733AD958" w14:textId="233266BD" w:rsidR="00A07AA4" w:rsidRPr="009C0E17" w:rsidRDefault="00A07AA4" w:rsidP="007934B8">
            <w:pPr>
              <w:pStyle w:val="Bezodstpw"/>
              <w:rPr>
                <w:lang w:val="pl-PL"/>
              </w:rPr>
            </w:pPr>
          </w:p>
        </w:tc>
        <w:tc>
          <w:tcPr>
            <w:tcW w:w="4252" w:type="dxa"/>
          </w:tcPr>
          <w:p w14:paraId="182BE872" w14:textId="77777777" w:rsidR="00F961BF" w:rsidRDefault="006124AF" w:rsidP="007934B8">
            <w:pPr>
              <w:pStyle w:val="Bezodstpw"/>
              <w:jc w:val="both"/>
              <w:rPr>
                <w:lang w:val="pl-PL"/>
              </w:rPr>
            </w:pPr>
            <w:r w:rsidRPr="006124AF">
              <w:rPr>
                <w:lang w:val="pl-PL"/>
              </w:rPr>
              <w:lastRenderedPageBreak/>
              <w:t>Spełnia / nie spełnia</w:t>
            </w:r>
          </w:p>
          <w:p w14:paraId="67810B58" w14:textId="77777777" w:rsidR="00A07AA4" w:rsidRDefault="00A07AA4" w:rsidP="007934B8">
            <w:pPr>
              <w:pStyle w:val="Bezodstpw"/>
              <w:jc w:val="both"/>
              <w:rPr>
                <w:lang w:val="pl-PL"/>
              </w:rPr>
            </w:pPr>
          </w:p>
          <w:p w14:paraId="5C9D1612" w14:textId="77777777" w:rsidR="00A07AA4" w:rsidRDefault="00A07AA4" w:rsidP="007934B8">
            <w:pPr>
              <w:pStyle w:val="Bezodstpw"/>
              <w:jc w:val="both"/>
              <w:rPr>
                <w:lang w:val="pl-PL"/>
              </w:rPr>
            </w:pPr>
          </w:p>
          <w:p w14:paraId="116487FC" w14:textId="77777777" w:rsidR="00A07AA4" w:rsidRDefault="00A07AA4" w:rsidP="007934B8">
            <w:pPr>
              <w:pStyle w:val="Bezodstpw"/>
              <w:jc w:val="both"/>
              <w:rPr>
                <w:lang w:val="pl-PL"/>
              </w:rPr>
            </w:pPr>
          </w:p>
          <w:p w14:paraId="58C1810C" w14:textId="77777777" w:rsidR="00A07AA4" w:rsidRDefault="00A07AA4" w:rsidP="007934B8">
            <w:pPr>
              <w:pStyle w:val="Bezodstpw"/>
              <w:jc w:val="both"/>
              <w:rPr>
                <w:lang w:val="pl-PL"/>
              </w:rPr>
            </w:pPr>
          </w:p>
          <w:p w14:paraId="12809389" w14:textId="77777777" w:rsidR="00A07AA4" w:rsidRDefault="00A07AA4" w:rsidP="007934B8">
            <w:pPr>
              <w:pStyle w:val="Bezodstpw"/>
              <w:jc w:val="both"/>
              <w:rPr>
                <w:lang w:val="pl-PL"/>
              </w:rPr>
            </w:pPr>
          </w:p>
          <w:p w14:paraId="69A8B101" w14:textId="77777777" w:rsidR="00A07AA4" w:rsidRDefault="00A07AA4" w:rsidP="007934B8">
            <w:pPr>
              <w:pStyle w:val="Bezodstpw"/>
              <w:jc w:val="both"/>
              <w:rPr>
                <w:lang w:val="pl-PL"/>
              </w:rPr>
            </w:pPr>
          </w:p>
          <w:p w14:paraId="079B6316" w14:textId="77777777" w:rsidR="00A07AA4" w:rsidRDefault="00A07AA4" w:rsidP="007934B8">
            <w:pPr>
              <w:pStyle w:val="Bezodstpw"/>
              <w:jc w:val="both"/>
              <w:rPr>
                <w:lang w:val="pl-PL"/>
              </w:rPr>
            </w:pPr>
          </w:p>
          <w:p w14:paraId="6F34EFCC" w14:textId="77777777" w:rsidR="00A07AA4" w:rsidRDefault="00A07AA4" w:rsidP="007934B8">
            <w:pPr>
              <w:pStyle w:val="Bezodstpw"/>
              <w:jc w:val="both"/>
              <w:rPr>
                <w:lang w:val="pl-PL"/>
              </w:rPr>
            </w:pPr>
          </w:p>
          <w:p w14:paraId="5CE056C6" w14:textId="77777777" w:rsidR="00A07AA4" w:rsidRDefault="00A07AA4" w:rsidP="007934B8">
            <w:pPr>
              <w:pStyle w:val="Bezodstpw"/>
              <w:jc w:val="both"/>
              <w:rPr>
                <w:lang w:val="pl-PL"/>
              </w:rPr>
            </w:pPr>
          </w:p>
          <w:p w14:paraId="256DD8E7" w14:textId="77777777" w:rsidR="00A07AA4" w:rsidRDefault="00A07AA4" w:rsidP="007934B8">
            <w:pPr>
              <w:pStyle w:val="Bezodstpw"/>
              <w:jc w:val="both"/>
              <w:rPr>
                <w:lang w:val="pl-PL"/>
              </w:rPr>
            </w:pPr>
          </w:p>
          <w:p w14:paraId="0226C9C6" w14:textId="77777777" w:rsidR="00A07AA4" w:rsidRDefault="00A07AA4" w:rsidP="007934B8">
            <w:pPr>
              <w:pStyle w:val="Bezodstpw"/>
              <w:jc w:val="both"/>
              <w:rPr>
                <w:lang w:val="pl-PL"/>
              </w:rPr>
            </w:pPr>
          </w:p>
          <w:p w14:paraId="251758B8" w14:textId="77777777" w:rsidR="00A07AA4" w:rsidRDefault="00A07AA4" w:rsidP="007934B8">
            <w:pPr>
              <w:pStyle w:val="Bezodstpw"/>
              <w:jc w:val="both"/>
              <w:rPr>
                <w:lang w:val="pl-PL"/>
              </w:rPr>
            </w:pPr>
          </w:p>
          <w:p w14:paraId="0BB34FA2" w14:textId="77777777" w:rsidR="00A07AA4" w:rsidRDefault="00A07AA4" w:rsidP="007934B8">
            <w:pPr>
              <w:pStyle w:val="Bezodstpw"/>
              <w:jc w:val="both"/>
              <w:rPr>
                <w:lang w:val="pl-PL"/>
              </w:rPr>
            </w:pPr>
          </w:p>
          <w:p w14:paraId="7902BA96" w14:textId="77777777" w:rsidR="00A07AA4" w:rsidRDefault="00A07AA4" w:rsidP="007934B8">
            <w:pPr>
              <w:pStyle w:val="Bezodstpw"/>
              <w:jc w:val="both"/>
              <w:rPr>
                <w:lang w:val="pl-PL"/>
              </w:rPr>
            </w:pPr>
          </w:p>
          <w:p w14:paraId="78BD0A4B" w14:textId="77777777" w:rsidR="00A07AA4" w:rsidRDefault="00A07AA4" w:rsidP="007934B8">
            <w:pPr>
              <w:pStyle w:val="Bezodstpw"/>
              <w:jc w:val="both"/>
              <w:rPr>
                <w:lang w:val="pl-PL"/>
              </w:rPr>
            </w:pPr>
          </w:p>
          <w:p w14:paraId="0740DE8E" w14:textId="77777777" w:rsidR="00A07AA4" w:rsidRDefault="00A07AA4" w:rsidP="007934B8">
            <w:pPr>
              <w:pStyle w:val="Bezodstpw"/>
              <w:jc w:val="both"/>
              <w:rPr>
                <w:lang w:val="pl-PL"/>
              </w:rPr>
            </w:pPr>
          </w:p>
          <w:p w14:paraId="5EA69213" w14:textId="77777777" w:rsidR="00A07AA4" w:rsidRDefault="00A07AA4" w:rsidP="007934B8">
            <w:pPr>
              <w:pStyle w:val="Bezodstpw"/>
              <w:jc w:val="both"/>
              <w:rPr>
                <w:lang w:val="pl-PL"/>
              </w:rPr>
            </w:pPr>
          </w:p>
          <w:p w14:paraId="373ECE5A" w14:textId="77777777" w:rsidR="00A07AA4" w:rsidRDefault="00A07AA4" w:rsidP="007934B8">
            <w:pPr>
              <w:pStyle w:val="Bezodstpw"/>
              <w:jc w:val="both"/>
              <w:rPr>
                <w:lang w:val="pl-PL"/>
              </w:rPr>
            </w:pPr>
          </w:p>
          <w:p w14:paraId="7F7F184D" w14:textId="77777777" w:rsidR="00A07AA4" w:rsidRDefault="00A07AA4" w:rsidP="007934B8">
            <w:pPr>
              <w:pStyle w:val="Bezodstpw"/>
              <w:jc w:val="both"/>
              <w:rPr>
                <w:lang w:val="pl-PL"/>
              </w:rPr>
            </w:pPr>
          </w:p>
          <w:p w14:paraId="49D4385C" w14:textId="77777777" w:rsidR="00A07AA4" w:rsidRDefault="00A07AA4" w:rsidP="007934B8">
            <w:pPr>
              <w:pStyle w:val="Bezodstpw"/>
              <w:jc w:val="both"/>
              <w:rPr>
                <w:lang w:val="pl-PL"/>
              </w:rPr>
            </w:pPr>
          </w:p>
          <w:p w14:paraId="6D82FAF5" w14:textId="77777777" w:rsidR="00A07AA4" w:rsidRDefault="00A07AA4" w:rsidP="007934B8">
            <w:pPr>
              <w:pStyle w:val="Bezodstpw"/>
              <w:jc w:val="both"/>
              <w:rPr>
                <w:lang w:val="pl-PL"/>
              </w:rPr>
            </w:pPr>
          </w:p>
          <w:p w14:paraId="54E28B87" w14:textId="77777777" w:rsidR="00A07AA4" w:rsidRDefault="00A07AA4" w:rsidP="007934B8">
            <w:pPr>
              <w:pStyle w:val="Bezodstpw"/>
              <w:jc w:val="both"/>
              <w:rPr>
                <w:lang w:val="pl-PL"/>
              </w:rPr>
            </w:pPr>
          </w:p>
          <w:p w14:paraId="120FA3EB" w14:textId="77777777" w:rsidR="00A07AA4" w:rsidRDefault="00A07AA4" w:rsidP="007934B8">
            <w:pPr>
              <w:pStyle w:val="Bezodstpw"/>
              <w:jc w:val="both"/>
              <w:rPr>
                <w:lang w:val="pl-PL"/>
              </w:rPr>
            </w:pPr>
          </w:p>
          <w:p w14:paraId="7D103B18" w14:textId="77777777" w:rsidR="00A07AA4" w:rsidRDefault="00A07AA4" w:rsidP="007934B8">
            <w:pPr>
              <w:pStyle w:val="Bezodstpw"/>
              <w:jc w:val="both"/>
              <w:rPr>
                <w:lang w:val="pl-PL"/>
              </w:rPr>
            </w:pPr>
          </w:p>
          <w:p w14:paraId="72B807EB" w14:textId="77777777" w:rsidR="00A07AA4" w:rsidRDefault="00A07AA4" w:rsidP="007934B8">
            <w:pPr>
              <w:pStyle w:val="Bezodstpw"/>
              <w:jc w:val="both"/>
              <w:rPr>
                <w:lang w:val="pl-PL"/>
              </w:rPr>
            </w:pPr>
          </w:p>
          <w:p w14:paraId="1914BA7C" w14:textId="77777777" w:rsidR="00A07AA4" w:rsidRDefault="00A07AA4" w:rsidP="007934B8">
            <w:pPr>
              <w:pStyle w:val="Bezodstpw"/>
              <w:jc w:val="both"/>
              <w:rPr>
                <w:lang w:val="pl-PL"/>
              </w:rPr>
            </w:pPr>
          </w:p>
          <w:p w14:paraId="4B42E11E" w14:textId="77777777" w:rsidR="00A07AA4" w:rsidRDefault="00A07AA4" w:rsidP="007934B8">
            <w:pPr>
              <w:pStyle w:val="Bezodstpw"/>
              <w:jc w:val="both"/>
              <w:rPr>
                <w:lang w:val="pl-PL"/>
              </w:rPr>
            </w:pPr>
          </w:p>
          <w:p w14:paraId="5FC30CF8" w14:textId="77777777" w:rsidR="00A07AA4" w:rsidRDefault="00A07AA4" w:rsidP="007934B8">
            <w:pPr>
              <w:pStyle w:val="Bezodstpw"/>
              <w:jc w:val="both"/>
              <w:rPr>
                <w:lang w:val="pl-PL"/>
              </w:rPr>
            </w:pPr>
          </w:p>
          <w:p w14:paraId="58D57476" w14:textId="77777777" w:rsidR="00A07AA4" w:rsidRDefault="00A07AA4" w:rsidP="007934B8">
            <w:pPr>
              <w:pStyle w:val="Bezodstpw"/>
              <w:jc w:val="both"/>
              <w:rPr>
                <w:lang w:val="pl-PL"/>
              </w:rPr>
            </w:pPr>
          </w:p>
          <w:p w14:paraId="0FE1C210" w14:textId="77777777" w:rsidR="00A07AA4" w:rsidRDefault="00A07AA4" w:rsidP="007934B8">
            <w:pPr>
              <w:pStyle w:val="Bezodstpw"/>
              <w:jc w:val="both"/>
              <w:rPr>
                <w:lang w:val="pl-PL"/>
              </w:rPr>
            </w:pPr>
          </w:p>
          <w:p w14:paraId="62DEA891" w14:textId="77777777" w:rsidR="00A07AA4" w:rsidRDefault="00A07AA4" w:rsidP="007934B8">
            <w:pPr>
              <w:pStyle w:val="Bezodstpw"/>
              <w:jc w:val="both"/>
              <w:rPr>
                <w:lang w:val="pl-PL"/>
              </w:rPr>
            </w:pPr>
          </w:p>
          <w:p w14:paraId="12F5AAD4" w14:textId="77777777" w:rsidR="00A07AA4" w:rsidRDefault="00A07AA4" w:rsidP="007934B8">
            <w:pPr>
              <w:pStyle w:val="Bezodstpw"/>
              <w:jc w:val="both"/>
              <w:rPr>
                <w:lang w:val="pl-PL"/>
              </w:rPr>
            </w:pPr>
          </w:p>
          <w:p w14:paraId="75A74CEC" w14:textId="77777777" w:rsidR="00A07AA4" w:rsidRDefault="00A07AA4" w:rsidP="007934B8">
            <w:pPr>
              <w:pStyle w:val="Bezodstpw"/>
              <w:jc w:val="both"/>
              <w:rPr>
                <w:lang w:val="pl-PL"/>
              </w:rPr>
            </w:pPr>
          </w:p>
          <w:p w14:paraId="2E3EE5A2" w14:textId="77777777" w:rsidR="00A07AA4" w:rsidRDefault="00A07AA4" w:rsidP="007934B8">
            <w:pPr>
              <w:pStyle w:val="Bezodstpw"/>
              <w:jc w:val="both"/>
              <w:rPr>
                <w:lang w:val="pl-PL"/>
              </w:rPr>
            </w:pPr>
          </w:p>
          <w:p w14:paraId="3DFC40E8" w14:textId="77777777" w:rsidR="00A07AA4" w:rsidRDefault="00A07AA4" w:rsidP="007934B8">
            <w:pPr>
              <w:pStyle w:val="Bezodstpw"/>
              <w:jc w:val="both"/>
              <w:rPr>
                <w:lang w:val="pl-PL"/>
              </w:rPr>
            </w:pPr>
          </w:p>
          <w:p w14:paraId="1152E1F2" w14:textId="77777777" w:rsidR="00A07AA4" w:rsidRDefault="00A07AA4" w:rsidP="007934B8">
            <w:pPr>
              <w:pStyle w:val="Bezodstpw"/>
              <w:jc w:val="both"/>
              <w:rPr>
                <w:lang w:val="pl-PL"/>
              </w:rPr>
            </w:pPr>
          </w:p>
          <w:p w14:paraId="33B2B657" w14:textId="77777777" w:rsidR="00A07AA4" w:rsidRDefault="00A07AA4" w:rsidP="007934B8">
            <w:pPr>
              <w:pStyle w:val="Bezodstpw"/>
              <w:jc w:val="both"/>
              <w:rPr>
                <w:lang w:val="pl-PL"/>
              </w:rPr>
            </w:pPr>
          </w:p>
          <w:p w14:paraId="6A09EEA3" w14:textId="77777777" w:rsidR="00A07AA4" w:rsidRDefault="00A07AA4" w:rsidP="007934B8">
            <w:pPr>
              <w:pStyle w:val="Bezodstpw"/>
              <w:jc w:val="both"/>
              <w:rPr>
                <w:lang w:val="pl-PL"/>
              </w:rPr>
            </w:pPr>
          </w:p>
          <w:p w14:paraId="1A14C48D" w14:textId="77777777" w:rsidR="00A07AA4" w:rsidRDefault="00A07AA4" w:rsidP="007934B8">
            <w:pPr>
              <w:pStyle w:val="Bezodstpw"/>
              <w:jc w:val="both"/>
              <w:rPr>
                <w:lang w:val="pl-PL"/>
              </w:rPr>
            </w:pPr>
          </w:p>
          <w:p w14:paraId="29C506D4" w14:textId="77777777" w:rsidR="00A07AA4" w:rsidRDefault="00A07AA4" w:rsidP="007934B8">
            <w:pPr>
              <w:pStyle w:val="Bezodstpw"/>
              <w:jc w:val="both"/>
              <w:rPr>
                <w:lang w:val="pl-PL"/>
              </w:rPr>
            </w:pPr>
          </w:p>
          <w:p w14:paraId="06A3AFF0" w14:textId="77777777" w:rsidR="00A07AA4" w:rsidRDefault="00A07AA4" w:rsidP="007934B8">
            <w:pPr>
              <w:pStyle w:val="Bezodstpw"/>
              <w:jc w:val="both"/>
              <w:rPr>
                <w:lang w:val="pl-PL"/>
              </w:rPr>
            </w:pPr>
          </w:p>
          <w:p w14:paraId="50A13126" w14:textId="77777777" w:rsidR="00A07AA4" w:rsidRDefault="00A07AA4" w:rsidP="007934B8">
            <w:pPr>
              <w:pStyle w:val="Bezodstpw"/>
              <w:jc w:val="both"/>
              <w:rPr>
                <w:lang w:val="pl-PL"/>
              </w:rPr>
            </w:pPr>
          </w:p>
          <w:p w14:paraId="52E76A07" w14:textId="77777777" w:rsidR="00A07AA4" w:rsidRDefault="00A07AA4" w:rsidP="007934B8">
            <w:pPr>
              <w:pStyle w:val="Bezodstpw"/>
              <w:jc w:val="both"/>
              <w:rPr>
                <w:lang w:val="pl-PL"/>
              </w:rPr>
            </w:pPr>
          </w:p>
          <w:p w14:paraId="12DB659D" w14:textId="77777777" w:rsidR="00A07AA4" w:rsidRDefault="00A07AA4" w:rsidP="007934B8">
            <w:pPr>
              <w:pStyle w:val="Bezodstpw"/>
              <w:jc w:val="both"/>
              <w:rPr>
                <w:lang w:val="pl-PL"/>
              </w:rPr>
            </w:pPr>
          </w:p>
          <w:p w14:paraId="05D5EE10" w14:textId="77777777" w:rsidR="00A07AA4" w:rsidRDefault="00A07AA4" w:rsidP="007934B8">
            <w:pPr>
              <w:pStyle w:val="Bezodstpw"/>
              <w:jc w:val="both"/>
              <w:rPr>
                <w:lang w:val="pl-PL"/>
              </w:rPr>
            </w:pPr>
          </w:p>
          <w:p w14:paraId="7B1A8DDC" w14:textId="77777777" w:rsidR="00A07AA4" w:rsidRDefault="00A07AA4" w:rsidP="007934B8">
            <w:pPr>
              <w:pStyle w:val="Bezodstpw"/>
              <w:jc w:val="both"/>
              <w:rPr>
                <w:lang w:val="pl-PL"/>
              </w:rPr>
            </w:pPr>
          </w:p>
          <w:p w14:paraId="44C13E03" w14:textId="77777777" w:rsidR="00A07AA4" w:rsidRDefault="00A07AA4" w:rsidP="007934B8">
            <w:pPr>
              <w:pStyle w:val="Bezodstpw"/>
              <w:jc w:val="both"/>
              <w:rPr>
                <w:lang w:val="pl-PL"/>
              </w:rPr>
            </w:pPr>
          </w:p>
          <w:p w14:paraId="4474D421" w14:textId="77777777" w:rsidR="00A07AA4" w:rsidRDefault="00A07AA4" w:rsidP="007934B8">
            <w:pPr>
              <w:pStyle w:val="Bezodstpw"/>
              <w:jc w:val="both"/>
              <w:rPr>
                <w:lang w:val="pl-PL"/>
              </w:rPr>
            </w:pPr>
          </w:p>
          <w:p w14:paraId="50FAC410" w14:textId="77777777" w:rsidR="00A07AA4" w:rsidRDefault="00A07AA4" w:rsidP="007934B8">
            <w:pPr>
              <w:pStyle w:val="Bezodstpw"/>
              <w:jc w:val="both"/>
              <w:rPr>
                <w:lang w:val="pl-PL"/>
              </w:rPr>
            </w:pPr>
          </w:p>
          <w:p w14:paraId="3F407DFE" w14:textId="77777777" w:rsidR="00A07AA4" w:rsidRDefault="00A07AA4" w:rsidP="007934B8">
            <w:pPr>
              <w:pStyle w:val="Bezodstpw"/>
              <w:jc w:val="both"/>
              <w:rPr>
                <w:lang w:val="pl-PL"/>
              </w:rPr>
            </w:pPr>
          </w:p>
          <w:p w14:paraId="282E4D7F" w14:textId="77777777" w:rsidR="00A07AA4" w:rsidRDefault="00A07AA4" w:rsidP="007934B8">
            <w:pPr>
              <w:pStyle w:val="Bezodstpw"/>
              <w:jc w:val="both"/>
              <w:rPr>
                <w:lang w:val="pl-PL"/>
              </w:rPr>
            </w:pPr>
          </w:p>
          <w:p w14:paraId="135FBAE9" w14:textId="77777777" w:rsidR="00A07AA4" w:rsidRDefault="00A07AA4" w:rsidP="007934B8">
            <w:pPr>
              <w:pStyle w:val="Bezodstpw"/>
              <w:jc w:val="both"/>
              <w:rPr>
                <w:lang w:val="pl-PL"/>
              </w:rPr>
            </w:pPr>
          </w:p>
          <w:p w14:paraId="5A9231D8" w14:textId="77777777" w:rsidR="00A07AA4" w:rsidRDefault="00A07AA4" w:rsidP="007934B8">
            <w:pPr>
              <w:pStyle w:val="Bezodstpw"/>
              <w:jc w:val="both"/>
              <w:rPr>
                <w:lang w:val="pl-PL"/>
              </w:rPr>
            </w:pPr>
          </w:p>
          <w:p w14:paraId="358F03F6" w14:textId="77777777" w:rsidR="00A07AA4" w:rsidRDefault="00A07AA4" w:rsidP="007934B8">
            <w:pPr>
              <w:pStyle w:val="Bezodstpw"/>
              <w:jc w:val="both"/>
              <w:rPr>
                <w:lang w:val="pl-PL"/>
              </w:rPr>
            </w:pPr>
          </w:p>
          <w:p w14:paraId="4A97BBB3" w14:textId="77777777" w:rsidR="00A07AA4" w:rsidRDefault="00A07AA4" w:rsidP="007934B8">
            <w:pPr>
              <w:pStyle w:val="Bezodstpw"/>
              <w:jc w:val="both"/>
              <w:rPr>
                <w:lang w:val="pl-PL"/>
              </w:rPr>
            </w:pPr>
          </w:p>
          <w:p w14:paraId="3A0898DF" w14:textId="77777777" w:rsidR="00A07AA4" w:rsidRDefault="00A07AA4" w:rsidP="007934B8">
            <w:pPr>
              <w:pStyle w:val="Bezodstpw"/>
              <w:jc w:val="both"/>
              <w:rPr>
                <w:lang w:val="pl-PL"/>
              </w:rPr>
            </w:pPr>
          </w:p>
          <w:p w14:paraId="76DD6A7E" w14:textId="77777777" w:rsidR="00A07AA4" w:rsidRDefault="00A07AA4" w:rsidP="007934B8">
            <w:pPr>
              <w:pStyle w:val="Bezodstpw"/>
              <w:jc w:val="both"/>
              <w:rPr>
                <w:lang w:val="pl-PL"/>
              </w:rPr>
            </w:pPr>
          </w:p>
          <w:p w14:paraId="274B488E" w14:textId="77777777" w:rsidR="00A07AA4" w:rsidRDefault="00A07AA4" w:rsidP="007934B8">
            <w:pPr>
              <w:pStyle w:val="Bezodstpw"/>
              <w:jc w:val="both"/>
              <w:rPr>
                <w:lang w:val="pl-PL"/>
              </w:rPr>
            </w:pPr>
          </w:p>
          <w:p w14:paraId="0E2B2EE7" w14:textId="77777777" w:rsidR="00A07AA4" w:rsidRDefault="00A07AA4" w:rsidP="007934B8">
            <w:pPr>
              <w:pStyle w:val="Bezodstpw"/>
              <w:jc w:val="both"/>
              <w:rPr>
                <w:lang w:val="pl-PL"/>
              </w:rPr>
            </w:pPr>
          </w:p>
          <w:p w14:paraId="29B31A0D" w14:textId="77777777" w:rsidR="00A07AA4" w:rsidRDefault="00A07AA4" w:rsidP="007934B8">
            <w:pPr>
              <w:pStyle w:val="Bezodstpw"/>
              <w:jc w:val="both"/>
              <w:rPr>
                <w:lang w:val="pl-PL"/>
              </w:rPr>
            </w:pPr>
          </w:p>
          <w:p w14:paraId="56FB3F29" w14:textId="77777777" w:rsidR="00A07AA4" w:rsidRDefault="00A07AA4" w:rsidP="007934B8">
            <w:pPr>
              <w:pStyle w:val="Bezodstpw"/>
              <w:jc w:val="both"/>
              <w:rPr>
                <w:lang w:val="pl-PL"/>
              </w:rPr>
            </w:pPr>
          </w:p>
          <w:p w14:paraId="7FB2EAF2" w14:textId="77777777" w:rsidR="00A07AA4" w:rsidRDefault="00A07AA4" w:rsidP="007934B8">
            <w:pPr>
              <w:pStyle w:val="Bezodstpw"/>
              <w:jc w:val="both"/>
              <w:rPr>
                <w:lang w:val="pl-PL"/>
              </w:rPr>
            </w:pPr>
          </w:p>
          <w:p w14:paraId="0DEC4B11" w14:textId="77777777" w:rsidR="00A07AA4" w:rsidRDefault="00A07AA4" w:rsidP="007934B8">
            <w:pPr>
              <w:pStyle w:val="Bezodstpw"/>
              <w:jc w:val="both"/>
              <w:rPr>
                <w:lang w:val="pl-PL"/>
              </w:rPr>
            </w:pPr>
          </w:p>
          <w:p w14:paraId="3D08761C" w14:textId="77777777" w:rsidR="00A07AA4" w:rsidRDefault="00A07AA4" w:rsidP="007934B8">
            <w:pPr>
              <w:pStyle w:val="Bezodstpw"/>
              <w:jc w:val="both"/>
              <w:rPr>
                <w:lang w:val="pl-PL"/>
              </w:rPr>
            </w:pPr>
          </w:p>
          <w:p w14:paraId="08A7ED16" w14:textId="77777777" w:rsidR="00A07AA4" w:rsidRDefault="00A07AA4" w:rsidP="007934B8">
            <w:pPr>
              <w:pStyle w:val="Bezodstpw"/>
              <w:jc w:val="both"/>
              <w:rPr>
                <w:lang w:val="pl-PL"/>
              </w:rPr>
            </w:pPr>
          </w:p>
          <w:p w14:paraId="2D3F2176" w14:textId="77777777" w:rsidR="00A07AA4" w:rsidRDefault="00A07AA4" w:rsidP="007934B8">
            <w:pPr>
              <w:pStyle w:val="Bezodstpw"/>
              <w:jc w:val="both"/>
              <w:rPr>
                <w:lang w:val="pl-PL"/>
              </w:rPr>
            </w:pPr>
          </w:p>
          <w:p w14:paraId="69F375BF" w14:textId="77777777" w:rsidR="00A07AA4" w:rsidRDefault="00A07AA4" w:rsidP="007934B8">
            <w:pPr>
              <w:pStyle w:val="Bezodstpw"/>
              <w:jc w:val="both"/>
              <w:rPr>
                <w:lang w:val="pl-PL"/>
              </w:rPr>
            </w:pPr>
          </w:p>
          <w:p w14:paraId="3BF8FDF9" w14:textId="77777777" w:rsidR="00A07AA4" w:rsidRDefault="00A07AA4" w:rsidP="007934B8">
            <w:pPr>
              <w:pStyle w:val="Bezodstpw"/>
              <w:jc w:val="both"/>
              <w:rPr>
                <w:lang w:val="pl-PL"/>
              </w:rPr>
            </w:pPr>
          </w:p>
          <w:p w14:paraId="5A340E46" w14:textId="77777777" w:rsidR="00A07AA4" w:rsidRDefault="00A07AA4" w:rsidP="007934B8">
            <w:pPr>
              <w:pStyle w:val="Bezodstpw"/>
              <w:jc w:val="both"/>
              <w:rPr>
                <w:lang w:val="pl-PL"/>
              </w:rPr>
            </w:pPr>
          </w:p>
          <w:p w14:paraId="1A1484F3" w14:textId="77777777" w:rsidR="00A07AA4" w:rsidRDefault="00A07AA4" w:rsidP="007934B8">
            <w:pPr>
              <w:pStyle w:val="Bezodstpw"/>
              <w:jc w:val="both"/>
              <w:rPr>
                <w:lang w:val="pl-PL"/>
              </w:rPr>
            </w:pPr>
          </w:p>
          <w:p w14:paraId="203D18E0" w14:textId="77777777" w:rsidR="00A07AA4" w:rsidRDefault="00A07AA4" w:rsidP="007934B8">
            <w:pPr>
              <w:pStyle w:val="Bezodstpw"/>
              <w:jc w:val="both"/>
              <w:rPr>
                <w:lang w:val="pl-PL"/>
              </w:rPr>
            </w:pPr>
          </w:p>
          <w:p w14:paraId="62EFFE7F" w14:textId="77777777" w:rsidR="00A07AA4" w:rsidRDefault="00A07AA4" w:rsidP="007934B8">
            <w:pPr>
              <w:pStyle w:val="Bezodstpw"/>
              <w:jc w:val="both"/>
              <w:rPr>
                <w:lang w:val="pl-PL"/>
              </w:rPr>
            </w:pPr>
          </w:p>
          <w:p w14:paraId="2C034606" w14:textId="77777777" w:rsidR="00A07AA4" w:rsidRDefault="00A07AA4" w:rsidP="007934B8">
            <w:pPr>
              <w:pStyle w:val="Bezodstpw"/>
              <w:jc w:val="both"/>
              <w:rPr>
                <w:lang w:val="pl-PL"/>
              </w:rPr>
            </w:pPr>
          </w:p>
          <w:p w14:paraId="14A21FA3" w14:textId="77777777" w:rsidR="00A07AA4" w:rsidRDefault="00A07AA4" w:rsidP="007934B8">
            <w:pPr>
              <w:pStyle w:val="Bezodstpw"/>
              <w:jc w:val="both"/>
              <w:rPr>
                <w:lang w:val="pl-PL"/>
              </w:rPr>
            </w:pPr>
          </w:p>
          <w:p w14:paraId="2AA46052" w14:textId="77777777" w:rsidR="00A07AA4" w:rsidRDefault="00A07AA4" w:rsidP="007934B8">
            <w:pPr>
              <w:pStyle w:val="Bezodstpw"/>
              <w:jc w:val="both"/>
              <w:rPr>
                <w:lang w:val="pl-PL"/>
              </w:rPr>
            </w:pPr>
          </w:p>
          <w:p w14:paraId="7FF62D8E" w14:textId="148A30A3" w:rsidR="00B95A83" w:rsidRDefault="00B95A83" w:rsidP="007934B8">
            <w:pPr>
              <w:pStyle w:val="Bezodstpw"/>
              <w:jc w:val="both"/>
              <w:rPr>
                <w:lang w:val="pl-PL"/>
              </w:rPr>
            </w:pPr>
            <w:r>
              <w:rPr>
                <w:lang w:val="pl-PL"/>
              </w:rPr>
              <w:t>Spełnia/ nie spełnia</w:t>
            </w:r>
          </w:p>
          <w:p w14:paraId="7F0FF4CA" w14:textId="66F17767" w:rsidR="00A07AA4" w:rsidRDefault="00B95A83" w:rsidP="007934B8">
            <w:pPr>
              <w:pStyle w:val="Bezodstpw"/>
              <w:jc w:val="both"/>
              <w:rPr>
                <w:lang w:val="pl-PL"/>
              </w:rPr>
            </w:pPr>
            <w:r w:rsidRPr="00B95A83">
              <w:rPr>
                <w:lang w:val="pl-PL"/>
              </w:rPr>
              <w:t>Moc klimatyzacji………………………………kW</w:t>
            </w:r>
          </w:p>
          <w:p w14:paraId="222EE2C5" w14:textId="77777777" w:rsidR="00A07AA4" w:rsidRDefault="00A07AA4" w:rsidP="007934B8">
            <w:pPr>
              <w:pStyle w:val="Bezodstpw"/>
              <w:jc w:val="both"/>
              <w:rPr>
                <w:lang w:val="pl-PL"/>
              </w:rPr>
            </w:pPr>
          </w:p>
          <w:p w14:paraId="7BBE5CEE" w14:textId="77777777" w:rsidR="00A07AA4" w:rsidRDefault="00A07AA4" w:rsidP="007934B8">
            <w:pPr>
              <w:pStyle w:val="Bezodstpw"/>
              <w:jc w:val="both"/>
              <w:rPr>
                <w:lang w:val="pl-PL"/>
              </w:rPr>
            </w:pPr>
          </w:p>
          <w:p w14:paraId="51000D99" w14:textId="77777777" w:rsidR="00A07AA4" w:rsidRDefault="00A07AA4" w:rsidP="007934B8">
            <w:pPr>
              <w:pStyle w:val="Bezodstpw"/>
              <w:jc w:val="both"/>
              <w:rPr>
                <w:lang w:val="pl-PL"/>
              </w:rPr>
            </w:pPr>
          </w:p>
          <w:p w14:paraId="0A167915" w14:textId="77777777" w:rsidR="00A07AA4" w:rsidRDefault="00A07AA4" w:rsidP="007934B8">
            <w:pPr>
              <w:pStyle w:val="Bezodstpw"/>
              <w:jc w:val="both"/>
              <w:rPr>
                <w:lang w:val="pl-PL"/>
              </w:rPr>
            </w:pPr>
          </w:p>
          <w:p w14:paraId="1B2FCD95" w14:textId="77777777" w:rsidR="00A07AA4" w:rsidRDefault="00A07AA4" w:rsidP="007934B8">
            <w:pPr>
              <w:pStyle w:val="Bezodstpw"/>
              <w:jc w:val="both"/>
              <w:rPr>
                <w:lang w:val="pl-PL"/>
              </w:rPr>
            </w:pPr>
          </w:p>
          <w:p w14:paraId="13EE9464" w14:textId="77777777" w:rsidR="00A07AA4" w:rsidRDefault="00A07AA4" w:rsidP="007934B8">
            <w:pPr>
              <w:pStyle w:val="Bezodstpw"/>
              <w:jc w:val="both"/>
              <w:rPr>
                <w:lang w:val="pl-PL"/>
              </w:rPr>
            </w:pPr>
          </w:p>
          <w:p w14:paraId="42BF69D7" w14:textId="77777777" w:rsidR="00A07AA4" w:rsidRDefault="00A07AA4" w:rsidP="007934B8">
            <w:pPr>
              <w:pStyle w:val="Bezodstpw"/>
              <w:jc w:val="both"/>
              <w:rPr>
                <w:lang w:val="pl-PL"/>
              </w:rPr>
            </w:pPr>
          </w:p>
          <w:p w14:paraId="444C28B5" w14:textId="77777777" w:rsidR="00A07AA4" w:rsidRDefault="00A07AA4" w:rsidP="007934B8">
            <w:pPr>
              <w:pStyle w:val="Bezodstpw"/>
              <w:jc w:val="both"/>
              <w:rPr>
                <w:lang w:val="pl-PL"/>
              </w:rPr>
            </w:pPr>
          </w:p>
          <w:p w14:paraId="67396E2B" w14:textId="6308AFAC" w:rsidR="00A07AA4" w:rsidRPr="00EE0683" w:rsidRDefault="00A07AA4" w:rsidP="007934B8">
            <w:pPr>
              <w:pStyle w:val="Bezodstpw"/>
              <w:jc w:val="both"/>
            </w:pPr>
            <w:r>
              <w:rPr>
                <w:lang w:val="pl-PL"/>
              </w:rPr>
              <w:t xml:space="preserve">Rodzaj </w:t>
            </w:r>
            <w:proofErr w:type="spellStart"/>
            <w:r>
              <w:rPr>
                <w:lang w:val="pl-PL"/>
              </w:rPr>
              <w:t>systenu</w:t>
            </w:r>
            <w:proofErr w:type="spellEnd"/>
            <w:r>
              <w:rPr>
                <w:lang w:val="pl-PL"/>
              </w:rPr>
              <w:t xml:space="preserve"> ogrzewania …………………………………………………………………………………………………………………………….</w:t>
            </w:r>
          </w:p>
        </w:tc>
      </w:tr>
      <w:tr w:rsidR="00F961BF" w:rsidRPr="00006E15" w14:paraId="047A9A75" w14:textId="214449DB" w:rsidTr="00ED24F1">
        <w:trPr>
          <w:gridAfter w:val="1"/>
          <w:wAfter w:w="81" w:type="dxa"/>
          <w:trHeight w:val="1669"/>
        </w:trPr>
        <w:tc>
          <w:tcPr>
            <w:tcW w:w="865" w:type="dxa"/>
            <w:gridSpan w:val="2"/>
          </w:tcPr>
          <w:p w14:paraId="293B256A" w14:textId="06E4B908" w:rsidR="00F961BF" w:rsidRPr="00006E15" w:rsidRDefault="00F961BF" w:rsidP="007934B8">
            <w:pPr>
              <w:pStyle w:val="Bezodstpw"/>
            </w:pPr>
            <w:r w:rsidRPr="00EE0683">
              <w:rPr>
                <w:lang w:val="pl-PL"/>
              </w:rPr>
              <w:lastRenderedPageBreak/>
              <w:t>3.2</w:t>
            </w:r>
          </w:p>
        </w:tc>
        <w:tc>
          <w:tcPr>
            <w:tcW w:w="2069" w:type="dxa"/>
            <w:gridSpan w:val="2"/>
          </w:tcPr>
          <w:p w14:paraId="5D172554" w14:textId="4AA1C55A" w:rsidR="00F961BF" w:rsidRPr="00006E15" w:rsidRDefault="00F961BF" w:rsidP="007934B8">
            <w:pPr>
              <w:pStyle w:val="Bezodstpw"/>
            </w:pPr>
            <w:r w:rsidRPr="00EE0683">
              <w:rPr>
                <w:lang w:val="pl-PL"/>
              </w:rPr>
              <w:t>Zestaw wskaźników i kierownica</w:t>
            </w:r>
          </w:p>
        </w:tc>
        <w:tc>
          <w:tcPr>
            <w:tcW w:w="3020" w:type="dxa"/>
          </w:tcPr>
          <w:p w14:paraId="61C84376" w14:textId="77777777" w:rsidR="00F961BF" w:rsidRPr="00EE0683" w:rsidRDefault="00F961BF" w:rsidP="007934B8">
            <w:pPr>
              <w:pStyle w:val="Bezodstpw"/>
              <w:jc w:val="both"/>
              <w:rPr>
                <w:lang w:val="pl-PL"/>
              </w:rPr>
            </w:pPr>
            <w:r w:rsidRPr="00EE0683">
              <w:rPr>
                <w:lang w:val="pl-PL"/>
              </w:rPr>
              <w:t xml:space="preserve">Ergonomiczna, przejrzysta tablica rozdzielcza, wyposażona m.in. </w:t>
            </w:r>
          </w:p>
          <w:p w14:paraId="5AD0F68F" w14:textId="4AA46BB4" w:rsidR="00F961BF" w:rsidRPr="00EE0683" w:rsidRDefault="00F961BF" w:rsidP="007934B8">
            <w:pPr>
              <w:pStyle w:val="Bezodstpw"/>
              <w:numPr>
                <w:ilvl w:val="0"/>
                <w:numId w:val="37"/>
              </w:numPr>
              <w:jc w:val="both"/>
              <w:rPr>
                <w:lang w:val="pl-PL"/>
              </w:rPr>
            </w:pPr>
            <w:r w:rsidRPr="00EE0683">
              <w:rPr>
                <w:lang w:val="pl-PL"/>
              </w:rPr>
              <w:t>wskaźnik chwilowego zapotrzebowania na energię, oraz rekuperac</w:t>
            </w:r>
            <w:r>
              <w:rPr>
                <w:lang w:val="pl-PL"/>
              </w:rPr>
              <w:t>ji;</w:t>
            </w:r>
            <w:r w:rsidRPr="00EE0683">
              <w:rPr>
                <w:lang w:val="pl-PL"/>
              </w:rPr>
              <w:t xml:space="preserve"> </w:t>
            </w:r>
          </w:p>
          <w:p w14:paraId="1D8FACFC" w14:textId="23FEB4EF" w:rsidR="00F961BF" w:rsidRPr="00EE0683" w:rsidRDefault="00F961BF" w:rsidP="007934B8">
            <w:pPr>
              <w:pStyle w:val="Bezodstpw"/>
              <w:numPr>
                <w:ilvl w:val="0"/>
                <w:numId w:val="37"/>
              </w:numPr>
              <w:jc w:val="both"/>
              <w:rPr>
                <w:lang w:val="pl-PL"/>
              </w:rPr>
            </w:pPr>
            <w:r w:rsidRPr="00EE0683">
              <w:rPr>
                <w:lang w:val="pl-PL"/>
              </w:rPr>
              <w:t>kolorowy wyświetlacz LCD posiadający funkcję prezentacji aktualnego stanu pojazdu, w tym: otwarcie drzwi, blokadę poszczególnych osi, zużycie klocków hamulcowych, ciśnienie w kołach, aktualn</w:t>
            </w:r>
            <w:r>
              <w:rPr>
                <w:lang w:val="pl-PL"/>
              </w:rPr>
              <w:t>a</w:t>
            </w:r>
            <w:r w:rsidRPr="00EE0683">
              <w:rPr>
                <w:lang w:val="pl-PL"/>
              </w:rPr>
              <w:t xml:space="preserve"> list</w:t>
            </w:r>
            <w:r>
              <w:rPr>
                <w:lang w:val="pl-PL"/>
              </w:rPr>
              <w:t>a</w:t>
            </w:r>
            <w:r w:rsidRPr="00EE0683">
              <w:rPr>
                <w:lang w:val="pl-PL"/>
              </w:rPr>
              <w:t xml:space="preserve"> komunikatów, zasięg</w:t>
            </w:r>
            <w:r>
              <w:rPr>
                <w:lang w:val="pl-PL"/>
              </w:rPr>
              <w:t>u</w:t>
            </w:r>
            <w:r w:rsidRPr="00EE0683">
              <w:rPr>
                <w:lang w:val="pl-PL"/>
              </w:rPr>
              <w:t>, status</w:t>
            </w:r>
            <w:r>
              <w:rPr>
                <w:lang w:val="pl-PL"/>
              </w:rPr>
              <w:t>ie ładowania;</w:t>
            </w:r>
            <w:r w:rsidRPr="00EE0683">
              <w:rPr>
                <w:lang w:val="pl-PL"/>
              </w:rPr>
              <w:t xml:space="preserve"> </w:t>
            </w:r>
          </w:p>
          <w:p w14:paraId="2BEBFBA4" w14:textId="77777777" w:rsidR="00F961BF" w:rsidRPr="00EE0683" w:rsidRDefault="00F961BF" w:rsidP="007934B8">
            <w:pPr>
              <w:pStyle w:val="Bezodstpw"/>
              <w:numPr>
                <w:ilvl w:val="0"/>
                <w:numId w:val="37"/>
              </w:numPr>
              <w:jc w:val="both"/>
              <w:rPr>
                <w:lang w:val="pl-PL"/>
              </w:rPr>
            </w:pPr>
            <w:r w:rsidRPr="00EE0683">
              <w:rPr>
                <w:lang w:val="pl-PL"/>
              </w:rPr>
              <w:lastRenderedPageBreak/>
              <w:t xml:space="preserve">wyklucza się zastosowanie tachografu. </w:t>
            </w:r>
          </w:p>
          <w:p w14:paraId="72BD081A" w14:textId="77777777" w:rsidR="00F961BF" w:rsidRDefault="00F961BF" w:rsidP="007934B8">
            <w:pPr>
              <w:pStyle w:val="Bezodstpw"/>
              <w:rPr>
                <w:lang w:val="pl-PL"/>
              </w:rPr>
            </w:pPr>
            <w:r w:rsidRPr="00EE0683">
              <w:rPr>
                <w:lang w:val="pl-PL"/>
              </w:rPr>
              <w:t xml:space="preserve">Kierownica regulowana w dwóch płaszczyznach, możliwość regulacji tylko na postoju. Przyciski funkcji sterowania pojazdem wykonane w </w:t>
            </w:r>
            <w:proofErr w:type="spellStart"/>
            <w:r w:rsidRPr="00EE0683">
              <w:rPr>
                <w:lang w:val="pl-PL"/>
              </w:rPr>
              <w:t>technologi</w:t>
            </w:r>
            <w:proofErr w:type="spellEnd"/>
            <w:r w:rsidRPr="00EE0683">
              <w:rPr>
                <w:lang w:val="pl-PL"/>
              </w:rPr>
              <w:t xml:space="preserve"> o wyczuwalnym uskoku, Zamawiający nie akceptuje przycisków dotykowych (tabletów).  </w:t>
            </w:r>
          </w:p>
          <w:p w14:paraId="5BFFEED7" w14:textId="17218FFB" w:rsidR="00A07AA4" w:rsidRPr="009C0E17" w:rsidRDefault="00A07AA4" w:rsidP="007934B8">
            <w:pPr>
              <w:pStyle w:val="Bezodstpw"/>
              <w:rPr>
                <w:lang w:val="pl-PL"/>
              </w:rPr>
            </w:pPr>
          </w:p>
        </w:tc>
        <w:tc>
          <w:tcPr>
            <w:tcW w:w="4252" w:type="dxa"/>
          </w:tcPr>
          <w:p w14:paraId="53D20F0E" w14:textId="22EB5FDA" w:rsidR="00F961BF" w:rsidRPr="00EE0683" w:rsidRDefault="006124AF" w:rsidP="007934B8">
            <w:pPr>
              <w:pStyle w:val="Bezodstpw"/>
              <w:jc w:val="both"/>
            </w:pPr>
            <w:r w:rsidRPr="006124AF">
              <w:rPr>
                <w:lang w:val="pl-PL"/>
              </w:rPr>
              <w:lastRenderedPageBreak/>
              <w:t>Spełnia / nie spełnia</w:t>
            </w:r>
          </w:p>
        </w:tc>
      </w:tr>
      <w:tr w:rsidR="00F961BF" w:rsidRPr="00006E15" w14:paraId="31C815F0" w14:textId="3C986447" w:rsidTr="00ED24F1">
        <w:trPr>
          <w:gridAfter w:val="1"/>
          <w:wAfter w:w="81" w:type="dxa"/>
          <w:trHeight w:val="1059"/>
        </w:trPr>
        <w:tc>
          <w:tcPr>
            <w:tcW w:w="865" w:type="dxa"/>
            <w:gridSpan w:val="2"/>
          </w:tcPr>
          <w:p w14:paraId="6E8420A4" w14:textId="18DFB20A" w:rsidR="00F961BF" w:rsidRPr="00006E15" w:rsidRDefault="00F961BF" w:rsidP="007934B8">
            <w:pPr>
              <w:pStyle w:val="Bezodstpw"/>
            </w:pPr>
            <w:r w:rsidRPr="00EE0683">
              <w:rPr>
                <w:lang w:val="pl-PL"/>
              </w:rPr>
              <w:lastRenderedPageBreak/>
              <w:t>3.3</w:t>
            </w:r>
          </w:p>
        </w:tc>
        <w:tc>
          <w:tcPr>
            <w:tcW w:w="2069" w:type="dxa"/>
            <w:gridSpan w:val="2"/>
          </w:tcPr>
          <w:p w14:paraId="5DE51EE0" w14:textId="074B47AD" w:rsidR="00F961BF" w:rsidRPr="00006E15" w:rsidRDefault="00F961BF" w:rsidP="007934B8">
            <w:pPr>
              <w:pStyle w:val="Bezodstpw"/>
            </w:pPr>
            <w:r w:rsidRPr="00EE0683">
              <w:rPr>
                <w:lang w:val="pl-PL"/>
              </w:rPr>
              <w:t>Oświetlenie kabiny kierowcy</w:t>
            </w:r>
          </w:p>
        </w:tc>
        <w:tc>
          <w:tcPr>
            <w:tcW w:w="3020" w:type="dxa"/>
          </w:tcPr>
          <w:p w14:paraId="58ECC661" w14:textId="77777777" w:rsidR="00F961BF" w:rsidRDefault="00F961BF" w:rsidP="007934B8">
            <w:pPr>
              <w:pStyle w:val="Bezodstpw"/>
              <w:rPr>
                <w:lang w:val="pl-PL"/>
              </w:rPr>
            </w:pPr>
            <w:r w:rsidRPr="00EE0683">
              <w:rPr>
                <w:lang w:val="pl-PL"/>
              </w:rPr>
              <w:t>Niezależne, zamontowane na suficie pomiędzy kabiną kierowcy, a pierwszymi drzwiami o intensywności umożliwiającej wykonywanie wszystkich czynności służbowych z osobnym włącznikiem. Wykonane w technologii LED.</w:t>
            </w:r>
          </w:p>
          <w:p w14:paraId="217F756A" w14:textId="78A0F541" w:rsidR="00A07AA4" w:rsidRPr="00006E15" w:rsidRDefault="00A07AA4" w:rsidP="007934B8">
            <w:pPr>
              <w:pStyle w:val="Bezodstpw"/>
            </w:pPr>
          </w:p>
        </w:tc>
        <w:tc>
          <w:tcPr>
            <w:tcW w:w="4252" w:type="dxa"/>
          </w:tcPr>
          <w:p w14:paraId="3D4BC99D" w14:textId="3DF5CDC7" w:rsidR="00F961BF" w:rsidRPr="00EE0683" w:rsidRDefault="006124AF" w:rsidP="007934B8">
            <w:pPr>
              <w:pStyle w:val="Bezodstpw"/>
            </w:pPr>
            <w:r w:rsidRPr="006124AF">
              <w:rPr>
                <w:lang w:val="pl-PL"/>
              </w:rPr>
              <w:t>Spełnia / nie spełnia</w:t>
            </w:r>
          </w:p>
        </w:tc>
      </w:tr>
      <w:tr w:rsidR="00F961BF" w:rsidRPr="00006E15" w14:paraId="66A2AF44" w14:textId="1F82735D" w:rsidTr="00ED24F1">
        <w:trPr>
          <w:gridAfter w:val="1"/>
          <w:wAfter w:w="81" w:type="dxa"/>
          <w:trHeight w:val="557"/>
        </w:trPr>
        <w:tc>
          <w:tcPr>
            <w:tcW w:w="865" w:type="dxa"/>
            <w:gridSpan w:val="2"/>
          </w:tcPr>
          <w:p w14:paraId="63FE5507" w14:textId="2884AC43" w:rsidR="00F961BF" w:rsidRPr="00006E15" w:rsidRDefault="00F961BF" w:rsidP="007934B8">
            <w:pPr>
              <w:pStyle w:val="Bezodstpw"/>
            </w:pPr>
            <w:r w:rsidRPr="00EE0683">
              <w:rPr>
                <w:lang w:val="pl-PL"/>
              </w:rPr>
              <w:t>3.4</w:t>
            </w:r>
          </w:p>
        </w:tc>
        <w:tc>
          <w:tcPr>
            <w:tcW w:w="2069" w:type="dxa"/>
            <w:gridSpan w:val="2"/>
          </w:tcPr>
          <w:p w14:paraId="2F10DA44" w14:textId="6B786384" w:rsidR="00F961BF" w:rsidRPr="00006E15" w:rsidRDefault="00F961BF" w:rsidP="007934B8">
            <w:pPr>
              <w:pStyle w:val="Bezodstpw"/>
            </w:pPr>
            <w:r w:rsidRPr="00EE0683">
              <w:rPr>
                <w:lang w:val="pl-PL"/>
              </w:rPr>
              <w:t>Fotel kierowcy</w:t>
            </w:r>
          </w:p>
        </w:tc>
        <w:tc>
          <w:tcPr>
            <w:tcW w:w="3020" w:type="dxa"/>
          </w:tcPr>
          <w:p w14:paraId="7048B5BB" w14:textId="77777777" w:rsidR="00F961BF" w:rsidRPr="00EE0683" w:rsidRDefault="00F961BF" w:rsidP="007934B8">
            <w:pPr>
              <w:pStyle w:val="Bezodstpw"/>
              <w:jc w:val="both"/>
              <w:rPr>
                <w:lang w:val="pl-PL"/>
              </w:rPr>
            </w:pPr>
            <w:r w:rsidRPr="00EE0683">
              <w:rPr>
                <w:lang w:val="pl-PL"/>
              </w:rPr>
              <w:t>Z zawieszeniem pneumatycznym, wyposażony w:</w:t>
            </w:r>
          </w:p>
          <w:p w14:paraId="3070BA79" w14:textId="3A913296" w:rsidR="00F961BF" w:rsidRPr="00EE0683" w:rsidRDefault="00F961BF" w:rsidP="007934B8">
            <w:pPr>
              <w:pStyle w:val="Bezodstpw"/>
              <w:jc w:val="both"/>
              <w:rPr>
                <w:lang w:val="pl-PL"/>
              </w:rPr>
            </w:pPr>
            <w:r>
              <w:rPr>
                <w:lang w:val="pl-PL"/>
              </w:rPr>
              <w:t>a) zagłówek;</w:t>
            </w:r>
            <w:r w:rsidRPr="00EE0683">
              <w:rPr>
                <w:lang w:val="pl-PL"/>
              </w:rPr>
              <w:t xml:space="preserve"> </w:t>
            </w:r>
          </w:p>
          <w:p w14:paraId="6FAE9164" w14:textId="3375C0F7" w:rsidR="00F961BF" w:rsidRPr="00EE0683" w:rsidRDefault="00F961BF" w:rsidP="007934B8">
            <w:pPr>
              <w:pStyle w:val="Bezodstpw"/>
              <w:jc w:val="both"/>
              <w:rPr>
                <w:lang w:val="pl-PL"/>
              </w:rPr>
            </w:pPr>
            <w:r>
              <w:rPr>
                <w:lang w:val="pl-PL"/>
              </w:rPr>
              <w:t>b) podłokietniki (lewy i prawy);</w:t>
            </w:r>
          </w:p>
          <w:p w14:paraId="170C9694" w14:textId="084B52D9" w:rsidR="00F961BF" w:rsidRPr="00EE0683" w:rsidRDefault="00F961BF" w:rsidP="007934B8">
            <w:pPr>
              <w:pStyle w:val="Bezodstpw"/>
              <w:jc w:val="both"/>
              <w:rPr>
                <w:lang w:val="pl-PL"/>
              </w:rPr>
            </w:pPr>
            <w:r>
              <w:rPr>
                <w:lang w:val="pl-PL"/>
              </w:rPr>
              <w:t>c) podgrzewanie;</w:t>
            </w:r>
          </w:p>
          <w:p w14:paraId="58F958F2" w14:textId="4CB5FF16" w:rsidR="00F961BF" w:rsidRPr="00EE0683" w:rsidRDefault="00F961BF" w:rsidP="007934B8">
            <w:pPr>
              <w:pStyle w:val="Bezodstpw"/>
              <w:jc w:val="both"/>
              <w:rPr>
                <w:lang w:val="pl-PL"/>
              </w:rPr>
            </w:pPr>
            <w:r w:rsidRPr="00EE0683">
              <w:rPr>
                <w:lang w:val="pl-PL"/>
              </w:rPr>
              <w:t>d) wentylację</w:t>
            </w:r>
            <w:r>
              <w:rPr>
                <w:lang w:val="pl-PL"/>
              </w:rPr>
              <w:t>;</w:t>
            </w:r>
          </w:p>
          <w:p w14:paraId="70D62A0E" w14:textId="0C703FDE" w:rsidR="00F961BF" w:rsidRPr="00EE0683" w:rsidRDefault="00F961BF" w:rsidP="007934B8">
            <w:pPr>
              <w:pStyle w:val="Bezodstpw"/>
              <w:jc w:val="both"/>
              <w:rPr>
                <w:lang w:val="pl-PL"/>
              </w:rPr>
            </w:pPr>
            <w:r>
              <w:rPr>
                <w:lang w:val="pl-PL"/>
              </w:rPr>
              <w:t>e</w:t>
            </w:r>
            <w:r w:rsidRPr="00EE0683">
              <w:rPr>
                <w:lang w:val="pl-PL"/>
              </w:rPr>
              <w:t>) pełną regulację oraz funkcję obrotu</w:t>
            </w:r>
            <w:r>
              <w:rPr>
                <w:lang w:val="pl-PL"/>
              </w:rPr>
              <w:t>;</w:t>
            </w:r>
          </w:p>
          <w:p w14:paraId="34922BAF" w14:textId="70F42F66" w:rsidR="00F961BF" w:rsidRPr="009C0E17" w:rsidRDefault="00F961BF" w:rsidP="007934B8">
            <w:pPr>
              <w:pStyle w:val="Bezodstpw"/>
              <w:rPr>
                <w:lang w:val="pl-PL"/>
              </w:rPr>
            </w:pPr>
            <w:r>
              <w:rPr>
                <w:lang w:val="pl-PL"/>
              </w:rPr>
              <w:t>f</w:t>
            </w:r>
            <w:r w:rsidRPr="00EE0683">
              <w:rPr>
                <w:lang w:val="pl-PL"/>
              </w:rPr>
              <w:t xml:space="preserve">) pas bezpieczeństwa z regulowaną wysokością. </w:t>
            </w:r>
          </w:p>
        </w:tc>
        <w:tc>
          <w:tcPr>
            <w:tcW w:w="4252" w:type="dxa"/>
          </w:tcPr>
          <w:p w14:paraId="6A907CC4" w14:textId="1CF8C1BF" w:rsidR="00F961BF" w:rsidRPr="00EE0683" w:rsidRDefault="006124AF" w:rsidP="007934B8">
            <w:pPr>
              <w:pStyle w:val="Bezodstpw"/>
              <w:jc w:val="both"/>
            </w:pPr>
            <w:r w:rsidRPr="006124AF">
              <w:rPr>
                <w:lang w:val="pl-PL"/>
              </w:rPr>
              <w:t>Spełnia / nie spełnia</w:t>
            </w:r>
          </w:p>
        </w:tc>
      </w:tr>
      <w:tr w:rsidR="00F961BF" w:rsidRPr="00006E15" w14:paraId="6D965F27" w14:textId="440F5E11" w:rsidTr="00ED24F1">
        <w:trPr>
          <w:gridAfter w:val="1"/>
          <w:wAfter w:w="81" w:type="dxa"/>
          <w:trHeight w:val="386"/>
        </w:trPr>
        <w:tc>
          <w:tcPr>
            <w:tcW w:w="865" w:type="dxa"/>
            <w:gridSpan w:val="2"/>
          </w:tcPr>
          <w:p w14:paraId="0A2AA39D" w14:textId="43393731" w:rsidR="00F961BF" w:rsidRPr="00006E15" w:rsidRDefault="00F961BF" w:rsidP="007934B8">
            <w:pPr>
              <w:pStyle w:val="Bezodstpw"/>
              <w:rPr>
                <w:b/>
              </w:rPr>
            </w:pPr>
            <w:r w:rsidRPr="00EE0683">
              <w:rPr>
                <w:b/>
                <w:lang w:val="pl-PL"/>
              </w:rPr>
              <w:t>4.</w:t>
            </w:r>
          </w:p>
        </w:tc>
        <w:tc>
          <w:tcPr>
            <w:tcW w:w="5089" w:type="dxa"/>
            <w:gridSpan w:val="3"/>
          </w:tcPr>
          <w:p w14:paraId="20D384B2" w14:textId="7D42F886" w:rsidR="00F961BF" w:rsidRPr="00006E15" w:rsidRDefault="00F961BF" w:rsidP="007934B8">
            <w:pPr>
              <w:pStyle w:val="Bezodstpw"/>
              <w:rPr>
                <w:b/>
              </w:rPr>
            </w:pPr>
            <w:r w:rsidRPr="00EE0683">
              <w:rPr>
                <w:b/>
                <w:lang w:val="pl-PL"/>
              </w:rPr>
              <w:t>Wnętrze autobusu – przestrzeń pasażerska</w:t>
            </w:r>
          </w:p>
        </w:tc>
        <w:tc>
          <w:tcPr>
            <w:tcW w:w="4252" w:type="dxa"/>
          </w:tcPr>
          <w:p w14:paraId="1C989D7A" w14:textId="77777777" w:rsidR="00F961BF" w:rsidRPr="00EE0683" w:rsidRDefault="00F961BF" w:rsidP="007934B8">
            <w:pPr>
              <w:pStyle w:val="Bezodstpw"/>
              <w:rPr>
                <w:b/>
              </w:rPr>
            </w:pPr>
          </w:p>
        </w:tc>
      </w:tr>
      <w:tr w:rsidR="00F961BF" w:rsidRPr="00006E15" w14:paraId="3306152B" w14:textId="25DE08FE" w:rsidTr="00A07AA4">
        <w:trPr>
          <w:gridAfter w:val="1"/>
          <w:wAfter w:w="81" w:type="dxa"/>
          <w:trHeight w:val="2330"/>
        </w:trPr>
        <w:tc>
          <w:tcPr>
            <w:tcW w:w="865" w:type="dxa"/>
            <w:gridSpan w:val="2"/>
          </w:tcPr>
          <w:p w14:paraId="3CCD47BD" w14:textId="33B4D662" w:rsidR="00F961BF" w:rsidRPr="00006E15" w:rsidRDefault="00F961BF" w:rsidP="007934B8">
            <w:pPr>
              <w:pStyle w:val="Bezodstpw"/>
            </w:pPr>
            <w:r w:rsidRPr="00EE0683">
              <w:rPr>
                <w:lang w:val="pl-PL"/>
              </w:rPr>
              <w:t>4.1.</w:t>
            </w:r>
          </w:p>
        </w:tc>
        <w:tc>
          <w:tcPr>
            <w:tcW w:w="2069" w:type="dxa"/>
            <w:gridSpan w:val="2"/>
          </w:tcPr>
          <w:p w14:paraId="2A45FF25" w14:textId="4BA01790" w:rsidR="00F961BF" w:rsidRPr="00006E15" w:rsidRDefault="00F961BF" w:rsidP="007934B8">
            <w:pPr>
              <w:pStyle w:val="Bezodstpw"/>
            </w:pPr>
            <w:r w:rsidRPr="00EE0683">
              <w:rPr>
                <w:lang w:val="pl-PL"/>
              </w:rPr>
              <w:t>Podłoga</w:t>
            </w:r>
          </w:p>
        </w:tc>
        <w:tc>
          <w:tcPr>
            <w:tcW w:w="3020" w:type="dxa"/>
          </w:tcPr>
          <w:p w14:paraId="4FE8B412" w14:textId="77777777" w:rsidR="00F961BF" w:rsidRPr="00EE0683" w:rsidRDefault="00F961BF" w:rsidP="007934B8">
            <w:pPr>
              <w:pStyle w:val="Bezodstpw"/>
              <w:jc w:val="both"/>
              <w:rPr>
                <w:lang w:val="pl-PL"/>
              </w:rPr>
            </w:pPr>
            <w:r w:rsidRPr="00EE0683">
              <w:rPr>
                <w:lang w:val="pl-PL"/>
              </w:rPr>
              <w:t xml:space="preserve">Wykonana z wielowarstwowej, impregnowanej, wodoodpornej i ognioodpornej sklejki. Pokryta wykładziną  antypoślizgową, bez widocznych </w:t>
            </w:r>
            <w:proofErr w:type="spellStart"/>
            <w:r w:rsidRPr="00EE0683">
              <w:rPr>
                <w:lang w:val="pl-PL"/>
              </w:rPr>
              <w:t>zgrzewów</w:t>
            </w:r>
            <w:proofErr w:type="spellEnd"/>
            <w:r w:rsidRPr="00EE0683">
              <w:rPr>
                <w:lang w:val="pl-PL"/>
              </w:rPr>
              <w:t>, miejsca połączeń płatów podłogi zabezpieczone przed przedostawaniem się wody i zanieczyszczeń pod podłogę, przystosowaną do mycia mechanicznego. Klapy (pokrywy) podłogowe wewnątrz przedziału pasażerskiego wykonane w sposób zapewniający izolację termiczną i</w:t>
            </w:r>
            <w:r w:rsidRPr="00EE0683">
              <w:rPr>
                <w:spacing w:val="-3"/>
                <w:lang w:val="pl-PL"/>
              </w:rPr>
              <w:t xml:space="preserve"> </w:t>
            </w:r>
            <w:r w:rsidRPr="00EE0683">
              <w:rPr>
                <w:lang w:val="pl-PL"/>
              </w:rPr>
              <w:t>akustyczną.</w:t>
            </w:r>
          </w:p>
          <w:p w14:paraId="2D50E6DD" w14:textId="77777777" w:rsidR="00F961BF" w:rsidRPr="00EE0683" w:rsidRDefault="00F961BF" w:rsidP="007934B8">
            <w:pPr>
              <w:pStyle w:val="Bezodstpw"/>
              <w:jc w:val="both"/>
              <w:rPr>
                <w:lang w:val="pl-PL"/>
              </w:rPr>
            </w:pPr>
            <w:r w:rsidRPr="00EE0683">
              <w:rPr>
                <w:lang w:val="pl-PL"/>
              </w:rPr>
              <w:t>Krawędzie stopni wejściowych oraz krawędzie podłogi (podestów) w</w:t>
            </w:r>
          </w:p>
          <w:p w14:paraId="13B57B56" w14:textId="6541D9E0" w:rsidR="00F961BF" w:rsidRPr="00EE0683" w:rsidRDefault="00F961BF" w:rsidP="007934B8">
            <w:pPr>
              <w:pStyle w:val="Bezodstpw"/>
              <w:jc w:val="both"/>
              <w:rPr>
                <w:lang w:val="pl-PL"/>
              </w:rPr>
            </w:pPr>
            <w:r w:rsidRPr="00EE0683">
              <w:rPr>
                <w:lang w:val="pl-PL"/>
              </w:rPr>
              <w:t>kolorze żółtym. Siedzenia przykręcane do ścian bocznych (nie dotyczy foteli mocowanych na podestach). Nie dopuszcza się montaż</w:t>
            </w:r>
            <w:r>
              <w:rPr>
                <w:lang w:val="pl-PL"/>
              </w:rPr>
              <w:t>u</w:t>
            </w:r>
            <w:r w:rsidRPr="00EE0683">
              <w:rPr>
                <w:lang w:val="pl-PL"/>
              </w:rPr>
              <w:t xml:space="preserve"> foteli bezpośrednio do podłogi.</w:t>
            </w:r>
          </w:p>
          <w:p w14:paraId="34495DEC" w14:textId="2C20FE6F" w:rsidR="00F961BF" w:rsidRPr="00EE0683" w:rsidRDefault="00F961BF" w:rsidP="007934B8">
            <w:pPr>
              <w:pStyle w:val="Bezodstpw"/>
              <w:jc w:val="both"/>
              <w:rPr>
                <w:lang w:val="pl-PL"/>
              </w:rPr>
            </w:pPr>
            <w:r w:rsidRPr="00EE0683">
              <w:rPr>
                <w:lang w:val="pl-PL"/>
              </w:rPr>
              <w:t>Rozkładana platforma (w drzwiach II) umożliwiając</w:t>
            </w:r>
            <w:r>
              <w:rPr>
                <w:lang w:val="pl-PL"/>
              </w:rPr>
              <w:t>a</w:t>
            </w:r>
            <w:r w:rsidRPr="00EE0683">
              <w:rPr>
                <w:lang w:val="pl-PL"/>
              </w:rPr>
              <w:t xml:space="preserve"> wjazd osobom </w:t>
            </w:r>
            <w:r w:rsidRPr="00EE0683">
              <w:rPr>
                <w:lang w:val="pl-PL"/>
              </w:rPr>
              <w:lastRenderedPageBreak/>
              <w:t>poruszającym się na wózkach inwalidzkich. Minimalna nośność platformy 350kg.</w:t>
            </w:r>
          </w:p>
          <w:p w14:paraId="7DA4EBBD" w14:textId="77777777" w:rsidR="00F961BF" w:rsidRPr="00EE0683" w:rsidRDefault="00F961BF" w:rsidP="007934B8">
            <w:pPr>
              <w:pStyle w:val="Bezodstpw"/>
              <w:jc w:val="both"/>
              <w:rPr>
                <w:lang w:val="pl-PL"/>
              </w:rPr>
            </w:pPr>
            <w:r w:rsidRPr="00EE0683">
              <w:rPr>
                <w:lang w:val="pl-PL"/>
              </w:rPr>
              <w:t>Klapy rewizyjne, platforma oraz ich okucia wykonane z materiałów odpornych na korozję.</w:t>
            </w:r>
          </w:p>
          <w:p w14:paraId="5796108F" w14:textId="3AF4BD07" w:rsidR="00F961BF" w:rsidRPr="009C0E17" w:rsidRDefault="00F961BF" w:rsidP="007934B8">
            <w:pPr>
              <w:pStyle w:val="Bezodstpw"/>
              <w:rPr>
                <w:lang w:val="pl-PL"/>
              </w:rPr>
            </w:pPr>
            <w:r w:rsidRPr="00EE0683">
              <w:rPr>
                <w:lang w:val="pl-PL"/>
              </w:rPr>
              <w:t>Wykładzina w kolorze (do ustalenia z Zamawiającym w terminie do 30 dni od podpisania Umowy) z żółtym pasem w strefie drzwi II oraz żółtym obszarem w strefie pracy skrzydeł drzwi I.</w:t>
            </w:r>
          </w:p>
        </w:tc>
        <w:tc>
          <w:tcPr>
            <w:tcW w:w="4252" w:type="dxa"/>
          </w:tcPr>
          <w:p w14:paraId="14788D19" w14:textId="77777777" w:rsidR="00F961BF" w:rsidRDefault="006124AF" w:rsidP="007934B8">
            <w:pPr>
              <w:pStyle w:val="Bezodstpw"/>
              <w:jc w:val="both"/>
              <w:rPr>
                <w:lang w:val="pl-PL"/>
              </w:rPr>
            </w:pPr>
            <w:r w:rsidRPr="006124AF">
              <w:rPr>
                <w:lang w:val="pl-PL"/>
              </w:rPr>
              <w:lastRenderedPageBreak/>
              <w:t>Spełnia / nie spełnia</w:t>
            </w:r>
          </w:p>
          <w:p w14:paraId="520BD08A" w14:textId="170F2D5A" w:rsidR="00B95A83" w:rsidRPr="00EE0683" w:rsidRDefault="00B95A83" w:rsidP="007934B8">
            <w:pPr>
              <w:pStyle w:val="Bezodstpw"/>
              <w:jc w:val="both"/>
            </w:pPr>
            <w:r>
              <w:rPr>
                <w:lang w:val="pl-PL"/>
              </w:rPr>
              <w:t>Nośność platformy …………………….</w:t>
            </w:r>
          </w:p>
        </w:tc>
      </w:tr>
      <w:tr w:rsidR="00F961BF" w:rsidRPr="00006E15" w14:paraId="22228EB4" w14:textId="2A4C16ED" w:rsidTr="00ED24F1">
        <w:trPr>
          <w:gridAfter w:val="1"/>
          <w:wAfter w:w="81" w:type="dxa"/>
          <w:trHeight w:val="847"/>
        </w:trPr>
        <w:tc>
          <w:tcPr>
            <w:tcW w:w="865" w:type="dxa"/>
            <w:gridSpan w:val="2"/>
          </w:tcPr>
          <w:p w14:paraId="0B66D696" w14:textId="7B22FE19" w:rsidR="00F961BF" w:rsidRPr="00006E15" w:rsidRDefault="00F961BF" w:rsidP="007934B8">
            <w:pPr>
              <w:pStyle w:val="Bezodstpw"/>
            </w:pPr>
            <w:r w:rsidRPr="00EE0683">
              <w:rPr>
                <w:lang w:val="pl-PL"/>
              </w:rPr>
              <w:lastRenderedPageBreak/>
              <w:t>4.2.</w:t>
            </w:r>
          </w:p>
        </w:tc>
        <w:tc>
          <w:tcPr>
            <w:tcW w:w="2069" w:type="dxa"/>
            <w:gridSpan w:val="2"/>
          </w:tcPr>
          <w:p w14:paraId="0342E24E" w14:textId="7366C92D" w:rsidR="00F961BF" w:rsidRPr="00006E15" w:rsidRDefault="00F961BF" w:rsidP="007934B8">
            <w:pPr>
              <w:pStyle w:val="Bezodstpw"/>
            </w:pPr>
            <w:r w:rsidRPr="00EE0683">
              <w:rPr>
                <w:lang w:val="pl-PL"/>
              </w:rPr>
              <w:t>Poszycie wewnętrzne</w:t>
            </w:r>
          </w:p>
        </w:tc>
        <w:tc>
          <w:tcPr>
            <w:tcW w:w="3020" w:type="dxa"/>
          </w:tcPr>
          <w:p w14:paraId="536737BB" w14:textId="77777777" w:rsidR="00F961BF" w:rsidRPr="00EE0683" w:rsidRDefault="00F961BF" w:rsidP="007934B8">
            <w:pPr>
              <w:pStyle w:val="Bezodstpw"/>
              <w:jc w:val="both"/>
              <w:rPr>
                <w:lang w:val="pl-PL"/>
              </w:rPr>
            </w:pPr>
            <w:r w:rsidRPr="00EE0683">
              <w:rPr>
                <w:lang w:val="pl-PL"/>
              </w:rPr>
              <w:t xml:space="preserve">Poszycie wewnętrzne – ściany boczne i dach izolowane cieplnie, ściany boczne i sufit łatwo zmywalne, materiały zastosowane wewnątrz odporne na działanie </w:t>
            </w:r>
            <w:r w:rsidRPr="00EE0683">
              <w:rPr>
                <w:spacing w:val="-4"/>
                <w:lang w:val="pl-PL"/>
              </w:rPr>
              <w:t xml:space="preserve">wody, </w:t>
            </w:r>
            <w:r w:rsidRPr="00EE0683">
              <w:rPr>
                <w:lang w:val="pl-PL"/>
              </w:rPr>
              <w:t>błota śniegowego. Kolorystyka poszycia ścian jasno szara, sufitu – biała.</w:t>
            </w:r>
          </w:p>
          <w:p w14:paraId="39D1ED48" w14:textId="77777777" w:rsidR="00F961BF" w:rsidRPr="00EE0683" w:rsidRDefault="00F961BF" w:rsidP="007934B8">
            <w:pPr>
              <w:pStyle w:val="Bezodstpw"/>
              <w:jc w:val="both"/>
              <w:rPr>
                <w:lang w:val="pl-PL"/>
              </w:rPr>
            </w:pPr>
            <w:r w:rsidRPr="00EE0683">
              <w:rPr>
                <w:lang w:val="pl-PL"/>
              </w:rPr>
              <w:t xml:space="preserve">W przestrzeni przeznaczonej dla miejsc stojących i wózków inwalidzkich tapicerowane oparcia zamontowane wzdłuż ścian bocznych. </w:t>
            </w:r>
          </w:p>
          <w:p w14:paraId="37F08B73" w14:textId="4588AFA8" w:rsidR="00F961BF" w:rsidRPr="009C0E17" w:rsidRDefault="00F961BF" w:rsidP="007934B8">
            <w:pPr>
              <w:pStyle w:val="Bezodstpw"/>
              <w:rPr>
                <w:lang w:val="pl-PL"/>
              </w:rPr>
            </w:pPr>
            <w:r w:rsidRPr="00EE0683">
              <w:rPr>
                <w:lang w:val="pl-PL"/>
              </w:rPr>
              <w:t>Konwektory rozmieszczone w przestrzeni pasażerskiej zabezpieczone odbojnicami poziomymi wykonanymi ze stali nierdzewnej.</w:t>
            </w:r>
          </w:p>
        </w:tc>
        <w:tc>
          <w:tcPr>
            <w:tcW w:w="4252" w:type="dxa"/>
          </w:tcPr>
          <w:p w14:paraId="44183EF1" w14:textId="2899ACCB" w:rsidR="00F961BF" w:rsidRPr="00EE0683" w:rsidRDefault="006124AF" w:rsidP="007934B8">
            <w:pPr>
              <w:pStyle w:val="Bezodstpw"/>
              <w:jc w:val="both"/>
            </w:pPr>
            <w:r w:rsidRPr="006124AF">
              <w:rPr>
                <w:lang w:val="pl-PL"/>
              </w:rPr>
              <w:t>Spełnia / nie spełnia</w:t>
            </w:r>
          </w:p>
        </w:tc>
      </w:tr>
      <w:tr w:rsidR="00F961BF" w:rsidRPr="00006E15" w14:paraId="5FAF32DC" w14:textId="713369E8" w:rsidTr="003201E3">
        <w:trPr>
          <w:gridAfter w:val="1"/>
          <w:wAfter w:w="81" w:type="dxa"/>
          <w:trHeight w:val="1137"/>
        </w:trPr>
        <w:tc>
          <w:tcPr>
            <w:tcW w:w="865" w:type="dxa"/>
            <w:gridSpan w:val="2"/>
          </w:tcPr>
          <w:p w14:paraId="22C9444B" w14:textId="3204938D" w:rsidR="00F961BF" w:rsidRPr="00006E15" w:rsidRDefault="00F961BF" w:rsidP="007934B8">
            <w:pPr>
              <w:pStyle w:val="Bezodstpw"/>
            </w:pPr>
            <w:r w:rsidRPr="00EE0683">
              <w:rPr>
                <w:lang w:val="pl-PL"/>
              </w:rPr>
              <w:t>4.3.</w:t>
            </w:r>
          </w:p>
        </w:tc>
        <w:tc>
          <w:tcPr>
            <w:tcW w:w="2069" w:type="dxa"/>
            <w:gridSpan w:val="2"/>
          </w:tcPr>
          <w:p w14:paraId="1E4DADDE" w14:textId="548B7433" w:rsidR="00F961BF" w:rsidRPr="00006E15" w:rsidRDefault="00F961BF" w:rsidP="007934B8">
            <w:pPr>
              <w:pStyle w:val="Bezodstpw"/>
            </w:pPr>
            <w:r w:rsidRPr="00EE0683">
              <w:rPr>
                <w:lang w:val="pl-PL"/>
              </w:rPr>
              <w:t>Poręcze</w:t>
            </w:r>
          </w:p>
        </w:tc>
        <w:tc>
          <w:tcPr>
            <w:tcW w:w="3020" w:type="dxa"/>
          </w:tcPr>
          <w:p w14:paraId="5FCCF186" w14:textId="77777777" w:rsidR="00F961BF" w:rsidRPr="00EE0683" w:rsidRDefault="00F961BF" w:rsidP="007934B8">
            <w:pPr>
              <w:pStyle w:val="Bezodstpw"/>
              <w:jc w:val="both"/>
              <w:rPr>
                <w:lang w:val="pl-PL"/>
              </w:rPr>
            </w:pPr>
            <w:r w:rsidRPr="00EE0683">
              <w:rPr>
                <w:lang w:val="pl-PL"/>
              </w:rPr>
              <w:t xml:space="preserve">Kolor poręczy: stal nierdzewna szczotkowana. Minimum dwadzieścia uchwytów na poręczach poziomych, aby umożliwić utrzymanie równowagi podczas jazdy, zablokowanych przed przesuwaniem się wzdłuż poręczy. Przyciski „przystanku na żądanie” umieszczone na poręczach pionowych o wyczuwalnym uskoku, obudowa w kolorze szarym, przycisk w kolorze niebieskim, piktogram: STOP. Informacja o użyciu przycisku „STOP” na tylnej ścianie kabiny kierowcy oraz na pulpicie kierowcy. Użycie przycisku „STOP” sygnalizowane krótkim, nieprzeraźliwym sygnałem akustycznym (np. dzwoneczek). Przyciski „STOP” dedykowane osobom o ograniczonej sprawności ruchowej lub niedowidzących wykonane z obowiązującymi przepisami Regulaminu 107 EKG ONZ.  </w:t>
            </w:r>
          </w:p>
          <w:p w14:paraId="0F44DBC1" w14:textId="58B875C4" w:rsidR="00F961BF" w:rsidRPr="009C0E17" w:rsidRDefault="00F961BF" w:rsidP="00DD33AD">
            <w:pPr>
              <w:pStyle w:val="Bezodstpw"/>
              <w:rPr>
                <w:lang w:val="pl-PL"/>
              </w:rPr>
            </w:pPr>
            <w:r>
              <w:rPr>
                <w:lang w:val="pl-PL"/>
              </w:rPr>
              <w:t>W obrębie miejsc siedzących</w:t>
            </w:r>
            <w:r w:rsidRPr="00EE0683">
              <w:rPr>
                <w:lang w:val="pl-PL"/>
              </w:rPr>
              <w:t xml:space="preserve"> zwrócony</w:t>
            </w:r>
            <w:r>
              <w:rPr>
                <w:lang w:val="pl-PL"/>
              </w:rPr>
              <w:t>ch</w:t>
            </w:r>
            <w:r w:rsidRPr="00EE0683">
              <w:rPr>
                <w:lang w:val="pl-PL"/>
              </w:rPr>
              <w:t xml:space="preserve"> naprzeciwko siebie  </w:t>
            </w:r>
            <w:r w:rsidRPr="00EE0683">
              <w:rPr>
                <w:lang w:val="pl-PL"/>
              </w:rPr>
              <w:lastRenderedPageBreak/>
              <w:t>poręcz umożliwiająca przytrzymanie się przy wstawaniu (zamontowana na ścianie).</w:t>
            </w:r>
          </w:p>
        </w:tc>
        <w:tc>
          <w:tcPr>
            <w:tcW w:w="4252" w:type="dxa"/>
          </w:tcPr>
          <w:p w14:paraId="5C72D8A0" w14:textId="3136C9AD" w:rsidR="00F961BF" w:rsidRPr="00EE0683" w:rsidRDefault="006124AF" w:rsidP="007934B8">
            <w:pPr>
              <w:pStyle w:val="Bezodstpw"/>
              <w:jc w:val="both"/>
            </w:pPr>
            <w:r w:rsidRPr="006124AF">
              <w:rPr>
                <w:lang w:val="pl-PL"/>
              </w:rPr>
              <w:lastRenderedPageBreak/>
              <w:t>Spełnia / nie spełnia</w:t>
            </w:r>
          </w:p>
        </w:tc>
      </w:tr>
      <w:tr w:rsidR="00F961BF" w:rsidRPr="00006E15" w14:paraId="7A480D01" w14:textId="3CED48D1" w:rsidTr="00ED24F1">
        <w:trPr>
          <w:gridAfter w:val="1"/>
          <w:wAfter w:w="81" w:type="dxa"/>
          <w:trHeight w:val="1550"/>
        </w:trPr>
        <w:tc>
          <w:tcPr>
            <w:tcW w:w="865" w:type="dxa"/>
            <w:gridSpan w:val="2"/>
          </w:tcPr>
          <w:p w14:paraId="5F3F0127" w14:textId="0F1BAFF0" w:rsidR="00F961BF" w:rsidRPr="00006E15" w:rsidRDefault="00F961BF" w:rsidP="007934B8">
            <w:pPr>
              <w:pStyle w:val="Bezodstpw"/>
            </w:pPr>
            <w:r w:rsidRPr="00EE0683">
              <w:rPr>
                <w:lang w:val="pl-PL"/>
              </w:rPr>
              <w:lastRenderedPageBreak/>
              <w:t>4.4.</w:t>
            </w:r>
          </w:p>
        </w:tc>
        <w:tc>
          <w:tcPr>
            <w:tcW w:w="2069" w:type="dxa"/>
            <w:gridSpan w:val="2"/>
          </w:tcPr>
          <w:p w14:paraId="0F1C3034" w14:textId="12C8D6E4" w:rsidR="00F961BF" w:rsidRPr="00006E15" w:rsidRDefault="00F961BF" w:rsidP="007934B8">
            <w:pPr>
              <w:pStyle w:val="Bezodstpw"/>
            </w:pPr>
            <w:r w:rsidRPr="00EE0683">
              <w:rPr>
                <w:lang w:val="pl-PL"/>
              </w:rPr>
              <w:t>Siedzenia pasażerskie</w:t>
            </w:r>
          </w:p>
        </w:tc>
        <w:tc>
          <w:tcPr>
            <w:tcW w:w="3020" w:type="dxa"/>
          </w:tcPr>
          <w:p w14:paraId="1FEC4C12" w14:textId="77777777" w:rsidR="00F961BF" w:rsidRPr="00EE0683" w:rsidRDefault="00F961BF" w:rsidP="007934B8">
            <w:pPr>
              <w:pStyle w:val="Bezodstpw"/>
              <w:jc w:val="both"/>
              <w:rPr>
                <w:lang w:val="pl-PL"/>
              </w:rPr>
            </w:pPr>
            <w:r w:rsidRPr="00EE0683">
              <w:rPr>
                <w:lang w:val="pl-PL"/>
              </w:rPr>
              <w:t xml:space="preserve">Spełniające reg. 118EKG ONZ. Siedzenia o ergonomicznym kształcie z tworzywa sztucznego, wandaloodporne, atestowane z uchwytami dla </w:t>
            </w:r>
            <w:r w:rsidRPr="00EE0683">
              <w:rPr>
                <w:spacing w:val="-3"/>
                <w:lang w:val="pl-PL"/>
              </w:rPr>
              <w:t xml:space="preserve">pasażerów, </w:t>
            </w:r>
            <w:r w:rsidRPr="00EE0683">
              <w:rPr>
                <w:lang w:val="pl-PL"/>
              </w:rPr>
              <w:t>z wkładkami tapicerowanymi tkaniną (grubość pianki na siedzisku min. 20 mm), odporne na ścieranie, zabrudzenia, łatwe do czyszczenia. Kolorystyka do ustalenia z Zamawiającym w terminie do 30 dni od podpisania Umowy. Wyposażone w:</w:t>
            </w:r>
          </w:p>
          <w:p w14:paraId="472F107A" w14:textId="2E8DE69B" w:rsidR="00F961BF" w:rsidRPr="00EE0683" w:rsidRDefault="00F961BF" w:rsidP="007934B8">
            <w:pPr>
              <w:pStyle w:val="Bezodstpw"/>
              <w:jc w:val="both"/>
              <w:rPr>
                <w:lang w:val="pl-PL"/>
              </w:rPr>
            </w:pPr>
            <w:r w:rsidRPr="00EE0683">
              <w:rPr>
                <w:lang w:val="pl-PL"/>
              </w:rPr>
              <w:t>a) podwójne ładowarki USB pod wszystkimi siedzeniami</w:t>
            </w:r>
            <w:r>
              <w:rPr>
                <w:lang w:val="pl-PL"/>
              </w:rPr>
              <w:t>;</w:t>
            </w:r>
          </w:p>
          <w:p w14:paraId="4771F81B" w14:textId="14D4866D" w:rsidR="00F961BF" w:rsidRPr="009C0E17" w:rsidRDefault="00F961BF" w:rsidP="007934B8">
            <w:pPr>
              <w:pStyle w:val="Bezodstpw"/>
              <w:rPr>
                <w:lang w:val="pl-PL"/>
              </w:rPr>
            </w:pPr>
            <w:r w:rsidRPr="00EE0683">
              <w:rPr>
                <w:lang w:val="pl-PL"/>
              </w:rPr>
              <w:t>b) uchwyty w górnej części oparcia</w:t>
            </w:r>
            <w:r>
              <w:rPr>
                <w:lang w:val="pl-PL"/>
              </w:rPr>
              <w:t>.</w:t>
            </w:r>
            <w:r w:rsidRPr="00EE0683">
              <w:rPr>
                <w:lang w:val="pl-PL"/>
              </w:rPr>
              <w:t xml:space="preserve"> </w:t>
            </w:r>
          </w:p>
        </w:tc>
        <w:tc>
          <w:tcPr>
            <w:tcW w:w="4252" w:type="dxa"/>
          </w:tcPr>
          <w:p w14:paraId="34F325C1" w14:textId="77777777" w:rsidR="00F961BF" w:rsidRDefault="006124AF" w:rsidP="007934B8">
            <w:pPr>
              <w:pStyle w:val="Bezodstpw"/>
              <w:jc w:val="both"/>
              <w:rPr>
                <w:lang w:val="pl-PL"/>
              </w:rPr>
            </w:pPr>
            <w:r w:rsidRPr="006124AF">
              <w:rPr>
                <w:lang w:val="pl-PL"/>
              </w:rPr>
              <w:t>Spełnia / nie spełnia</w:t>
            </w:r>
          </w:p>
          <w:p w14:paraId="760F59D5" w14:textId="1492D74A" w:rsidR="003201E3" w:rsidRPr="00EE0683" w:rsidRDefault="003201E3" w:rsidP="007934B8">
            <w:pPr>
              <w:pStyle w:val="Bezodstpw"/>
              <w:jc w:val="both"/>
            </w:pPr>
            <w:r>
              <w:rPr>
                <w:lang w:val="pl-PL"/>
              </w:rPr>
              <w:t>Grubość pianki na siedzeniach …………..mm</w:t>
            </w:r>
          </w:p>
        </w:tc>
      </w:tr>
      <w:tr w:rsidR="00F961BF" w:rsidRPr="00006E15" w14:paraId="0597E34E" w14:textId="45F62D66" w:rsidTr="00ED24F1">
        <w:trPr>
          <w:gridAfter w:val="1"/>
          <w:wAfter w:w="81" w:type="dxa"/>
          <w:trHeight w:val="491"/>
        </w:trPr>
        <w:tc>
          <w:tcPr>
            <w:tcW w:w="865" w:type="dxa"/>
            <w:gridSpan w:val="2"/>
          </w:tcPr>
          <w:p w14:paraId="193C153D" w14:textId="497FDCF6" w:rsidR="00F961BF" w:rsidRPr="00006E15" w:rsidRDefault="00F961BF" w:rsidP="007934B8">
            <w:pPr>
              <w:pStyle w:val="Bezodstpw"/>
              <w:rPr>
                <w:b/>
              </w:rPr>
            </w:pPr>
            <w:r w:rsidRPr="00EE0683">
              <w:rPr>
                <w:b/>
                <w:lang w:val="pl-PL"/>
              </w:rPr>
              <w:t>5.</w:t>
            </w:r>
          </w:p>
        </w:tc>
        <w:tc>
          <w:tcPr>
            <w:tcW w:w="5089" w:type="dxa"/>
            <w:gridSpan w:val="3"/>
          </w:tcPr>
          <w:p w14:paraId="31077172" w14:textId="1DB9076F" w:rsidR="00F961BF" w:rsidRPr="00006E15" w:rsidRDefault="00F961BF" w:rsidP="007934B8">
            <w:pPr>
              <w:pStyle w:val="Bezodstpw"/>
              <w:rPr>
                <w:b/>
              </w:rPr>
            </w:pPr>
            <w:r w:rsidRPr="00EE0683">
              <w:rPr>
                <w:b/>
                <w:lang w:val="pl-PL"/>
              </w:rPr>
              <w:t>Okna</w:t>
            </w:r>
          </w:p>
        </w:tc>
        <w:tc>
          <w:tcPr>
            <w:tcW w:w="4252" w:type="dxa"/>
          </w:tcPr>
          <w:p w14:paraId="103886FD" w14:textId="77777777" w:rsidR="00F961BF" w:rsidRPr="00EE0683" w:rsidRDefault="00F961BF" w:rsidP="007934B8">
            <w:pPr>
              <w:pStyle w:val="Bezodstpw"/>
              <w:rPr>
                <w:b/>
              </w:rPr>
            </w:pPr>
          </w:p>
        </w:tc>
      </w:tr>
      <w:tr w:rsidR="00F961BF" w:rsidRPr="00006E15" w14:paraId="707C1134" w14:textId="13055928" w:rsidTr="00ED24F1">
        <w:trPr>
          <w:trHeight w:val="758"/>
        </w:trPr>
        <w:tc>
          <w:tcPr>
            <w:tcW w:w="865" w:type="dxa"/>
            <w:gridSpan w:val="2"/>
          </w:tcPr>
          <w:p w14:paraId="2EF7E65A" w14:textId="7C7DA0A1" w:rsidR="00F961BF" w:rsidRPr="00006E15" w:rsidRDefault="00F961BF" w:rsidP="007934B8">
            <w:pPr>
              <w:pStyle w:val="Bezodstpw"/>
            </w:pPr>
            <w:r w:rsidRPr="00EE0683">
              <w:rPr>
                <w:lang w:val="pl-PL"/>
              </w:rPr>
              <w:t>5.1.</w:t>
            </w:r>
          </w:p>
        </w:tc>
        <w:tc>
          <w:tcPr>
            <w:tcW w:w="2069" w:type="dxa"/>
            <w:gridSpan w:val="2"/>
          </w:tcPr>
          <w:p w14:paraId="774CDB51" w14:textId="554F58D7" w:rsidR="00F961BF" w:rsidRPr="00006E15" w:rsidRDefault="00F961BF" w:rsidP="007934B8">
            <w:pPr>
              <w:pStyle w:val="Bezodstpw"/>
            </w:pPr>
            <w:r w:rsidRPr="00EE0683">
              <w:rPr>
                <w:lang w:val="pl-PL"/>
              </w:rPr>
              <w:t>Szyba czołowa</w:t>
            </w:r>
          </w:p>
        </w:tc>
        <w:tc>
          <w:tcPr>
            <w:tcW w:w="3020" w:type="dxa"/>
          </w:tcPr>
          <w:p w14:paraId="794F40F6" w14:textId="63E8BC46" w:rsidR="00F961BF" w:rsidRPr="00006E15" w:rsidRDefault="00F961BF" w:rsidP="00C16724">
            <w:pPr>
              <w:pStyle w:val="Bezodstpw"/>
            </w:pPr>
            <w:r w:rsidRPr="00EE0683">
              <w:rPr>
                <w:lang w:val="pl-PL"/>
              </w:rPr>
              <w:t>Szyba czołowa dzielona w poziomie</w:t>
            </w:r>
            <w:r>
              <w:rPr>
                <w:lang w:val="pl-PL"/>
              </w:rPr>
              <w:t>, która r</w:t>
            </w:r>
            <w:r w:rsidRPr="00EE0683">
              <w:rPr>
                <w:lang w:val="pl-PL"/>
              </w:rPr>
              <w:t>ozdziela szybę czołow</w:t>
            </w:r>
            <w:r>
              <w:rPr>
                <w:lang w:val="pl-PL"/>
              </w:rPr>
              <w:t>ą</w:t>
            </w:r>
            <w:r w:rsidRPr="00EE0683">
              <w:rPr>
                <w:lang w:val="pl-PL"/>
              </w:rPr>
              <w:t xml:space="preserve"> i wyświetl</w:t>
            </w:r>
            <w:r>
              <w:rPr>
                <w:lang w:val="pl-PL"/>
              </w:rPr>
              <w:t>acz</w:t>
            </w:r>
            <w:r w:rsidRPr="00EE0683">
              <w:rPr>
                <w:lang w:val="pl-PL"/>
              </w:rPr>
              <w:t xml:space="preserve"> tablicy kierunkowej. Szyba czołowa elektrycznie ogrzewana. Wyposażona w powłokę chroniącą przed nadmiernym nagrzewaniem się kabiny kierowcy tzw. </w:t>
            </w:r>
            <w:proofErr w:type="spellStart"/>
            <w:r w:rsidRPr="00EE0683">
              <w:rPr>
                <w:lang w:val="pl-PL"/>
              </w:rPr>
              <w:t>Thermocontrol</w:t>
            </w:r>
            <w:proofErr w:type="spellEnd"/>
            <w:r w:rsidRPr="00EE0683">
              <w:rPr>
                <w:lang w:val="pl-PL"/>
              </w:rPr>
              <w:t xml:space="preserve">, </w:t>
            </w:r>
            <w:proofErr w:type="spellStart"/>
            <w:r w:rsidRPr="00EE0683">
              <w:rPr>
                <w:lang w:val="pl-PL"/>
              </w:rPr>
              <w:t>AntySolar</w:t>
            </w:r>
            <w:proofErr w:type="spellEnd"/>
            <w:r w:rsidRPr="00EE0683">
              <w:rPr>
                <w:lang w:val="pl-PL"/>
              </w:rPr>
              <w:t xml:space="preserve"> lub </w:t>
            </w:r>
            <w:proofErr w:type="spellStart"/>
            <w:r w:rsidRPr="00EE0683">
              <w:rPr>
                <w:lang w:val="pl-PL"/>
              </w:rPr>
              <w:t>rónoważne</w:t>
            </w:r>
            <w:proofErr w:type="spellEnd"/>
            <w:r w:rsidRPr="00EE0683">
              <w:rPr>
                <w:lang w:val="pl-PL"/>
              </w:rPr>
              <w:t>.</w:t>
            </w:r>
          </w:p>
        </w:tc>
        <w:tc>
          <w:tcPr>
            <w:tcW w:w="4252" w:type="dxa"/>
          </w:tcPr>
          <w:p w14:paraId="0E835786" w14:textId="77777777" w:rsidR="00F961BF" w:rsidRDefault="006124AF" w:rsidP="00C16724">
            <w:pPr>
              <w:pStyle w:val="Bezodstpw"/>
              <w:rPr>
                <w:lang w:val="pl-PL"/>
              </w:rPr>
            </w:pPr>
            <w:r w:rsidRPr="006124AF">
              <w:rPr>
                <w:lang w:val="pl-PL"/>
              </w:rPr>
              <w:t>Spełnia / nie spełnia</w:t>
            </w:r>
          </w:p>
          <w:p w14:paraId="6F361C7D" w14:textId="741FF7FA" w:rsidR="00A07AA4" w:rsidRPr="00EE0683" w:rsidRDefault="00A07AA4" w:rsidP="00C16724">
            <w:pPr>
              <w:pStyle w:val="Bezodstpw"/>
            </w:pPr>
            <w:r>
              <w:rPr>
                <w:lang w:val="pl-PL"/>
              </w:rPr>
              <w:t>Rodzaj powłoki chroniącej przed nadmiernym nagrzewaniem się kierowcy ……………………………………………………</w:t>
            </w:r>
          </w:p>
        </w:tc>
        <w:tc>
          <w:tcPr>
            <w:tcW w:w="81" w:type="dxa"/>
            <w:tcBorders>
              <w:right w:val="single" w:sz="4" w:space="0" w:color="auto"/>
            </w:tcBorders>
          </w:tcPr>
          <w:p w14:paraId="7E9FC03B" w14:textId="639F3EB9" w:rsidR="00F961BF" w:rsidRPr="00EE0683" w:rsidRDefault="00F961BF" w:rsidP="00C16724">
            <w:pPr>
              <w:pStyle w:val="Bezodstpw"/>
            </w:pPr>
          </w:p>
        </w:tc>
      </w:tr>
      <w:tr w:rsidR="00F961BF" w:rsidRPr="00006E15" w14:paraId="37DB6C9F" w14:textId="2375414D" w:rsidTr="00ED24F1">
        <w:trPr>
          <w:trHeight w:val="806"/>
        </w:trPr>
        <w:tc>
          <w:tcPr>
            <w:tcW w:w="865" w:type="dxa"/>
            <w:gridSpan w:val="2"/>
          </w:tcPr>
          <w:p w14:paraId="62ACF133" w14:textId="49CDB47B" w:rsidR="00F961BF" w:rsidRPr="00006E15" w:rsidRDefault="00F961BF" w:rsidP="007934B8">
            <w:pPr>
              <w:pStyle w:val="Bezodstpw"/>
            </w:pPr>
            <w:r w:rsidRPr="00EE0683">
              <w:rPr>
                <w:lang w:val="pl-PL"/>
              </w:rPr>
              <w:t>5.2.</w:t>
            </w:r>
          </w:p>
        </w:tc>
        <w:tc>
          <w:tcPr>
            <w:tcW w:w="2069" w:type="dxa"/>
            <w:gridSpan w:val="2"/>
          </w:tcPr>
          <w:p w14:paraId="1FAE0E5E" w14:textId="34A5F899" w:rsidR="00F961BF" w:rsidRPr="00006E15" w:rsidRDefault="00F961BF" w:rsidP="007934B8">
            <w:pPr>
              <w:pStyle w:val="Bezodstpw"/>
            </w:pPr>
            <w:r w:rsidRPr="00EE0683">
              <w:rPr>
                <w:lang w:val="pl-PL"/>
              </w:rPr>
              <w:t>Okna przedziału pasażerskiego</w:t>
            </w:r>
          </w:p>
        </w:tc>
        <w:tc>
          <w:tcPr>
            <w:tcW w:w="3020" w:type="dxa"/>
          </w:tcPr>
          <w:p w14:paraId="2A002716" w14:textId="77777777" w:rsidR="00F961BF" w:rsidRPr="00EE0683" w:rsidRDefault="00F961BF" w:rsidP="007934B8">
            <w:pPr>
              <w:pStyle w:val="Bezodstpw"/>
              <w:jc w:val="both"/>
              <w:rPr>
                <w:lang w:val="pl-PL"/>
              </w:rPr>
            </w:pPr>
            <w:r w:rsidRPr="00EE0683">
              <w:rPr>
                <w:lang w:val="pl-PL"/>
              </w:rPr>
              <w:t>4 okna uchylne w górnej części szyb, części uchylne zamykane na klucz typu „kwadrat”.</w:t>
            </w:r>
          </w:p>
          <w:p w14:paraId="40026B4E" w14:textId="62E83269" w:rsidR="00F961BF" w:rsidRPr="009C0E17" w:rsidRDefault="00F961BF" w:rsidP="007934B8">
            <w:pPr>
              <w:pStyle w:val="Bezodstpw"/>
              <w:rPr>
                <w:lang w:val="pl-PL"/>
              </w:rPr>
            </w:pPr>
            <w:r w:rsidRPr="00EE0683">
              <w:rPr>
                <w:lang w:val="pl-PL"/>
              </w:rPr>
              <w:t xml:space="preserve">Wszystkie okna boczne przyciemnione w stopniu zgodnym z wymogami homologacyjnymi. </w:t>
            </w:r>
          </w:p>
        </w:tc>
        <w:tc>
          <w:tcPr>
            <w:tcW w:w="4252" w:type="dxa"/>
          </w:tcPr>
          <w:p w14:paraId="54671A44" w14:textId="1E978906" w:rsidR="00F961BF" w:rsidRPr="00EE0683" w:rsidRDefault="006124AF" w:rsidP="007934B8">
            <w:pPr>
              <w:pStyle w:val="Bezodstpw"/>
              <w:jc w:val="both"/>
            </w:pPr>
            <w:r w:rsidRPr="006124AF">
              <w:rPr>
                <w:lang w:val="pl-PL"/>
              </w:rPr>
              <w:t>Spełnia / nie spełnia</w:t>
            </w:r>
          </w:p>
        </w:tc>
        <w:tc>
          <w:tcPr>
            <w:tcW w:w="81" w:type="dxa"/>
            <w:tcBorders>
              <w:right w:val="single" w:sz="4" w:space="0" w:color="auto"/>
            </w:tcBorders>
          </w:tcPr>
          <w:p w14:paraId="4A68CE31" w14:textId="09EFED16" w:rsidR="00F961BF" w:rsidRPr="00EE0683" w:rsidRDefault="00F961BF" w:rsidP="007934B8">
            <w:pPr>
              <w:pStyle w:val="Bezodstpw"/>
              <w:jc w:val="both"/>
            </w:pPr>
          </w:p>
        </w:tc>
      </w:tr>
      <w:tr w:rsidR="00F961BF" w:rsidRPr="00006E15" w14:paraId="5C826F55" w14:textId="07DFCE9B" w:rsidTr="00ED24F1">
        <w:trPr>
          <w:trHeight w:val="366"/>
        </w:trPr>
        <w:tc>
          <w:tcPr>
            <w:tcW w:w="865" w:type="dxa"/>
            <w:gridSpan w:val="2"/>
          </w:tcPr>
          <w:p w14:paraId="071CB4F4" w14:textId="16285581" w:rsidR="00F961BF" w:rsidRPr="00006E15" w:rsidRDefault="00F961BF" w:rsidP="007934B8">
            <w:pPr>
              <w:pStyle w:val="Bezodstpw"/>
              <w:rPr>
                <w:b/>
              </w:rPr>
            </w:pPr>
            <w:r w:rsidRPr="00EE0683">
              <w:rPr>
                <w:b/>
                <w:lang w:val="pl-PL"/>
              </w:rPr>
              <w:t>6.</w:t>
            </w:r>
          </w:p>
        </w:tc>
        <w:tc>
          <w:tcPr>
            <w:tcW w:w="5089" w:type="dxa"/>
            <w:gridSpan w:val="3"/>
          </w:tcPr>
          <w:p w14:paraId="73569AED" w14:textId="528E7B48" w:rsidR="00F961BF" w:rsidRPr="00006E15" w:rsidRDefault="00F961BF" w:rsidP="007934B8">
            <w:pPr>
              <w:pStyle w:val="Bezodstpw"/>
              <w:rPr>
                <w:b/>
              </w:rPr>
            </w:pPr>
            <w:r w:rsidRPr="00EE0683">
              <w:rPr>
                <w:b/>
                <w:lang w:val="pl-PL"/>
              </w:rPr>
              <w:t>Wentylacja</w:t>
            </w:r>
          </w:p>
        </w:tc>
        <w:tc>
          <w:tcPr>
            <w:tcW w:w="4252" w:type="dxa"/>
          </w:tcPr>
          <w:p w14:paraId="27F94878" w14:textId="77777777" w:rsidR="00F961BF" w:rsidRPr="00EE0683" w:rsidRDefault="00F961BF" w:rsidP="007934B8">
            <w:pPr>
              <w:pStyle w:val="Bezodstpw"/>
              <w:rPr>
                <w:b/>
              </w:rPr>
            </w:pPr>
          </w:p>
        </w:tc>
        <w:tc>
          <w:tcPr>
            <w:tcW w:w="81" w:type="dxa"/>
            <w:tcBorders>
              <w:right w:val="single" w:sz="4" w:space="0" w:color="auto"/>
            </w:tcBorders>
          </w:tcPr>
          <w:p w14:paraId="6E4959F2" w14:textId="1267822A" w:rsidR="00F961BF" w:rsidRPr="00EE0683" w:rsidRDefault="00F961BF" w:rsidP="007934B8">
            <w:pPr>
              <w:pStyle w:val="Bezodstpw"/>
              <w:rPr>
                <w:b/>
              </w:rPr>
            </w:pPr>
          </w:p>
        </w:tc>
      </w:tr>
      <w:tr w:rsidR="00F961BF" w:rsidRPr="00006E15" w14:paraId="7ED52969" w14:textId="1272FD83" w:rsidTr="00ED24F1">
        <w:trPr>
          <w:trHeight w:val="268"/>
        </w:trPr>
        <w:tc>
          <w:tcPr>
            <w:tcW w:w="865" w:type="dxa"/>
            <w:gridSpan w:val="2"/>
          </w:tcPr>
          <w:p w14:paraId="12F5E5D3" w14:textId="3D28BC84" w:rsidR="00F961BF" w:rsidRPr="00006E15" w:rsidRDefault="00F961BF" w:rsidP="007934B8">
            <w:pPr>
              <w:pStyle w:val="Bezodstpw"/>
            </w:pPr>
            <w:r w:rsidRPr="00EE0683">
              <w:rPr>
                <w:lang w:val="pl-PL"/>
              </w:rPr>
              <w:t>6.1.</w:t>
            </w:r>
          </w:p>
        </w:tc>
        <w:tc>
          <w:tcPr>
            <w:tcW w:w="2069" w:type="dxa"/>
            <w:gridSpan w:val="2"/>
          </w:tcPr>
          <w:p w14:paraId="2A5FCEA9" w14:textId="77777777" w:rsidR="00F961BF" w:rsidRPr="00EE0683" w:rsidRDefault="00F961BF" w:rsidP="007934B8">
            <w:pPr>
              <w:pStyle w:val="Bezodstpw"/>
              <w:jc w:val="both"/>
              <w:rPr>
                <w:lang w:val="pl-PL"/>
              </w:rPr>
            </w:pPr>
            <w:r w:rsidRPr="00EE0683">
              <w:rPr>
                <w:lang w:val="pl-PL"/>
              </w:rPr>
              <w:t>Wentylacja przestrzeni</w:t>
            </w:r>
          </w:p>
          <w:p w14:paraId="58706407" w14:textId="3887F1B3" w:rsidR="00F961BF" w:rsidRPr="00006E15" w:rsidRDefault="00F961BF" w:rsidP="007934B8">
            <w:pPr>
              <w:pStyle w:val="Bezodstpw"/>
            </w:pPr>
            <w:r w:rsidRPr="00EE0683">
              <w:rPr>
                <w:lang w:val="pl-PL"/>
              </w:rPr>
              <w:t>pasażerskiej</w:t>
            </w:r>
          </w:p>
        </w:tc>
        <w:tc>
          <w:tcPr>
            <w:tcW w:w="3020" w:type="dxa"/>
          </w:tcPr>
          <w:p w14:paraId="6C699891" w14:textId="77777777" w:rsidR="00F961BF" w:rsidRPr="00EE0683" w:rsidRDefault="00F961BF" w:rsidP="007934B8">
            <w:pPr>
              <w:pStyle w:val="Bezodstpw"/>
              <w:jc w:val="both"/>
              <w:rPr>
                <w:lang w:val="pl-PL"/>
              </w:rPr>
            </w:pPr>
            <w:r w:rsidRPr="00EE0683">
              <w:rPr>
                <w:lang w:val="pl-PL"/>
              </w:rPr>
              <w:t>Wentylacja:</w:t>
            </w:r>
          </w:p>
          <w:p w14:paraId="2A0EDC54" w14:textId="4C93E80C" w:rsidR="00F961BF" w:rsidRPr="00EE0683" w:rsidRDefault="00F961BF" w:rsidP="007934B8">
            <w:pPr>
              <w:pStyle w:val="Bezodstpw"/>
              <w:jc w:val="both"/>
              <w:rPr>
                <w:lang w:val="pl-PL"/>
              </w:rPr>
            </w:pPr>
            <w:r w:rsidRPr="00EE0683">
              <w:rPr>
                <w:lang w:val="pl-PL"/>
              </w:rPr>
              <w:t>a) Pasywna wyposażona w dodatkow</w:t>
            </w:r>
            <w:r>
              <w:rPr>
                <w:lang w:val="pl-PL"/>
              </w:rPr>
              <w:t>e</w:t>
            </w:r>
            <w:r w:rsidRPr="00EE0683">
              <w:rPr>
                <w:lang w:val="pl-PL"/>
              </w:rPr>
              <w:t xml:space="preserve"> wentylatory oraz kanały wentylacyjne umie</w:t>
            </w:r>
            <w:r>
              <w:rPr>
                <w:lang w:val="pl-PL"/>
              </w:rPr>
              <w:t>szczone z przodu i tyłu pojazdu;</w:t>
            </w:r>
          </w:p>
          <w:p w14:paraId="35970CDC" w14:textId="17273A7D" w:rsidR="00F961BF" w:rsidRPr="009C0E17" w:rsidRDefault="00F961BF" w:rsidP="007934B8">
            <w:pPr>
              <w:pStyle w:val="Bezodstpw"/>
              <w:rPr>
                <w:lang w:val="pl-PL"/>
              </w:rPr>
            </w:pPr>
            <w:r w:rsidRPr="00EE0683">
              <w:rPr>
                <w:lang w:val="pl-PL"/>
              </w:rPr>
              <w:t xml:space="preserve">b) Aktywna, realizowana przez urządzenie klimatyzacyjno-grzewcze zabudowane na dachu. System wyposażony w czujniki monitorujące stężenie CO2, wilgotność powietrza i temperaturę panująca wewnątrz pojazdu. Na tej podstawie system dopasowuje intensywność oraz kierunek nadmuchów w przestrzeni pasażerskiej. System działa bez ingerencji kierowcy i aktywuje się </w:t>
            </w:r>
            <w:r w:rsidRPr="00EE0683">
              <w:rPr>
                <w:lang w:val="pl-PL"/>
              </w:rPr>
              <w:lastRenderedPageBreak/>
              <w:t xml:space="preserve">automatycznie w momencie uruchomienia pojazdu. Zamawiający zaakceptuje inny system wentylacji działający w sposób automatyczny, który zapewni komfortowe warunki podróży w przedziale pasażerskim. </w:t>
            </w:r>
          </w:p>
        </w:tc>
        <w:tc>
          <w:tcPr>
            <w:tcW w:w="4252" w:type="dxa"/>
          </w:tcPr>
          <w:p w14:paraId="09791D45" w14:textId="77777777" w:rsidR="00F961BF" w:rsidRDefault="006124AF" w:rsidP="007934B8">
            <w:pPr>
              <w:pStyle w:val="Bezodstpw"/>
              <w:jc w:val="both"/>
              <w:rPr>
                <w:lang w:val="pl-PL"/>
              </w:rPr>
            </w:pPr>
            <w:r w:rsidRPr="006124AF">
              <w:rPr>
                <w:lang w:val="pl-PL"/>
              </w:rPr>
              <w:lastRenderedPageBreak/>
              <w:t>Spełnia / nie spełnia</w:t>
            </w:r>
          </w:p>
          <w:p w14:paraId="2D6BC186" w14:textId="053553EF" w:rsidR="00A07AA4" w:rsidRPr="00EE0683" w:rsidRDefault="00A07AA4" w:rsidP="007934B8">
            <w:pPr>
              <w:pStyle w:val="Bezodstpw"/>
              <w:jc w:val="both"/>
            </w:pPr>
            <w:r>
              <w:rPr>
                <w:lang w:val="pl-PL"/>
              </w:rPr>
              <w:t>Rodzaj wentylacji …………………………..</w:t>
            </w:r>
          </w:p>
        </w:tc>
        <w:tc>
          <w:tcPr>
            <w:tcW w:w="81" w:type="dxa"/>
            <w:tcBorders>
              <w:right w:val="single" w:sz="4" w:space="0" w:color="auto"/>
            </w:tcBorders>
          </w:tcPr>
          <w:p w14:paraId="719D0298" w14:textId="215DFAD0" w:rsidR="00F961BF" w:rsidRPr="00EE0683" w:rsidRDefault="00F961BF" w:rsidP="007934B8">
            <w:pPr>
              <w:pStyle w:val="Bezodstpw"/>
              <w:jc w:val="both"/>
            </w:pPr>
          </w:p>
        </w:tc>
      </w:tr>
      <w:tr w:rsidR="00F961BF" w:rsidRPr="00006E15" w14:paraId="78864CA5" w14:textId="63DEB801" w:rsidTr="00ED24F1">
        <w:trPr>
          <w:trHeight w:val="422"/>
        </w:trPr>
        <w:tc>
          <w:tcPr>
            <w:tcW w:w="865" w:type="dxa"/>
            <w:gridSpan w:val="2"/>
          </w:tcPr>
          <w:p w14:paraId="52A2AB03" w14:textId="0D7D48BF" w:rsidR="00F961BF" w:rsidRPr="00006E15" w:rsidRDefault="00F961BF" w:rsidP="007934B8">
            <w:pPr>
              <w:pStyle w:val="Bezodstpw"/>
              <w:rPr>
                <w:b/>
              </w:rPr>
            </w:pPr>
            <w:r w:rsidRPr="00EE0683">
              <w:rPr>
                <w:b/>
                <w:lang w:val="pl-PL"/>
              </w:rPr>
              <w:lastRenderedPageBreak/>
              <w:t>7.</w:t>
            </w:r>
          </w:p>
        </w:tc>
        <w:tc>
          <w:tcPr>
            <w:tcW w:w="5089" w:type="dxa"/>
            <w:gridSpan w:val="3"/>
          </w:tcPr>
          <w:p w14:paraId="45877452" w14:textId="6A830F34" w:rsidR="00F961BF" w:rsidRPr="00006E15" w:rsidRDefault="00F961BF" w:rsidP="007934B8">
            <w:pPr>
              <w:pStyle w:val="Bezodstpw"/>
              <w:rPr>
                <w:b/>
              </w:rPr>
            </w:pPr>
            <w:r w:rsidRPr="00EE0683">
              <w:rPr>
                <w:b/>
                <w:lang w:val="pl-PL"/>
              </w:rPr>
              <w:t>Ogrzewanie</w:t>
            </w:r>
          </w:p>
        </w:tc>
        <w:tc>
          <w:tcPr>
            <w:tcW w:w="4252" w:type="dxa"/>
          </w:tcPr>
          <w:p w14:paraId="0E0FEFAD" w14:textId="77777777" w:rsidR="00F961BF" w:rsidRPr="00EE0683" w:rsidRDefault="00F961BF" w:rsidP="007934B8">
            <w:pPr>
              <w:pStyle w:val="Bezodstpw"/>
              <w:rPr>
                <w:b/>
              </w:rPr>
            </w:pPr>
          </w:p>
        </w:tc>
        <w:tc>
          <w:tcPr>
            <w:tcW w:w="81" w:type="dxa"/>
            <w:tcBorders>
              <w:right w:val="single" w:sz="4" w:space="0" w:color="auto"/>
            </w:tcBorders>
          </w:tcPr>
          <w:p w14:paraId="60A0DDD9" w14:textId="19EC01DB" w:rsidR="00F961BF" w:rsidRPr="00EE0683" w:rsidRDefault="00F961BF" w:rsidP="007934B8">
            <w:pPr>
              <w:pStyle w:val="Bezodstpw"/>
              <w:rPr>
                <w:b/>
              </w:rPr>
            </w:pPr>
          </w:p>
        </w:tc>
      </w:tr>
      <w:tr w:rsidR="00F961BF" w:rsidRPr="00006E15" w14:paraId="7CA5A068" w14:textId="5ADE19D6" w:rsidTr="00ED24F1">
        <w:trPr>
          <w:trHeight w:val="693"/>
        </w:trPr>
        <w:tc>
          <w:tcPr>
            <w:tcW w:w="865" w:type="dxa"/>
            <w:gridSpan w:val="2"/>
          </w:tcPr>
          <w:p w14:paraId="5337547F" w14:textId="1858B752" w:rsidR="00F961BF" w:rsidRPr="00006E15" w:rsidRDefault="00F961BF" w:rsidP="007934B8">
            <w:pPr>
              <w:pStyle w:val="Bezodstpw"/>
            </w:pPr>
            <w:r w:rsidRPr="00EE0683">
              <w:rPr>
                <w:lang w:val="pl-PL"/>
              </w:rPr>
              <w:t>7.1.</w:t>
            </w:r>
          </w:p>
        </w:tc>
        <w:tc>
          <w:tcPr>
            <w:tcW w:w="2069" w:type="dxa"/>
            <w:gridSpan w:val="2"/>
          </w:tcPr>
          <w:p w14:paraId="5055E509" w14:textId="77777777" w:rsidR="00F961BF" w:rsidRPr="00EE0683" w:rsidRDefault="00F961BF" w:rsidP="007934B8">
            <w:pPr>
              <w:pStyle w:val="Bezodstpw"/>
              <w:jc w:val="both"/>
              <w:rPr>
                <w:lang w:val="pl-PL"/>
              </w:rPr>
            </w:pPr>
            <w:r w:rsidRPr="00EE0683">
              <w:rPr>
                <w:lang w:val="pl-PL"/>
              </w:rPr>
              <w:t>Ogrzewanie przestrzeni</w:t>
            </w:r>
          </w:p>
          <w:p w14:paraId="0B714734" w14:textId="0A406E3A" w:rsidR="00F961BF" w:rsidRPr="00006E15" w:rsidRDefault="00F961BF" w:rsidP="007934B8">
            <w:pPr>
              <w:pStyle w:val="Bezodstpw"/>
            </w:pPr>
            <w:r w:rsidRPr="00EE0683">
              <w:rPr>
                <w:lang w:val="pl-PL"/>
              </w:rPr>
              <w:t>pasażerskiej</w:t>
            </w:r>
          </w:p>
        </w:tc>
        <w:tc>
          <w:tcPr>
            <w:tcW w:w="3020" w:type="dxa"/>
          </w:tcPr>
          <w:p w14:paraId="5051AA19" w14:textId="05515DCE" w:rsidR="00F961BF" w:rsidRPr="00EE0683" w:rsidRDefault="00F961BF" w:rsidP="007934B8">
            <w:pPr>
              <w:pStyle w:val="Bezodstpw"/>
              <w:numPr>
                <w:ilvl w:val="0"/>
                <w:numId w:val="38"/>
              </w:numPr>
              <w:jc w:val="both"/>
              <w:rPr>
                <w:lang w:val="pl-PL"/>
              </w:rPr>
            </w:pPr>
            <w:r w:rsidRPr="00EE0683">
              <w:rPr>
                <w:lang w:val="pl-PL"/>
              </w:rPr>
              <w:t>Pompa ciepła zintegrowana z urządzeniem klimatyzacyjnym zabudowanym na dachu</w:t>
            </w:r>
            <w:r>
              <w:rPr>
                <w:lang w:val="pl-PL"/>
              </w:rPr>
              <w:t>;</w:t>
            </w:r>
            <w:r w:rsidRPr="00EE0683">
              <w:rPr>
                <w:lang w:val="pl-PL"/>
              </w:rPr>
              <w:t xml:space="preserve"> </w:t>
            </w:r>
          </w:p>
          <w:p w14:paraId="67F75B85" w14:textId="1D884F1E" w:rsidR="00F961BF" w:rsidRPr="00EE0683" w:rsidRDefault="00F961BF" w:rsidP="007934B8">
            <w:pPr>
              <w:pStyle w:val="Bezodstpw"/>
              <w:numPr>
                <w:ilvl w:val="0"/>
                <w:numId w:val="38"/>
              </w:numPr>
              <w:jc w:val="both"/>
              <w:rPr>
                <w:lang w:val="pl-PL"/>
              </w:rPr>
            </w:pPr>
            <w:r w:rsidRPr="00EE0683">
              <w:rPr>
                <w:lang w:val="pl-PL"/>
              </w:rPr>
              <w:t xml:space="preserve">Grzejnik/i </w:t>
            </w:r>
            <w:r w:rsidRPr="00EE0683">
              <w:rPr>
                <w:spacing w:val="29"/>
                <w:lang w:val="pl-PL"/>
              </w:rPr>
              <w:t xml:space="preserve"> </w:t>
            </w:r>
            <w:r w:rsidRPr="00EE0683">
              <w:rPr>
                <w:lang w:val="pl-PL"/>
              </w:rPr>
              <w:t>konwertorowy/e</w:t>
            </w:r>
            <w:r w:rsidRPr="00EE0683">
              <w:rPr>
                <w:lang w:val="pl-PL"/>
              </w:rPr>
              <w:tab/>
              <w:t>rozmieszczony/e w</w:t>
            </w:r>
            <w:r w:rsidRPr="00EE0683">
              <w:rPr>
                <w:spacing w:val="7"/>
                <w:lang w:val="pl-PL"/>
              </w:rPr>
              <w:t xml:space="preserve"> </w:t>
            </w:r>
            <w:r w:rsidRPr="00EE0683">
              <w:rPr>
                <w:lang w:val="pl-PL"/>
              </w:rPr>
              <w:t>przestrzeni pasażerskiej</w:t>
            </w:r>
            <w:r>
              <w:rPr>
                <w:lang w:val="pl-PL"/>
              </w:rPr>
              <w:t>;</w:t>
            </w:r>
          </w:p>
          <w:p w14:paraId="177EE060" w14:textId="43E67CC5" w:rsidR="00F961BF" w:rsidRPr="00EE0683" w:rsidRDefault="00F961BF" w:rsidP="007934B8">
            <w:pPr>
              <w:pStyle w:val="Bezodstpw"/>
              <w:numPr>
                <w:ilvl w:val="0"/>
                <w:numId w:val="38"/>
              </w:numPr>
              <w:jc w:val="both"/>
              <w:rPr>
                <w:lang w:val="pl-PL"/>
              </w:rPr>
            </w:pPr>
            <w:r w:rsidRPr="00EE0683">
              <w:rPr>
                <w:lang w:val="pl-PL"/>
              </w:rPr>
              <w:t>Nagrzewnica frontow</w:t>
            </w:r>
            <w:r>
              <w:rPr>
                <w:lang w:val="pl-PL"/>
              </w:rPr>
              <w:t>a</w:t>
            </w:r>
            <w:r w:rsidRPr="00EE0683">
              <w:rPr>
                <w:lang w:val="pl-PL"/>
              </w:rPr>
              <w:t xml:space="preserve"> służąc</w:t>
            </w:r>
            <w:r>
              <w:rPr>
                <w:lang w:val="pl-PL"/>
              </w:rPr>
              <w:t xml:space="preserve">a </w:t>
            </w:r>
            <w:r w:rsidRPr="00EE0683">
              <w:rPr>
                <w:lang w:val="pl-PL"/>
              </w:rPr>
              <w:t>do kompleksowego</w:t>
            </w:r>
            <w:r w:rsidRPr="00EE0683">
              <w:rPr>
                <w:spacing w:val="10"/>
                <w:lang w:val="pl-PL"/>
              </w:rPr>
              <w:t xml:space="preserve"> </w:t>
            </w:r>
            <w:r w:rsidRPr="00EE0683">
              <w:rPr>
                <w:lang w:val="pl-PL"/>
              </w:rPr>
              <w:t>ogrzewania miejsca pracy kierowcy, w tym szyby przedniej ogrzewające</w:t>
            </w:r>
            <w:r>
              <w:rPr>
                <w:lang w:val="pl-PL"/>
              </w:rPr>
              <w:t>j również przestrzeń pasażerską;</w:t>
            </w:r>
          </w:p>
          <w:p w14:paraId="79727B4B" w14:textId="77777777" w:rsidR="00F961BF" w:rsidRPr="00EE0683" w:rsidRDefault="00F961BF" w:rsidP="007934B8">
            <w:pPr>
              <w:pStyle w:val="Bezodstpw"/>
              <w:numPr>
                <w:ilvl w:val="0"/>
                <w:numId w:val="38"/>
              </w:numPr>
              <w:jc w:val="both"/>
              <w:rPr>
                <w:lang w:val="pl-PL"/>
              </w:rPr>
            </w:pPr>
            <w:r w:rsidRPr="00EE0683">
              <w:rPr>
                <w:lang w:val="pl-PL"/>
              </w:rPr>
              <w:t xml:space="preserve">Piec spalinowy zasilany paliwem </w:t>
            </w:r>
            <w:proofErr w:type="spellStart"/>
            <w:r w:rsidRPr="00EE0683">
              <w:rPr>
                <w:lang w:val="pl-PL"/>
              </w:rPr>
              <w:t>bio</w:t>
            </w:r>
            <w:proofErr w:type="spellEnd"/>
            <w:r w:rsidRPr="00EE0683">
              <w:rPr>
                <w:lang w:val="pl-PL"/>
              </w:rPr>
              <w:t xml:space="preserve">-diesel.   </w:t>
            </w:r>
          </w:p>
          <w:p w14:paraId="37F0E3D5" w14:textId="77777777" w:rsidR="00F961BF" w:rsidRPr="00EE0683" w:rsidRDefault="00F961BF" w:rsidP="007934B8">
            <w:pPr>
              <w:pStyle w:val="Bezodstpw"/>
              <w:jc w:val="both"/>
              <w:rPr>
                <w:highlight w:val="yellow"/>
                <w:lang w:val="pl-PL"/>
              </w:rPr>
            </w:pPr>
            <w:r w:rsidRPr="00EE0683">
              <w:rPr>
                <w:lang w:val="pl-PL"/>
              </w:rPr>
              <w:t>Sterowanie ogrzewaniem przedziału pasażerskiego realizowane automatycznie, utrzymujące temperaturę w przedziale pasażerskim według krzywej nakierowanej na maksymalną ekonomię pojazdu, ale zapewniającej komfort w przestrzeni pasażerskiej, utrzymujące temperaturę wewnątrz min. 15</w:t>
            </w:r>
            <w:r w:rsidRPr="00EE0683">
              <w:rPr>
                <w:vertAlign w:val="superscript"/>
                <w:lang w:val="pl-PL"/>
              </w:rPr>
              <w:t>0</w:t>
            </w:r>
            <w:r w:rsidRPr="00EE0683">
              <w:rPr>
                <w:lang w:val="pl-PL"/>
              </w:rPr>
              <w:t>C.</w:t>
            </w:r>
          </w:p>
          <w:p w14:paraId="2F613853" w14:textId="77777777" w:rsidR="00F961BF" w:rsidRPr="00EE0683" w:rsidRDefault="00F961BF" w:rsidP="007934B8">
            <w:pPr>
              <w:pStyle w:val="Bezodstpw"/>
              <w:jc w:val="both"/>
              <w:rPr>
                <w:lang w:val="pl-PL"/>
              </w:rPr>
            </w:pPr>
            <w:r w:rsidRPr="00EE0683">
              <w:rPr>
                <w:lang w:val="pl-PL"/>
              </w:rPr>
              <w:t>Niedopuszczalny podczas pracy ogrzewania i klimatyzacji jest stan, w którym systemy te działają przeciwstawnie; oznacza to, że podczas pracy ogrzewania, klimatyzacja nie może równocześnie chłodzić przestrzeni</w:t>
            </w:r>
            <w:r w:rsidRPr="00EE0683">
              <w:rPr>
                <w:spacing w:val="-3"/>
                <w:lang w:val="pl-PL"/>
              </w:rPr>
              <w:t xml:space="preserve"> </w:t>
            </w:r>
            <w:r w:rsidRPr="00EE0683">
              <w:rPr>
                <w:lang w:val="pl-PL"/>
              </w:rPr>
              <w:t>pasażerskiej,</w:t>
            </w:r>
          </w:p>
          <w:p w14:paraId="3FBA88BE" w14:textId="77777777" w:rsidR="00F961BF" w:rsidRPr="00EE0683" w:rsidRDefault="00F961BF" w:rsidP="007934B8">
            <w:pPr>
              <w:pStyle w:val="Bezodstpw"/>
              <w:jc w:val="both"/>
              <w:rPr>
                <w:lang w:val="pl-PL"/>
              </w:rPr>
            </w:pPr>
            <w:r w:rsidRPr="00EE0683">
              <w:rPr>
                <w:lang w:val="pl-PL"/>
              </w:rPr>
              <w:t>Autobus wyposażony w agregat grzewczy sterowany automatycznie w zależności od temperatury zewnętrznej. Agregat winien załączać się automatycznie przy spadku temperatury zewnętrznej poniżej 5-7 stopni Celsjusza i wspomagać układ ogrzewania pojazdu. Agregat grzewczy może pełnić jedynie funkcję wspomagającą układ ogrzewania, układ ten winien być oparty w szczególności o ciepło wytwarzane przez pompę ciepła.</w:t>
            </w:r>
          </w:p>
          <w:p w14:paraId="721CAA86" w14:textId="77777777" w:rsidR="00F961BF" w:rsidRPr="00EE0683" w:rsidRDefault="00F961BF" w:rsidP="007934B8">
            <w:pPr>
              <w:pStyle w:val="Bezodstpw"/>
              <w:jc w:val="both"/>
              <w:rPr>
                <w:lang w:val="pl-PL"/>
              </w:rPr>
            </w:pPr>
            <w:r w:rsidRPr="00EE0683">
              <w:rPr>
                <w:lang w:val="pl-PL"/>
              </w:rPr>
              <w:t xml:space="preserve">Zbiornik paliwa agregatu grzewczego </w:t>
            </w:r>
            <w:r w:rsidRPr="00EE0683">
              <w:rPr>
                <w:lang w:val="pl-PL"/>
              </w:rPr>
              <w:lastRenderedPageBreak/>
              <w:t>o pojemności min. 65l. Wlew paliwa zamykany klapką na klucz typu kwadrat. Blokada uruchomienia pojazdu z otwartą klapką.</w:t>
            </w:r>
          </w:p>
          <w:p w14:paraId="50C6DE26" w14:textId="77777777" w:rsidR="00F961BF" w:rsidRPr="00EE0683" w:rsidRDefault="00F961BF" w:rsidP="007934B8">
            <w:pPr>
              <w:pStyle w:val="Bezodstpw"/>
              <w:jc w:val="both"/>
              <w:rPr>
                <w:lang w:val="pl-PL"/>
              </w:rPr>
            </w:pPr>
          </w:p>
          <w:p w14:paraId="13E43DB7" w14:textId="3C6F2567" w:rsidR="00F961BF" w:rsidRPr="00EE0683" w:rsidRDefault="00F961BF" w:rsidP="007934B8">
            <w:pPr>
              <w:pStyle w:val="Bezodstpw"/>
              <w:jc w:val="both"/>
              <w:rPr>
                <w:lang w:val="pl-PL"/>
              </w:rPr>
            </w:pPr>
            <w:r w:rsidRPr="00EE0683">
              <w:rPr>
                <w:lang w:val="pl-PL"/>
              </w:rPr>
              <w:t>Zamawiający dopuszcza zastosowanie rozwiązania, w którym ogrzewanie w przestrzeni pasażerskiej realizowane jest poprzez nagrzewnice zabudowane w kanałach, realizujących funkcje nawiewu wymuszonego i konwekcji pod warunkiem, że zachowane zostaną wymagane parametry funkcjonalne systemu ogrzewania określone</w:t>
            </w:r>
            <w:r w:rsidR="00B95A83">
              <w:rPr>
                <w:lang w:val="pl-PL"/>
              </w:rPr>
              <w:t xml:space="preserve"> </w:t>
            </w:r>
            <w:r w:rsidRPr="00EE0683">
              <w:rPr>
                <w:lang w:val="pl-PL"/>
              </w:rPr>
              <w:t>powyżej (w szczególności dotyczące zakresu temperatur).</w:t>
            </w:r>
          </w:p>
          <w:p w14:paraId="362061D5" w14:textId="77777777" w:rsidR="00F961BF" w:rsidRPr="00EE0683" w:rsidRDefault="00F961BF" w:rsidP="007934B8">
            <w:pPr>
              <w:pStyle w:val="Bezodstpw"/>
              <w:jc w:val="both"/>
              <w:rPr>
                <w:lang w:val="pl-PL"/>
              </w:rPr>
            </w:pPr>
            <w:r w:rsidRPr="00EE0683">
              <w:rPr>
                <w:lang w:val="pl-PL"/>
              </w:rPr>
              <w:t>Parametry układu:</w:t>
            </w:r>
          </w:p>
          <w:p w14:paraId="135605BE" w14:textId="001A152C" w:rsidR="00F961BF" w:rsidRPr="00EE0683" w:rsidRDefault="00F961BF" w:rsidP="00C16724">
            <w:pPr>
              <w:pStyle w:val="Bezodstpw"/>
              <w:numPr>
                <w:ilvl w:val="0"/>
                <w:numId w:val="39"/>
              </w:numPr>
              <w:jc w:val="both"/>
              <w:rPr>
                <w:lang w:val="pl-PL"/>
              </w:rPr>
            </w:pPr>
            <w:r w:rsidRPr="00EE0683">
              <w:rPr>
                <w:lang w:val="pl-PL"/>
              </w:rPr>
              <w:t>przewody układu ogrzewania odporne na korozję lub zabezpieczone przed korozją, termoizolowane w strefach narażonych na drastyczną utratę ciepła</w:t>
            </w:r>
            <w:r>
              <w:rPr>
                <w:lang w:val="pl-PL"/>
              </w:rPr>
              <w:t>;</w:t>
            </w:r>
          </w:p>
          <w:p w14:paraId="77C1C039" w14:textId="4D0AD5E3" w:rsidR="00F961BF" w:rsidRPr="00EE0683" w:rsidRDefault="00F961BF" w:rsidP="007934B8">
            <w:pPr>
              <w:pStyle w:val="Bezodstpw"/>
              <w:numPr>
                <w:ilvl w:val="0"/>
                <w:numId w:val="39"/>
              </w:numPr>
              <w:jc w:val="both"/>
              <w:rPr>
                <w:lang w:val="pl-PL"/>
              </w:rPr>
            </w:pPr>
            <w:r w:rsidRPr="00EE0683">
              <w:rPr>
                <w:lang w:val="pl-PL"/>
              </w:rPr>
              <w:t>zbiornik wyrównawczy wykonany z tworzywa sztucznego</w:t>
            </w:r>
            <w:r>
              <w:rPr>
                <w:lang w:val="pl-PL"/>
              </w:rPr>
              <w:t xml:space="preserve"> </w:t>
            </w:r>
            <w:r w:rsidRPr="00EE0683">
              <w:rPr>
                <w:lang w:val="pl-PL"/>
              </w:rPr>
              <w:t>wypełniony płynem nisko krzepnącym o</w:t>
            </w:r>
            <w:r w:rsidRPr="00C16724">
              <w:rPr>
                <w:spacing w:val="16"/>
                <w:lang w:val="pl-PL"/>
              </w:rPr>
              <w:t xml:space="preserve"> </w:t>
            </w:r>
            <w:r w:rsidRPr="00EE0683">
              <w:rPr>
                <w:lang w:val="pl-PL"/>
              </w:rPr>
              <w:t>temperaturze</w:t>
            </w:r>
            <w:r>
              <w:rPr>
                <w:lang w:val="pl-PL"/>
              </w:rPr>
              <w:t xml:space="preserve"> </w:t>
            </w:r>
            <w:r w:rsidRPr="00EE0683">
              <w:rPr>
                <w:lang w:val="pl-PL"/>
              </w:rPr>
              <w:t>krystalizacji minimum - 35°C</w:t>
            </w:r>
            <w:r>
              <w:rPr>
                <w:lang w:val="pl-PL"/>
              </w:rPr>
              <w:t>;</w:t>
            </w:r>
            <w:r w:rsidRPr="00EE0683">
              <w:rPr>
                <w:lang w:val="pl-PL"/>
              </w:rPr>
              <w:t xml:space="preserve"> </w:t>
            </w:r>
          </w:p>
          <w:p w14:paraId="5EF830C3" w14:textId="0A9B5471" w:rsidR="00F961BF" w:rsidRPr="00EE0683" w:rsidRDefault="00F961BF" w:rsidP="00C16724">
            <w:pPr>
              <w:pStyle w:val="Bezodstpw"/>
              <w:numPr>
                <w:ilvl w:val="0"/>
                <w:numId w:val="39"/>
              </w:numPr>
              <w:jc w:val="both"/>
              <w:rPr>
                <w:lang w:val="pl-PL"/>
              </w:rPr>
            </w:pPr>
            <w:r w:rsidRPr="00EE0683">
              <w:rPr>
                <w:lang w:val="pl-PL"/>
              </w:rPr>
              <w:t>wyposażony w korek (korki)</w:t>
            </w:r>
            <w:r w:rsidRPr="00EE0683">
              <w:rPr>
                <w:spacing w:val="17"/>
                <w:lang w:val="pl-PL"/>
              </w:rPr>
              <w:t xml:space="preserve"> </w:t>
            </w:r>
            <w:r w:rsidRPr="00EE0683">
              <w:rPr>
                <w:lang w:val="pl-PL"/>
              </w:rPr>
              <w:t>spustowy umożliwiający</w:t>
            </w:r>
          </w:p>
          <w:p w14:paraId="097C3262" w14:textId="72738287" w:rsidR="00F961BF" w:rsidRPr="00A8652A" w:rsidRDefault="00F961BF" w:rsidP="00C16724">
            <w:pPr>
              <w:pStyle w:val="Bezodstpw"/>
              <w:ind w:left="720"/>
              <w:rPr>
                <w:lang w:val="pl-PL"/>
              </w:rPr>
            </w:pPr>
            <w:r w:rsidRPr="00EE0683">
              <w:rPr>
                <w:lang w:val="pl-PL"/>
              </w:rPr>
              <w:t>spuszczenie z układu minimum 80 % płynu nisko</w:t>
            </w:r>
            <w:r w:rsidRPr="00EE0683">
              <w:rPr>
                <w:spacing w:val="-32"/>
                <w:lang w:val="pl-PL"/>
              </w:rPr>
              <w:t xml:space="preserve"> </w:t>
            </w:r>
            <w:r w:rsidRPr="00EE0683">
              <w:rPr>
                <w:lang w:val="pl-PL"/>
              </w:rPr>
              <w:t>krzepnącego, brak</w:t>
            </w:r>
            <w:r w:rsidRPr="00EE0683">
              <w:rPr>
                <w:spacing w:val="13"/>
                <w:lang w:val="pl-PL"/>
              </w:rPr>
              <w:t xml:space="preserve"> </w:t>
            </w:r>
            <w:r w:rsidRPr="00EE0683">
              <w:rPr>
                <w:lang w:val="pl-PL"/>
              </w:rPr>
              <w:t>płynu</w:t>
            </w:r>
            <w:r w:rsidRPr="00EE0683">
              <w:rPr>
                <w:spacing w:val="13"/>
                <w:lang w:val="pl-PL"/>
              </w:rPr>
              <w:t xml:space="preserve"> </w:t>
            </w:r>
            <w:r w:rsidRPr="00EE0683">
              <w:rPr>
                <w:lang w:val="pl-PL"/>
              </w:rPr>
              <w:t>sygnalizowany</w:t>
            </w:r>
            <w:r w:rsidRPr="00EE0683">
              <w:rPr>
                <w:spacing w:val="13"/>
                <w:lang w:val="pl-PL"/>
              </w:rPr>
              <w:t xml:space="preserve"> </w:t>
            </w:r>
            <w:r w:rsidRPr="00EE0683">
              <w:rPr>
                <w:lang w:val="pl-PL"/>
              </w:rPr>
              <w:t>kontrolką</w:t>
            </w:r>
            <w:r w:rsidRPr="00EE0683">
              <w:rPr>
                <w:spacing w:val="13"/>
                <w:lang w:val="pl-PL"/>
              </w:rPr>
              <w:t xml:space="preserve"> </w:t>
            </w:r>
            <w:r w:rsidRPr="00EE0683">
              <w:rPr>
                <w:lang w:val="pl-PL"/>
              </w:rPr>
              <w:t>na</w:t>
            </w:r>
            <w:r w:rsidRPr="00EE0683">
              <w:rPr>
                <w:spacing w:val="10"/>
                <w:lang w:val="pl-PL"/>
              </w:rPr>
              <w:t xml:space="preserve"> </w:t>
            </w:r>
            <w:r w:rsidRPr="00EE0683">
              <w:rPr>
                <w:lang w:val="pl-PL"/>
              </w:rPr>
              <w:t>zestawie</w:t>
            </w:r>
            <w:r w:rsidRPr="00EE0683">
              <w:rPr>
                <w:spacing w:val="14"/>
                <w:lang w:val="pl-PL"/>
              </w:rPr>
              <w:t xml:space="preserve"> </w:t>
            </w:r>
            <w:r w:rsidRPr="00EE0683">
              <w:rPr>
                <w:lang w:val="pl-PL"/>
              </w:rPr>
              <w:t>wskaźników</w:t>
            </w:r>
            <w:r w:rsidRPr="00EE0683">
              <w:rPr>
                <w:spacing w:val="12"/>
                <w:lang w:val="pl-PL"/>
              </w:rPr>
              <w:t xml:space="preserve"> </w:t>
            </w:r>
            <w:r w:rsidRPr="00EE0683">
              <w:rPr>
                <w:lang w:val="pl-PL"/>
              </w:rPr>
              <w:t>na pulpicie kierowcy,</w:t>
            </w:r>
          </w:p>
        </w:tc>
        <w:tc>
          <w:tcPr>
            <w:tcW w:w="4252" w:type="dxa"/>
          </w:tcPr>
          <w:p w14:paraId="69E19977" w14:textId="77777777" w:rsidR="00F961BF" w:rsidRDefault="006124AF" w:rsidP="006124AF">
            <w:pPr>
              <w:pStyle w:val="Bezodstpw"/>
              <w:jc w:val="both"/>
              <w:rPr>
                <w:lang w:val="pl-PL"/>
              </w:rPr>
            </w:pPr>
            <w:r w:rsidRPr="006124AF">
              <w:rPr>
                <w:lang w:val="pl-PL"/>
              </w:rPr>
              <w:lastRenderedPageBreak/>
              <w:t>Spełnia / nie spełnia</w:t>
            </w:r>
          </w:p>
          <w:p w14:paraId="0EC9596D" w14:textId="77777777" w:rsidR="00A07AA4" w:rsidRDefault="00A07AA4" w:rsidP="006124AF">
            <w:pPr>
              <w:pStyle w:val="Bezodstpw"/>
              <w:jc w:val="both"/>
              <w:rPr>
                <w:lang w:val="pl-PL"/>
              </w:rPr>
            </w:pPr>
          </w:p>
          <w:p w14:paraId="5C1C5E54" w14:textId="77777777" w:rsidR="00A07AA4" w:rsidRDefault="00A07AA4" w:rsidP="006124AF">
            <w:pPr>
              <w:pStyle w:val="Bezodstpw"/>
              <w:jc w:val="both"/>
              <w:rPr>
                <w:lang w:val="pl-PL"/>
              </w:rPr>
            </w:pPr>
            <w:proofErr w:type="spellStart"/>
            <w:r>
              <w:rPr>
                <w:lang w:val="pl-PL"/>
              </w:rPr>
              <w:t>Pojemnośc</w:t>
            </w:r>
            <w:proofErr w:type="spellEnd"/>
            <w:r>
              <w:rPr>
                <w:lang w:val="pl-PL"/>
              </w:rPr>
              <w:t xml:space="preserve"> zbiornika paliwa ……..l</w:t>
            </w:r>
          </w:p>
          <w:p w14:paraId="475BA1E5" w14:textId="77777777" w:rsidR="00B95A83" w:rsidRDefault="00B95A83" w:rsidP="006124AF">
            <w:pPr>
              <w:pStyle w:val="Bezodstpw"/>
              <w:jc w:val="both"/>
              <w:rPr>
                <w:lang w:val="pl-PL"/>
              </w:rPr>
            </w:pPr>
          </w:p>
          <w:p w14:paraId="51F3F30A" w14:textId="1208EE24" w:rsidR="00B95A83" w:rsidRPr="00EE0683" w:rsidRDefault="00B95A83" w:rsidP="00B95A83">
            <w:pPr>
              <w:pStyle w:val="Bezodstpw"/>
              <w:jc w:val="both"/>
            </w:pPr>
            <w:r>
              <w:rPr>
                <w:lang w:val="pl-PL"/>
              </w:rPr>
              <w:t>P</w:t>
            </w:r>
            <w:r w:rsidR="00BD427F">
              <w:rPr>
                <w:lang w:val="pl-PL"/>
              </w:rPr>
              <w:t>łyn nisko krzepnący</w:t>
            </w:r>
            <w:r w:rsidRPr="00B95A83">
              <w:rPr>
                <w:lang w:val="pl-PL"/>
              </w:rPr>
              <w:t xml:space="preserve"> o temperaturze krystalizacji </w:t>
            </w:r>
            <w:r>
              <w:rPr>
                <w:lang w:val="pl-PL"/>
              </w:rPr>
              <w:t>………………………..</w:t>
            </w:r>
            <w:r w:rsidRPr="00B95A83">
              <w:rPr>
                <w:lang w:val="pl-PL"/>
              </w:rPr>
              <w:t>°C</w:t>
            </w:r>
          </w:p>
        </w:tc>
        <w:tc>
          <w:tcPr>
            <w:tcW w:w="81" w:type="dxa"/>
            <w:tcBorders>
              <w:right w:val="single" w:sz="4" w:space="0" w:color="auto"/>
            </w:tcBorders>
          </w:tcPr>
          <w:p w14:paraId="3E0BC0A0" w14:textId="146A6D68" w:rsidR="00F961BF" w:rsidRPr="00EE0683" w:rsidRDefault="00F961BF" w:rsidP="007934B8">
            <w:pPr>
              <w:pStyle w:val="Bezodstpw"/>
              <w:numPr>
                <w:ilvl w:val="0"/>
                <w:numId w:val="38"/>
              </w:numPr>
              <w:jc w:val="both"/>
            </w:pPr>
          </w:p>
        </w:tc>
      </w:tr>
      <w:tr w:rsidR="00F961BF" w:rsidRPr="00006E15" w14:paraId="26057162" w14:textId="16BFB2AF" w:rsidTr="00ED24F1">
        <w:trPr>
          <w:gridAfter w:val="1"/>
          <w:wAfter w:w="81" w:type="dxa"/>
          <w:trHeight w:val="273"/>
        </w:trPr>
        <w:tc>
          <w:tcPr>
            <w:tcW w:w="865" w:type="dxa"/>
            <w:gridSpan w:val="2"/>
          </w:tcPr>
          <w:p w14:paraId="7907A891" w14:textId="0345C9B7" w:rsidR="00F961BF" w:rsidRPr="00006E15" w:rsidRDefault="00F961BF" w:rsidP="007934B8">
            <w:pPr>
              <w:pStyle w:val="Bezodstpw"/>
              <w:rPr>
                <w:b/>
              </w:rPr>
            </w:pPr>
            <w:r w:rsidRPr="00EE0683">
              <w:rPr>
                <w:b/>
                <w:lang w:val="pl-PL"/>
              </w:rPr>
              <w:lastRenderedPageBreak/>
              <w:t>8.</w:t>
            </w:r>
          </w:p>
        </w:tc>
        <w:tc>
          <w:tcPr>
            <w:tcW w:w="5089" w:type="dxa"/>
            <w:gridSpan w:val="3"/>
          </w:tcPr>
          <w:p w14:paraId="35DACD5E" w14:textId="79B45203" w:rsidR="00F961BF" w:rsidRPr="00006E15" w:rsidRDefault="00F961BF" w:rsidP="007934B8">
            <w:pPr>
              <w:pStyle w:val="Bezodstpw"/>
              <w:rPr>
                <w:b/>
              </w:rPr>
            </w:pPr>
            <w:r w:rsidRPr="00EE0683">
              <w:rPr>
                <w:b/>
                <w:lang w:val="pl-PL"/>
              </w:rPr>
              <w:t>Klimatyzacja</w:t>
            </w:r>
          </w:p>
        </w:tc>
        <w:tc>
          <w:tcPr>
            <w:tcW w:w="4252" w:type="dxa"/>
          </w:tcPr>
          <w:p w14:paraId="53369434" w14:textId="77777777" w:rsidR="00F961BF" w:rsidRPr="00EE0683" w:rsidRDefault="00F961BF" w:rsidP="007934B8">
            <w:pPr>
              <w:pStyle w:val="Bezodstpw"/>
              <w:rPr>
                <w:b/>
              </w:rPr>
            </w:pPr>
          </w:p>
        </w:tc>
      </w:tr>
      <w:tr w:rsidR="00F961BF" w:rsidRPr="00006E15" w14:paraId="6B9DF457" w14:textId="6FE0644E" w:rsidTr="00ED24F1">
        <w:trPr>
          <w:gridAfter w:val="1"/>
          <w:wAfter w:w="81" w:type="dxa"/>
          <w:trHeight w:val="1768"/>
        </w:trPr>
        <w:tc>
          <w:tcPr>
            <w:tcW w:w="865" w:type="dxa"/>
            <w:gridSpan w:val="2"/>
          </w:tcPr>
          <w:p w14:paraId="39DB7519" w14:textId="4CF7234D" w:rsidR="00F961BF" w:rsidRPr="00006E15" w:rsidRDefault="00F961BF" w:rsidP="007934B8">
            <w:pPr>
              <w:pStyle w:val="Bezodstpw"/>
            </w:pPr>
            <w:r w:rsidRPr="00EE0683">
              <w:rPr>
                <w:lang w:val="pl-PL"/>
              </w:rPr>
              <w:t>8.1.</w:t>
            </w:r>
          </w:p>
        </w:tc>
        <w:tc>
          <w:tcPr>
            <w:tcW w:w="2069" w:type="dxa"/>
            <w:gridSpan w:val="2"/>
          </w:tcPr>
          <w:p w14:paraId="33281846" w14:textId="11819067" w:rsidR="00F961BF" w:rsidRPr="00006E15" w:rsidRDefault="00F961BF" w:rsidP="007934B8">
            <w:pPr>
              <w:pStyle w:val="Bezodstpw"/>
            </w:pPr>
            <w:r w:rsidRPr="00EE0683">
              <w:rPr>
                <w:lang w:val="pl-PL"/>
              </w:rPr>
              <w:t>Klimatyzacja</w:t>
            </w:r>
          </w:p>
        </w:tc>
        <w:tc>
          <w:tcPr>
            <w:tcW w:w="3020" w:type="dxa"/>
          </w:tcPr>
          <w:p w14:paraId="773B6FD6" w14:textId="77777777" w:rsidR="00F961BF" w:rsidRPr="00EE0683" w:rsidRDefault="00F961BF" w:rsidP="007934B8">
            <w:pPr>
              <w:pStyle w:val="Bezodstpw"/>
              <w:jc w:val="both"/>
              <w:rPr>
                <w:lang w:val="pl-PL"/>
              </w:rPr>
            </w:pPr>
            <w:r w:rsidRPr="00EE0683">
              <w:rPr>
                <w:lang w:val="pl-PL"/>
              </w:rPr>
              <w:t xml:space="preserve">Zastosowana klimatyzacja </w:t>
            </w:r>
            <w:proofErr w:type="spellStart"/>
            <w:r w:rsidRPr="00EE0683">
              <w:rPr>
                <w:lang w:val="pl-PL"/>
              </w:rPr>
              <w:t>ogólnopojazdowa</w:t>
            </w:r>
            <w:proofErr w:type="spellEnd"/>
            <w:r w:rsidRPr="00EE0683">
              <w:rPr>
                <w:lang w:val="pl-PL"/>
              </w:rPr>
              <w:t xml:space="preserve"> o mocy chłodzącej  minimum 25 </w:t>
            </w:r>
            <w:r w:rsidRPr="00EE0683">
              <w:rPr>
                <w:spacing w:val="-4"/>
                <w:lang w:val="pl-PL"/>
              </w:rPr>
              <w:t xml:space="preserve">kW </w:t>
            </w:r>
            <w:r w:rsidRPr="00EE0683">
              <w:rPr>
                <w:lang w:val="pl-PL"/>
              </w:rPr>
              <w:t>czynnik chłodniczy</w:t>
            </w:r>
            <w:r w:rsidRPr="00EE0683">
              <w:rPr>
                <w:spacing w:val="-3"/>
                <w:lang w:val="pl-PL"/>
              </w:rPr>
              <w:t xml:space="preserve"> </w:t>
            </w:r>
            <w:r w:rsidRPr="00EE0683">
              <w:rPr>
                <w:lang w:val="pl-PL"/>
              </w:rPr>
              <w:t xml:space="preserve">R134a lub CO2. </w:t>
            </w:r>
          </w:p>
          <w:p w14:paraId="3E3E5031" w14:textId="77777777" w:rsidR="00F961BF" w:rsidRPr="00EE0683" w:rsidRDefault="00F961BF" w:rsidP="007934B8">
            <w:pPr>
              <w:pStyle w:val="Bezodstpw"/>
              <w:jc w:val="both"/>
              <w:rPr>
                <w:lang w:val="pl-PL"/>
              </w:rPr>
            </w:pPr>
            <w:r w:rsidRPr="00EE0683">
              <w:rPr>
                <w:lang w:val="pl-PL"/>
              </w:rPr>
              <w:t>Nadmuch zrealizowany wieloma otworami wylotowymi rozmieszczonymi możliwie równomiernie wzdłuż części pasażerskiej. Kanały wentylacyjne odizolowane od komponentów zlokalizowanych w lukach nadokiennych.</w:t>
            </w:r>
          </w:p>
          <w:p w14:paraId="77972D8E" w14:textId="77777777" w:rsidR="00F961BF" w:rsidRPr="00EE0683" w:rsidRDefault="00F961BF" w:rsidP="007934B8">
            <w:pPr>
              <w:pStyle w:val="Bezodstpw"/>
              <w:jc w:val="both"/>
              <w:rPr>
                <w:lang w:val="pl-PL"/>
              </w:rPr>
            </w:pPr>
            <w:r w:rsidRPr="00EE0683">
              <w:rPr>
                <w:lang w:val="pl-PL"/>
              </w:rPr>
              <w:t>Sterowanie klimatyzacją przedziału pasażerskiego:</w:t>
            </w:r>
          </w:p>
          <w:p w14:paraId="6F355229" w14:textId="6AE06CDE" w:rsidR="00F961BF" w:rsidRPr="009C0E17" w:rsidRDefault="00F961BF" w:rsidP="00DD33AD">
            <w:pPr>
              <w:pStyle w:val="Bezodstpw"/>
              <w:rPr>
                <w:lang w:val="pl-PL"/>
              </w:rPr>
            </w:pPr>
            <w:r w:rsidRPr="00EE0683">
              <w:rPr>
                <w:lang w:val="pl-PL"/>
              </w:rPr>
              <w:t xml:space="preserve">realizowane automatycznie, </w:t>
            </w:r>
            <w:r w:rsidRPr="00EE0683">
              <w:rPr>
                <w:lang w:val="pl-PL"/>
              </w:rPr>
              <w:lastRenderedPageBreak/>
              <w:t>utrzymujące zaprogramowaną temperaturę w przedziale</w:t>
            </w:r>
            <w:r w:rsidRPr="00EE0683">
              <w:rPr>
                <w:spacing w:val="-3"/>
                <w:lang w:val="pl-PL"/>
              </w:rPr>
              <w:t xml:space="preserve"> </w:t>
            </w:r>
            <w:r>
              <w:rPr>
                <w:lang w:val="pl-PL"/>
              </w:rPr>
              <w:t>pasażerskim, dążące</w:t>
            </w:r>
            <w:r w:rsidRPr="00EE0683">
              <w:rPr>
                <w:lang w:val="pl-PL"/>
              </w:rPr>
              <w:t xml:space="preserve"> do obniżenia temperatury powietrza o 3</w:t>
            </w:r>
            <w:r w:rsidRPr="00EE0683">
              <w:rPr>
                <w:vertAlign w:val="superscript"/>
                <w:lang w:val="pl-PL"/>
              </w:rPr>
              <w:t>0</w:t>
            </w:r>
            <w:r w:rsidRPr="00EE0683">
              <w:rPr>
                <w:lang w:val="pl-PL"/>
              </w:rPr>
              <w:t>C w stosunku temperatury zewnętrznej, przy temperaturach powyżej 25</w:t>
            </w:r>
            <w:r w:rsidRPr="00EE0683">
              <w:rPr>
                <w:vertAlign w:val="superscript"/>
                <w:lang w:val="pl-PL"/>
              </w:rPr>
              <w:t>0</w:t>
            </w:r>
            <w:r w:rsidRPr="00EE0683">
              <w:rPr>
                <w:lang w:val="pl-PL"/>
              </w:rPr>
              <w:t>C z automatyczną regulacją intensywności nadmuchu przestrzeni pasażerskiej i ręczną w kabinie</w:t>
            </w:r>
            <w:r w:rsidRPr="00EE0683">
              <w:rPr>
                <w:spacing w:val="-19"/>
                <w:lang w:val="pl-PL"/>
              </w:rPr>
              <w:t xml:space="preserve"> </w:t>
            </w:r>
            <w:r w:rsidRPr="00EE0683">
              <w:rPr>
                <w:lang w:val="pl-PL"/>
              </w:rPr>
              <w:t>kierowc</w:t>
            </w:r>
            <w:r>
              <w:rPr>
                <w:lang w:val="pl-PL"/>
              </w:rPr>
              <w:t>y</w:t>
            </w:r>
            <w:r w:rsidRPr="00EE0683">
              <w:rPr>
                <w:lang w:val="pl-PL"/>
              </w:rPr>
              <w:t>,</w:t>
            </w:r>
          </w:p>
        </w:tc>
        <w:tc>
          <w:tcPr>
            <w:tcW w:w="4252" w:type="dxa"/>
          </w:tcPr>
          <w:p w14:paraId="209E7FB8" w14:textId="77777777" w:rsidR="00F961BF" w:rsidRDefault="006124AF" w:rsidP="007934B8">
            <w:pPr>
              <w:pStyle w:val="Bezodstpw"/>
              <w:jc w:val="both"/>
              <w:rPr>
                <w:lang w:val="pl-PL"/>
              </w:rPr>
            </w:pPr>
            <w:r w:rsidRPr="006124AF">
              <w:rPr>
                <w:lang w:val="pl-PL"/>
              </w:rPr>
              <w:lastRenderedPageBreak/>
              <w:t>Spełnia / nie spełnia</w:t>
            </w:r>
          </w:p>
          <w:p w14:paraId="2A780015" w14:textId="7BA58E59" w:rsidR="00A07AA4" w:rsidRDefault="00A07AA4" w:rsidP="007934B8">
            <w:pPr>
              <w:pStyle w:val="Bezodstpw"/>
              <w:jc w:val="both"/>
              <w:rPr>
                <w:lang w:val="pl-PL"/>
              </w:rPr>
            </w:pPr>
            <w:r>
              <w:rPr>
                <w:lang w:val="pl-PL"/>
              </w:rPr>
              <w:t>Rodzaj zastosowanego czynnika</w:t>
            </w:r>
            <w:r w:rsidR="00BD427F">
              <w:rPr>
                <w:lang w:val="pl-PL"/>
              </w:rPr>
              <w:t xml:space="preserve"> chłodniczego </w:t>
            </w:r>
            <w:r>
              <w:rPr>
                <w:lang w:val="pl-PL"/>
              </w:rPr>
              <w:t xml:space="preserve">…………………. </w:t>
            </w:r>
          </w:p>
          <w:p w14:paraId="1952DA41" w14:textId="77777777" w:rsidR="00A07AA4" w:rsidRDefault="009F712A" w:rsidP="007934B8">
            <w:pPr>
              <w:pStyle w:val="Bezodstpw"/>
              <w:jc w:val="both"/>
              <w:rPr>
                <w:lang w:val="pl-PL"/>
              </w:rPr>
            </w:pPr>
            <w:r>
              <w:rPr>
                <w:lang w:val="pl-PL"/>
              </w:rPr>
              <w:t>Moc klimatyzacji………………………………kW</w:t>
            </w:r>
          </w:p>
          <w:p w14:paraId="0E75073D" w14:textId="13BACA09" w:rsidR="00BD427F" w:rsidRPr="00EE0683" w:rsidRDefault="00BD427F" w:rsidP="007934B8">
            <w:pPr>
              <w:pStyle w:val="Bezodstpw"/>
              <w:jc w:val="both"/>
            </w:pPr>
          </w:p>
        </w:tc>
      </w:tr>
      <w:tr w:rsidR="00F961BF" w:rsidRPr="00006E15" w14:paraId="65D0A70B" w14:textId="3AA36F39" w:rsidTr="00ED24F1">
        <w:trPr>
          <w:gridAfter w:val="1"/>
          <w:wAfter w:w="81" w:type="dxa"/>
          <w:trHeight w:val="534"/>
        </w:trPr>
        <w:tc>
          <w:tcPr>
            <w:tcW w:w="865" w:type="dxa"/>
            <w:gridSpan w:val="2"/>
          </w:tcPr>
          <w:p w14:paraId="25B39AC7" w14:textId="58A7F7C0" w:rsidR="00F961BF" w:rsidRPr="00006E15" w:rsidRDefault="00F961BF" w:rsidP="007934B8">
            <w:pPr>
              <w:pStyle w:val="Bezodstpw"/>
              <w:rPr>
                <w:b/>
              </w:rPr>
            </w:pPr>
            <w:r w:rsidRPr="00EE0683">
              <w:rPr>
                <w:b/>
                <w:lang w:val="pl-PL"/>
              </w:rPr>
              <w:lastRenderedPageBreak/>
              <w:t>9.</w:t>
            </w:r>
          </w:p>
        </w:tc>
        <w:tc>
          <w:tcPr>
            <w:tcW w:w="5089" w:type="dxa"/>
            <w:gridSpan w:val="3"/>
          </w:tcPr>
          <w:p w14:paraId="764590CB" w14:textId="13E12935" w:rsidR="00F961BF" w:rsidRPr="00006E15" w:rsidRDefault="00F961BF" w:rsidP="007934B8">
            <w:pPr>
              <w:pStyle w:val="Bezodstpw"/>
              <w:rPr>
                <w:b/>
              </w:rPr>
            </w:pPr>
            <w:r w:rsidRPr="00EE0683">
              <w:rPr>
                <w:b/>
                <w:lang w:val="pl-PL"/>
              </w:rPr>
              <w:t>Zespół napędowy i bateryjny</w:t>
            </w:r>
          </w:p>
        </w:tc>
        <w:tc>
          <w:tcPr>
            <w:tcW w:w="4252" w:type="dxa"/>
          </w:tcPr>
          <w:p w14:paraId="2AEEC329" w14:textId="77777777" w:rsidR="00F961BF" w:rsidRPr="00EE0683" w:rsidRDefault="00F961BF" w:rsidP="007934B8">
            <w:pPr>
              <w:pStyle w:val="Bezodstpw"/>
              <w:rPr>
                <w:b/>
              </w:rPr>
            </w:pPr>
          </w:p>
        </w:tc>
      </w:tr>
      <w:tr w:rsidR="00F961BF" w:rsidRPr="00006E15" w14:paraId="44EAD5DC" w14:textId="24C1D37D" w:rsidTr="00ED24F1">
        <w:trPr>
          <w:gridAfter w:val="1"/>
          <w:wAfter w:w="81" w:type="dxa"/>
          <w:trHeight w:val="2290"/>
        </w:trPr>
        <w:tc>
          <w:tcPr>
            <w:tcW w:w="865" w:type="dxa"/>
            <w:gridSpan w:val="2"/>
          </w:tcPr>
          <w:p w14:paraId="10A52F09" w14:textId="6FA16184" w:rsidR="00F961BF" w:rsidRPr="00006E15" w:rsidRDefault="00F961BF" w:rsidP="007934B8">
            <w:pPr>
              <w:pStyle w:val="Bezodstpw"/>
            </w:pPr>
            <w:r w:rsidRPr="00EE0683">
              <w:rPr>
                <w:lang w:val="pl-PL"/>
              </w:rPr>
              <w:t>9.1</w:t>
            </w:r>
          </w:p>
        </w:tc>
        <w:tc>
          <w:tcPr>
            <w:tcW w:w="2069" w:type="dxa"/>
            <w:gridSpan w:val="2"/>
          </w:tcPr>
          <w:p w14:paraId="2C0A1E2C" w14:textId="7D651C9E" w:rsidR="00F961BF" w:rsidRPr="00006E15" w:rsidRDefault="00F961BF" w:rsidP="007934B8">
            <w:pPr>
              <w:pStyle w:val="Bezodstpw"/>
            </w:pPr>
            <w:r w:rsidRPr="00EE0683">
              <w:rPr>
                <w:lang w:val="pl-PL"/>
              </w:rPr>
              <w:t>Rodzaj silnika trakcyjnego</w:t>
            </w:r>
          </w:p>
        </w:tc>
        <w:tc>
          <w:tcPr>
            <w:tcW w:w="3020" w:type="dxa"/>
          </w:tcPr>
          <w:p w14:paraId="68F146B8" w14:textId="297AF36C" w:rsidR="00F961BF" w:rsidRPr="00EE0683" w:rsidRDefault="00F961BF" w:rsidP="007934B8">
            <w:pPr>
              <w:pStyle w:val="Bezodstpw"/>
              <w:jc w:val="both"/>
              <w:rPr>
                <w:lang w:val="pl-PL"/>
              </w:rPr>
            </w:pPr>
            <w:r w:rsidRPr="00EE0683">
              <w:rPr>
                <w:lang w:val="pl-PL"/>
              </w:rPr>
              <w:t>Silnik</w:t>
            </w:r>
            <w:r>
              <w:rPr>
                <w:lang w:val="pl-PL"/>
              </w:rPr>
              <w:t xml:space="preserve"> centralny/</w:t>
            </w:r>
            <w:r w:rsidRPr="00EE0683">
              <w:rPr>
                <w:lang w:val="pl-PL"/>
              </w:rPr>
              <w:t>silniki</w:t>
            </w:r>
            <w:r>
              <w:rPr>
                <w:lang w:val="pl-PL"/>
              </w:rPr>
              <w:t xml:space="preserve"> umiejscowione w osi napędowej.</w:t>
            </w:r>
          </w:p>
          <w:p w14:paraId="0B32F596" w14:textId="77777777" w:rsidR="00F961BF" w:rsidRPr="00EE0683" w:rsidRDefault="00F961BF" w:rsidP="007934B8">
            <w:pPr>
              <w:pStyle w:val="Bezodstpw"/>
              <w:jc w:val="both"/>
              <w:rPr>
                <w:lang w:val="pl-PL"/>
              </w:rPr>
            </w:pPr>
            <w:r w:rsidRPr="00EE0683">
              <w:rPr>
                <w:lang w:val="pl-PL"/>
              </w:rPr>
              <w:t xml:space="preserve">Moc netto silnika/silników minimum 150 kW </w:t>
            </w:r>
          </w:p>
          <w:p w14:paraId="3D042ED2" w14:textId="77777777" w:rsidR="00F961BF" w:rsidRPr="00EE0683" w:rsidRDefault="00F961BF" w:rsidP="007934B8">
            <w:pPr>
              <w:pStyle w:val="Bezodstpw"/>
              <w:jc w:val="both"/>
              <w:rPr>
                <w:lang w:val="pl-PL"/>
              </w:rPr>
            </w:pPr>
            <w:r w:rsidRPr="00EE0683">
              <w:rPr>
                <w:lang w:val="pl-PL"/>
              </w:rPr>
              <w:t>Chłodzenie silnika cieczą. Możliwość eksploatacji w temperaturze otoczenia od – 25˚C do + 45˚C.</w:t>
            </w:r>
          </w:p>
          <w:p w14:paraId="6484F206" w14:textId="77777777" w:rsidR="00F961BF" w:rsidRPr="00EE0683" w:rsidRDefault="00F961BF" w:rsidP="007934B8">
            <w:pPr>
              <w:pStyle w:val="Bezodstpw"/>
              <w:jc w:val="both"/>
              <w:rPr>
                <w:lang w:val="pl-PL"/>
              </w:rPr>
            </w:pPr>
            <w:r w:rsidRPr="00EE0683">
              <w:rPr>
                <w:lang w:val="pl-PL"/>
              </w:rPr>
              <w:t>Wyposażony w:</w:t>
            </w:r>
          </w:p>
          <w:p w14:paraId="5B45B1CF" w14:textId="33BC4F53" w:rsidR="00F961BF" w:rsidRPr="00EE0683" w:rsidRDefault="00F961BF" w:rsidP="007934B8">
            <w:pPr>
              <w:pStyle w:val="Bezodstpw"/>
              <w:jc w:val="both"/>
              <w:rPr>
                <w:lang w:val="pl-PL"/>
              </w:rPr>
            </w:pPr>
            <w:r w:rsidRPr="00EE0683">
              <w:rPr>
                <w:lang w:val="pl-PL"/>
              </w:rPr>
              <w:t>a) funkcję rekuperacji energii</w:t>
            </w:r>
            <w:r>
              <w:rPr>
                <w:lang w:val="pl-PL"/>
              </w:rPr>
              <w:t>;</w:t>
            </w:r>
          </w:p>
          <w:p w14:paraId="1BC3460A" w14:textId="5A3BFF63" w:rsidR="00F961BF" w:rsidRPr="00EE0683" w:rsidRDefault="00F961BF" w:rsidP="007934B8">
            <w:pPr>
              <w:pStyle w:val="Bezodstpw"/>
              <w:jc w:val="both"/>
              <w:rPr>
                <w:lang w:val="pl-PL"/>
              </w:rPr>
            </w:pPr>
            <w:r w:rsidRPr="00EE0683">
              <w:rPr>
                <w:lang w:val="pl-PL"/>
              </w:rPr>
              <w:t>b) hamulec ciągłego działania</w:t>
            </w:r>
            <w:r>
              <w:rPr>
                <w:lang w:val="pl-PL"/>
              </w:rPr>
              <w:t>;</w:t>
            </w:r>
          </w:p>
          <w:p w14:paraId="019825B2" w14:textId="044ECC24" w:rsidR="00F961BF" w:rsidRPr="009C0E17" w:rsidRDefault="00F961BF" w:rsidP="00DD33AD">
            <w:pPr>
              <w:pStyle w:val="Bezodstpw"/>
              <w:rPr>
                <w:lang w:val="pl-PL"/>
              </w:rPr>
            </w:pPr>
            <w:r w:rsidRPr="00EE0683">
              <w:rPr>
                <w:lang w:val="pl-PL"/>
              </w:rPr>
              <w:t>c) ekonomiczną strategię oddawania momentu obrotowego chroniąc</w:t>
            </w:r>
            <w:r>
              <w:rPr>
                <w:lang w:val="pl-PL"/>
              </w:rPr>
              <w:t>ą</w:t>
            </w:r>
            <w:r w:rsidRPr="00EE0683">
              <w:rPr>
                <w:lang w:val="pl-PL"/>
              </w:rPr>
              <w:t xml:space="preserve"> opony osi napędowej przed ponadnormatywnym zużyciem. </w:t>
            </w:r>
          </w:p>
        </w:tc>
        <w:tc>
          <w:tcPr>
            <w:tcW w:w="4252" w:type="dxa"/>
          </w:tcPr>
          <w:p w14:paraId="54431B8A" w14:textId="644656D8" w:rsidR="00F961BF" w:rsidRDefault="00674A96" w:rsidP="007934B8">
            <w:pPr>
              <w:pStyle w:val="Bezodstpw"/>
              <w:jc w:val="both"/>
            </w:pPr>
            <w:proofErr w:type="spellStart"/>
            <w:r>
              <w:t>Rodzaj</w:t>
            </w:r>
            <w:proofErr w:type="spellEnd"/>
            <w:r>
              <w:t xml:space="preserve"> </w:t>
            </w:r>
            <w:proofErr w:type="spellStart"/>
            <w:r>
              <w:t>silnika</w:t>
            </w:r>
            <w:proofErr w:type="spellEnd"/>
            <w:r>
              <w:t xml:space="preserve"> ……………………………..</w:t>
            </w:r>
          </w:p>
          <w:p w14:paraId="49B7A7B2" w14:textId="77777777" w:rsidR="00674A96" w:rsidRDefault="00674A96" w:rsidP="007934B8">
            <w:pPr>
              <w:pStyle w:val="Bezodstpw"/>
              <w:jc w:val="both"/>
            </w:pPr>
            <w:proofErr w:type="spellStart"/>
            <w:r>
              <w:t>Moc</w:t>
            </w:r>
            <w:proofErr w:type="spellEnd"/>
            <w:r>
              <w:t xml:space="preserve"> </w:t>
            </w:r>
            <w:proofErr w:type="spellStart"/>
            <w:r>
              <w:t>silnika</w:t>
            </w:r>
            <w:proofErr w:type="spellEnd"/>
            <w:r>
              <w:t xml:space="preserve">  ……………..</w:t>
            </w:r>
          </w:p>
          <w:p w14:paraId="65E44EC2" w14:textId="77777777" w:rsidR="00674A96" w:rsidRDefault="00674A96" w:rsidP="007934B8">
            <w:pPr>
              <w:pStyle w:val="Bezodstpw"/>
              <w:jc w:val="both"/>
            </w:pPr>
          </w:p>
          <w:p w14:paraId="02AE508E" w14:textId="77777777" w:rsidR="00674A96" w:rsidRDefault="00674A96" w:rsidP="007934B8">
            <w:pPr>
              <w:pStyle w:val="Bezodstpw"/>
              <w:jc w:val="both"/>
            </w:pPr>
          </w:p>
          <w:p w14:paraId="3ADB22D9" w14:textId="32BBA8C5" w:rsidR="00674A96" w:rsidRPr="00EE0683" w:rsidRDefault="00674A96" w:rsidP="007934B8">
            <w:pPr>
              <w:pStyle w:val="Bezodstpw"/>
              <w:jc w:val="both"/>
            </w:pPr>
            <w:r>
              <w:rPr>
                <w:lang w:val="pl-PL"/>
              </w:rPr>
              <w:t>Spełnia/ nie spełnia</w:t>
            </w:r>
          </w:p>
        </w:tc>
      </w:tr>
      <w:tr w:rsidR="00F961BF" w:rsidRPr="00006E15" w14:paraId="32BC50A2" w14:textId="03D4C0C4" w:rsidTr="00ED24F1">
        <w:trPr>
          <w:gridAfter w:val="1"/>
          <w:wAfter w:w="81" w:type="dxa"/>
          <w:trHeight w:val="289"/>
        </w:trPr>
        <w:tc>
          <w:tcPr>
            <w:tcW w:w="865" w:type="dxa"/>
            <w:gridSpan w:val="2"/>
          </w:tcPr>
          <w:p w14:paraId="001B3B9C" w14:textId="25A92B06" w:rsidR="00F961BF" w:rsidRPr="00006E15" w:rsidRDefault="00F961BF" w:rsidP="007934B8">
            <w:pPr>
              <w:pStyle w:val="Bezodstpw"/>
            </w:pPr>
            <w:r w:rsidRPr="00EE0683">
              <w:rPr>
                <w:lang w:val="pl-PL"/>
              </w:rPr>
              <w:t>9.2</w:t>
            </w:r>
          </w:p>
        </w:tc>
        <w:tc>
          <w:tcPr>
            <w:tcW w:w="2069" w:type="dxa"/>
            <w:gridSpan w:val="2"/>
          </w:tcPr>
          <w:p w14:paraId="2FCA70B7" w14:textId="00CBC2CD" w:rsidR="00F961BF" w:rsidRPr="00006E15" w:rsidRDefault="00F961BF" w:rsidP="007934B8">
            <w:pPr>
              <w:pStyle w:val="Bezodstpw"/>
            </w:pPr>
            <w:r w:rsidRPr="00EE0683">
              <w:rPr>
                <w:lang w:val="pl-PL"/>
              </w:rPr>
              <w:t>Max. moment obrotowy</w:t>
            </w:r>
          </w:p>
        </w:tc>
        <w:tc>
          <w:tcPr>
            <w:tcW w:w="3020" w:type="dxa"/>
          </w:tcPr>
          <w:p w14:paraId="7E58E0FD" w14:textId="38C9448C" w:rsidR="00F961BF" w:rsidRPr="009C0E17" w:rsidRDefault="00F961BF" w:rsidP="007934B8">
            <w:pPr>
              <w:pStyle w:val="Bezodstpw"/>
              <w:rPr>
                <w:lang w:val="pl-PL"/>
              </w:rPr>
            </w:pPr>
            <w:r w:rsidRPr="00EE0683">
              <w:rPr>
                <w:lang w:val="pl-PL"/>
              </w:rPr>
              <w:t xml:space="preserve">Osiągany moment obrotowy minimum 900 </w:t>
            </w:r>
            <w:proofErr w:type="spellStart"/>
            <w:r w:rsidRPr="00EE0683">
              <w:rPr>
                <w:lang w:val="pl-PL"/>
              </w:rPr>
              <w:t>Nm</w:t>
            </w:r>
            <w:proofErr w:type="spellEnd"/>
            <w:r w:rsidRPr="00EE0683">
              <w:rPr>
                <w:lang w:val="pl-PL"/>
              </w:rPr>
              <w:t xml:space="preserve"> </w:t>
            </w:r>
          </w:p>
        </w:tc>
        <w:tc>
          <w:tcPr>
            <w:tcW w:w="4252" w:type="dxa"/>
          </w:tcPr>
          <w:p w14:paraId="13F3E231" w14:textId="1BC3DF1A" w:rsidR="00F961BF" w:rsidRPr="00EE0683" w:rsidRDefault="006124AF" w:rsidP="007934B8">
            <w:pPr>
              <w:pStyle w:val="Bezodstpw"/>
            </w:pPr>
            <w:r w:rsidRPr="006124AF">
              <w:rPr>
                <w:lang w:val="pl-PL"/>
              </w:rPr>
              <w:t>Osiągany moment obrotowy</w:t>
            </w:r>
            <w:r>
              <w:rPr>
                <w:lang w:val="pl-PL"/>
              </w:rPr>
              <w:t xml:space="preserve"> oferowanego pojazdu………………………</w:t>
            </w:r>
          </w:p>
        </w:tc>
      </w:tr>
      <w:tr w:rsidR="00F961BF" w:rsidRPr="00006E15" w14:paraId="4A257583" w14:textId="0E39341E" w:rsidTr="00ED24F1">
        <w:trPr>
          <w:gridAfter w:val="1"/>
          <w:wAfter w:w="81" w:type="dxa"/>
          <w:trHeight w:val="251"/>
        </w:trPr>
        <w:tc>
          <w:tcPr>
            <w:tcW w:w="865" w:type="dxa"/>
            <w:gridSpan w:val="2"/>
          </w:tcPr>
          <w:p w14:paraId="50A4861A" w14:textId="61262AA3" w:rsidR="00F961BF" w:rsidRPr="00006E15" w:rsidRDefault="00F961BF" w:rsidP="007934B8">
            <w:pPr>
              <w:pStyle w:val="Bezodstpw"/>
            </w:pPr>
            <w:r w:rsidRPr="00EE0683">
              <w:rPr>
                <w:lang w:val="pl-PL"/>
              </w:rPr>
              <w:t>9.3</w:t>
            </w:r>
          </w:p>
        </w:tc>
        <w:tc>
          <w:tcPr>
            <w:tcW w:w="2069" w:type="dxa"/>
            <w:gridSpan w:val="2"/>
          </w:tcPr>
          <w:p w14:paraId="52B96A10" w14:textId="4A9B2A11" w:rsidR="00F961BF" w:rsidRPr="00006E15" w:rsidRDefault="00F961BF" w:rsidP="007934B8">
            <w:pPr>
              <w:pStyle w:val="Bezodstpw"/>
            </w:pPr>
            <w:r w:rsidRPr="00EE0683">
              <w:rPr>
                <w:lang w:val="pl-PL"/>
              </w:rPr>
              <w:t>Baterie (magazyn energii)</w:t>
            </w:r>
          </w:p>
        </w:tc>
        <w:tc>
          <w:tcPr>
            <w:tcW w:w="3020" w:type="dxa"/>
          </w:tcPr>
          <w:p w14:paraId="3220A1CC" w14:textId="77777777" w:rsidR="00F961BF" w:rsidRPr="00EE0683" w:rsidRDefault="00F961BF" w:rsidP="007934B8">
            <w:pPr>
              <w:pStyle w:val="Bezodstpw"/>
              <w:jc w:val="both"/>
              <w:rPr>
                <w:lang w:val="pl-PL"/>
              </w:rPr>
            </w:pPr>
            <w:r w:rsidRPr="00EE0683">
              <w:rPr>
                <w:lang w:val="pl-PL"/>
              </w:rPr>
              <w:t>Energia elektryczna może być magazynowana w:</w:t>
            </w:r>
          </w:p>
          <w:p w14:paraId="28EBD95D" w14:textId="77777777" w:rsidR="00F961BF" w:rsidRPr="00EE0683" w:rsidRDefault="00F961BF" w:rsidP="007934B8">
            <w:pPr>
              <w:pStyle w:val="Bezodstpw"/>
              <w:jc w:val="both"/>
              <w:rPr>
                <w:lang w:val="pl-PL"/>
              </w:rPr>
            </w:pPr>
            <w:r w:rsidRPr="00EE0683">
              <w:rPr>
                <w:lang w:val="pl-PL"/>
              </w:rPr>
              <w:t>Akumulatorach lub innych urządzeniach będących wynikiem postępu technicznego o porównywalnych lub lepszych zdolnościach magazynowania energii elektrycznej w stosunku do akumulatorów.</w:t>
            </w:r>
          </w:p>
          <w:p w14:paraId="7AFE9ED8" w14:textId="766799AF" w:rsidR="00F961BF" w:rsidRPr="00EE0683" w:rsidRDefault="00F961BF" w:rsidP="007934B8">
            <w:pPr>
              <w:pStyle w:val="Bezodstpw"/>
              <w:jc w:val="both"/>
              <w:rPr>
                <w:lang w:val="pl-PL"/>
              </w:rPr>
            </w:pPr>
            <w:r>
              <w:rPr>
                <w:lang w:val="pl-PL"/>
              </w:rPr>
              <w:t>Akumulatory</w:t>
            </w:r>
            <w:r w:rsidRPr="00EE0683">
              <w:rPr>
                <w:lang w:val="pl-PL"/>
              </w:rPr>
              <w:t xml:space="preserve"> o pojemności gwarantującej zasięg </w:t>
            </w:r>
            <w:proofErr w:type="spellStart"/>
            <w:r w:rsidRPr="00EE0683">
              <w:rPr>
                <w:lang w:val="pl-PL"/>
              </w:rPr>
              <w:t>conajmniej</w:t>
            </w:r>
            <w:proofErr w:type="spellEnd"/>
            <w:r w:rsidRPr="00EE0683">
              <w:rPr>
                <w:lang w:val="pl-PL"/>
              </w:rPr>
              <w:t xml:space="preserve"> 2</w:t>
            </w:r>
            <w:r>
              <w:rPr>
                <w:lang w:val="pl-PL"/>
              </w:rPr>
              <w:t>7</w:t>
            </w:r>
            <w:r w:rsidRPr="00EE0683">
              <w:rPr>
                <w:lang w:val="pl-PL"/>
              </w:rPr>
              <w:t>0 km możliwy do zrealizowania w każdych warunkach eksploatacji, w warunkach drogowych zbliżonych do testu SORT2 przez okres co najmniej 60 miesięcy (liczone od daty podpisania protokołu odbioru, dla każdego autobusu indywidualnie). Zamawiający dopuszcza k</w:t>
            </w:r>
            <w:r>
              <w:rPr>
                <w:lang w:val="pl-PL"/>
              </w:rPr>
              <w:t>o</w:t>
            </w:r>
            <w:r w:rsidRPr="00EE0683">
              <w:rPr>
                <w:lang w:val="pl-PL"/>
              </w:rPr>
              <w:t xml:space="preserve">nieczność przeprowadzenia przygotowania autobusu do wyjazdu na linię tzw. </w:t>
            </w:r>
            <w:proofErr w:type="spellStart"/>
            <w:r w:rsidRPr="00EE0683">
              <w:rPr>
                <w:lang w:val="pl-PL"/>
              </w:rPr>
              <w:t>prekondycjonowania</w:t>
            </w:r>
            <w:proofErr w:type="spellEnd"/>
            <w:r w:rsidRPr="00EE0683">
              <w:rPr>
                <w:lang w:val="pl-PL"/>
              </w:rPr>
              <w:t>, w celu osiągnięcia minimalnego przebiegu dziennego.</w:t>
            </w:r>
          </w:p>
          <w:p w14:paraId="1520D169" w14:textId="77777777" w:rsidR="00F961BF" w:rsidRPr="00EE0683" w:rsidRDefault="00F961BF" w:rsidP="007934B8">
            <w:pPr>
              <w:pStyle w:val="Bezodstpw"/>
              <w:jc w:val="both"/>
              <w:rPr>
                <w:lang w:val="pl-PL"/>
              </w:rPr>
            </w:pPr>
            <w:r w:rsidRPr="00EE0683">
              <w:rPr>
                <w:lang w:val="pl-PL"/>
              </w:rPr>
              <w:t xml:space="preserve">Zamawiający wymaga, aby magazyny energii były wyposażone w niezbędne układy utrzymania </w:t>
            </w:r>
            <w:r w:rsidRPr="00EE0683">
              <w:rPr>
                <w:lang w:val="pl-PL"/>
              </w:rPr>
              <w:lastRenderedPageBreak/>
              <w:t>temperatury w zakresie gwarantującym ich prawidłową pracę bez ograniczeń.</w:t>
            </w:r>
          </w:p>
          <w:p w14:paraId="270E763F" w14:textId="77777777" w:rsidR="00F961BF" w:rsidRPr="00EE0683" w:rsidRDefault="00F961BF" w:rsidP="007934B8">
            <w:pPr>
              <w:pStyle w:val="Bezodstpw"/>
              <w:jc w:val="both"/>
              <w:rPr>
                <w:rFonts w:cs="Tahoma"/>
                <w:lang w:val="pl-PL"/>
              </w:rPr>
            </w:pPr>
          </w:p>
          <w:p w14:paraId="70DB2534" w14:textId="77777777" w:rsidR="00F961BF" w:rsidRPr="00EE0683" w:rsidRDefault="00F961BF" w:rsidP="007934B8">
            <w:pPr>
              <w:pStyle w:val="Bezodstpw"/>
              <w:jc w:val="both"/>
              <w:rPr>
                <w:lang w:val="pl-PL"/>
              </w:rPr>
            </w:pPr>
            <w:r w:rsidRPr="00EE0683">
              <w:rPr>
                <w:lang w:val="pl-PL"/>
              </w:rPr>
              <w:t>Magazyn energii musi być wyposażony w automatyczny, elektroniczny system rozłączania procesu ładowania magazynu po osiągnięciu stanu pełnego naładowania lub/i przy zaniku faz w sieci ładowania lub/i przekroczenia parametrów ładowania – oznacza to, że system ten ma w pełni zabezpieczyć przed uszkodzeniem lub zniszczeniem magazyn energii elektrycznej w w/w. przypadkach,</w:t>
            </w:r>
          </w:p>
          <w:p w14:paraId="222F1F53" w14:textId="078D4BA2" w:rsidR="00F961BF" w:rsidRPr="00EE0683" w:rsidRDefault="00F961BF" w:rsidP="007934B8">
            <w:pPr>
              <w:pStyle w:val="Bezodstpw"/>
              <w:jc w:val="both"/>
              <w:rPr>
                <w:lang w:val="pl-PL"/>
              </w:rPr>
            </w:pPr>
            <w:r>
              <w:rPr>
                <w:lang w:val="pl-PL"/>
              </w:rPr>
              <w:t>System baterii m</w:t>
            </w:r>
            <w:r w:rsidRPr="00EE0683">
              <w:rPr>
                <w:lang w:val="pl-PL"/>
              </w:rPr>
              <w:t>usi być wyposażony w „blokadę” uniemożliwiającą ruszenie autobusem podczas procesu ładowania magazynu energii,</w:t>
            </w:r>
          </w:p>
          <w:p w14:paraId="04D16821" w14:textId="77777777" w:rsidR="00F961BF" w:rsidRPr="00EE0683" w:rsidRDefault="00F961BF" w:rsidP="007934B8">
            <w:pPr>
              <w:pStyle w:val="Bezodstpw"/>
              <w:jc w:val="both"/>
              <w:rPr>
                <w:lang w:val="pl-PL"/>
              </w:rPr>
            </w:pPr>
            <w:r w:rsidRPr="00EE0683">
              <w:rPr>
                <w:lang w:val="pl-PL"/>
              </w:rPr>
              <w:t xml:space="preserve">Baterie trakcyjne wykonane w </w:t>
            </w:r>
            <w:proofErr w:type="spellStart"/>
            <w:r w:rsidRPr="00EE0683">
              <w:rPr>
                <w:lang w:val="pl-PL"/>
              </w:rPr>
              <w:t>technologi</w:t>
            </w:r>
            <w:proofErr w:type="spellEnd"/>
            <w:r w:rsidRPr="00EE0683">
              <w:rPr>
                <w:lang w:val="pl-PL"/>
              </w:rPr>
              <w:t xml:space="preserve"> </w:t>
            </w:r>
            <w:proofErr w:type="spellStart"/>
            <w:r w:rsidRPr="00EE0683">
              <w:rPr>
                <w:lang w:val="pl-PL"/>
              </w:rPr>
              <w:t>spowalnijącej</w:t>
            </w:r>
            <w:proofErr w:type="spellEnd"/>
            <w:r w:rsidRPr="00EE0683">
              <w:rPr>
                <w:lang w:val="pl-PL"/>
              </w:rPr>
              <w:t xml:space="preserve"> wydostanie się płomieni poza obudowę akumulatorów w przypadku zapłonu/utrudniającej zapłon.</w:t>
            </w:r>
          </w:p>
          <w:p w14:paraId="70947D92" w14:textId="77777777" w:rsidR="00F961BF" w:rsidRPr="00EE0683" w:rsidRDefault="00F961BF" w:rsidP="007934B8">
            <w:pPr>
              <w:pStyle w:val="Bezodstpw"/>
              <w:jc w:val="both"/>
              <w:rPr>
                <w:lang w:val="pl-PL"/>
              </w:rPr>
            </w:pPr>
          </w:p>
          <w:p w14:paraId="0F83B0E2" w14:textId="3F63165D" w:rsidR="00F961BF" w:rsidRPr="009C0E17" w:rsidRDefault="00F961BF" w:rsidP="0093421E">
            <w:pPr>
              <w:pStyle w:val="Bezodstpw"/>
              <w:rPr>
                <w:lang w:val="pl-PL"/>
              </w:rPr>
            </w:pPr>
            <w:r w:rsidRPr="00EE0683">
              <w:rPr>
                <w:lang w:val="pl-PL"/>
              </w:rPr>
              <w:t xml:space="preserve">Wykonawca zagwarantuje dostępność baterii i komponentów układu magazynowania energii kompatybilnych z oferowanym taborem przez okres min. 15 lat. </w:t>
            </w:r>
          </w:p>
        </w:tc>
        <w:tc>
          <w:tcPr>
            <w:tcW w:w="4252" w:type="dxa"/>
          </w:tcPr>
          <w:p w14:paraId="4AC65DD3" w14:textId="620B98BC" w:rsidR="006124AF" w:rsidRDefault="006124AF" w:rsidP="006124AF">
            <w:pPr>
              <w:pStyle w:val="Bezodstpw"/>
              <w:rPr>
                <w:lang w:val="pl-PL"/>
              </w:rPr>
            </w:pPr>
            <w:r w:rsidRPr="006124AF">
              <w:rPr>
                <w:lang w:val="pl-PL"/>
              </w:rPr>
              <w:lastRenderedPageBreak/>
              <w:t>Energia elektryczna magazynowana w:</w:t>
            </w:r>
            <w:r>
              <w:rPr>
                <w:lang w:val="pl-PL"/>
              </w:rPr>
              <w:t xml:space="preserve">………………………………………………………………………………………… </w:t>
            </w:r>
          </w:p>
          <w:p w14:paraId="71EF4F71" w14:textId="12D2E154" w:rsidR="006124AF" w:rsidRPr="006124AF" w:rsidRDefault="006124AF" w:rsidP="006124AF">
            <w:pPr>
              <w:pStyle w:val="Bezodstpw"/>
              <w:rPr>
                <w:lang w:val="pl-PL"/>
              </w:rPr>
            </w:pPr>
            <w:r>
              <w:rPr>
                <w:lang w:val="pl-PL"/>
              </w:rPr>
              <w:t xml:space="preserve">Akumulatory o pojemności </w:t>
            </w:r>
            <w:proofErr w:type="spellStart"/>
            <w:r>
              <w:rPr>
                <w:lang w:val="pl-PL"/>
              </w:rPr>
              <w:t>zgwarantujacej</w:t>
            </w:r>
            <w:proofErr w:type="spellEnd"/>
            <w:r>
              <w:rPr>
                <w:lang w:val="pl-PL"/>
              </w:rPr>
              <w:t xml:space="preserve"> zasięg co najmniej ……………. km </w:t>
            </w:r>
            <w:r w:rsidRPr="006124AF">
              <w:rPr>
                <w:lang w:val="pl-PL"/>
              </w:rPr>
              <w:t>możliwy do zrealizowania w każdych warunkach eksploatacji, w warunkach drogowych zbliżonych do testu SORT2 przez okres co najmniej 60 miesięcy</w:t>
            </w:r>
            <w:r w:rsidR="00A07AA4">
              <w:rPr>
                <w:lang w:val="pl-PL"/>
              </w:rPr>
              <w:t>.</w:t>
            </w:r>
          </w:p>
          <w:p w14:paraId="5BCD6407" w14:textId="77777777" w:rsidR="00F961BF" w:rsidRDefault="00F961BF" w:rsidP="007934B8">
            <w:pPr>
              <w:pStyle w:val="Bezodstpw"/>
              <w:jc w:val="both"/>
            </w:pPr>
          </w:p>
          <w:p w14:paraId="7183429F" w14:textId="77777777" w:rsidR="006124AF" w:rsidRDefault="006124AF" w:rsidP="007934B8">
            <w:pPr>
              <w:pStyle w:val="Bezodstpw"/>
              <w:jc w:val="both"/>
            </w:pPr>
          </w:p>
          <w:p w14:paraId="539FC50C" w14:textId="77777777" w:rsidR="006124AF" w:rsidRDefault="006124AF" w:rsidP="007934B8">
            <w:pPr>
              <w:pStyle w:val="Bezodstpw"/>
              <w:jc w:val="both"/>
            </w:pPr>
          </w:p>
          <w:p w14:paraId="33573DCB" w14:textId="77777777" w:rsidR="006124AF" w:rsidRDefault="006124AF" w:rsidP="007934B8">
            <w:pPr>
              <w:pStyle w:val="Bezodstpw"/>
              <w:jc w:val="both"/>
            </w:pPr>
          </w:p>
          <w:p w14:paraId="34EA65D2" w14:textId="77777777" w:rsidR="006124AF" w:rsidRDefault="006124AF" w:rsidP="007934B8">
            <w:pPr>
              <w:pStyle w:val="Bezodstpw"/>
              <w:jc w:val="both"/>
            </w:pPr>
          </w:p>
          <w:p w14:paraId="1F50F14C" w14:textId="77777777" w:rsidR="006124AF" w:rsidRDefault="006124AF" w:rsidP="007934B8">
            <w:pPr>
              <w:pStyle w:val="Bezodstpw"/>
              <w:jc w:val="both"/>
            </w:pPr>
          </w:p>
          <w:p w14:paraId="7F45B970" w14:textId="77777777" w:rsidR="006124AF" w:rsidRDefault="006124AF" w:rsidP="007934B8">
            <w:pPr>
              <w:pStyle w:val="Bezodstpw"/>
              <w:jc w:val="both"/>
            </w:pPr>
          </w:p>
          <w:p w14:paraId="30E7ECCF" w14:textId="77777777" w:rsidR="006124AF" w:rsidRDefault="006124AF" w:rsidP="007934B8">
            <w:pPr>
              <w:pStyle w:val="Bezodstpw"/>
              <w:jc w:val="both"/>
            </w:pPr>
          </w:p>
          <w:p w14:paraId="4C748310" w14:textId="77777777" w:rsidR="006124AF" w:rsidRDefault="006124AF" w:rsidP="007934B8">
            <w:pPr>
              <w:pStyle w:val="Bezodstpw"/>
              <w:jc w:val="both"/>
            </w:pPr>
          </w:p>
          <w:p w14:paraId="2CD4C9B1" w14:textId="77777777" w:rsidR="006124AF" w:rsidRDefault="006124AF" w:rsidP="007934B8">
            <w:pPr>
              <w:pStyle w:val="Bezodstpw"/>
              <w:jc w:val="both"/>
            </w:pPr>
          </w:p>
          <w:p w14:paraId="7A4A4CB6" w14:textId="77777777" w:rsidR="006124AF" w:rsidRDefault="006124AF" w:rsidP="007934B8">
            <w:pPr>
              <w:pStyle w:val="Bezodstpw"/>
              <w:jc w:val="both"/>
            </w:pPr>
          </w:p>
          <w:p w14:paraId="0F6DD1EA" w14:textId="77777777" w:rsidR="006124AF" w:rsidRDefault="006124AF" w:rsidP="007934B8">
            <w:pPr>
              <w:pStyle w:val="Bezodstpw"/>
              <w:jc w:val="both"/>
            </w:pPr>
          </w:p>
          <w:p w14:paraId="031AB1CA" w14:textId="77777777" w:rsidR="006124AF" w:rsidRDefault="006124AF" w:rsidP="007934B8">
            <w:pPr>
              <w:pStyle w:val="Bezodstpw"/>
              <w:jc w:val="both"/>
            </w:pPr>
          </w:p>
          <w:p w14:paraId="32233334" w14:textId="77777777" w:rsidR="006124AF" w:rsidRDefault="006124AF" w:rsidP="007934B8">
            <w:pPr>
              <w:pStyle w:val="Bezodstpw"/>
              <w:jc w:val="both"/>
            </w:pPr>
          </w:p>
          <w:p w14:paraId="0B701ACD" w14:textId="77777777" w:rsidR="006124AF" w:rsidRDefault="006124AF" w:rsidP="007934B8">
            <w:pPr>
              <w:pStyle w:val="Bezodstpw"/>
              <w:jc w:val="both"/>
            </w:pPr>
          </w:p>
          <w:p w14:paraId="66C0EAD6" w14:textId="77777777" w:rsidR="006124AF" w:rsidRDefault="006124AF" w:rsidP="007934B8">
            <w:pPr>
              <w:pStyle w:val="Bezodstpw"/>
              <w:jc w:val="both"/>
            </w:pPr>
          </w:p>
          <w:p w14:paraId="11FDEEB5" w14:textId="251B97C5" w:rsidR="006124AF" w:rsidRDefault="006124AF" w:rsidP="007934B8">
            <w:pPr>
              <w:pStyle w:val="Bezodstpw"/>
              <w:jc w:val="both"/>
            </w:pPr>
            <w:proofErr w:type="spellStart"/>
            <w:r>
              <w:t>Spełnia</w:t>
            </w:r>
            <w:proofErr w:type="spellEnd"/>
            <w:r>
              <w:t xml:space="preserve">/ nie </w:t>
            </w:r>
            <w:proofErr w:type="spellStart"/>
            <w:r>
              <w:t>spełnia</w:t>
            </w:r>
            <w:proofErr w:type="spellEnd"/>
          </w:p>
          <w:p w14:paraId="55BB5CDC" w14:textId="77777777" w:rsidR="006124AF" w:rsidRDefault="006124AF" w:rsidP="007934B8">
            <w:pPr>
              <w:pStyle w:val="Bezodstpw"/>
              <w:jc w:val="both"/>
            </w:pPr>
          </w:p>
          <w:p w14:paraId="0FE64C3A" w14:textId="77777777" w:rsidR="006124AF" w:rsidRDefault="006124AF" w:rsidP="007934B8">
            <w:pPr>
              <w:pStyle w:val="Bezodstpw"/>
              <w:jc w:val="both"/>
            </w:pPr>
          </w:p>
          <w:p w14:paraId="1106FA8E" w14:textId="77777777" w:rsidR="006124AF" w:rsidRDefault="006124AF" w:rsidP="007934B8">
            <w:pPr>
              <w:pStyle w:val="Bezodstpw"/>
              <w:jc w:val="both"/>
            </w:pPr>
          </w:p>
          <w:p w14:paraId="53C6D6E0" w14:textId="77777777" w:rsidR="006124AF" w:rsidRDefault="006124AF" w:rsidP="007934B8">
            <w:pPr>
              <w:pStyle w:val="Bezodstpw"/>
              <w:jc w:val="both"/>
            </w:pPr>
          </w:p>
          <w:p w14:paraId="0E2E3F8C" w14:textId="77777777" w:rsidR="006124AF" w:rsidRDefault="006124AF" w:rsidP="007934B8">
            <w:pPr>
              <w:pStyle w:val="Bezodstpw"/>
              <w:jc w:val="both"/>
            </w:pPr>
          </w:p>
          <w:p w14:paraId="1F488E1E" w14:textId="77777777" w:rsidR="006124AF" w:rsidRDefault="006124AF" w:rsidP="007934B8">
            <w:pPr>
              <w:pStyle w:val="Bezodstpw"/>
              <w:jc w:val="both"/>
            </w:pPr>
          </w:p>
          <w:p w14:paraId="3D80C77A" w14:textId="3C427BD8" w:rsidR="006124AF" w:rsidRDefault="006124AF" w:rsidP="007934B8">
            <w:pPr>
              <w:pStyle w:val="Bezodstpw"/>
              <w:jc w:val="both"/>
            </w:pPr>
            <w:proofErr w:type="spellStart"/>
            <w:r w:rsidRPr="006124AF">
              <w:t>Spełnia</w:t>
            </w:r>
            <w:proofErr w:type="spellEnd"/>
            <w:r w:rsidRPr="006124AF">
              <w:t xml:space="preserve">/ nie </w:t>
            </w:r>
            <w:proofErr w:type="spellStart"/>
            <w:r w:rsidRPr="006124AF">
              <w:t>spełnia</w:t>
            </w:r>
            <w:proofErr w:type="spellEnd"/>
          </w:p>
          <w:p w14:paraId="5CC8DCFF" w14:textId="77777777" w:rsidR="006124AF" w:rsidRDefault="006124AF" w:rsidP="007934B8">
            <w:pPr>
              <w:pStyle w:val="Bezodstpw"/>
              <w:jc w:val="both"/>
            </w:pPr>
          </w:p>
          <w:p w14:paraId="20D30BFD" w14:textId="77777777" w:rsidR="006124AF" w:rsidRDefault="006124AF" w:rsidP="007934B8">
            <w:pPr>
              <w:pStyle w:val="Bezodstpw"/>
              <w:jc w:val="both"/>
            </w:pPr>
          </w:p>
          <w:p w14:paraId="5B7FAB38" w14:textId="77777777" w:rsidR="006124AF" w:rsidRDefault="006124AF" w:rsidP="007934B8">
            <w:pPr>
              <w:pStyle w:val="Bezodstpw"/>
              <w:jc w:val="both"/>
            </w:pPr>
          </w:p>
          <w:p w14:paraId="4BD87A08" w14:textId="77777777" w:rsidR="006124AF" w:rsidRDefault="006124AF" w:rsidP="007934B8">
            <w:pPr>
              <w:pStyle w:val="Bezodstpw"/>
              <w:jc w:val="both"/>
            </w:pPr>
          </w:p>
          <w:p w14:paraId="4ACE53F5" w14:textId="77777777" w:rsidR="006124AF" w:rsidRDefault="006124AF" w:rsidP="007934B8">
            <w:pPr>
              <w:pStyle w:val="Bezodstpw"/>
              <w:jc w:val="both"/>
            </w:pPr>
          </w:p>
          <w:p w14:paraId="6877A9AE" w14:textId="77777777" w:rsidR="006124AF" w:rsidRDefault="006124AF" w:rsidP="007934B8">
            <w:pPr>
              <w:pStyle w:val="Bezodstpw"/>
              <w:jc w:val="both"/>
            </w:pPr>
          </w:p>
          <w:p w14:paraId="51B56395" w14:textId="77777777" w:rsidR="006124AF" w:rsidRDefault="006124AF" w:rsidP="007934B8">
            <w:pPr>
              <w:pStyle w:val="Bezodstpw"/>
              <w:jc w:val="both"/>
            </w:pPr>
          </w:p>
          <w:p w14:paraId="36BA3022" w14:textId="77777777" w:rsidR="006124AF" w:rsidRDefault="006124AF" w:rsidP="007934B8">
            <w:pPr>
              <w:pStyle w:val="Bezodstpw"/>
              <w:jc w:val="both"/>
            </w:pPr>
          </w:p>
          <w:p w14:paraId="1FD55C80" w14:textId="77777777" w:rsidR="006124AF" w:rsidRDefault="006124AF" w:rsidP="007934B8">
            <w:pPr>
              <w:pStyle w:val="Bezodstpw"/>
              <w:jc w:val="both"/>
            </w:pPr>
          </w:p>
          <w:p w14:paraId="574A4D4D" w14:textId="77777777" w:rsidR="006124AF" w:rsidRDefault="006124AF" w:rsidP="007934B8">
            <w:pPr>
              <w:pStyle w:val="Bezodstpw"/>
              <w:jc w:val="both"/>
            </w:pPr>
          </w:p>
          <w:p w14:paraId="588462A8" w14:textId="77777777" w:rsidR="006124AF" w:rsidRDefault="006124AF" w:rsidP="007934B8">
            <w:pPr>
              <w:pStyle w:val="Bezodstpw"/>
              <w:jc w:val="both"/>
            </w:pPr>
          </w:p>
          <w:p w14:paraId="0F783AD6" w14:textId="77777777" w:rsidR="006124AF" w:rsidRPr="006124AF" w:rsidRDefault="006124AF" w:rsidP="006124AF">
            <w:pPr>
              <w:pStyle w:val="Bezodstpw"/>
              <w:rPr>
                <w:lang w:val="pl-PL"/>
              </w:rPr>
            </w:pPr>
            <w:r w:rsidRPr="006124AF">
              <w:rPr>
                <w:lang w:val="pl-PL"/>
              </w:rPr>
              <w:t>Spełnia/ nie spełnia</w:t>
            </w:r>
          </w:p>
          <w:p w14:paraId="39F5FB7B" w14:textId="77777777" w:rsidR="006124AF" w:rsidRDefault="006124AF" w:rsidP="007934B8">
            <w:pPr>
              <w:pStyle w:val="Bezodstpw"/>
              <w:jc w:val="both"/>
            </w:pPr>
          </w:p>
          <w:p w14:paraId="2CBD634B" w14:textId="77777777" w:rsidR="006124AF" w:rsidRDefault="006124AF" w:rsidP="007934B8">
            <w:pPr>
              <w:pStyle w:val="Bezodstpw"/>
              <w:jc w:val="both"/>
            </w:pPr>
          </w:p>
          <w:p w14:paraId="78970444" w14:textId="77777777" w:rsidR="006124AF" w:rsidRDefault="006124AF" w:rsidP="007934B8">
            <w:pPr>
              <w:pStyle w:val="Bezodstpw"/>
              <w:jc w:val="both"/>
            </w:pPr>
          </w:p>
          <w:p w14:paraId="548BA49B" w14:textId="77777777" w:rsidR="006124AF" w:rsidRDefault="006124AF" w:rsidP="007934B8">
            <w:pPr>
              <w:pStyle w:val="Bezodstpw"/>
              <w:jc w:val="both"/>
            </w:pPr>
          </w:p>
          <w:p w14:paraId="4C0DE531" w14:textId="77777777" w:rsidR="006124AF" w:rsidRPr="006124AF" w:rsidRDefault="006124AF" w:rsidP="006124AF">
            <w:pPr>
              <w:pStyle w:val="Bezodstpw"/>
              <w:rPr>
                <w:lang w:val="pl-PL"/>
              </w:rPr>
            </w:pPr>
            <w:r w:rsidRPr="006124AF">
              <w:rPr>
                <w:lang w:val="pl-PL"/>
              </w:rPr>
              <w:t>Spełnia/ nie spełnia</w:t>
            </w:r>
          </w:p>
          <w:p w14:paraId="551D4DDA" w14:textId="77777777" w:rsidR="006124AF" w:rsidRDefault="006124AF" w:rsidP="007934B8">
            <w:pPr>
              <w:pStyle w:val="Bezodstpw"/>
              <w:jc w:val="both"/>
            </w:pPr>
          </w:p>
          <w:p w14:paraId="60408E71" w14:textId="77777777" w:rsidR="006124AF" w:rsidRDefault="006124AF" w:rsidP="007934B8">
            <w:pPr>
              <w:pStyle w:val="Bezodstpw"/>
              <w:jc w:val="both"/>
            </w:pPr>
          </w:p>
          <w:p w14:paraId="27A5749F" w14:textId="77777777" w:rsidR="006124AF" w:rsidRDefault="006124AF" w:rsidP="007934B8">
            <w:pPr>
              <w:pStyle w:val="Bezodstpw"/>
              <w:jc w:val="both"/>
            </w:pPr>
          </w:p>
          <w:p w14:paraId="1177BD00" w14:textId="77777777" w:rsidR="006124AF" w:rsidRDefault="006124AF" w:rsidP="007934B8">
            <w:pPr>
              <w:pStyle w:val="Bezodstpw"/>
              <w:jc w:val="both"/>
            </w:pPr>
          </w:p>
          <w:p w14:paraId="399A562F" w14:textId="77777777" w:rsidR="006124AF" w:rsidRDefault="006124AF" w:rsidP="007934B8">
            <w:pPr>
              <w:pStyle w:val="Bezodstpw"/>
              <w:jc w:val="both"/>
            </w:pPr>
          </w:p>
          <w:p w14:paraId="43910CDC" w14:textId="0E679C02" w:rsidR="006124AF" w:rsidRPr="00EE0683" w:rsidRDefault="006124AF" w:rsidP="006124AF">
            <w:pPr>
              <w:pStyle w:val="Bezodstpw"/>
              <w:jc w:val="both"/>
            </w:pPr>
            <w:r w:rsidRPr="006124AF">
              <w:rPr>
                <w:lang w:val="pl-PL"/>
              </w:rPr>
              <w:t>Wykonawca gwarantuje dostępność baterii i komponentów układu magazynowania energii kompatybilnych z oferowanym taborem przez okres</w:t>
            </w:r>
            <w:r>
              <w:rPr>
                <w:lang w:val="pl-PL"/>
              </w:rPr>
              <w:t>……… lat</w:t>
            </w:r>
          </w:p>
        </w:tc>
      </w:tr>
      <w:tr w:rsidR="00F961BF" w:rsidRPr="00006E15" w14:paraId="4021F2D8" w14:textId="02169458" w:rsidTr="00ED24F1">
        <w:trPr>
          <w:trHeight w:val="235"/>
        </w:trPr>
        <w:tc>
          <w:tcPr>
            <w:tcW w:w="865" w:type="dxa"/>
            <w:gridSpan w:val="2"/>
          </w:tcPr>
          <w:p w14:paraId="1A1A1143" w14:textId="04C79884" w:rsidR="00F961BF" w:rsidRPr="00006E15" w:rsidRDefault="00F961BF" w:rsidP="007934B8">
            <w:pPr>
              <w:pStyle w:val="Bezodstpw"/>
            </w:pPr>
            <w:r w:rsidRPr="00EE0683">
              <w:rPr>
                <w:lang w:val="pl-PL"/>
              </w:rPr>
              <w:lastRenderedPageBreak/>
              <w:t>9.4</w:t>
            </w:r>
          </w:p>
        </w:tc>
        <w:tc>
          <w:tcPr>
            <w:tcW w:w="5089" w:type="dxa"/>
            <w:gridSpan w:val="3"/>
          </w:tcPr>
          <w:p w14:paraId="7514F5AD" w14:textId="06393144" w:rsidR="00F961BF" w:rsidRPr="00006E15" w:rsidRDefault="00F961BF" w:rsidP="007934B8">
            <w:pPr>
              <w:pStyle w:val="Bezodstpw"/>
            </w:pPr>
            <w:r w:rsidRPr="00EE0683">
              <w:rPr>
                <w:lang w:val="pl-PL"/>
              </w:rPr>
              <w:t>Układ ładowania</w:t>
            </w:r>
          </w:p>
        </w:tc>
        <w:tc>
          <w:tcPr>
            <w:tcW w:w="4252" w:type="dxa"/>
          </w:tcPr>
          <w:p w14:paraId="5CF57622" w14:textId="77777777" w:rsidR="00F961BF" w:rsidRPr="00EE0683" w:rsidRDefault="00F961BF" w:rsidP="007934B8">
            <w:pPr>
              <w:pStyle w:val="Bezodstpw"/>
            </w:pPr>
          </w:p>
        </w:tc>
        <w:tc>
          <w:tcPr>
            <w:tcW w:w="81" w:type="dxa"/>
            <w:tcBorders>
              <w:right w:val="single" w:sz="4" w:space="0" w:color="auto"/>
            </w:tcBorders>
          </w:tcPr>
          <w:p w14:paraId="34A77C73" w14:textId="2EA722F9" w:rsidR="00F961BF" w:rsidRPr="00EE0683" w:rsidRDefault="00F961BF" w:rsidP="007934B8">
            <w:pPr>
              <w:pStyle w:val="Bezodstpw"/>
            </w:pPr>
          </w:p>
        </w:tc>
      </w:tr>
      <w:tr w:rsidR="00F961BF" w:rsidRPr="00006E15" w14:paraId="4E76C9DF" w14:textId="76E427ED" w:rsidTr="00ED24F1">
        <w:trPr>
          <w:trHeight w:val="1261"/>
        </w:trPr>
        <w:tc>
          <w:tcPr>
            <w:tcW w:w="865" w:type="dxa"/>
            <w:gridSpan w:val="2"/>
          </w:tcPr>
          <w:p w14:paraId="716E3231" w14:textId="00F55E8C" w:rsidR="00F961BF" w:rsidRPr="00006E15" w:rsidRDefault="00F961BF" w:rsidP="007934B8">
            <w:pPr>
              <w:pStyle w:val="Bezodstpw"/>
            </w:pPr>
            <w:r w:rsidRPr="00EE0683">
              <w:rPr>
                <w:lang w:val="pl-PL"/>
              </w:rPr>
              <w:t>9.5</w:t>
            </w:r>
          </w:p>
        </w:tc>
        <w:tc>
          <w:tcPr>
            <w:tcW w:w="2069" w:type="dxa"/>
            <w:gridSpan w:val="2"/>
          </w:tcPr>
          <w:p w14:paraId="2B8866F5" w14:textId="7C9BD6EA" w:rsidR="00F961BF" w:rsidRPr="00006E15" w:rsidRDefault="00F961BF" w:rsidP="007934B8">
            <w:pPr>
              <w:pStyle w:val="Bezodstpw"/>
            </w:pPr>
            <w:r w:rsidRPr="00EE0683">
              <w:rPr>
                <w:lang w:val="pl-PL"/>
              </w:rPr>
              <w:t>Gniazda ładowania</w:t>
            </w:r>
          </w:p>
        </w:tc>
        <w:tc>
          <w:tcPr>
            <w:tcW w:w="3020" w:type="dxa"/>
          </w:tcPr>
          <w:p w14:paraId="2AE280E0" w14:textId="2C9DAE9A" w:rsidR="00F961BF" w:rsidRPr="009C0E17" w:rsidRDefault="00F961BF" w:rsidP="007934B8">
            <w:pPr>
              <w:pStyle w:val="Bezodstpw"/>
              <w:rPr>
                <w:lang w:val="pl-PL"/>
              </w:rPr>
            </w:pPr>
            <w:r w:rsidRPr="00EE0683">
              <w:rPr>
                <w:lang w:val="pl-PL"/>
              </w:rPr>
              <w:t xml:space="preserve">Typu CCS Typ 2, protokół komunikacyjny wg.: ISO 15118. Jedno gniazdo zlokalizowane nad prawym przednim kołem, drugie z tyłu pojazdu. Gniazda zlokalizowane na wysokościach, które minimalizują uszkodzenie w wyniku kolizji drogowej. Gniazda ładowania zdolne obsługiwać moc ładowania do 150kW. Awaryjny wyłącznik prądu zlokalizowany </w:t>
            </w:r>
            <w:proofErr w:type="spellStart"/>
            <w:r w:rsidRPr="00EE0683">
              <w:rPr>
                <w:lang w:val="pl-PL"/>
              </w:rPr>
              <w:t>conajmniej</w:t>
            </w:r>
            <w:proofErr w:type="spellEnd"/>
            <w:r w:rsidRPr="00EE0683">
              <w:rPr>
                <w:lang w:val="pl-PL"/>
              </w:rPr>
              <w:t xml:space="preserve"> przy jednym gnieździe. </w:t>
            </w:r>
          </w:p>
        </w:tc>
        <w:tc>
          <w:tcPr>
            <w:tcW w:w="4252" w:type="dxa"/>
          </w:tcPr>
          <w:p w14:paraId="52373F38" w14:textId="77777777" w:rsidR="006124AF" w:rsidRPr="006124AF" w:rsidRDefault="006124AF" w:rsidP="006124AF">
            <w:pPr>
              <w:pStyle w:val="Bezodstpw"/>
              <w:rPr>
                <w:lang w:val="pl-PL"/>
              </w:rPr>
            </w:pPr>
            <w:r w:rsidRPr="006124AF">
              <w:rPr>
                <w:lang w:val="pl-PL"/>
              </w:rPr>
              <w:t>Spełnia/ nie spełnia</w:t>
            </w:r>
          </w:p>
          <w:p w14:paraId="5BFD5B36" w14:textId="233F65F5" w:rsidR="00F961BF" w:rsidRPr="00EE0683" w:rsidRDefault="00F961BF" w:rsidP="007934B8">
            <w:pPr>
              <w:pStyle w:val="Bezodstpw"/>
            </w:pPr>
          </w:p>
        </w:tc>
        <w:tc>
          <w:tcPr>
            <w:tcW w:w="81" w:type="dxa"/>
            <w:tcBorders>
              <w:right w:val="single" w:sz="4" w:space="0" w:color="auto"/>
            </w:tcBorders>
          </w:tcPr>
          <w:p w14:paraId="6C623168" w14:textId="4FC1E1B9" w:rsidR="00F961BF" w:rsidRPr="00EE0683" w:rsidRDefault="00F961BF" w:rsidP="007934B8">
            <w:pPr>
              <w:pStyle w:val="Bezodstpw"/>
            </w:pPr>
          </w:p>
        </w:tc>
      </w:tr>
      <w:tr w:rsidR="00F961BF" w:rsidRPr="00006E15" w14:paraId="2CD71866" w14:textId="12FEFFE7" w:rsidTr="00ED24F1">
        <w:trPr>
          <w:trHeight w:val="756"/>
        </w:trPr>
        <w:tc>
          <w:tcPr>
            <w:tcW w:w="865" w:type="dxa"/>
            <w:gridSpan w:val="2"/>
          </w:tcPr>
          <w:p w14:paraId="3E2B4834" w14:textId="0ED7DCA3" w:rsidR="00F961BF" w:rsidRPr="00006E15" w:rsidRDefault="00F961BF" w:rsidP="007934B8">
            <w:pPr>
              <w:pStyle w:val="Bezodstpw"/>
            </w:pPr>
            <w:r w:rsidRPr="00EE0683">
              <w:rPr>
                <w:lang w:val="pl-PL"/>
              </w:rPr>
              <w:t>9.6</w:t>
            </w:r>
          </w:p>
        </w:tc>
        <w:tc>
          <w:tcPr>
            <w:tcW w:w="2069" w:type="dxa"/>
            <w:gridSpan w:val="2"/>
          </w:tcPr>
          <w:p w14:paraId="1D7DC4B7" w14:textId="248505E1" w:rsidR="00F961BF" w:rsidRPr="00006E15" w:rsidRDefault="00F961BF" w:rsidP="007934B8">
            <w:pPr>
              <w:pStyle w:val="Bezodstpw"/>
            </w:pPr>
            <w:r w:rsidRPr="00EE0683">
              <w:rPr>
                <w:lang w:val="pl-PL"/>
              </w:rPr>
              <w:t>Obsługa ładowania</w:t>
            </w:r>
          </w:p>
        </w:tc>
        <w:tc>
          <w:tcPr>
            <w:tcW w:w="3020" w:type="dxa"/>
          </w:tcPr>
          <w:p w14:paraId="7CF06171" w14:textId="0449252A" w:rsidR="00F961BF" w:rsidRPr="009C0E17" w:rsidRDefault="00F961BF" w:rsidP="005528DC">
            <w:pPr>
              <w:pStyle w:val="Bezodstpw"/>
              <w:rPr>
                <w:lang w:val="pl-PL"/>
              </w:rPr>
            </w:pPr>
            <w:r w:rsidRPr="00EE0683">
              <w:rPr>
                <w:lang w:val="pl-PL"/>
              </w:rPr>
              <w:t xml:space="preserve">Wykonawca wraz z pojazdami </w:t>
            </w:r>
            <w:r>
              <w:rPr>
                <w:lang w:val="pl-PL"/>
              </w:rPr>
              <w:t xml:space="preserve">umożliwi </w:t>
            </w:r>
            <w:proofErr w:type="spellStart"/>
            <w:r>
              <w:rPr>
                <w:lang w:val="pl-PL"/>
              </w:rPr>
              <w:t>Zamawiajacemu</w:t>
            </w:r>
            <w:proofErr w:type="spellEnd"/>
            <w:r w:rsidRPr="00EE0683">
              <w:rPr>
                <w:lang w:val="pl-PL"/>
              </w:rPr>
              <w:t xml:space="preserve"> przez okres min. 120 m-</w:t>
            </w:r>
            <w:proofErr w:type="spellStart"/>
            <w:r w:rsidRPr="00EE0683">
              <w:rPr>
                <w:lang w:val="pl-PL"/>
              </w:rPr>
              <w:t>cy</w:t>
            </w:r>
            <w:proofErr w:type="spellEnd"/>
            <w:r w:rsidRPr="00EE0683">
              <w:rPr>
                <w:lang w:val="pl-PL"/>
              </w:rPr>
              <w:t xml:space="preserve"> dostęp do</w:t>
            </w:r>
            <w:r>
              <w:rPr>
                <w:lang w:val="pl-PL"/>
              </w:rPr>
              <w:t xml:space="preserve"> systemu pozwalającego na zdalne </w:t>
            </w:r>
            <w:r w:rsidRPr="00EE0683">
              <w:rPr>
                <w:lang w:val="pl-PL"/>
              </w:rPr>
              <w:t>monitorowa</w:t>
            </w:r>
            <w:r>
              <w:rPr>
                <w:lang w:val="pl-PL"/>
              </w:rPr>
              <w:t>nie</w:t>
            </w:r>
            <w:r w:rsidRPr="00EE0683">
              <w:rPr>
                <w:lang w:val="pl-PL"/>
              </w:rPr>
              <w:t xml:space="preserve"> i zarządza</w:t>
            </w:r>
            <w:r>
              <w:rPr>
                <w:lang w:val="pl-PL"/>
              </w:rPr>
              <w:t>nie</w:t>
            </w:r>
            <w:r w:rsidRPr="00EE0683">
              <w:rPr>
                <w:lang w:val="pl-PL"/>
              </w:rPr>
              <w:t xml:space="preserve"> procesem ładowania pojazdów</w:t>
            </w:r>
            <w:r>
              <w:rPr>
                <w:lang w:val="pl-PL"/>
              </w:rPr>
              <w:t xml:space="preserve"> </w:t>
            </w:r>
            <w:r w:rsidRPr="00EE0683">
              <w:rPr>
                <w:lang w:val="pl-PL"/>
              </w:rPr>
              <w:t xml:space="preserve">(np. przy pomocy przeglądarki internetowej lub dedykowanego interfejsu). Pojazd wyposażony w funkcję prezentacji aktualnego </w:t>
            </w:r>
            <w:r w:rsidRPr="00EE0683">
              <w:rPr>
                <w:lang w:val="pl-PL"/>
              </w:rPr>
              <w:lastRenderedPageBreak/>
              <w:t>poziomu naładowania na wyświetlaczu kierowcy, również w trakcie procesu ładowania.</w:t>
            </w:r>
          </w:p>
        </w:tc>
        <w:tc>
          <w:tcPr>
            <w:tcW w:w="4252" w:type="dxa"/>
          </w:tcPr>
          <w:p w14:paraId="0E4B4DBA" w14:textId="77777777" w:rsidR="006124AF" w:rsidRPr="006124AF" w:rsidRDefault="006124AF" w:rsidP="006124AF">
            <w:pPr>
              <w:pStyle w:val="Bezodstpw"/>
              <w:rPr>
                <w:lang w:val="pl-PL"/>
              </w:rPr>
            </w:pPr>
            <w:r w:rsidRPr="006124AF">
              <w:rPr>
                <w:lang w:val="pl-PL"/>
              </w:rPr>
              <w:lastRenderedPageBreak/>
              <w:t>Spełnia/ nie spełnia</w:t>
            </w:r>
          </w:p>
          <w:p w14:paraId="37C0E401" w14:textId="66B77D7E" w:rsidR="00F961BF" w:rsidRPr="00EE0683" w:rsidRDefault="009F712A" w:rsidP="005528DC">
            <w:pPr>
              <w:pStyle w:val="Bezodstpw"/>
            </w:pPr>
            <w:proofErr w:type="spellStart"/>
            <w:r>
              <w:t>Okres</w:t>
            </w:r>
            <w:proofErr w:type="spellEnd"/>
            <w:r>
              <w:t xml:space="preserve"> </w:t>
            </w:r>
            <w:proofErr w:type="spellStart"/>
            <w:r>
              <w:t>dostępu</w:t>
            </w:r>
            <w:proofErr w:type="spellEnd"/>
            <w:r>
              <w:t xml:space="preserve"> do system ………m-cy</w:t>
            </w:r>
          </w:p>
        </w:tc>
        <w:tc>
          <w:tcPr>
            <w:tcW w:w="81" w:type="dxa"/>
            <w:tcBorders>
              <w:right w:val="single" w:sz="4" w:space="0" w:color="auto"/>
            </w:tcBorders>
          </w:tcPr>
          <w:p w14:paraId="5751A23B" w14:textId="21A0FAC4" w:rsidR="00F961BF" w:rsidRPr="00EE0683" w:rsidRDefault="00F961BF" w:rsidP="005528DC">
            <w:pPr>
              <w:pStyle w:val="Bezodstpw"/>
            </w:pPr>
          </w:p>
        </w:tc>
      </w:tr>
      <w:tr w:rsidR="00F961BF" w:rsidRPr="00006E15" w14:paraId="4914AEEB" w14:textId="41604C84" w:rsidTr="00ED24F1">
        <w:trPr>
          <w:trHeight w:val="431"/>
        </w:trPr>
        <w:tc>
          <w:tcPr>
            <w:tcW w:w="865" w:type="dxa"/>
            <w:gridSpan w:val="2"/>
          </w:tcPr>
          <w:p w14:paraId="52CFCDB5" w14:textId="5E4D956C" w:rsidR="00F961BF" w:rsidRPr="00006E15" w:rsidRDefault="00F961BF" w:rsidP="007934B8">
            <w:pPr>
              <w:pStyle w:val="Bezodstpw"/>
              <w:rPr>
                <w:b/>
              </w:rPr>
            </w:pPr>
            <w:r w:rsidRPr="00EE0683">
              <w:rPr>
                <w:b/>
                <w:lang w:val="pl-PL"/>
              </w:rPr>
              <w:lastRenderedPageBreak/>
              <w:t>10.</w:t>
            </w:r>
          </w:p>
        </w:tc>
        <w:tc>
          <w:tcPr>
            <w:tcW w:w="5089" w:type="dxa"/>
            <w:gridSpan w:val="3"/>
          </w:tcPr>
          <w:p w14:paraId="09136BA1" w14:textId="4166E65E" w:rsidR="00F961BF" w:rsidRPr="00006E15" w:rsidRDefault="00F961BF" w:rsidP="007934B8">
            <w:pPr>
              <w:pStyle w:val="Bezodstpw"/>
              <w:rPr>
                <w:b/>
              </w:rPr>
            </w:pPr>
            <w:r w:rsidRPr="00EE0683">
              <w:rPr>
                <w:b/>
                <w:lang w:val="pl-PL"/>
              </w:rPr>
              <w:t>Układ jezdny</w:t>
            </w:r>
          </w:p>
        </w:tc>
        <w:tc>
          <w:tcPr>
            <w:tcW w:w="4252" w:type="dxa"/>
          </w:tcPr>
          <w:p w14:paraId="2874D67A" w14:textId="77777777" w:rsidR="00F961BF" w:rsidRPr="00EE0683" w:rsidRDefault="00F961BF" w:rsidP="007934B8">
            <w:pPr>
              <w:pStyle w:val="Bezodstpw"/>
              <w:rPr>
                <w:b/>
              </w:rPr>
            </w:pPr>
          </w:p>
        </w:tc>
        <w:tc>
          <w:tcPr>
            <w:tcW w:w="81" w:type="dxa"/>
            <w:tcBorders>
              <w:right w:val="single" w:sz="4" w:space="0" w:color="auto"/>
            </w:tcBorders>
          </w:tcPr>
          <w:p w14:paraId="5AABFCB7" w14:textId="7DF7DA0B" w:rsidR="00F961BF" w:rsidRPr="00EE0683" w:rsidRDefault="00F961BF" w:rsidP="007934B8">
            <w:pPr>
              <w:pStyle w:val="Bezodstpw"/>
              <w:rPr>
                <w:b/>
              </w:rPr>
            </w:pPr>
          </w:p>
        </w:tc>
      </w:tr>
      <w:tr w:rsidR="00F961BF" w:rsidRPr="00006E15" w14:paraId="3AAE5D6D" w14:textId="11B720A9" w:rsidTr="00ED24F1">
        <w:trPr>
          <w:trHeight w:val="505"/>
        </w:trPr>
        <w:tc>
          <w:tcPr>
            <w:tcW w:w="865" w:type="dxa"/>
            <w:gridSpan w:val="2"/>
          </w:tcPr>
          <w:p w14:paraId="39874663" w14:textId="5E16EFB4" w:rsidR="00F961BF" w:rsidRPr="00006E15" w:rsidRDefault="00F961BF" w:rsidP="007934B8">
            <w:pPr>
              <w:pStyle w:val="Bezodstpw"/>
            </w:pPr>
            <w:r w:rsidRPr="00EE0683">
              <w:rPr>
                <w:lang w:val="pl-PL"/>
              </w:rPr>
              <w:t>10.1</w:t>
            </w:r>
          </w:p>
        </w:tc>
        <w:tc>
          <w:tcPr>
            <w:tcW w:w="2069" w:type="dxa"/>
            <w:gridSpan w:val="2"/>
          </w:tcPr>
          <w:p w14:paraId="15A415B7" w14:textId="02A1681C" w:rsidR="00F961BF" w:rsidRPr="00006E15" w:rsidRDefault="00F961BF" w:rsidP="007934B8">
            <w:pPr>
              <w:pStyle w:val="Bezodstpw"/>
            </w:pPr>
            <w:r w:rsidRPr="00EE0683">
              <w:rPr>
                <w:lang w:val="pl-PL"/>
              </w:rPr>
              <w:t>Most napędowy</w:t>
            </w:r>
          </w:p>
        </w:tc>
        <w:tc>
          <w:tcPr>
            <w:tcW w:w="3020" w:type="dxa"/>
          </w:tcPr>
          <w:p w14:paraId="52E1C779" w14:textId="4AC169CE" w:rsidR="00F961BF" w:rsidRPr="009C0E17" w:rsidRDefault="00F961BF" w:rsidP="007934B8">
            <w:pPr>
              <w:pStyle w:val="Bezodstpw"/>
              <w:rPr>
                <w:lang w:val="pl-PL"/>
              </w:rPr>
            </w:pPr>
            <w:r w:rsidRPr="00EE0683">
              <w:rPr>
                <w:lang w:val="pl-PL"/>
              </w:rPr>
              <w:t>Z przełożeniem umożliwiającym optymalizację zużycia energii w ruchu miejskim. Z ogranicznikiem prędkości do 70</w:t>
            </w:r>
            <w:r>
              <w:rPr>
                <w:lang w:val="pl-PL"/>
              </w:rPr>
              <w:t xml:space="preserve"> </w:t>
            </w:r>
            <w:r w:rsidRPr="00EE0683">
              <w:rPr>
                <w:lang w:val="pl-PL"/>
              </w:rPr>
              <w:t>km/h (Zamawiający dopuszcza elektroniczny sposób ograniczenia prędkości maksymalnej).</w:t>
            </w:r>
          </w:p>
        </w:tc>
        <w:tc>
          <w:tcPr>
            <w:tcW w:w="4252" w:type="dxa"/>
          </w:tcPr>
          <w:p w14:paraId="005ED9B8" w14:textId="77777777" w:rsidR="006124AF" w:rsidRPr="006124AF" w:rsidRDefault="006124AF" w:rsidP="006124AF">
            <w:pPr>
              <w:pStyle w:val="Bezodstpw"/>
              <w:rPr>
                <w:lang w:val="pl-PL"/>
              </w:rPr>
            </w:pPr>
            <w:r w:rsidRPr="006124AF">
              <w:rPr>
                <w:lang w:val="pl-PL"/>
              </w:rPr>
              <w:t>Spełnia/ nie spełnia</w:t>
            </w:r>
          </w:p>
          <w:p w14:paraId="41E9706F" w14:textId="77777777" w:rsidR="00F961BF" w:rsidRPr="00EE0683" w:rsidRDefault="00F961BF" w:rsidP="007934B8">
            <w:pPr>
              <w:pStyle w:val="Bezodstpw"/>
            </w:pPr>
          </w:p>
        </w:tc>
        <w:tc>
          <w:tcPr>
            <w:tcW w:w="81" w:type="dxa"/>
            <w:tcBorders>
              <w:right w:val="single" w:sz="4" w:space="0" w:color="auto"/>
            </w:tcBorders>
          </w:tcPr>
          <w:p w14:paraId="21F11CED" w14:textId="2554D12D" w:rsidR="00F961BF" w:rsidRPr="00EE0683" w:rsidRDefault="00F961BF" w:rsidP="007934B8">
            <w:pPr>
              <w:pStyle w:val="Bezodstpw"/>
            </w:pPr>
          </w:p>
        </w:tc>
      </w:tr>
      <w:tr w:rsidR="00F961BF" w:rsidRPr="00006E15" w14:paraId="585640D5" w14:textId="34CEDDE9" w:rsidTr="00ED24F1">
        <w:trPr>
          <w:trHeight w:val="318"/>
        </w:trPr>
        <w:tc>
          <w:tcPr>
            <w:tcW w:w="865" w:type="dxa"/>
            <w:gridSpan w:val="2"/>
          </w:tcPr>
          <w:p w14:paraId="4E42EAB9" w14:textId="1CA99B0F" w:rsidR="00F961BF" w:rsidRPr="00006E15" w:rsidRDefault="00F961BF" w:rsidP="007934B8">
            <w:pPr>
              <w:pStyle w:val="Bezodstpw"/>
            </w:pPr>
            <w:r w:rsidRPr="00EE0683">
              <w:rPr>
                <w:lang w:val="pl-PL"/>
              </w:rPr>
              <w:t>10.2</w:t>
            </w:r>
          </w:p>
        </w:tc>
        <w:tc>
          <w:tcPr>
            <w:tcW w:w="2069" w:type="dxa"/>
            <w:gridSpan w:val="2"/>
          </w:tcPr>
          <w:p w14:paraId="7833AA06" w14:textId="09D29CD8" w:rsidR="00F961BF" w:rsidRPr="00006E15" w:rsidRDefault="00F961BF" w:rsidP="007934B8">
            <w:pPr>
              <w:pStyle w:val="Bezodstpw"/>
            </w:pPr>
            <w:r w:rsidRPr="00EE0683">
              <w:rPr>
                <w:lang w:val="pl-PL"/>
              </w:rPr>
              <w:t>Oś przednia</w:t>
            </w:r>
          </w:p>
        </w:tc>
        <w:tc>
          <w:tcPr>
            <w:tcW w:w="3020" w:type="dxa"/>
          </w:tcPr>
          <w:p w14:paraId="710E9AD1" w14:textId="46C18438" w:rsidR="00F961BF" w:rsidRPr="00A07AA4" w:rsidRDefault="00F961BF" w:rsidP="00A07AA4">
            <w:pPr>
              <w:pStyle w:val="Bezodstpw"/>
              <w:rPr>
                <w:lang w:val="pl-PL"/>
              </w:rPr>
            </w:pPr>
            <w:r w:rsidRPr="00A07AA4">
              <w:rPr>
                <w:lang w:val="pl-PL"/>
              </w:rPr>
              <w:t>Zawieszenie niezależne lub belka sztywna. W przypadku zastosowania niezależnego zawieszenia, wymagany centralny punkt smarny</w:t>
            </w:r>
            <w:r w:rsidR="00305349">
              <w:rPr>
                <w:lang w:val="pl-PL"/>
              </w:rPr>
              <w:t xml:space="preserve"> lub układ centralnego smarowania </w:t>
            </w:r>
            <w:r w:rsidRPr="00A07AA4">
              <w:rPr>
                <w:lang w:val="pl-PL"/>
              </w:rPr>
              <w:t xml:space="preserve"> zlokalizowany w łatwo dostępnym miejscu.</w:t>
            </w:r>
          </w:p>
        </w:tc>
        <w:tc>
          <w:tcPr>
            <w:tcW w:w="4252" w:type="dxa"/>
          </w:tcPr>
          <w:p w14:paraId="281CE95F" w14:textId="07636E26" w:rsidR="006124AF" w:rsidRPr="00A07AA4" w:rsidRDefault="00A07AA4" w:rsidP="006124AF">
            <w:pPr>
              <w:pStyle w:val="Bezodstpw"/>
              <w:rPr>
                <w:lang w:val="pl-PL"/>
              </w:rPr>
            </w:pPr>
            <w:r>
              <w:rPr>
                <w:lang w:val="pl-PL"/>
              </w:rPr>
              <w:t xml:space="preserve"> Rodzaj z</w:t>
            </w:r>
            <w:r w:rsidR="006124AF" w:rsidRPr="00A07AA4">
              <w:rPr>
                <w:lang w:val="pl-PL"/>
              </w:rPr>
              <w:t>awieszeni</w:t>
            </w:r>
            <w:r>
              <w:rPr>
                <w:lang w:val="pl-PL"/>
              </w:rPr>
              <w:t>a</w:t>
            </w:r>
            <w:r w:rsidR="006124AF" w:rsidRPr="00A07AA4">
              <w:rPr>
                <w:lang w:val="pl-PL"/>
              </w:rPr>
              <w:t xml:space="preserve"> …………………………..</w:t>
            </w:r>
          </w:p>
          <w:p w14:paraId="1B0D8E44" w14:textId="77777777" w:rsidR="00F961BF" w:rsidRPr="00A07AA4" w:rsidRDefault="00F961BF" w:rsidP="007934B8">
            <w:pPr>
              <w:pStyle w:val="Bezodstpw"/>
            </w:pPr>
          </w:p>
          <w:p w14:paraId="7A21FBD8" w14:textId="559F2594" w:rsidR="006124AF" w:rsidRPr="00A07AA4" w:rsidRDefault="006124AF" w:rsidP="006124AF">
            <w:pPr>
              <w:pStyle w:val="Bezodstpw"/>
            </w:pPr>
            <w:r w:rsidRPr="00A07AA4">
              <w:rPr>
                <w:lang w:val="pl-PL"/>
              </w:rPr>
              <w:t>W przypadku zastosowania niezależnego zawieszenia, centralny punkt smarny</w:t>
            </w:r>
            <w:r w:rsidR="00305349">
              <w:rPr>
                <w:lang w:val="pl-PL"/>
              </w:rPr>
              <w:t xml:space="preserve"> lub układ centralnego smarowania</w:t>
            </w:r>
            <w:r w:rsidRPr="00A07AA4">
              <w:rPr>
                <w:lang w:val="pl-PL"/>
              </w:rPr>
              <w:t xml:space="preserve"> zlokalizowany w łatwo dostępnym miejscu.</w:t>
            </w:r>
          </w:p>
        </w:tc>
        <w:tc>
          <w:tcPr>
            <w:tcW w:w="81" w:type="dxa"/>
            <w:tcBorders>
              <w:right w:val="single" w:sz="4" w:space="0" w:color="auto"/>
            </w:tcBorders>
          </w:tcPr>
          <w:p w14:paraId="34F61496" w14:textId="338B17EF" w:rsidR="00F961BF" w:rsidRPr="00BB7D66" w:rsidRDefault="00F961BF" w:rsidP="007934B8">
            <w:pPr>
              <w:pStyle w:val="Bezodstpw"/>
              <w:rPr>
                <w:color w:val="FF0000"/>
              </w:rPr>
            </w:pPr>
          </w:p>
        </w:tc>
      </w:tr>
      <w:tr w:rsidR="00F961BF" w:rsidRPr="00006E15" w14:paraId="6677415A" w14:textId="73797504" w:rsidTr="00ED24F1">
        <w:trPr>
          <w:trHeight w:val="615"/>
        </w:trPr>
        <w:tc>
          <w:tcPr>
            <w:tcW w:w="865" w:type="dxa"/>
            <w:gridSpan w:val="2"/>
          </w:tcPr>
          <w:p w14:paraId="0001FD6E" w14:textId="3EC4E546" w:rsidR="00F961BF" w:rsidRPr="00006E15" w:rsidRDefault="00F961BF" w:rsidP="007934B8">
            <w:pPr>
              <w:pStyle w:val="Bezodstpw"/>
            </w:pPr>
            <w:r w:rsidRPr="00EE0683">
              <w:rPr>
                <w:lang w:val="pl-PL"/>
              </w:rPr>
              <w:t>10.3.</w:t>
            </w:r>
          </w:p>
        </w:tc>
        <w:tc>
          <w:tcPr>
            <w:tcW w:w="2069" w:type="dxa"/>
            <w:gridSpan w:val="2"/>
          </w:tcPr>
          <w:p w14:paraId="67641477" w14:textId="66E8B5FB" w:rsidR="00F961BF" w:rsidRPr="00006E15" w:rsidRDefault="00F961BF" w:rsidP="007934B8">
            <w:pPr>
              <w:pStyle w:val="Bezodstpw"/>
            </w:pPr>
            <w:r w:rsidRPr="00EE0683">
              <w:rPr>
                <w:lang w:val="pl-PL"/>
              </w:rPr>
              <w:t>Zawieszenie</w:t>
            </w:r>
          </w:p>
        </w:tc>
        <w:tc>
          <w:tcPr>
            <w:tcW w:w="3020" w:type="dxa"/>
          </w:tcPr>
          <w:p w14:paraId="24B6928E" w14:textId="77777777" w:rsidR="00F961BF" w:rsidRPr="00EE0683" w:rsidRDefault="00F961BF" w:rsidP="007934B8">
            <w:pPr>
              <w:pStyle w:val="Bezodstpw"/>
              <w:jc w:val="both"/>
              <w:rPr>
                <w:lang w:val="pl-PL"/>
              </w:rPr>
            </w:pPr>
            <w:r w:rsidRPr="00EE0683">
              <w:rPr>
                <w:lang w:val="pl-PL"/>
              </w:rPr>
              <w:t>Pneumatyczne z możliwością realizacji funkcji podnoszenia nadwozia ponad standardowy poziom jazdy (do prędkości 20km/h) oraz funkcji „przyklęku” prawej strony nadwozia zarówno przy otwartych, jak i zamkniętych drzwiach.</w:t>
            </w:r>
          </w:p>
          <w:p w14:paraId="45D0631E" w14:textId="0B2107C3" w:rsidR="00F961BF" w:rsidRPr="009C0E17" w:rsidRDefault="00F961BF" w:rsidP="007934B8">
            <w:pPr>
              <w:pStyle w:val="Bezodstpw"/>
              <w:rPr>
                <w:lang w:val="pl-PL"/>
              </w:rPr>
            </w:pPr>
            <w:r w:rsidRPr="00EE0683">
              <w:rPr>
                <w:lang w:val="pl-PL"/>
              </w:rPr>
              <w:t>Autobus winien samoczynnie i automatycznie wrócić do poziomu normalnego z funkcji przyklęku po zamknięciu wszystkich drzwi.</w:t>
            </w:r>
          </w:p>
        </w:tc>
        <w:tc>
          <w:tcPr>
            <w:tcW w:w="4252" w:type="dxa"/>
          </w:tcPr>
          <w:p w14:paraId="4CD4820C" w14:textId="77777777" w:rsidR="006124AF" w:rsidRPr="006124AF" w:rsidRDefault="006124AF" w:rsidP="006124AF">
            <w:pPr>
              <w:pStyle w:val="Bezodstpw"/>
              <w:jc w:val="both"/>
              <w:rPr>
                <w:lang w:val="pl-PL"/>
              </w:rPr>
            </w:pPr>
            <w:r w:rsidRPr="006124AF">
              <w:rPr>
                <w:lang w:val="pl-PL"/>
              </w:rPr>
              <w:t>Spełnia/ nie spełnia</w:t>
            </w:r>
          </w:p>
          <w:p w14:paraId="768751BF" w14:textId="77777777" w:rsidR="00F961BF" w:rsidRPr="00EE0683" w:rsidRDefault="00F961BF" w:rsidP="007934B8">
            <w:pPr>
              <w:pStyle w:val="Bezodstpw"/>
              <w:jc w:val="both"/>
            </w:pPr>
          </w:p>
        </w:tc>
        <w:tc>
          <w:tcPr>
            <w:tcW w:w="81" w:type="dxa"/>
            <w:tcBorders>
              <w:right w:val="single" w:sz="4" w:space="0" w:color="auto"/>
            </w:tcBorders>
          </w:tcPr>
          <w:p w14:paraId="60EE22BE" w14:textId="04C78D60" w:rsidR="00F961BF" w:rsidRPr="00EE0683" w:rsidRDefault="00F961BF" w:rsidP="007934B8">
            <w:pPr>
              <w:pStyle w:val="Bezodstpw"/>
              <w:jc w:val="both"/>
            </w:pPr>
          </w:p>
        </w:tc>
      </w:tr>
      <w:tr w:rsidR="00F961BF" w:rsidRPr="00006E15" w14:paraId="1D0240BC" w14:textId="07D9A915" w:rsidTr="00ED24F1">
        <w:trPr>
          <w:trHeight w:val="556"/>
        </w:trPr>
        <w:tc>
          <w:tcPr>
            <w:tcW w:w="865" w:type="dxa"/>
            <w:gridSpan w:val="2"/>
          </w:tcPr>
          <w:p w14:paraId="0812FBA1" w14:textId="0C553A81" w:rsidR="00F961BF" w:rsidRPr="00006E15" w:rsidRDefault="00F961BF" w:rsidP="007934B8">
            <w:pPr>
              <w:pStyle w:val="Bezodstpw"/>
            </w:pPr>
            <w:r w:rsidRPr="00EE0683">
              <w:rPr>
                <w:lang w:val="pl-PL"/>
              </w:rPr>
              <w:t>10.4</w:t>
            </w:r>
          </w:p>
        </w:tc>
        <w:tc>
          <w:tcPr>
            <w:tcW w:w="2069" w:type="dxa"/>
            <w:gridSpan w:val="2"/>
          </w:tcPr>
          <w:p w14:paraId="5B4C1279" w14:textId="17F12A0C" w:rsidR="00F961BF" w:rsidRPr="00006E15" w:rsidRDefault="00F961BF" w:rsidP="007934B8">
            <w:pPr>
              <w:pStyle w:val="Bezodstpw"/>
            </w:pPr>
            <w:r w:rsidRPr="00EE0683">
              <w:rPr>
                <w:lang w:val="pl-PL"/>
              </w:rPr>
              <w:t>Układ kierowniczy</w:t>
            </w:r>
          </w:p>
        </w:tc>
        <w:tc>
          <w:tcPr>
            <w:tcW w:w="3020" w:type="dxa"/>
          </w:tcPr>
          <w:p w14:paraId="31441C66" w14:textId="7156384B" w:rsidR="00F961BF" w:rsidRPr="009C0E17" w:rsidRDefault="00F961BF" w:rsidP="007934B8">
            <w:pPr>
              <w:pStyle w:val="Bezodstpw"/>
              <w:rPr>
                <w:lang w:val="pl-PL"/>
              </w:rPr>
            </w:pPr>
            <w:r w:rsidRPr="00EE0683">
              <w:rPr>
                <w:lang w:val="pl-PL"/>
              </w:rPr>
              <w:t xml:space="preserve">ze wspomaganiem </w:t>
            </w:r>
            <w:r w:rsidRPr="00A07AA4">
              <w:rPr>
                <w:lang w:val="pl-PL"/>
              </w:rPr>
              <w:t>hydraulicznym lub elektro-hydraulicznym o zmiennym</w:t>
            </w:r>
            <w:r w:rsidRPr="00EE0683">
              <w:rPr>
                <w:lang w:val="pl-PL"/>
              </w:rPr>
              <w:t xml:space="preserve"> poziomie siły wspomagania, posiadający funkcję pracy w trybie czuwania na postoju w momencie, gdy nie ma zapotrzebowania na wspomaganie </w:t>
            </w:r>
            <w:proofErr w:type="spellStart"/>
            <w:r w:rsidRPr="00EE0683">
              <w:rPr>
                <w:lang w:val="pl-PL"/>
              </w:rPr>
              <w:t>np.gdy</w:t>
            </w:r>
            <w:proofErr w:type="spellEnd"/>
            <w:r w:rsidRPr="00EE0683">
              <w:rPr>
                <w:lang w:val="pl-PL"/>
              </w:rPr>
              <w:t xml:space="preserve"> pojazd jest w trybie  “N”. </w:t>
            </w:r>
          </w:p>
        </w:tc>
        <w:tc>
          <w:tcPr>
            <w:tcW w:w="4252" w:type="dxa"/>
          </w:tcPr>
          <w:p w14:paraId="118CC532" w14:textId="77777777" w:rsidR="00F961BF" w:rsidRDefault="006124AF" w:rsidP="007934B8">
            <w:pPr>
              <w:pStyle w:val="Bezodstpw"/>
            </w:pPr>
            <w:r>
              <w:t xml:space="preserve"> </w:t>
            </w:r>
            <w:proofErr w:type="spellStart"/>
            <w:r>
              <w:t>Rodzaj</w:t>
            </w:r>
            <w:proofErr w:type="spellEnd"/>
            <w:r>
              <w:t xml:space="preserve"> </w:t>
            </w:r>
            <w:proofErr w:type="spellStart"/>
            <w:r>
              <w:t>wspomagania</w:t>
            </w:r>
            <w:proofErr w:type="spellEnd"/>
            <w:r>
              <w:t xml:space="preserve"> ……………………………</w:t>
            </w:r>
          </w:p>
          <w:p w14:paraId="0A9A890B" w14:textId="6B31583D" w:rsidR="006124AF" w:rsidRPr="00EE0683" w:rsidRDefault="006124AF" w:rsidP="007934B8">
            <w:pPr>
              <w:pStyle w:val="Bezodstpw"/>
            </w:pPr>
            <w:proofErr w:type="spellStart"/>
            <w:r w:rsidRPr="006124AF">
              <w:t>Spełnia</w:t>
            </w:r>
            <w:proofErr w:type="spellEnd"/>
            <w:r w:rsidRPr="006124AF">
              <w:t xml:space="preserve">/ nie </w:t>
            </w:r>
            <w:proofErr w:type="spellStart"/>
            <w:r w:rsidRPr="006124AF">
              <w:t>spełnia</w:t>
            </w:r>
            <w:proofErr w:type="spellEnd"/>
          </w:p>
        </w:tc>
        <w:tc>
          <w:tcPr>
            <w:tcW w:w="81" w:type="dxa"/>
            <w:tcBorders>
              <w:right w:val="single" w:sz="4" w:space="0" w:color="auto"/>
            </w:tcBorders>
          </w:tcPr>
          <w:p w14:paraId="65C5510E" w14:textId="4057FD3B" w:rsidR="00F961BF" w:rsidRPr="00EE0683" w:rsidRDefault="00F961BF" w:rsidP="007934B8">
            <w:pPr>
              <w:pStyle w:val="Bezodstpw"/>
            </w:pPr>
          </w:p>
        </w:tc>
      </w:tr>
      <w:tr w:rsidR="00F961BF" w:rsidRPr="00006E15" w14:paraId="4A6ABC83" w14:textId="2E708DE4" w:rsidTr="00ED24F1">
        <w:trPr>
          <w:trHeight w:val="1969"/>
        </w:trPr>
        <w:tc>
          <w:tcPr>
            <w:tcW w:w="865" w:type="dxa"/>
            <w:gridSpan w:val="2"/>
          </w:tcPr>
          <w:p w14:paraId="7A7A314D" w14:textId="69B4C435" w:rsidR="00F961BF" w:rsidRPr="00006E15" w:rsidRDefault="00F961BF" w:rsidP="007934B8">
            <w:pPr>
              <w:pStyle w:val="Bezodstpw"/>
            </w:pPr>
            <w:r w:rsidRPr="00EE0683">
              <w:rPr>
                <w:lang w:val="pl-PL"/>
              </w:rPr>
              <w:t>10.5.</w:t>
            </w:r>
          </w:p>
        </w:tc>
        <w:tc>
          <w:tcPr>
            <w:tcW w:w="2069" w:type="dxa"/>
            <w:gridSpan w:val="2"/>
          </w:tcPr>
          <w:p w14:paraId="3CC26257" w14:textId="39B5129F" w:rsidR="00F961BF" w:rsidRPr="00006E15" w:rsidRDefault="00F961BF" w:rsidP="007934B8">
            <w:pPr>
              <w:pStyle w:val="Bezodstpw"/>
            </w:pPr>
            <w:r w:rsidRPr="00EE0683">
              <w:rPr>
                <w:lang w:val="pl-PL"/>
              </w:rPr>
              <w:t>Koła i ogumienie</w:t>
            </w:r>
          </w:p>
        </w:tc>
        <w:tc>
          <w:tcPr>
            <w:tcW w:w="3020" w:type="dxa"/>
          </w:tcPr>
          <w:p w14:paraId="532CD10A" w14:textId="77777777" w:rsidR="00F961BF" w:rsidRPr="00EE0683" w:rsidRDefault="00F961BF" w:rsidP="007934B8">
            <w:pPr>
              <w:pStyle w:val="Bezodstpw"/>
              <w:jc w:val="both"/>
              <w:rPr>
                <w:lang w:val="pl-PL"/>
              </w:rPr>
            </w:pPr>
            <w:r w:rsidRPr="00EE0683">
              <w:rPr>
                <w:lang w:val="pl-PL"/>
              </w:rPr>
              <w:t>Pojazd wyposażony w:</w:t>
            </w:r>
          </w:p>
          <w:p w14:paraId="795C5EBF" w14:textId="29ACB5C1" w:rsidR="00F961BF" w:rsidRPr="00EE0683" w:rsidRDefault="00F961BF" w:rsidP="007934B8">
            <w:pPr>
              <w:pStyle w:val="Bezodstpw"/>
              <w:jc w:val="both"/>
              <w:rPr>
                <w:lang w:val="pl-PL"/>
              </w:rPr>
            </w:pPr>
            <w:r w:rsidRPr="00EE0683">
              <w:rPr>
                <w:lang w:val="pl-PL"/>
              </w:rPr>
              <w:t>a) felgi</w:t>
            </w:r>
            <w:r w:rsidRPr="00EE0683">
              <w:rPr>
                <w:spacing w:val="-1"/>
                <w:lang w:val="pl-PL"/>
              </w:rPr>
              <w:t xml:space="preserve"> </w:t>
            </w:r>
            <w:r>
              <w:rPr>
                <w:lang w:val="pl-PL"/>
              </w:rPr>
              <w:t>stalowe;</w:t>
            </w:r>
          </w:p>
          <w:p w14:paraId="67ABB7BA" w14:textId="43135F78" w:rsidR="00F961BF" w:rsidRPr="00EE0683" w:rsidRDefault="00F961BF" w:rsidP="007934B8">
            <w:pPr>
              <w:pStyle w:val="Bezodstpw"/>
              <w:jc w:val="both"/>
              <w:rPr>
                <w:lang w:val="pl-PL"/>
              </w:rPr>
            </w:pPr>
            <w:r w:rsidRPr="00EE0683">
              <w:rPr>
                <w:lang w:val="pl-PL"/>
              </w:rPr>
              <w:t>b) opony bezdętkowe, miejskie, w rozmiarze 275/70R22.5, rzeźba bieżnika opon przeznaczona do komunikacji miejskiej oraz a</w:t>
            </w:r>
            <w:r>
              <w:rPr>
                <w:lang w:val="pl-PL"/>
              </w:rPr>
              <w:t>utobusu o napędzie elektrycznym;</w:t>
            </w:r>
          </w:p>
          <w:p w14:paraId="41B43B9A" w14:textId="16423777" w:rsidR="00F961BF" w:rsidRPr="00EE0683" w:rsidRDefault="00F961BF" w:rsidP="007934B8">
            <w:pPr>
              <w:pStyle w:val="Bezodstpw"/>
              <w:jc w:val="both"/>
              <w:rPr>
                <w:lang w:val="pl-PL"/>
              </w:rPr>
            </w:pPr>
            <w:r w:rsidRPr="00EE0683">
              <w:rPr>
                <w:lang w:val="pl-PL"/>
              </w:rPr>
              <w:t xml:space="preserve">c) zawory kół wewnętrznych </w:t>
            </w:r>
            <w:r>
              <w:rPr>
                <w:lang w:val="pl-PL"/>
              </w:rPr>
              <w:t>–</w:t>
            </w:r>
            <w:r w:rsidRPr="00EE0683">
              <w:rPr>
                <w:spacing w:val="48"/>
                <w:lang w:val="pl-PL"/>
              </w:rPr>
              <w:t xml:space="preserve"> </w:t>
            </w:r>
            <w:r w:rsidRPr="00EE0683">
              <w:rPr>
                <w:lang w:val="pl-PL"/>
              </w:rPr>
              <w:t>wydłużone</w:t>
            </w:r>
            <w:r>
              <w:rPr>
                <w:lang w:val="pl-PL"/>
              </w:rPr>
              <w:t>;</w:t>
            </w:r>
          </w:p>
          <w:p w14:paraId="3A5F6567" w14:textId="05569FBC" w:rsidR="00F961BF" w:rsidRPr="00EE0683" w:rsidRDefault="00F961BF" w:rsidP="007934B8">
            <w:pPr>
              <w:pStyle w:val="Bezodstpw"/>
              <w:jc w:val="both"/>
              <w:rPr>
                <w:lang w:val="pl-PL"/>
              </w:rPr>
            </w:pPr>
            <w:r w:rsidRPr="00EE0683">
              <w:rPr>
                <w:lang w:val="pl-PL"/>
              </w:rPr>
              <w:t>d) kołpaki (5 szt.) – z oficjalnej oferty producenta</w:t>
            </w:r>
            <w:r>
              <w:rPr>
                <w:lang w:val="pl-PL"/>
              </w:rPr>
              <w:t>;</w:t>
            </w:r>
          </w:p>
          <w:p w14:paraId="4B16F2BB" w14:textId="5B18137E" w:rsidR="00F961BF" w:rsidRPr="009C0E17" w:rsidRDefault="00F961BF" w:rsidP="00A07AA4">
            <w:pPr>
              <w:pStyle w:val="Bezodstpw"/>
              <w:rPr>
                <w:lang w:val="pl-PL"/>
              </w:rPr>
            </w:pPr>
            <w:r w:rsidRPr="00EE0683">
              <w:rPr>
                <w:lang w:val="pl-PL"/>
              </w:rPr>
              <w:t>e</w:t>
            </w:r>
            <w:r w:rsidRPr="00A07AA4">
              <w:rPr>
                <w:lang w:val="pl-PL"/>
              </w:rPr>
              <w:t>) czujniki w kołach z informacją o ciśnieniu w każdym kole dostępną na wyświetlaczu kierowcy.</w:t>
            </w:r>
          </w:p>
        </w:tc>
        <w:tc>
          <w:tcPr>
            <w:tcW w:w="4252" w:type="dxa"/>
          </w:tcPr>
          <w:p w14:paraId="5F130A3A" w14:textId="77777777" w:rsidR="006124AF" w:rsidRPr="006124AF" w:rsidRDefault="006124AF" w:rsidP="006124AF">
            <w:pPr>
              <w:pStyle w:val="Bezodstpw"/>
              <w:jc w:val="both"/>
              <w:rPr>
                <w:lang w:val="pl-PL"/>
              </w:rPr>
            </w:pPr>
            <w:r w:rsidRPr="006124AF">
              <w:rPr>
                <w:lang w:val="pl-PL"/>
              </w:rPr>
              <w:t>Spełnia/ nie spełnia</w:t>
            </w:r>
          </w:p>
          <w:p w14:paraId="321438FC" w14:textId="77777777" w:rsidR="00F961BF" w:rsidRPr="00EE0683" w:rsidRDefault="00F961BF" w:rsidP="007934B8">
            <w:pPr>
              <w:pStyle w:val="Bezodstpw"/>
              <w:jc w:val="both"/>
            </w:pPr>
          </w:p>
        </w:tc>
        <w:tc>
          <w:tcPr>
            <w:tcW w:w="81" w:type="dxa"/>
            <w:tcBorders>
              <w:right w:val="single" w:sz="4" w:space="0" w:color="auto"/>
            </w:tcBorders>
          </w:tcPr>
          <w:p w14:paraId="2EF86E18" w14:textId="65881ED8" w:rsidR="00F961BF" w:rsidRPr="00EE0683" w:rsidRDefault="00F961BF" w:rsidP="007934B8">
            <w:pPr>
              <w:pStyle w:val="Bezodstpw"/>
              <w:jc w:val="both"/>
            </w:pPr>
          </w:p>
        </w:tc>
      </w:tr>
      <w:tr w:rsidR="00F961BF" w:rsidRPr="00006E15" w14:paraId="0FB37083" w14:textId="0B423876" w:rsidTr="00ED24F1">
        <w:trPr>
          <w:trHeight w:val="483"/>
        </w:trPr>
        <w:tc>
          <w:tcPr>
            <w:tcW w:w="865" w:type="dxa"/>
            <w:gridSpan w:val="2"/>
          </w:tcPr>
          <w:p w14:paraId="6889D1F3" w14:textId="23C4C574" w:rsidR="00F961BF" w:rsidRPr="00006E15" w:rsidRDefault="00F961BF" w:rsidP="007934B8">
            <w:pPr>
              <w:pStyle w:val="Bezodstpw"/>
              <w:rPr>
                <w:b/>
              </w:rPr>
            </w:pPr>
            <w:r w:rsidRPr="00EE0683">
              <w:rPr>
                <w:b/>
                <w:lang w:val="pl-PL"/>
              </w:rPr>
              <w:t>11.</w:t>
            </w:r>
          </w:p>
        </w:tc>
        <w:tc>
          <w:tcPr>
            <w:tcW w:w="5089" w:type="dxa"/>
            <w:gridSpan w:val="3"/>
          </w:tcPr>
          <w:p w14:paraId="0A4838B0" w14:textId="0F568555" w:rsidR="00F961BF" w:rsidRPr="00006E15" w:rsidRDefault="00F961BF" w:rsidP="007934B8">
            <w:pPr>
              <w:pStyle w:val="Bezodstpw"/>
              <w:rPr>
                <w:b/>
              </w:rPr>
            </w:pPr>
            <w:r w:rsidRPr="00EE0683">
              <w:rPr>
                <w:b/>
                <w:lang w:val="pl-PL"/>
              </w:rPr>
              <w:t>Układ pneumatyczny</w:t>
            </w:r>
          </w:p>
        </w:tc>
        <w:tc>
          <w:tcPr>
            <w:tcW w:w="4252" w:type="dxa"/>
          </w:tcPr>
          <w:p w14:paraId="03DCECFB" w14:textId="77777777" w:rsidR="00F961BF" w:rsidRPr="00EE0683" w:rsidRDefault="00F961BF" w:rsidP="007934B8">
            <w:pPr>
              <w:pStyle w:val="Bezodstpw"/>
              <w:rPr>
                <w:b/>
              </w:rPr>
            </w:pPr>
          </w:p>
        </w:tc>
        <w:tc>
          <w:tcPr>
            <w:tcW w:w="81" w:type="dxa"/>
            <w:tcBorders>
              <w:right w:val="single" w:sz="4" w:space="0" w:color="auto"/>
            </w:tcBorders>
          </w:tcPr>
          <w:p w14:paraId="3AA5A625" w14:textId="4CDAE055" w:rsidR="00F961BF" w:rsidRPr="00EE0683" w:rsidRDefault="00F961BF" w:rsidP="007934B8">
            <w:pPr>
              <w:pStyle w:val="Bezodstpw"/>
              <w:rPr>
                <w:b/>
              </w:rPr>
            </w:pPr>
          </w:p>
        </w:tc>
      </w:tr>
      <w:tr w:rsidR="00F961BF" w:rsidRPr="00006E15" w14:paraId="5C95FA5B" w14:textId="75913309" w:rsidTr="00ED24F1">
        <w:trPr>
          <w:trHeight w:val="1040"/>
        </w:trPr>
        <w:tc>
          <w:tcPr>
            <w:tcW w:w="865" w:type="dxa"/>
            <w:gridSpan w:val="2"/>
          </w:tcPr>
          <w:p w14:paraId="71F00A62" w14:textId="5EF25EEC" w:rsidR="00F961BF" w:rsidRPr="00006E15" w:rsidRDefault="00F961BF" w:rsidP="007934B8">
            <w:pPr>
              <w:pStyle w:val="Bezodstpw"/>
            </w:pPr>
            <w:r w:rsidRPr="00EE0683">
              <w:rPr>
                <w:lang w:val="pl-PL"/>
              </w:rPr>
              <w:lastRenderedPageBreak/>
              <w:t>11.1</w:t>
            </w:r>
          </w:p>
        </w:tc>
        <w:tc>
          <w:tcPr>
            <w:tcW w:w="2069" w:type="dxa"/>
            <w:gridSpan w:val="2"/>
          </w:tcPr>
          <w:p w14:paraId="20CB45AB" w14:textId="413225B2" w:rsidR="00F961BF" w:rsidRPr="00006E15" w:rsidRDefault="00F961BF" w:rsidP="007934B8">
            <w:pPr>
              <w:pStyle w:val="Bezodstpw"/>
            </w:pPr>
            <w:r w:rsidRPr="00EE0683">
              <w:rPr>
                <w:lang w:val="pl-PL"/>
              </w:rPr>
              <w:t>Układ pneumatyczny</w:t>
            </w:r>
          </w:p>
        </w:tc>
        <w:tc>
          <w:tcPr>
            <w:tcW w:w="3020" w:type="dxa"/>
          </w:tcPr>
          <w:p w14:paraId="4100F3CE" w14:textId="23117F68" w:rsidR="00F961BF" w:rsidRPr="00982B7A" w:rsidRDefault="00F961BF" w:rsidP="00485E32">
            <w:pPr>
              <w:pStyle w:val="Bezodstpw"/>
              <w:jc w:val="both"/>
              <w:rPr>
                <w:lang w:val="pl-PL"/>
              </w:rPr>
            </w:pPr>
            <w:r>
              <w:rPr>
                <w:lang w:val="pl-PL"/>
              </w:rPr>
              <w:t xml:space="preserve">Wyposażony w </w:t>
            </w:r>
            <w:r w:rsidRPr="00EE0683">
              <w:rPr>
                <w:lang w:val="pl-PL"/>
              </w:rPr>
              <w:t>sprężarkę powietrza o wydatku powietrza dostosowanym do pracy w warunkach komunikacji miejskiej, wyposażoną w urządzenie (zawór bezpieczeństwa) zabezpieczające sprężarkę przed nadmiernym wzrostem ciśnienia w przypadku zatkania przewodu (przewodów) za sprężarką, przewody i zbiorniki powietrza wykonane z materiałów odpornych na</w:t>
            </w:r>
            <w:r w:rsidRPr="00EE0683">
              <w:rPr>
                <w:spacing w:val="-3"/>
                <w:lang w:val="pl-PL"/>
              </w:rPr>
              <w:t xml:space="preserve"> </w:t>
            </w:r>
            <w:r w:rsidRPr="00EE0683">
              <w:rPr>
                <w:lang w:val="pl-PL"/>
              </w:rPr>
              <w:t>korozję lub zabezpieczonych przed korozją,</w:t>
            </w:r>
            <w:r>
              <w:rPr>
                <w:lang w:val="pl-PL"/>
              </w:rPr>
              <w:t xml:space="preserve"> </w:t>
            </w:r>
            <w:r w:rsidRPr="00EE0683">
              <w:rPr>
                <w:lang w:val="pl-PL"/>
              </w:rPr>
              <w:t>podgrzewany jednokomorowy osuszacz powietrza oraz automatyczny separator kondensatu. Przyłącze umożliwiające podłączenie sprężonego powietrza ze źródła zewnętrznego, umieszczone z przodu i z tyłu autobusu w miejscu łatwo dostępnym, czytelnie i trwale oznakowany zestaw przyłączy  diagnostycznych umożliwiający pełną ocenę stanu technicznego układu (układu hamulcowego, zawieszenia pojazdu, sterowania drzwi i urządzeń</w:t>
            </w:r>
            <w:r w:rsidRPr="00EE0683">
              <w:rPr>
                <w:spacing w:val="-2"/>
                <w:lang w:val="pl-PL"/>
              </w:rPr>
              <w:t xml:space="preserve"> </w:t>
            </w:r>
            <w:r w:rsidRPr="00EE0683">
              <w:rPr>
                <w:lang w:val="pl-PL"/>
              </w:rPr>
              <w:t>pomocniczych).</w:t>
            </w:r>
            <w:r>
              <w:rPr>
                <w:lang w:val="pl-PL"/>
              </w:rPr>
              <w:t xml:space="preserve"> </w:t>
            </w:r>
            <w:r w:rsidRPr="00EE0683">
              <w:rPr>
                <w:lang w:val="pl-PL"/>
              </w:rPr>
              <w:t>Układ odporny na zamarzanie do temperatury otoczenia do</w:t>
            </w:r>
            <w:r w:rsidRPr="00EE0683">
              <w:rPr>
                <w:spacing w:val="23"/>
                <w:lang w:val="pl-PL"/>
              </w:rPr>
              <w:t xml:space="preserve"> </w:t>
            </w:r>
            <w:r w:rsidRPr="00EE0683">
              <w:rPr>
                <w:lang w:val="pl-PL"/>
              </w:rPr>
              <w:t>-20 °C.</w:t>
            </w:r>
          </w:p>
        </w:tc>
        <w:tc>
          <w:tcPr>
            <w:tcW w:w="4252" w:type="dxa"/>
          </w:tcPr>
          <w:p w14:paraId="539C4139" w14:textId="77777777" w:rsidR="006124AF" w:rsidRPr="006124AF" w:rsidRDefault="006124AF" w:rsidP="006124AF">
            <w:pPr>
              <w:pStyle w:val="Bezodstpw"/>
              <w:jc w:val="both"/>
              <w:rPr>
                <w:lang w:val="pl-PL"/>
              </w:rPr>
            </w:pPr>
            <w:r w:rsidRPr="006124AF">
              <w:rPr>
                <w:lang w:val="pl-PL"/>
              </w:rPr>
              <w:t>Spełnia/ nie spełnia</w:t>
            </w:r>
          </w:p>
          <w:p w14:paraId="2BFE558F" w14:textId="6E8DFA55" w:rsidR="00F961BF" w:rsidRDefault="00BD427F" w:rsidP="00BD427F">
            <w:pPr>
              <w:pStyle w:val="Bezodstpw"/>
              <w:jc w:val="both"/>
            </w:pPr>
            <w:r w:rsidRPr="00BD427F">
              <w:rPr>
                <w:lang w:val="pl-PL"/>
              </w:rPr>
              <w:t xml:space="preserve">Układ odporny na zamarzanie do temperatury otoczenia do </w:t>
            </w:r>
            <w:r>
              <w:rPr>
                <w:lang w:val="pl-PL"/>
              </w:rPr>
              <w:t>-……………..</w:t>
            </w:r>
            <w:r w:rsidRPr="00BD427F">
              <w:rPr>
                <w:lang w:val="pl-PL"/>
              </w:rPr>
              <w:t xml:space="preserve"> °C.</w:t>
            </w:r>
          </w:p>
        </w:tc>
        <w:tc>
          <w:tcPr>
            <w:tcW w:w="81" w:type="dxa"/>
            <w:tcBorders>
              <w:right w:val="single" w:sz="4" w:space="0" w:color="auto"/>
            </w:tcBorders>
          </w:tcPr>
          <w:p w14:paraId="59960E8A" w14:textId="4D7C1354" w:rsidR="00F961BF" w:rsidRDefault="00F961BF" w:rsidP="00485E32">
            <w:pPr>
              <w:pStyle w:val="Bezodstpw"/>
              <w:jc w:val="both"/>
            </w:pPr>
          </w:p>
        </w:tc>
      </w:tr>
      <w:tr w:rsidR="00F961BF" w:rsidRPr="00006E15" w14:paraId="713F0230" w14:textId="6D617B10" w:rsidTr="00ED24F1">
        <w:trPr>
          <w:trHeight w:val="315"/>
        </w:trPr>
        <w:tc>
          <w:tcPr>
            <w:tcW w:w="865" w:type="dxa"/>
            <w:gridSpan w:val="2"/>
          </w:tcPr>
          <w:p w14:paraId="38BFEE7C" w14:textId="78914D9D" w:rsidR="00F961BF" w:rsidRPr="00006E15" w:rsidRDefault="00F961BF" w:rsidP="007934B8">
            <w:pPr>
              <w:pStyle w:val="Bezodstpw"/>
              <w:rPr>
                <w:b/>
              </w:rPr>
            </w:pPr>
            <w:r w:rsidRPr="00EE0683">
              <w:rPr>
                <w:b/>
                <w:lang w:val="pl-PL"/>
              </w:rPr>
              <w:t>12.</w:t>
            </w:r>
          </w:p>
        </w:tc>
        <w:tc>
          <w:tcPr>
            <w:tcW w:w="5089" w:type="dxa"/>
            <w:gridSpan w:val="3"/>
          </w:tcPr>
          <w:p w14:paraId="362CD6F3" w14:textId="46D1F037" w:rsidR="00F961BF" w:rsidRPr="00006E15" w:rsidRDefault="00F961BF" w:rsidP="007934B8">
            <w:pPr>
              <w:pStyle w:val="Bezodstpw"/>
              <w:rPr>
                <w:b/>
              </w:rPr>
            </w:pPr>
            <w:r w:rsidRPr="00EE0683">
              <w:rPr>
                <w:b/>
                <w:lang w:val="pl-PL"/>
              </w:rPr>
              <w:t>Instalacja elektryczna</w:t>
            </w:r>
          </w:p>
        </w:tc>
        <w:tc>
          <w:tcPr>
            <w:tcW w:w="4252" w:type="dxa"/>
          </w:tcPr>
          <w:p w14:paraId="445064F2" w14:textId="77777777" w:rsidR="00F961BF" w:rsidRPr="00EE0683" w:rsidRDefault="00F961BF" w:rsidP="007934B8">
            <w:pPr>
              <w:pStyle w:val="Bezodstpw"/>
              <w:rPr>
                <w:b/>
              </w:rPr>
            </w:pPr>
          </w:p>
        </w:tc>
        <w:tc>
          <w:tcPr>
            <w:tcW w:w="81" w:type="dxa"/>
            <w:tcBorders>
              <w:right w:val="single" w:sz="4" w:space="0" w:color="auto"/>
            </w:tcBorders>
          </w:tcPr>
          <w:p w14:paraId="0346177A" w14:textId="572512D5" w:rsidR="00F961BF" w:rsidRPr="00EE0683" w:rsidRDefault="00F961BF" w:rsidP="007934B8">
            <w:pPr>
              <w:pStyle w:val="Bezodstpw"/>
              <w:rPr>
                <w:b/>
              </w:rPr>
            </w:pPr>
          </w:p>
        </w:tc>
      </w:tr>
      <w:tr w:rsidR="00F961BF" w:rsidRPr="00006E15" w14:paraId="06465C74" w14:textId="46F8C5A7" w:rsidTr="00ED24F1">
        <w:trPr>
          <w:trHeight w:val="251"/>
        </w:trPr>
        <w:tc>
          <w:tcPr>
            <w:tcW w:w="865" w:type="dxa"/>
            <w:gridSpan w:val="2"/>
          </w:tcPr>
          <w:p w14:paraId="1943EA72" w14:textId="3ED4777A" w:rsidR="00F961BF" w:rsidRPr="00006E15" w:rsidRDefault="00F961BF" w:rsidP="007934B8">
            <w:pPr>
              <w:pStyle w:val="Bezodstpw"/>
            </w:pPr>
            <w:r w:rsidRPr="00EE0683">
              <w:rPr>
                <w:lang w:val="pl-PL"/>
              </w:rPr>
              <w:t>12.1</w:t>
            </w:r>
          </w:p>
        </w:tc>
        <w:tc>
          <w:tcPr>
            <w:tcW w:w="2069" w:type="dxa"/>
            <w:gridSpan w:val="2"/>
          </w:tcPr>
          <w:p w14:paraId="5D85C665" w14:textId="0B3AE0AD" w:rsidR="00F961BF" w:rsidRPr="00006E15" w:rsidRDefault="00F961BF" w:rsidP="007934B8">
            <w:pPr>
              <w:pStyle w:val="Bezodstpw"/>
            </w:pPr>
            <w:r w:rsidRPr="00EE0683">
              <w:rPr>
                <w:lang w:val="pl-PL"/>
              </w:rPr>
              <w:t>Napięcie nominalne</w:t>
            </w:r>
          </w:p>
        </w:tc>
        <w:tc>
          <w:tcPr>
            <w:tcW w:w="3020" w:type="dxa"/>
          </w:tcPr>
          <w:p w14:paraId="7018E642" w14:textId="1F4FA13D" w:rsidR="00F961BF" w:rsidRPr="00006E15" w:rsidRDefault="00F961BF" w:rsidP="007934B8">
            <w:pPr>
              <w:pStyle w:val="Bezodstpw"/>
            </w:pPr>
            <w:r w:rsidRPr="00EE0683">
              <w:rPr>
                <w:lang w:val="pl-PL"/>
              </w:rPr>
              <w:t xml:space="preserve">24 V </w:t>
            </w:r>
          </w:p>
        </w:tc>
        <w:tc>
          <w:tcPr>
            <w:tcW w:w="4252" w:type="dxa"/>
          </w:tcPr>
          <w:p w14:paraId="0AC5FAB5" w14:textId="77777777" w:rsidR="00AA5FE8" w:rsidRPr="00AA5FE8" w:rsidRDefault="00AA5FE8" w:rsidP="00AA5FE8">
            <w:pPr>
              <w:pStyle w:val="Bezodstpw"/>
              <w:rPr>
                <w:lang w:val="pl-PL"/>
              </w:rPr>
            </w:pPr>
            <w:r w:rsidRPr="00AA5FE8">
              <w:rPr>
                <w:lang w:val="pl-PL"/>
              </w:rPr>
              <w:t>Spełnia/ nie spełnia</w:t>
            </w:r>
          </w:p>
          <w:p w14:paraId="61EB0C22" w14:textId="77777777" w:rsidR="00F961BF" w:rsidRPr="00EE0683" w:rsidRDefault="00F961BF" w:rsidP="007934B8">
            <w:pPr>
              <w:pStyle w:val="Bezodstpw"/>
            </w:pPr>
          </w:p>
        </w:tc>
        <w:tc>
          <w:tcPr>
            <w:tcW w:w="81" w:type="dxa"/>
            <w:tcBorders>
              <w:right w:val="single" w:sz="4" w:space="0" w:color="auto"/>
            </w:tcBorders>
          </w:tcPr>
          <w:p w14:paraId="06BD784A" w14:textId="5B3D8382" w:rsidR="00F961BF" w:rsidRPr="00EE0683" w:rsidRDefault="00F961BF" w:rsidP="007934B8">
            <w:pPr>
              <w:pStyle w:val="Bezodstpw"/>
            </w:pPr>
          </w:p>
        </w:tc>
      </w:tr>
      <w:tr w:rsidR="00F961BF" w:rsidRPr="00006E15" w14:paraId="74D953B9" w14:textId="30F5429C" w:rsidTr="00ED24F1">
        <w:trPr>
          <w:trHeight w:val="410"/>
        </w:trPr>
        <w:tc>
          <w:tcPr>
            <w:tcW w:w="865" w:type="dxa"/>
            <w:gridSpan w:val="2"/>
          </w:tcPr>
          <w:p w14:paraId="545585F6" w14:textId="2DEDC810" w:rsidR="00F961BF" w:rsidRPr="00006E15" w:rsidRDefault="00F961BF" w:rsidP="007934B8">
            <w:pPr>
              <w:pStyle w:val="Bezodstpw"/>
            </w:pPr>
            <w:r w:rsidRPr="00EE0683">
              <w:rPr>
                <w:lang w:val="pl-PL"/>
              </w:rPr>
              <w:t>12.2</w:t>
            </w:r>
          </w:p>
        </w:tc>
        <w:tc>
          <w:tcPr>
            <w:tcW w:w="2069" w:type="dxa"/>
            <w:gridSpan w:val="2"/>
          </w:tcPr>
          <w:p w14:paraId="70011491" w14:textId="0347B2AD" w:rsidR="00F961BF" w:rsidRPr="00006E15" w:rsidRDefault="00F961BF" w:rsidP="007934B8">
            <w:pPr>
              <w:pStyle w:val="Bezodstpw"/>
            </w:pPr>
            <w:r w:rsidRPr="00EE0683">
              <w:rPr>
                <w:lang w:val="pl-PL"/>
              </w:rPr>
              <w:t>Informacje dodatkowe</w:t>
            </w:r>
          </w:p>
        </w:tc>
        <w:tc>
          <w:tcPr>
            <w:tcW w:w="3020" w:type="dxa"/>
          </w:tcPr>
          <w:p w14:paraId="488D6E9D" w14:textId="639FCBE3" w:rsidR="00F961BF" w:rsidRPr="00006E15" w:rsidRDefault="00F961BF" w:rsidP="00DD33AD">
            <w:pPr>
              <w:pStyle w:val="Bezodstpw"/>
            </w:pPr>
            <w:r w:rsidRPr="00EE0683">
              <w:rPr>
                <w:lang w:val="pl-PL"/>
              </w:rPr>
              <w:t xml:space="preserve">Przewody instalacji elektrycznej oznakowane (ponumerowane), przy czym system identyfikacji  </w:t>
            </w:r>
            <w:r w:rsidRPr="00EE0683">
              <w:rPr>
                <w:spacing w:val="-3"/>
                <w:lang w:val="pl-PL"/>
              </w:rPr>
              <w:t xml:space="preserve">przewodów,  </w:t>
            </w:r>
            <w:r w:rsidRPr="00EE0683">
              <w:rPr>
                <w:lang w:val="pl-PL"/>
              </w:rPr>
              <w:t xml:space="preserve">końcówek,  złączy  itp., jednolity dla całej </w:t>
            </w:r>
            <w:r w:rsidRPr="00EE0683">
              <w:rPr>
                <w:spacing w:val="-3"/>
                <w:lang w:val="pl-PL"/>
              </w:rPr>
              <w:t xml:space="preserve">dostawy. </w:t>
            </w:r>
            <w:r w:rsidRPr="00EE0683">
              <w:rPr>
                <w:lang w:val="pl-PL"/>
              </w:rPr>
              <w:t xml:space="preserve">Wiązki przewodów ułożone w szczelnie zamkniętych kanałach lub osłonach zabezpieczających przed zabrudzeniem </w:t>
            </w:r>
            <w:r w:rsidRPr="00EE0683">
              <w:rPr>
                <w:lang w:val="pl-PL"/>
              </w:rPr>
              <w:br/>
              <w:t>i wilgocią w czasie eksploatacji, szczególnie w warunkach</w:t>
            </w:r>
            <w:r w:rsidRPr="00EE0683">
              <w:rPr>
                <w:spacing w:val="-7"/>
                <w:lang w:val="pl-PL"/>
              </w:rPr>
              <w:t xml:space="preserve"> </w:t>
            </w:r>
            <w:r w:rsidRPr="00EE0683">
              <w:rPr>
                <w:lang w:val="pl-PL"/>
              </w:rPr>
              <w:t>zimowych. Jedno złącz</w:t>
            </w:r>
            <w:r>
              <w:rPr>
                <w:lang w:val="pl-PL"/>
              </w:rPr>
              <w:t>e</w:t>
            </w:r>
            <w:r w:rsidRPr="00EE0683">
              <w:rPr>
                <w:lang w:val="pl-PL"/>
              </w:rPr>
              <w:t xml:space="preserve"> diagnostycznego OBD umiejscowione w kabinie kierowcy. Sterowniki, przekaźniki, złącza, wyłączniki umieszczone w miejscach łatwo dostępnych, zabezpieczonych przed wpływem warunków atmosferycznych. Pojazd wyposażony w bezpieczniki automatyczne w obwodach do 30A.</w:t>
            </w:r>
          </w:p>
        </w:tc>
        <w:tc>
          <w:tcPr>
            <w:tcW w:w="4252" w:type="dxa"/>
          </w:tcPr>
          <w:p w14:paraId="07CB6FA2" w14:textId="77777777" w:rsidR="00AA5FE8" w:rsidRPr="00AA5FE8" w:rsidRDefault="00AA5FE8" w:rsidP="00AA5FE8">
            <w:pPr>
              <w:pStyle w:val="Bezodstpw"/>
              <w:rPr>
                <w:lang w:val="pl-PL"/>
              </w:rPr>
            </w:pPr>
            <w:r w:rsidRPr="00AA5FE8">
              <w:rPr>
                <w:lang w:val="pl-PL"/>
              </w:rPr>
              <w:t>Spełnia/ nie spełnia</w:t>
            </w:r>
          </w:p>
          <w:p w14:paraId="7AF87C6C" w14:textId="77777777" w:rsidR="00F961BF" w:rsidRPr="00EE0683" w:rsidRDefault="00F961BF" w:rsidP="00DD33AD">
            <w:pPr>
              <w:pStyle w:val="Bezodstpw"/>
            </w:pPr>
          </w:p>
        </w:tc>
        <w:tc>
          <w:tcPr>
            <w:tcW w:w="81" w:type="dxa"/>
            <w:tcBorders>
              <w:right w:val="single" w:sz="4" w:space="0" w:color="auto"/>
            </w:tcBorders>
          </w:tcPr>
          <w:p w14:paraId="30B1429A" w14:textId="113D6280" w:rsidR="00F961BF" w:rsidRPr="00EE0683" w:rsidRDefault="00F961BF" w:rsidP="00DD33AD">
            <w:pPr>
              <w:pStyle w:val="Bezodstpw"/>
            </w:pPr>
          </w:p>
        </w:tc>
      </w:tr>
      <w:tr w:rsidR="00F961BF" w:rsidRPr="00006E15" w14:paraId="6F4778E6" w14:textId="2A257536" w:rsidTr="00ED24F1">
        <w:trPr>
          <w:trHeight w:val="1599"/>
        </w:trPr>
        <w:tc>
          <w:tcPr>
            <w:tcW w:w="865" w:type="dxa"/>
            <w:gridSpan w:val="2"/>
          </w:tcPr>
          <w:p w14:paraId="506DE67A" w14:textId="5FB4BF05" w:rsidR="00F961BF" w:rsidRPr="00006E15" w:rsidRDefault="00F961BF" w:rsidP="007934B8">
            <w:pPr>
              <w:pStyle w:val="Bezodstpw"/>
            </w:pPr>
            <w:r w:rsidRPr="00EE0683">
              <w:rPr>
                <w:lang w:val="pl-PL"/>
              </w:rPr>
              <w:lastRenderedPageBreak/>
              <w:t>12.3</w:t>
            </w:r>
          </w:p>
        </w:tc>
        <w:tc>
          <w:tcPr>
            <w:tcW w:w="2069" w:type="dxa"/>
            <w:gridSpan w:val="2"/>
          </w:tcPr>
          <w:p w14:paraId="232FC358" w14:textId="0C06FBB4" w:rsidR="00F961BF" w:rsidRPr="00006E15" w:rsidRDefault="00F961BF" w:rsidP="007934B8">
            <w:pPr>
              <w:pStyle w:val="Bezodstpw"/>
            </w:pPr>
            <w:r w:rsidRPr="00EE0683">
              <w:rPr>
                <w:lang w:val="pl-PL"/>
              </w:rPr>
              <w:t>Akumulatory niskiego napięcia</w:t>
            </w:r>
          </w:p>
        </w:tc>
        <w:tc>
          <w:tcPr>
            <w:tcW w:w="3020" w:type="dxa"/>
          </w:tcPr>
          <w:p w14:paraId="3CF1C267" w14:textId="0D8399A2" w:rsidR="00F961BF" w:rsidRPr="00EE0683" w:rsidRDefault="00F961BF" w:rsidP="007934B8">
            <w:pPr>
              <w:pStyle w:val="Bezodstpw"/>
              <w:jc w:val="both"/>
              <w:rPr>
                <w:lang w:val="pl-PL"/>
              </w:rPr>
            </w:pPr>
            <w:r w:rsidRPr="00EE0683">
              <w:rPr>
                <w:lang w:val="pl-PL"/>
              </w:rPr>
              <w:t xml:space="preserve">Zamontowane </w:t>
            </w:r>
            <w:r w:rsidRPr="00935934">
              <w:rPr>
                <w:lang w:val="pl-PL"/>
              </w:rPr>
              <w:t xml:space="preserve">w wysuwanej </w:t>
            </w:r>
            <w:r w:rsidRPr="00EE0683">
              <w:rPr>
                <w:lang w:val="pl-PL"/>
              </w:rPr>
              <w:t>obudowie na łożyskowanych rolkach zabezpieczone przed samoczynnym wysuwaniem</w:t>
            </w:r>
            <w:r w:rsidRPr="00EE0683">
              <w:rPr>
                <w:spacing w:val="-9"/>
                <w:lang w:val="pl-PL"/>
              </w:rPr>
              <w:t xml:space="preserve"> </w:t>
            </w:r>
            <w:r w:rsidRPr="00EE0683">
              <w:rPr>
                <w:lang w:val="pl-PL"/>
              </w:rPr>
              <w:t>się.</w:t>
            </w:r>
          </w:p>
          <w:p w14:paraId="1C9DDD82" w14:textId="21BBC2A9" w:rsidR="00F961BF" w:rsidRPr="009C0E17" w:rsidRDefault="00F961BF" w:rsidP="007934B8">
            <w:pPr>
              <w:pStyle w:val="Bezodstpw"/>
              <w:rPr>
                <w:lang w:val="pl-PL"/>
              </w:rPr>
            </w:pPr>
            <w:r w:rsidRPr="00EE0683">
              <w:rPr>
                <w:lang w:val="pl-PL"/>
              </w:rPr>
              <w:t>Komora akumulatorów wyposażona w główny wyłącznik prądu. Pojemność oraz technologia wykonania akumulatorów dobrana do instalacji elektrycznej pojazdu.</w:t>
            </w:r>
          </w:p>
        </w:tc>
        <w:tc>
          <w:tcPr>
            <w:tcW w:w="4252" w:type="dxa"/>
          </w:tcPr>
          <w:p w14:paraId="16F7EE2E" w14:textId="77777777" w:rsidR="00AA5FE8" w:rsidRPr="00AA5FE8" w:rsidRDefault="00AA5FE8" w:rsidP="00AA5FE8">
            <w:pPr>
              <w:pStyle w:val="Bezodstpw"/>
              <w:jc w:val="both"/>
              <w:rPr>
                <w:lang w:val="pl-PL"/>
              </w:rPr>
            </w:pPr>
            <w:r w:rsidRPr="00AA5FE8">
              <w:rPr>
                <w:lang w:val="pl-PL"/>
              </w:rPr>
              <w:t>Spełnia/ nie spełnia</w:t>
            </w:r>
          </w:p>
          <w:p w14:paraId="4DA1F182" w14:textId="77777777" w:rsidR="00F961BF" w:rsidRPr="00EE0683" w:rsidRDefault="00F961BF" w:rsidP="007934B8">
            <w:pPr>
              <w:pStyle w:val="Bezodstpw"/>
              <w:jc w:val="both"/>
            </w:pPr>
          </w:p>
        </w:tc>
        <w:tc>
          <w:tcPr>
            <w:tcW w:w="81" w:type="dxa"/>
            <w:tcBorders>
              <w:right w:val="single" w:sz="4" w:space="0" w:color="auto"/>
            </w:tcBorders>
          </w:tcPr>
          <w:p w14:paraId="2127D465" w14:textId="29CA36B8" w:rsidR="00F961BF" w:rsidRPr="00EE0683" w:rsidRDefault="00F961BF" w:rsidP="007934B8">
            <w:pPr>
              <w:pStyle w:val="Bezodstpw"/>
              <w:jc w:val="both"/>
            </w:pPr>
          </w:p>
        </w:tc>
      </w:tr>
      <w:tr w:rsidR="00F961BF" w:rsidRPr="00006E15" w14:paraId="44DD81A2" w14:textId="6BFCD5BF" w:rsidTr="00ED24F1">
        <w:trPr>
          <w:trHeight w:val="1599"/>
        </w:trPr>
        <w:tc>
          <w:tcPr>
            <w:tcW w:w="865" w:type="dxa"/>
            <w:gridSpan w:val="2"/>
          </w:tcPr>
          <w:p w14:paraId="6DD40D66" w14:textId="7AE5BEDD" w:rsidR="00F961BF" w:rsidRDefault="00F961BF" w:rsidP="007934B8">
            <w:pPr>
              <w:pStyle w:val="Bezodstpw"/>
            </w:pPr>
            <w:r w:rsidRPr="00EE0683">
              <w:rPr>
                <w:lang w:val="pl-PL"/>
              </w:rPr>
              <w:t>12.4</w:t>
            </w:r>
          </w:p>
        </w:tc>
        <w:tc>
          <w:tcPr>
            <w:tcW w:w="2069" w:type="dxa"/>
            <w:gridSpan w:val="2"/>
          </w:tcPr>
          <w:p w14:paraId="7B12F3DE" w14:textId="2EEBB8F4" w:rsidR="00F961BF" w:rsidRPr="00006E15" w:rsidRDefault="00F961BF" w:rsidP="007934B8">
            <w:pPr>
              <w:pStyle w:val="Bezodstpw"/>
            </w:pPr>
            <w:r w:rsidRPr="00EE0683">
              <w:rPr>
                <w:lang w:val="pl-PL"/>
              </w:rPr>
              <w:t>Nagłośnienie</w:t>
            </w:r>
          </w:p>
        </w:tc>
        <w:tc>
          <w:tcPr>
            <w:tcW w:w="3020" w:type="dxa"/>
          </w:tcPr>
          <w:p w14:paraId="775B5E9F" w14:textId="77777777" w:rsidR="00F961BF" w:rsidRPr="00EE0683" w:rsidRDefault="00F961BF" w:rsidP="007934B8">
            <w:pPr>
              <w:pStyle w:val="Bezodstpw"/>
              <w:jc w:val="both"/>
              <w:rPr>
                <w:lang w:val="pl-PL"/>
              </w:rPr>
            </w:pPr>
            <w:r w:rsidRPr="00EE0683">
              <w:rPr>
                <w:lang w:val="pl-PL"/>
              </w:rPr>
              <w:t>Pojazd wyposażony w</w:t>
            </w:r>
          </w:p>
          <w:p w14:paraId="0749E80F" w14:textId="6D9BA85B" w:rsidR="00F961BF" w:rsidRPr="00EE0683" w:rsidRDefault="00F961BF" w:rsidP="007934B8">
            <w:pPr>
              <w:pStyle w:val="Bezodstpw"/>
              <w:jc w:val="both"/>
              <w:rPr>
                <w:lang w:val="pl-PL"/>
              </w:rPr>
            </w:pPr>
            <w:r w:rsidRPr="00EE0683">
              <w:rPr>
                <w:lang w:val="pl-PL"/>
              </w:rPr>
              <w:t>a) 6 głośników w przestrzeni pasażerskiej</w:t>
            </w:r>
            <w:r>
              <w:rPr>
                <w:lang w:val="pl-PL"/>
              </w:rPr>
              <w:t>;</w:t>
            </w:r>
          </w:p>
          <w:p w14:paraId="39584950" w14:textId="0796A199" w:rsidR="00F961BF" w:rsidRPr="00EE0683" w:rsidRDefault="00F961BF" w:rsidP="007934B8">
            <w:pPr>
              <w:pStyle w:val="Bezodstpw"/>
              <w:jc w:val="both"/>
              <w:rPr>
                <w:lang w:val="pl-PL"/>
              </w:rPr>
            </w:pPr>
            <w:r w:rsidRPr="00EE0683">
              <w:rPr>
                <w:lang w:val="pl-PL"/>
              </w:rPr>
              <w:t>b) 1 głośnik zewnętrzny zabudowany w obszarze drzwi II</w:t>
            </w:r>
            <w:r>
              <w:rPr>
                <w:lang w:val="pl-PL"/>
              </w:rPr>
              <w:t>;</w:t>
            </w:r>
          </w:p>
          <w:p w14:paraId="0B014EF1" w14:textId="38C22BB2" w:rsidR="00F961BF" w:rsidRPr="00EE0683" w:rsidRDefault="00F961BF" w:rsidP="007934B8">
            <w:pPr>
              <w:pStyle w:val="Bezodstpw"/>
              <w:jc w:val="both"/>
              <w:rPr>
                <w:lang w:val="pl-PL"/>
              </w:rPr>
            </w:pPr>
            <w:r w:rsidRPr="00EE0683">
              <w:rPr>
                <w:lang w:val="pl-PL"/>
              </w:rPr>
              <w:t>c) wzmacniacz</w:t>
            </w:r>
            <w:r>
              <w:rPr>
                <w:lang w:val="pl-PL"/>
              </w:rPr>
              <w:t>.</w:t>
            </w:r>
            <w:r w:rsidRPr="00EE0683">
              <w:rPr>
                <w:lang w:val="pl-PL"/>
              </w:rPr>
              <w:t xml:space="preserve"> </w:t>
            </w:r>
          </w:p>
          <w:p w14:paraId="2122888E" w14:textId="1662CB45" w:rsidR="00F961BF" w:rsidRPr="00982B7A" w:rsidRDefault="00F961BF" w:rsidP="007934B8">
            <w:pPr>
              <w:pStyle w:val="Bezodstpw"/>
              <w:rPr>
                <w:lang w:val="pl-PL"/>
              </w:rPr>
            </w:pPr>
            <w:r w:rsidRPr="00EE0683">
              <w:rPr>
                <w:lang w:val="pl-PL"/>
              </w:rPr>
              <w:t>Powyższy system musi umożliwiać przekazywanie komunikatów głosowych kierowcy</w:t>
            </w:r>
            <w:r>
              <w:rPr>
                <w:lang w:val="pl-PL"/>
              </w:rPr>
              <w:t>,</w:t>
            </w:r>
            <w:r w:rsidRPr="00EE0683">
              <w:rPr>
                <w:lang w:val="pl-PL"/>
              </w:rPr>
              <w:t xml:space="preserve"> zarówno wewnątrz</w:t>
            </w:r>
            <w:r>
              <w:rPr>
                <w:lang w:val="pl-PL"/>
              </w:rPr>
              <w:t>,</w:t>
            </w:r>
            <w:r w:rsidRPr="00EE0683">
              <w:rPr>
                <w:lang w:val="pl-PL"/>
              </w:rPr>
              <w:t xml:space="preserve"> jak i na zewnątrz pojazdu.</w:t>
            </w:r>
          </w:p>
        </w:tc>
        <w:tc>
          <w:tcPr>
            <w:tcW w:w="4252" w:type="dxa"/>
          </w:tcPr>
          <w:p w14:paraId="73533A8A" w14:textId="77777777" w:rsidR="00AA5FE8" w:rsidRPr="00AA5FE8" w:rsidRDefault="00AA5FE8" w:rsidP="00AA5FE8">
            <w:pPr>
              <w:pStyle w:val="Bezodstpw"/>
              <w:jc w:val="both"/>
              <w:rPr>
                <w:lang w:val="pl-PL"/>
              </w:rPr>
            </w:pPr>
            <w:r w:rsidRPr="00AA5FE8">
              <w:rPr>
                <w:lang w:val="pl-PL"/>
              </w:rPr>
              <w:t>Spełnia/ nie spełnia</w:t>
            </w:r>
          </w:p>
          <w:p w14:paraId="13182804" w14:textId="77777777" w:rsidR="00F961BF" w:rsidRPr="00EE0683" w:rsidRDefault="00F961BF" w:rsidP="007934B8">
            <w:pPr>
              <w:pStyle w:val="Bezodstpw"/>
              <w:jc w:val="both"/>
            </w:pPr>
          </w:p>
        </w:tc>
        <w:tc>
          <w:tcPr>
            <w:tcW w:w="81" w:type="dxa"/>
            <w:tcBorders>
              <w:right w:val="single" w:sz="4" w:space="0" w:color="auto"/>
            </w:tcBorders>
          </w:tcPr>
          <w:p w14:paraId="34A5F3CC" w14:textId="58BAD8B3" w:rsidR="00F961BF" w:rsidRPr="00EE0683" w:rsidRDefault="00F961BF" w:rsidP="007934B8">
            <w:pPr>
              <w:pStyle w:val="Bezodstpw"/>
              <w:jc w:val="both"/>
            </w:pPr>
          </w:p>
        </w:tc>
      </w:tr>
      <w:tr w:rsidR="00F961BF" w:rsidRPr="00006E15" w14:paraId="263DF51A" w14:textId="2C479C14" w:rsidTr="00ED24F1">
        <w:trPr>
          <w:trHeight w:val="381"/>
        </w:trPr>
        <w:tc>
          <w:tcPr>
            <w:tcW w:w="865" w:type="dxa"/>
            <w:gridSpan w:val="2"/>
          </w:tcPr>
          <w:p w14:paraId="23F603FF" w14:textId="75D34C08" w:rsidR="00F961BF" w:rsidRPr="00006E15" w:rsidRDefault="00F961BF" w:rsidP="007934B8">
            <w:pPr>
              <w:pStyle w:val="Bezodstpw"/>
              <w:rPr>
                <w:b/>
              </w:rPr>
            </w:pPr>
            <w:r w:rsidRPr="00EE0683">
              <w:rPr>
                <w:b/>
                <w:lang w:val="pl-PL"/>
              </w:rPr>
              <w:t>13.</w:t>
            </w:r>
          </w:p>
        </w:tc>
        <w:tc>
          <w:tcPr>
            <w:tcW w:w="5089" w:type="dxa"/>
            <w:gridSpan w:val="3"/>
          </w:tcPr>
          <w:p w14:paraId="30040B9B" w14:textId="3E027732" w:rsidR="00F961BF" w:rsidRPr="00006E15" w:rsidRDefault="00F961BF" w:rsidP="007934B8">
            <w:pPr>
              <w:pStyle w:val="Bezodstpw"/>
              <w:rPr>
                <w:b/>
              </w:rPr>
            </w:pPr>
            <w:r w:rsidRPr="00EE0683">
              <w:rPr>
                <w:b/>
                <w:lang w:val="pl-PL"/>
              </w:rPr>
              <w:t>Układ hamulcowy</w:t>
            </w:r>
          </w:p>
        </w:tc>
        <w:tc>
          <w:tcPr>
            <w:tcW w:w="4252" w:type="dxa"/>
          </w:tcPr>
          <w:p w14:paraId="1630C497" w14:textId="77777777" w:rsidR="00F961BF" w:rsidRPr="00EE0683" w:rsidRDefault="00F961BF" w:rsidP="007934B8">
            <w:pPr>
              <w:pStyle w:val="Bezodstpw"/>
              <w:rPr>
                <w:b/>
              </w:rPr>
            </w:pPr>
          </w:p>
        </w:tc>
        <w:tc>
          <w:tcPr>
            <w:tcW w:w="81" w:type="dxa"/>
            <w:tcBorders>
              <w:right w:val="single" w:sz="4" w:space="0" w:color="auto"/>
            </w:tcBorders>
          </w:tcPr>
          <w:p w14:paraId="14803AF6" w14:textId="20C3E4E4" w:rsidR="00F961BF" w:rsidRPr="00EE0683" w:rsidRDefault="00F961BF" w:rsidP="007934B8">
            <w:pPr>
              <w:pStyle w:val="Bezodstpw"/>
              <w:rPr>
                <w:b/>
              </w:rPr>
            </w:pPr>
          </w:p>
        </w:tc>
      </w:tr>
      <w:tr w:rsidR="00F961BF" w:rsidRPr="00006E15" w14:paraId="6383A663" w14:textId="6726FA39" w:rsidTr="00ED24F1">
        <w:trPr>
          <w:trHeight w:val="1907"/>
        </w:trPr>
        <w:tc>
          <w:tcPr>
            <w:tcW w:w="865" w:type="dxa"/>
            <w:gridSpan w:val="2"/>
          </w:tcPr>
          <w:p w14:paraId="31F0BE56" w14:textId="41DDF871" w:rsidR="00F961BF" w:rsidRPr="00006E15" w:rsidRDefault="00F961BF" w:rsidP="007934B8">
            <w:pPr>
              <w:pStyle w:val="Bezodstpw"/>
            </w:pPr>
            <w:r w:rsidRPr="00EE0683">
              <w:rPr>
                <w:lang w:val="pl-PL"/>
              </w:rPr>
              <w:t>13.1.</w:t>
            </w:r>
          </w:p>
        </w:tc>
        <w:tc>
          <w:tcPr>
            <w:tcW w:w="2069" w:type="dxa"/>
            <w:gridSpan w:val="2"/>
          </w:tcPr>
          <w:p w14:paraId="7BC2C58D" w14:textId="7D41BCD4" w:rsidR="00F961BF" w:rsidRPr="00006E15" w:rsidRDefault="00F961BF" w:rsidP="007934B8">
            <w:pPr>
              <w:pStyle w:val="Bezodstpw"/>
            </w:pPr>
            <w:r w:rsidRPr="00EE0683">
              <w:rPr>
                <w:lang w:val="pl-PL"/>
              </w:rPr>
              <w:t>Hamulec zasadniczy</w:t>
            </w:r>
          </w:p>
        </w:tc>
        <w:tc>
          <w:tcPr>
            <w:tcW w:w="3020" w:type="dxa"/>
          </w:tcPr>
          <w:p w14:paraId="43196D70" w14:textId="77777777" w:rsidR="00F961BF" w:rsidRPr="00B03E04" w:rsidRDefault="00F961BF" w:rsidP="007934B8">
            <w:pPr>
              <w:pStyle w:val="Bezodstpw"/>
              <w:jc w:val="both"/>
              <w:rPr>
                <w:lang w:val="pl-PL"/>
              </w:rPr>
            </w:pPr>
            <w:r w:rsidRPr="00B03E04">
              <w:rPr>
                <w:lang w:val="pl-PL"/>
              </w:rPr>
              <w:t>Hamulec zasadniczy – pneumatyczny, posiadający:</w:t>
            </w:r>
          </w:p>
          <w:p w14:paraId="01F65E13" w14:textId="236C9D71" w:rsidR="00F961BF" w:rsidRPr="009C0E17" w:rsidRDefault="00F961BF" w:rsidP="00A07AA4">
            <w:pPr>
              <w:pStyle w:val="Bezodstpw"/>
              <w:rPr>
                <w:lang w:val="pl-PL"/>
              </w:rPr>
            </w:pPr>
            <w:r w:rsidRPr="00B03E04">
              <w:rPr>
                <w:lang w:val="pl-PL"/>
              </w:rPr>
              <w:t>niezależne dwa</w:t>
            </w:r>
            <w:r w:rsidRPr="00B03E04">
              <w:rPr>
                <w:spacing w:val="-1"/>
                <w:lang w:val="pl-PL"/>
              </w:rPr>
              <w:t xml:space="preserve"> </w:t>
            </w:r>
            <w:r w:rsidRPr="00B03E04">
              <w:rPr>
                <w:spacing w:val="-3"/>
                <w:lang w:val="pl-PL"/>
              </w:rPr>
              <w:t xml:space="preserve">obwody, </w:t>
            </w:r>
            <w:r w:rsidRPr="00B03E04">
              <w:rPr>
                <w:lang w:val="pl-PL"/>
              </w:rPr>
              <w:t>automatyczną kompensację luzu elementów ciernych z sygnalizacją ich zużycia (sygnalizacja umieszczona na pulpicie kierowcy), system ABS, ASR oraz ESP. Dopuszcza się integracje w/w systemów i zastosowanie EBS. Wyposażony w funkcję informowania kierowcy o bieżącym stopniu zużycia okładzin</w:t>
            </w:r>
            <w:r w:rsidRPr="00B03E04">
              <w:rPr>
                <w:spacing w:val="-4"/>
                <w:lang w:val="pl-PL"/>
              </w:rPr>
              <w:t xml:space="preserve"> </w:t>
            </w:r>
            <w:r w:rsidRPr="00B03E04">
              <w:rPr>
                <w:lang w:val="pl-PL"/>
              </w:rPr>
              <w:t>hamulcowych.</w:t>
            </w:r>
          </w:p>
        </w:tc>
        <w:tc>
          <w:tcPr>
            <w:tcW w:w="4252" w:type="dxa"/>
          </w:tcPr>
          <w:p w14:paraId="6F6CEC5E" w14:textId="77777777" w:rsidR="00AA5FE8" w:rsidRPr="00AA5FE8" w:rsidRDefault="00AA5FE8" w:rsidP="00AA5FE8">
            <w:pPr>
              <w:pStyle w:val="Bezodstpw"/>
              <w:jc w:val="both"/>
              <w:rPr>
                <w:lang w:val="pl-PL"/>
              </w:rPr>
            </w:pPr>
            <w:r w:rsidRPr="00AA5FE8">
              <w:rPr>
                <w:lang w:val="pl-PL"/>
              </w:rPr>
              <w:t>Spełnia/ nie spełnia</w:t>
            </w:r>
          </w:p>
          <w:p w14:paraId="18E0CE39" w14:textId="77777777" w:rsidR="00F961BF" w:rsidRDefault="00F961BF" w:rsidP="007934B8">
            <w:pPr>
              <w:pStyle w:val="Bezodstpw"/>
              <w:jc w:val="both"/>
            </w:pPr>
          </w:p>
          <w:p w14:paraId="7AB6536F" w14:textId="77777777" w:rsidR="00A07AA4" w:rsidRDefault="00A07AA4" w:rsidP="007934B8">
            <w:pPr>
              <w:pStyle w:val="Bezodstpw"/>
              <w:jc w:val="both"/>
            </w:pPr>
            <w:r>
              <w:t xml:space="preserve">Autobus </w:t>
            </w:r>
            <w:proofErr w:type="spellStart"/>
            <w:r>
              <w:t>posiada</w:t>
            </w:r>
            <w:proofErr w:type="spellEnd"/>
            <w:r>
              <w:t xml:space="preserve"> </w:t>
            </w:r>
            <w:proofErr w:type="spellStart"/>
            <w:r>
              <w:t>systemy</w:t>
            </w:r>
            <w:proofErr w:type="spellEnd"/>
            <w:r>
              <w:t xml:space="preserve"> ………………………….</w:t>
            </w:r>
          </w:p>
          <w:p w14:paraId="5F030F70" w14:textId="042DED35" w:rsidR="00A07AA4" w:rsidRPr="00B03E04" w:rsidRDefault="00A07AA4" w:rsidP="007934B8">
            <w:pPr>
              <w:pStyle w:val="Bezodstpw"/>
              <w:jc w:val="both"/>
            </w:pPr>
            <w:proofErr w:type="spellStart"/>
            <w:r>
              <w:t>sterowane</w:t>
            </w:r>
            <w:proofErr w:type="spellEnd"/>
            <w:r>
              <w:t xml:space="preserve"> ………………………..</w:t>
            </w:r>
          </w:p>
        </w:tc>
        <w:tc>
          <w:tcPr>
            <w:tcW w:w="81" w:type="dxa"/>
            <w:tcBorders>
              <w:right w:val="single" w:sz="4" w:space="0" w:color="auto"/>
            </w:tcBorders>
          </w:tcPr>
          <w:p w14:paraId="603C3394" w14:textId="67F28C73" w:rsidR="00F961BF" w:rsidRPr="00B03E04" w:rsidRDefault="00F961BF" w:rsidP="007934B8">
            <w:pPr>
              <w:pStyle w:val="Bezodstpw"/>
              <w:jc w:val="both"/>
            </w:pPr>
          </w:p>
        </w:tc>
      </w:tr>
      <w:tr w:rsidR="00F961BF" w:rsidRPr="00006E15" w14:paraId="62ED7149" w14:textId="10426D31" w:rsidTr="00ED24F1">
        <w:trPr>
          <w:trHeight w:val="1544"/>
        </w:trPr>
        <w:tc>
          <w:tcPr>
            <w:tcW w:w="865" w:type="dxa"/>
            <w:gridSpan w:val="2"/>
          </w:tcPr>
          <w:p w14:paraId="4C93199B" w14:textId="3FABCD33" w:rsidR="00F961BF" w:rsidRPr="00006E15" w:rsidRDefault="00F961BF" w:rsidP="007934B8">
            <w:pPr>
              <w:pStyle w:val="Bezodstpw"/>
            </w:pPr>
            <w:r w:rsidRPr="00EE0683">
              <w:rPr>
                <w:lang w:val="pl-PL"/>
              </w:rPr>
              <w:t>13.2.</w:t>
            </w:r>
          </w:p>
        </w:tc>
        <w:tc>
          <w:tcPr>
            <w:tcW w:w="2069" w:type="dxa"/>
            <w:gridSpan w:val="2"/>
          </w:tcPr>
          <w:p w14:paraId="424A2088" w14:textId="2ADA6D44" w:rsidR="00F961BF" w:rsidRPr="00006E15" w:rsidRDefault="00F961BF" w:rsidP="007934B8">
            <w:pPr>
              <w:pStyle w:val="Bezodstpw"/>
            </w:pPr>
            <w:r w:rsidRPr="00EE0683">
              <w:rPr>
                <w:lang w:val="pl-PL"/>
              </w:rPr>
              <w:t>Hamulec postojowy</w:t>
            </w:r>
          </w:p>
        </w:tc>
        <w:tc>
          <w:tcPr>
            <w:tcW w:w="3020" w:type="dxa"/>
          </w:tcPr>
          <w:p w14:paraId="16D2B5BE" w14:textId="77777777" w:rsidR="00F961BF" w:rsidRPr="00EE0683" w:rsidRDefault="00F961BF" w:rsidP="007934B8">
            <w:pPr>
              <w:pStyle w:val="Bezodstpw"/>
              <w:jc w:val="both"/>
              <w:rPr>
                <w:lang w:val="pl-PL"/>
              </w:rPr>
            </w:pPr>
            <w:r w:rsidRPr="00EE0683">
              <w:rPr>
                <w:lang w:val="pl-PL"/>
              </w:rPr>
              <w:t>Hamulec postojowy:</w:t>
            </w:r>
          </w:p>
          <w:p w14:paraId="2C92FCC9" w14:textId="77777777" w:rsidR="00F961BF" w:rsidRPr="00EE0683" w:rsidRDefault="00F961BF" w:rsidP="007934B8">
            <w:pPr>
              <w:pStyle w:val="Bezodstpw"/>
              <w:jc w:val="both"/>
              <w:rPr>
                <w:lang w:val="pl-PL"/>
              </w:rPr>
            </w:pPr>
            <w:r w:rsidRPr="00EE0683">
              <w:rPr>
                <w:lang w:val="pl-PL"/>
              </w:rPr>
              <w:t>działający na oś napędową, uruchamiany bez cięgłowo dźwignią zlokalizowaną na stanowisku (miejscu) pracy</w:t>
            </w:r>
            <w:r w:rsidRPr="00EE0683">
              <w:rPr>
                <w:spacing w:val="-16"/>
                <w:lang w:val="pl-PL"/>
              </w:rPr>
              <w:t xml:space="preserve"> </w:t>
            </w:r>
            <w:r w:rsidRPr="00EE0683">
              <w:rPr>
                <w:spacing w:val="-3"/>
                <w:lang w:val="pl-PL"/>
              </w:rPr>
              <w:t>kierowcy,</w:t>
            </w:r>
          </w:p>
          <w:p w14:paraId="48CFB206" w14:textId="1DF87ECB" w:rsidR="00F961BF" w:rsidRPr="009C0E17" w:rsidRDefault="00F961BF" w:rsidP="007934B8">
            <w:pPr>
              <w:pStyle w:val="Bezodstpw"/>
              <w:rPr>
                <w:lang w:val="pl-PL"/>
              </w:rPr>
            </w:pPr>
            <w:r w:rsidRPr="00EE0683">
              <w:rPr>
                <w:lang w:val="pl-PL"/>
              </w:rPr>
              <w:t>posiadający system ostrzegawczy informujący kierowcę sygnałem akustycznym o niezałączonym hamulcu postojowym w przypadku przekręcenia kluczyka w stacyjce w pozycję „0”</w:t>
            </w:r>
            <w:r w:rsidRPr="00EE0683">
              <w:rPr>
                <w:spacing w:val="44"/>
                <w:lang w:val="pl-PL"/>
              </w:rPr>
              <w:t>.</w:t>
            </w:r>
          </w:p>
        </w:tc>
        <w:tc>
          <w:tcPr>
            <w:tcW w:w="4252" w:type="dxa"/>
          </w:tcPr>
          <w:p w14:paraId="7116B98C" w14:textId="77777777" w:rsidR="00AA5FE8" w:rsidRPr="00AA5FE8" w:rsidRDefault="00AA5FE8" w:rsidP="00AA5FE8">
            <w:pPr>
              <w:pStyle w:val="Bezodstpw"/>
              <w:jc w:val="both"/>
              <w:rPr>
                <w:lang w:val="pl-PL"/>
              </w:rPr>
            </w:pPr>
            <w:r w:rsidRPr="00AA5FE8">
              <w:rPr>
                <w:lang w:val="pl-PL"/>
              </w:rPr>
              <w:t>Spełnia/ nie spełnia</w:t>
            </w:r>
          </w:p>
          <w:p w14:paraId="67E08869" w14:textId="77777777" w:rsidR="00F961BF" w:rsidRPr="00EE0683" w:rsidRDefault="00F961BF" w:rsidP="007934B8">
            <w:pPr>
              <w:pStyle w:val="Bezodstpw"/>
              <w:jc w:val="both"/>
            </w:pPr>
          </w:p>
        </w:tc>
        <w:tc>
          <w:tcPr>
            <w:tcW w:w="81" w:type="dxa"/>
            <w:tcBorders>
              <w:right w:val="single" w:sz="4" w:space="0" w:color="auto"/>
            </w:tcBorders>
          </w:tcPr>
          <w:p w14:paraId="3C984B04" w14:textId="1374189A" w:rsidR="00F961BF" w:rsidRPr="00EE0683" w:rsidRDefault="00F961BF" w:rsidP="007934B8">
            <w:pPr>
              <w:pStyle w:val="Bezodstpw"/>
              <w:jc w:val="both"/>
            </w:pPr>
          </w:p>
        </w:tc>
      </w:tr>
      <w:tr w:rsidR="00F961BF" w:rsidRPr="00006E15" w14:paraId="7B91F05B" w14:textId="4BB345FC" w:rsidTr="00ED24F1">
        <w:trPr>
          <w:trHeight w:val="2543"/>
        </w:trPr>
        <w:tc>
          <w:tcPr>
            <w:tcW w:w="865" w:type="dxa"/>
            <w:gridSpan w:val="2"/>
          </w:tcPr>
          <w:p w14:paraId="4A1FE6F1" w14:textId="5FE7C876" w:rsidR="00F961BF" w:rsidRPr="00006E15" w:rsidRDefault="00F961BF" w:rsidP="007934B8">
            <w:pPr>
              <w:pStyle w:val="Bezodstpw"/>
            </w:pPr>
            <w:r w:rsidRPr="00EE0683">
              <w:rPr>
                <w:lang w:val="pl-PL"/>
              </w:rPr>
              <w:t>13.3.</w:t>
            </w:r>
          </w:p>
        </w:tc>
        <w:tc>
          <w:tcPr>
            <w:tcW w:w="2069" w:type="dxa"/>
            <w:gridSpan w:val="2"/>
          </w:tcPr>
          <w:p w14:paraId="44EB9B32" w14:textId="2649256C" w:rsidR="00F961BF" w:rsidRPr="00006E15" w:rsidRDefault="00F961BF" w:rsidP="007934B8">
            <w:pPr>
              <w:pStyle w:val="Bezodstpw"/>
            </w:pPr>
            <w:r w:rsidRPr="00EE0683">
              <w:rPr>
                <w:lang w:val="pl-PL"/>
              </w:rPr>
              <w:t>Hamulec przystankowy</w:t>
            </w:r>
          </w:p>
        </w:tc>
        <w:tc>
          <w:tcPr>
            <w:tcW w:w="3020" w:type="dxa"/>
          </w:tcPr>
          <w:p w14:paraId="69C5F537" w14:textId="77777777" w:rsidR="00F961BF" w:rsidRPr="00EE0683" w:rsidRDefault="00F961BF" w:rsidP="007934B8">
            <w:pPr>
              <w:pStyle w:val="Bezodstpw"/>
              <w:jc w:val="both"/>
              <w:rPr>
                <w:lang w:val="pl-PL"/>
              </w:rPr>
            </w:pPr>
            <w:r w:rsidRPr="00EE0683">
              <w:rPr>
                <w:lang w:val="pl-PL"/>
              </w:rPr>
              <w:t>Hamulec przystankowy działający na obie osi pojazdu:</w:t>
            </w:r>
          </w:p>
          <w:p w14:paraId="6A5D40AE" w14:textId="77777777" w:rsidR="00F961BF" w:rsidRPr="00EE0683" w:rsidRDefault="00F961BF" w:rsidP="007934B8">
            <w:pPr>
              <w:pStyle w:val="Bezodstpw"/>
              <w:jc w:val="both"/>
              <w:rPr>
                <w:lang w:val="pl-PL"/>
              </w:rPr>
            </w:pPr>
            <w:r w:rsidRPr="00EE0683">
              <w:rPr>
                <w:lang w:val="pl-PL"/>
              </w:rPr>
              <w:t>unieruchamiający autobus na przystanku, załączany automatycznie poprzez otwarcie drzwi, zwalniany automatycznie po zamknięciu drzwi i naciśnięciu przez kierowcę pedału</w:t>
            </w:r>
            <w:r w:rsidRPr="00EE0683">
              <w:rPr>
                <w:spacing w:val="-4"/>
                <w:lang w:val="pl-PL"/>
              </w:rPr>
              <w:t xml:space="preserve"> </w:t>
            </w:r>
            <w:r w:rsidRPr="00EE0683">
              <w:rPr>
                <w:lang w:val="pl-PL"/>
              </w:rPr>
              <w:t>przyspieszenia lub przełącznikiem,</w:t>
            </w:r>
          </w:p>
          <w:p w14:paraId="6E9C41B7" w14:textId="16873D2A" w:rsidR="00F961BF" w:rsidRPr="009C0E17" w:rsidRDefault="00F961BF" w:rsidP="007934B8">
            <w:pPr>
              <w:pStyle w:val="Bezodstpw"/>
              <w:rPr>
                <w:lang w:val="pl-PL"/>
              </w:rPr>
            </w:pPr>
            <w:r w:rsidRPr="00EE0683">
              <w:rPr>
                <w:lang w:val="pl-PL"/>
              </w:rPr>
              <w:t xml:space="preserve">posiadający awaryjny system wyłączający ten hamulec – wyłącznik </w:t>
            </w:r>
            <w:r w:rsidRPr="00EE0683">
              <w:rPr>
                <w:lang w:val="pl-PL"/>
              </w:rPr>
              <w:lastRenderedPageBreak/>
              <w:t>zabezpieczony przed przypadkowym użyciem. Załączający się w chwili zatrzymania pojazdu po przytrzymaniu przez kierowcę pedału hamulca powyżej 3 s. przy jednoczesnym rozłączeniu napędu (załączenie napędu i zwolnienie hamulca po lekkim naciśnięciu pedału</w:t>
            </w:r>
            <w:r w:rsidRPr="00EE0683">
              <w:rPr>
                <w:spacing w:val="-3"/>
                <w:lang w:val="pl-PL"/>
              </w:rPr>
              <w:t xml:space="preserve"> </w:t>
            </w:r>
            <w:r w:rsidRPr="00EE0683">
              <w:rPr>
                <w:lang w:val="pl-PL"/>
              </w:rPr>
              <w:t xml:space="preserve">przyspieszenia) tzw. funkcja HOLD, </w:t>
            </w:r>
            <w:proofErr w:type="spellStart"/>
            <w:r w:rsidRPr="00EE0683">
              <w:rPr>
                <w:lang w:val="pl-PL"/>
              </w:rPr>
              <w:t>hill</w:t>
            </w:r>
            <w:proofErr w:type="spellEnd"/>
            <w:r w:rsidRPr="00EE0683">
              <w:rPr>
                <w:lang w:val="pl-PL"/>
              </w:rPr>
              <w:t xml:space="preserve"> </w:t>
            </w:r>
            <w:proofErr w:type="spellStart"/>
            <w:r w:rsidRPr="00EE0683">
              <w:rPr>
                <w:lang w:val="pl-PL"/>
              </w:rPr>
              <w:t>assist</w:t>
            </w:r>
            <w:proofErr w:type="spellEnd"/>
            <w:r w:rsidRPr="00EE0683">
              <w:rPr>
                <w:lang w:val="pl-PL"/>
              </w:rPr>
              <w:t xml:space="preserve"> lub </w:t>
            </w:r>
            <w:proofErr w:type="spellStart"/>
            <w:r w:rsidRPr="00EE0683">
              <w:rPr>
                <w:lang w:val="pl-PL"/>
              </w:rPr>
              <w:t>rówonważne</w:t>
            </w:r>
            <w:proofErr w:type="spellEnd"/>
            <w:r w:rsidRPr="00EE0683">
              <w:rPr>
                <w:lang w:val="pl-PL"/>
              </w:rPr>
              <w:t xml:space="preserve"> o podobnym działaniu.</w:t>
            </w:r>
          </w:p>
        </w:tc>
        <w:tc>
          <w:tcPr>
            <w:tcW w:w="4252" w:type="dxa"/>
          </w:tcPr>
          <w:p w14:paraId="182FDD58" w14:textId="77777777" w:rsidR="00AA5FE8" w:rsidRPr="00AA5FE8" w:rsidRDefault="00AA5FE8" w:rsidP="00AA5FE8">
            <w:pPr>
              <w:pStyle w:val="Bezodstpw"/>
              <w:jc w:val="both"/>
              <w:rPr>
                <w:lang w:val="pl-PL"/>
              </w:rPr>
            </w:pPr>
            <w:r w:rsidRPr="00AA5FE8">
              <w:rPr>
                <w:lang w:val="pl-PL"/>
              </w:rPr>
              <w:lastRenderedPageBreak/>
              <w:t>Spełnia/ nie spełnia</w:t>
            </w:r>
          </w:p>
          <w:p w14:paraId="01C0F78E" w14:textId="77777777" w:rsidR="00F961BF" w:rsidRPr="00EE0683" w:rsidRDefault="00F961BF" w:rsidP="007934B8">
            <w:pPr>
              <w:pStyle w:val="Bezodstpw"/>
              <w:jc w:val="both"/>
            </w:pPr>
          </w:p>
        </w:tc>
        <w:tc>
          <w:tcPr>
            <w:tcW w:w="81" w:type="dxa"/>
            <w:tcBorders>
              <w:right w:val="single" w:sz="4" w:space="0" w:color="auto"/>
            </w:tcBorders>
          </w:tcPr>
          <w:p w14:paraId="67EA4E44" w14:textId="2BDE1463" w:rsidR="00F961BF" w:rsidRPr="00EE0683" w:rsidRDefault="00F961BF" w:rsidP="007934B8">
            <w:pPr>
              <w:pStyle w:val="Bezodstpw"/>
              <w:jc w:val="both"/>
            </w:pPr>
          </w:p>
        </w:tc>
      </w:tr>
      <w:tr w:rsidR="00F961BF" w:rsidRPr="00006E15" w14:paraId="1A5C893F" w14:textId="5E18F126" w:rsidTr="00ED24F1">
        <w:trPr>
          <w:trHeight w:val="283"/>
        </w:trPr>
        <w:tc>
          <w:tcPr>
            <w:tcW w:w="865" w:type="dxa"/>
            <w:gridSpan w:val="2"/>
          </w:tcPr>
          <w:p w14:paraId="28BEBC09" w14:textId="4D0F7393" w:rsidR="00F961BF" w:rsidRPr="00006E15" w:rsidRDefault="00F961BF" w:rsidP="007934B8">
            <w:pPr>
              <w:pStyle w:val="Bezodstpw"/>
              <w:rPr>
                <w:b/>
              </w:rPr>
            </w:pPr>
            <w:r w:rsidRPr="00EE0683">
              <w:rPr>
                <w:b/>
                <w:lang w:val="pl-PL"/>
              </w:rPr>
              <w:lastRenderedPageBreak/>
              <w:t>14.</w:t>
            </w:r>
          </w:p>
        </w:tc>
        <w:tc>
          <w:tcPr>
            <w:tcW w:w="5089" w:type="dxa"/>
            <w:gridSpan w:val="3"/>
          </w:tcPr>
          <w:p w14:paraId="38406B2E" w14:textId="590531A5" w:rsidR="00F961BF" w:rsidRPr="00006E15" w:rsidRDefault="00F961BF" w:rsidP="007934B8">
            <w:pPr>
              <w:pStyle w:val="Bezodstpw"/>
              <w:rPr>
                <w:b/>
              </w:rPr>
            </w:pPr>
            <w:r w:rsidRPr="00EE0683">
              <w:rPr>
                <w:b/>
                <w:lang w:val="pl-PL"/>
              </w:rPr>
              <w:t>Oświetlenie</w:t>
            </w:r>
          </w:p>
        </w:tc>
        <w:tc>
          <w:tcPr>
            <w:tcW w:w="4252" w:type="dxa"/>
          </w:tcPr>
          <w:p w14:paraId="20C5BE27" w14:textId="77777777" w:rsidR="00F961BF" w:rsidRPr="00EE0683" w:rsidRDefault="00F961BF" w:rsidP="007934B8">
            <w:pPr>
              <w:pStyle w:val="Bezodstpw"/>
              <w:rPr>
                <w:b/>
              </w:rPr>
            </w:pPr>
          </w:p>
        </w:tc>
        <w:tc>
          <w:tcPr>
            <w:tcW w:w="81" w:type="dxa"/>
            <w:tcBorders>
              <w:right w:val="single" w:sz="4" w:space="0" w:color="auto"/>
            </w:tcBorders>
          </w:tcPr>
          <w:p w14:paraId="24E52B03" w14:textId="62E5B10A" w:rsidR="00F961BF" w:rsidRPr="00EE0683" w:rsidRDefault="00F961BF" w:rsidP="007934B8">
            <w:pPr>
              <w:pStyle w:val="Bezodstpw"/>
              <w:rPr>
                <w:b/>
              </w:rPr>
            </w:pPr>
          </w:p>
        </w:tc>
      </w:tr>
      <w:tr w:rsidR="00F961BF" w:rsidRPr="00006E15" w14:paraId="5F099B74" w14:textId="12BA13F0" w:rsidTr="00ED24F1">
        <w:trPr>
          <w:trHeight w:val="1010"/>
        </w:trPr>
        <w:tc>
          <w:tcPr>
            <w:tcW w:w="865" w:type="dxa"/>
            <w:gridSpan w:val="2"/>
          </w:tcPr>
          <w:p w14:paraId="6B09FEF1" w14:textId="55CF5FB9" w:rsidR="00F961BF" w:rsidRPr="00006E15" w:rsidRDefault="00F961BF" w:rsidP="007934B8">
            <w:pPr>
              <w:pStyle w:val="Bezodstpw"/>
            </w:pPr>
            <w:r w:rsidRPr="00EE0683">
              <w:rPr>
                <w:lang w:val="pl-PL"/>
              </w:rPr>
              <w:t>14.1.</w:t>
            </w:r>
          </w:p>
        </w:tc>
        <w:tc>
          <w:tcPr>
            <w:tcW w:w="2069" w:type="dxa"/>
            <w:gridSpan w:val="2"/>
          </w:tcPr>
          <w:p w14:paraId="599B1022" w14:textId="77777777" w:rsidR="00F961BF" w:rsidRPr="00EE0683" w:rsidRDefault="00F961BF" w:rsidP="007934B8">
            <w:pPr>
              <w:pStyle w:val="Bezodstpw"/>
              <w:jc w:val="both"/>
              <w:rPr>
                <w:lang w:val="pl-PL"/>
              </w:rPr>
            </w:pPr>
            <w:r w:rsidRPr="00EE0683">
              <w:rPr>
                <w:lang w:val="pl-PL"/>
              </w:rPr>
              <w:t>Oświetlenie zewnętrzne</w:t>
            </w:r>
          </w:p>
          <w:p w14:paraId="2E80908E" w14:textId="2CC6C63D" w:rsidR="00F961BF" w:rsidRPr="00006E15" w:rsidRDefault="00F961BF" w:rsidP="007934B8">
            <w:pPr>
              <w:pStyle w:val="Bezodstpw"/>
            </w:pPr>
            <w:r w:rsidRPr="00EE0683">
              <w:rPr>
                <w:lang w:val="pl-PL"/>
              </w:rPr>
              <w:t>pojazdu</w:t>
            </w:r>
          </w:p>
        </w:tc>
        <w:tc>
          <w:tcPr>
            <w:tcW w:w="3020" w:type="dxa"/>
          </w:tcPr>
          <w:p w14:paraId="55AA8871" w14:textId="77777777" w:rsidR="00F961BF" w:rsidRPr="00EE0683" w:rsidRDefault="00F961BF" w:rsidP="007934B8">
            <w:pPr>
              <w:pStyle w:val="Bezodstpw"/>
              <w:jc w:val="both"/>
              <w:rPr>
                <w:lang w:val="pl-PL"/>
              </w:rPr>
            </w:pPr>
            <w:r w:rsidRPr="00EE0683">
              <w:rPr>
                <w:lang w:val="pl-PL"/>
              </w:rPr>
              <w:t>Pojazd wyposażony w :</w:t>
            </w:r>
          </w:p>
          <w:p w14:paraId="0A413983" w14:textId="29904F3C" w:rsidR="00F961BF" w:rsidRPr="00EE0683" w:rsidRDefault="00F961BF" w:rsidP="007934B8">
            <w:pPr>
              <w:pStyle w:val="Bezodstpw"/>
              <w:jc w:val="both"/>
              <w:rPr>
                <w:lang w:val="pl-PL"/>
              </w:rPr>
            </w:pPr>
            <w:r w:rsidRPr="00EE0683">
              <w:rPr>
                <w:lang w:val="pl-PL"/>
              </w:rPr>
              <w:t>a) oświetlenie w całości wykonane w technologii LED</w:t>
            </w:r>
            <w:r>
              <w:rPr>
                <w:lang w:val="pl-PL"/>
              </w:rPr>
              <w:t>;</w:t>
            </w:r>
          </w:p>
          <w:p w14:paraId="0347FDA2" w14:textId="02D61C34" w:rsidR="00F961BF" w:rsidRPr="00EE0683" w:rsidRDefault="00F961BF" w:rsidP="007934B8">
            <w:pPr>
              <w:pStyle w:val="Bezodstpw"/>
              <w:jc w:val="both"/>
              <w:rPr>
                <w:lang w:val="pl-PL"/>
              </w:rPr>
            </w:pPr>
            <w:r w:rsidRPr="00EE0683">
              <w:rPr>
                <w:lang w:val="pl-PL"/>
              </w:rPr>
              <w:t>b</w:t>
            </w:r>
            <w:r>
              <w:rPr>
                <w:lang w:val="pl-PL"/>
              </w:rPr>
              <w:t>) funkcję doświetlania zakrętów;</w:t>
            </w:r>
          </w:p>
          <w:p w14:paraId="7BD9D550" w14:textId="6B04ADF6" w:rsidR="00F961BF" w:rsidRPr="00EE0683" w:rsidRDefault="00F961BF" w:rsidP="007934B8">
            <w:pPr>
              <w:pStyle w:val="Bezodstpw"/>
              <w:jc w:val="both"/>
              <w:rPr>
                <w:lang w:val="pl-PL"/>
              </w:rPr>
            </w:pPr>
            <w:r w:rsidRPr="00EE0683">
              <w:rPr>
                <w:lang w:val="pl-PL"/>
              </w:rPr>
              <w:t>c) światła obrysowe tylne</w:t>
            </w:r>
            <w:r>
              <w:rPr>
                <w:lang w:val="pl-PL"/>
              </w:rPr>
              <w:t>.</w:t>
            </w:r>
          </w:p>
          <w:p w14:paraId="63F23C8B" w14:textId="6ED9575F" w:rsidR="00F961BF" w:rsidRPr="009C0E17" w:rsidRDefault="00F961BF" w:rsidP="007934B8">
            <w:pPr>
              <w:pStyle w:val="Bezodstpw"/>
              <w:rPr>
                <w:lang w:val="pl-PL"/>
              </w:rPr>
            </w:pPr>
            <w:r w:rsidRPr="00EE0683">
              <w:rPr>
                <w:lang w:val="pl-PL"/>
              </w:rPr>
              <w:t xml:space="preserve">Oświetlenie zewnętrzne autobusu zgodnie z aktualnymi przepisami homologacyjnymi </w:t>
            </w:r>
            <w:proofErr w:type="spellStart"/>
            <w:r>
              <w:rPr>
                <w:lang w:val="pl-PL"/>
              </w:rPr>
              <w:t>obowiazujacymi</w:t>
            </w:r>
            <w:proofErr w:type="spellEnd"/>
            <w:r>
              <w:rPr>
                <w:lang w:val="pl-PL"/>
              </w:rPr>
              <w:t xml:space="preserve"> w </w:t>
            </w:r>
            <w:r w:rsidRPr="00EE0683">
              <w:rPr>
                <w:lang w:val="pl-PL"/>
              </w:rPr>
              <w:t>UE.</w:t>
            </w:r>
          </w:p>
        </w:tc>
        <w:tc>
          <w:tcPr>
            <w:tcW w:w="4252" w:type="dxa"/>
          </w:tcPr>
          <w:p w14:paraId="02C6B9A6" w14:textId="77777777" w:rsidR="00AA5FE8" w:rsidRPr="00AA5FE8" w:rsidRDefault="00AA5FE8" w:rsidP="00AA5FE8">
            <w:pPr>
              <w:pStyle w:val="Bezodstpw"/>
              <w:jc w:val="both"/>
              <w:rPr>
                <w:lang w:val="pl-PL"/>
              </w:rPr>
            </w:pPr>
            <w:r w:rsidRPr="00AA5FE8">
              <w:rPr>
                <w:lang w:val="pl-PL"/>
              </w:rPr>
              <w:t>Spełnia/ nie spełnia</w:t>
            </w:r>
          </w:p>
          <w:p w14:paraId="308FC4A0" w14:textId="77777777" w:rsidR="00F961BF" w:rsidRPr="00EE0683" w:rsidRDefault="00F961BF" w:rsidP="007934B8">
            <w:pPr>
              <w:pStyle w:val="Bezodstpw"/>
              <w:jc w:val="both"/>
            </w:pPr>
          </w:p>
        </w:tc>
        <w:tc>
          <w:tcPr>
            <w:tcW w:w="81" w:type="dxa"/>
            <w:tcBorders>
              <w:right w:val="single" w:sz="4" w:space="0" w:color="auto"/>
            </w:tcBorders>
          </w:tcPr>
          <w:p w14:paraId="22B380E6" w14:textId="5D1CAFC3" w:rsidR="00F961BF" w:rsidRPr="00EE0683" w:rsidRDefault="00F961BF" w:rsidP="007934B8">
            <w:pPr>
              <w:pStyle w:val="Bezodstpw"/>
              <w:jc w:val="both"/>
            </w:pPr>
          </w:p>
        </w:tc>
      </w:tr>
      <w:tr w:rsidR="00F961BF" w:rsidRPr="00006E15" w14:paraId="4BFCE345" w14:textId="583167A7" w:rsidTr="00ED24F1">
        <w:trPr>
          <w:trHeight w:val="502"/>
        </w:trPr>
        <w:tc>
          <w:tcPr>
            <w:tcW w:w="865" w:type="dxa"/>
            <w:gridSpan w:val="2"/>
          </w:tcPr>
          <w:p w14:paraId="0E9D8DC1" w14:textId="63F82EB2" w:rsidR="00F961BF" w:rsidRPr="00006E15" w:rsidRDefault="00F961BF" w:rsidP="007934B8">
            <w:pPr>
              <w:pStyle w:val="Bezodstpw"/>
            </w:pPr>
            <w:r w:rsidRPr="00EE0683">
              <w:rPr>
                <w:lang w:val="pl-PL"/>
              </w:rPr>
              <w:t>14.2.</w:t>
            </w:r>
          </w:p>
        </w:tc>
        <w:tc>
          <w:tcPr>
            <w:tcW w:w="2069" w:type="dxa"/>
            <w:gridSpan w:val="2"/>
          </w:tcPr>
          <w:p w14:paraId="6034D267" w14:textId="77777777" w:rsidR="00F961BF" w:rsidRPr="00EE0683" w:rsidRDefault="00F961BF" w:rsidP="007934B8">
            <w:pPr>
              <w:pStyle w:val="Bezodstpw"/>
              <w:jc w:val="both"/>
              <w:rPr>
                <w:lang w:val="pl-PL"/>
              </w:rPr>
            </w:pPr>
            <w:r w:rsidRPr="00EE0683">
              <w:rPr>
                <w:lang w:val="pl-PL"/>
              </w:rPr>
              <w:t>Oświetlenie przestrzeni</w:t>
            </w:r>
          </w:p>
          <w:p w14:paraId="279448E8" w14:textId="6578B50C" w:rsidR="00F961BF" w:rsidRPr="00006E15" w:rsidRDefault="00F961BF" w:rsidP="007934B8">
            <w:pPr>
              <w:pStyle w:val="Bezodstpw"/>
            </w:pPr>
            <w:r w:rsidRPr="00EE0683">
              <w:rPr>
                <w:lang w:val="pl-PL"/>
              </w:rPr>
              <w:t>pasażerów</w:t>
            </w:r>
          </w:p>
        </w:tc>
        <w:tc>
          <w:tcPr>
            <w:tcW w:w="3020" w:type="dxa"/>
          </w:tcPr>
          <w:p w14:paraId="7EBDA200" w14:textId="74827261" w:rsidR="00F961BF" w:rsidRPr="009C0E17" w:rsidRDefault="00F961BF" w:rsidP="007934B8">
            <w:pPr>
              <w:pStyle w:val="Bezodstpw"/>
              <w:rPr>
                <w:lang w:val="pl-PL"/>
              </w:rPr>
            </w:pPr>
            <w:r w:rsidRPr="00EE0683">
              <w:rPr>
                <w:lang w:val="pl-PL"/>
              </w:rPr>
              <w:t>W całości wykonane w technologii LED, pojazd wyposażony w system automatycznego sterowanie nasileniem światła w poszczególnych strefach wnętrza, tak aby minimalizować efekty refleksów świetlnych na stanowisku kierowcy.</w:t>
            </w:r>
          </w:p>
        </w:tc>
        <w:tc>
          <w:tcPr>
            <w:tcW w:w="4252" w:type="dxa"/>
          </w:tcPr>
          <w:p w14:paraId="7819E880" w14:textId="77777777" w:rsidR="00AA5FE8" w:rsidRPr="00AA5FE8" w:rsidRDefault="00AA5FE8" w:rsidP="00AA5FE8">
            <w:pPr>
              <w:pStyle w:val="Bezodstpw"/>
              <w:rPr>
                <w:lang w:val="pl-PL"/>
              </w:rPr>
            </w:pPr>
            <w:r w:rsidRPr="00AA5FE8">
              <w:rPr>
                <w:lang w:val="pl-PL"/>
              </w:rPr>
              <w:t>Spełnia/ nie spełnia</w:t>
            </w:r>
          </w:p>
          <w:p w14:paraId="6E59ED55" w14:textId="77777777" w:rsidR="00F961BF" w:rsidRPr="00EE0683" w:rsidRDefault="00F961BF" w:rsidP="007934B8">
            <w:pPr>
              <w:pStyle w:val="Bezodstpw"/>
            </w:pPr>
          </w:p>
        </w:tc>
        <w:tc>
          <w:tcPr>
            <w:tcW w:w="81" w:type="dxa"/>
            <w:tcBorders>
              <w:right w:val="single" w:sz="4" w:space="0" w:color="auto"/>
            </w:tcBorders>
          </w:tcPr>
          <w:p w14:paraId="420D4C0A" w14:textId="16770079" w:rsidR="00F961BF" w:rsidRPr="00EE0683" w:rsidRDefault="00F961BF" w:rsidP="007934B8">
            <w:pPr>
              <w:pStyle w:val="Bezodstpw"/>
            </w:pPr>
          </w:p>
        </w:tc>
      </w:tr>
      <w:tr w:rsidR="00F961BF" w:rsidRPr="00006E15" w14:paraId="48132ACD" w14:textId="2812F23C" w:rsidTr="00ED24F1">
        <w:trPr>
          <w:trHeight w:val="773"/>
        </w:trPr>
        <w:tc>
          <w:tcPr>
            <w:tcW w:w="865" w:type="dxa"/>
            <w:gridSpan w:val="2"/>
          </w:tcPr>
          <w:p w14:paraId="3FA79EEA" w14:textId="619F8112" w:rsidR="00F961BF" w:rsidRPr="00006E15" w:rsidRDefault="00F961BF" w:rsidP="007934B8">
            <w:pPr>
              <w:pStyle w:val="Bezodstpw"/>
            </w:pPr>
            <w:r w:rsidRPr="00EE0683">
              <w:rPr>
                <w:lang w:val="pl-PL"/>
              </w:rPr>
              <w:t>14.3.</w:t>
            </w:r>
          </w:p>
        </w:tc>
        <w:tc>
          <w:tcPr>
            <w:tcW w:w="2069" w:type="dxa"/>
            <w:gridSpan w:val="2"/>
          </w:tcPr>
          <w:p w14:paraId="1C88507A" w14:textId="695DF93D" w:rsidR="00F961BF" w:rsidRPr="00006E15" w:rsidRDefault="00F961BF" w:rsidP="007934B8">
            <w:pPr>
              <w:pStyle w:val="Bezodstpw"/>
            </w:pPr>
            <w:r w:rsidRPr="00EE0683">
              <w:rPr>
                <w:lang w:val="pl-PL"/>
              </w:rPr>
              <w:t>Oświetlenie zewnętrzne strefy drzwi</w:t>
            </w:r>
          </w:p>
        </w:tc>
        <w:tc>
          <w:tcPr>
            <w:tcW w:w="3020" w:type="dxa"/>
          </w:tcPr>
          <w:p w14:paraId="34840727" w14:textId="1D5ABF20" w:rsidR="00F961BF" w:rsidRPr="009C0E17" w:rsidRDefault="00F961BF" w:rsidP="007934B8">
            <w:pPr>
              <w:pStyle w:val="Bezodstpw"/>
              <w:rPr>
                <w:lang w:val="pl-PL"/>
              </w:rPr>
            </w:pPr>
            <w:r w:rsidRPr="00EE0683">
              <w:rPr>
                <w:lang w:val="pl-PL"/>
              </w:rPr>
              <w:t>Wykonane w technologii LED. Nad drzwiami I, II zamontowane lampy oświetlające przestrzeń na zewnątrz autobusu w okolicach wejść, nieoślepiające kierowcy poprzez refleksy w lustrach.</w:t>
            </w:r>
          </w:p>
        </w:tc>
        <w:tc>
          <w:tcPr>
            <w:tcW w:w="4252" w:type="dxa"/>
          </w:tcPr>
          <w:p w14:paraId="3DFBAF37" w14:textId="77777777" w:rsidR="00AA5FE8" w:rsidRPr="00AA5FE8" w:rsidRDefault="00AA5FE8" w:rsidP="00AA5FE8">
            <w:pPr>
              <w:pStyle w:val="Bezodstpw"/>
              <w:rPr>
                <w:lang w:val="pl-PL"/>
              </w:rPr>
            </w:pPr>
            <w:r w:rsidRPr="00AA5FE8">
              <w:rPr>
                <w:lang w:val="pl-PL"/>
              </w:rPr>
              <w:t>Spełnia/ nie spełnia</w:t>
            </w:r>
          </w:p>
          <w:p w14:paraId="1F7F073A" w14:textId="77777777" w:rsidR="00F961BF" w:rsidRPr="00EE0683" w:rsidRDefault="00F961BF" w:rsidP="007934B8">
            <w:pPr>
              <w:pStyle w:val="Bezodstpw"/>
            </w:pPr>
          </w:p>
        </w:tc>
        <w:tc>
          <w:tcPr>
            <w:tcW w:w="81" w:type="dxa"/>
            <w:tcBorders>
              <w:right w:val="single" w:sz="4" w:space="0" w:color="auto"/>
            </w:tcBorders>
          </w:tcPr>
          <w:p w14:paraId="749BD7A8" w14:textId="0AF2CBBF" w:rsidR="00F961BF" w:rsidRPr="00EE0683" w:rsidRDefault="00F961BF" w:rsidP="007934B8">
            <w:pPr>
              <w:pStyle w:val="Bezodstpw"/>
            </w:pPr>
          </w:p>
        </w:tc>
      </w:tr>
      <w:tr w:rsidR="00F961BF" w:rsidRPr="00006E15" w14:paraId="1087DD24" w14:textId="462EC650" w:rsidTr="00ED24F1">
        <w:trPr>
          <w:trHeight w:val="449"/>
        </w:trPr>
        <w:tc>
          <w:tcPr>
            <w:tcW w:w="865" w:type="dxa"/>
            <w:gridSpan w:val="2"/>
          </w:tcPr>
          <w:p w14:paraId="707B75BE" w14:textId="1699E4D6" w:rsidR="00F961BF" w:rsidRPr="00006E15" w:rsidRDefault="00F961BF" w:rsidP="007934B8">
            <w:pPr>
              <w:pStyle w:val="Bezodstpw"/>
              <w:rPr>
                <w:b/>
              </w:rPr>
            </w:pPr>
            <w:r w:rsidRPr="00EE0683">
              <w:rPr>
                <w:b/>
                <w:lang w:val="pl-PL"/>
              </w:rPr>
              <w:t>15.</w:t>
            </w:r>
          </w:p>
        </w:tc>
        <w:tc>
          <w:tcPr>
            <w:tcW w:w="5089" w:type="dxa"/>
            <w:gridSpan w:val="3"/>
          </w:tcPr>
          <w:p w14:paraId="6252760E" w14:textId="167FB960" w:rsidR="00F961BF" w:rsidRPr="00006E15" w:rsidRDefault="00F961BF" w:rsidP="007934B8">
            <w:pPr>
              <w:pStyle w:val="Bezodstpw"/>
              <w:rPr>
                <w:b/>
              </w:rPr>
            </w:pPr>
            <w:proofErr w:type="spellStart"/>
            <w:r w:rsidRPr="00EE0683">
              <w:rPr>
                <w:b/>
                <w:lang w:val="pl-PL"/>
              </w:rPr>
              <w:t>Autmatyczny</w:t>
            </w:r>
            <w:proofErr w:type="spellEnd"/>
            <w:r w:rsidRPr="00EE0683">
              <w:rPr>
                <w:b/>
                <w:lang w:val="pl-PL"/>
              </w:rPr>
              <w:t xml:space="preserve"> system przeciwpożarowy</w:t>
            </w:r>
          </w:p>
        </w:tc>
        <w:tc>
          <w:tcPr>
            <w:tcW w:w="4252" w:type="dxa"/>
          </w:tcPr>
          <w:p w14:paraId="5A9DFFEB" w14:textId="77777777" w:rsidR="00F961BF" w:rsidRPr="00EE0683" w:rsidRDefault="00F961BF" w:rsidP="007934B8">
            <w:pPr>
              <w:pStyle w:val="Bezodstpw"/>
              <w:rPr>
                <w:b/>
              </w:rPr>
            </w:pPr>
          </w:p>
        </w:tc>
        <w:tc>
          <w:tcPr>
            <w:tcW w:w="81" w:type="dxa"/>
            <w:tcBorders>
              <w:right w:val="single" w:sz="4" w:space="0" w:color="auto"/>
            </w:tcBorders>
          </w:tcPr>
          <w:p w14:paraId="274BBC76" w14:textId="6744EF52" w:rsidR="00F961BF" w:rsidRPr="00EE0683" w:rsidRDefault="00F961BF" w:rsidP="007934B8">
            <w:pPr>
              <w:pStyle w:val="Bezodstpw"/>
              <w:rPr>
                <w:b/>
              </w:rPr>
            </w:pPr>
          </w:p>
        </w:tc>
      </w:tr>
      <w:tr w:rsidR="00F961BF" w:rsidRPr="00006E15" w14:paraId="79D64532" w14:textId="512677A2" w:rsidTr="00F003C3">
        <w:trPr>
          <w:trHeight w:val="3748"/>
        </w:trPr>
        <w:tc>
          <w:tcPr>
            <w:tcW w:w="865" w:type="dxa"/>
            <w:gridSpan w:val="2"/>
          </w:tcPr>
          <w:p w14:paraId="7AA153E8" w14:textId="7591332F" w:rsidR="00F961BF" w:rsidRPr="00006E15" w:rsidRDefault="00F961BF" w:rsidP="007934B8">
            <w:pPr>
              <w:pStyle w:val="Bezodstpw"/>
            </w:pPr>
            <w:r w:rsidRPr="00EE0683">
              <w:rPr>
                <w:lang w:val="pl-PL"/>
              </w:rPr>
              <w:t>15.1</w:t>
            </w:r>
          </w:p>
        </w:tc>
        <w:tc>
          <w:tcPr>
            <w:tcW w:w="2069" w:type="dxa"/>
            <w:gridSpan w:val="2"/>
          </w:tcPr>
          <w:p w14:paraId="1A1CD409" w14:textId="78A3EB3B" w:rsidR="00F961BF" w:rsidRPr="00006E15" w:rsidRDefault="00F961BF" w:rsidP="007934B8">
            <w:pPr>
              <w:pStyle w:val="Bezodstpw"/>
            </w:pPr>
            <w:r w:rsidRPr="00EE0683">
              <w:rPr>
                <w:lang w:val="pl-PL"/>
              </w:rPr>
              <w:t>System gaszenia</w:t>
            </w:r>
          </w:p>
        </w:tc>
        <w:tc>
          <w:tcPr>
            <w:tcW w:w="3020" w:type="dxa"/>
          </w:tcPr>
          <w:p w14:paraId="43842D92" w14:textId="77777777" w:rsidR="00F961BF" w:rsidRPr="00EE0683" w:rsidRDefault="00F961BF" w:rsidP="007934B8">
            <w:pPr>
              <w:pStyle w:val="Bezodstpw"/>
              <w:jc w:val="both"/>
              <w:rPr>
                <w:lang w:val="pl-PL"/>
              </w:rPr>
            </w:pPr>
            <w:r w:rsidRPr="00EE0683">
              <w:rPr>
                <w:lang w:val="pl-PL"/>
              </w:rPr>
              <w:t>System automatycznego gaszenia pożaru w komorze agregatu grzewczego:</w:t>
            </w:r>
          </w:p>
          <w:p w14:paraId="40D50CAF" w14:textId="0D82833B" w:rsidR="00F961BF" w:rsidRPr="00EE0683" w:rsidRDefault="00F961BF" w:rsidP="00AA5FE8">
            <w:pPr>
              <w:pStyle w:val="Bezodstpw"/>
              <w:numPr>
                <w:ilvl w:val="0"/>
                <w:numId w:val="40"/>
              </w:numPr>
              <w:ind w:left="185" w:hanging="142"/>
              <w:jc w:val="both"/>
              <w:rPr>
                <w:lang w:val="pl-PL"/>
              </w:rPr>
            </w:pPr>
            <w:r w:rsidRPr="00EE0683">
              <w:rPr>
                <w:rFonts w:eastAsia="Times New Roman" w:cs="Tahoma"/>
                <w:lang w:val="pl-PL"/>
              </w:rPr>
              <w:t>detekcja pożaru liniowa hydropneumatyczna lub elektryczna lub pneumatyczna, przewód detekcji (wykrywania) pożaru nie może pełnić funkcji dostarczani</w:t>
            </w:r>
            <w:r>
              <w:rPr>
                <w:rFonts w:eastAsia="Times New Roman" w:cs="Tahoma"/>
                <w:lang w:val="pl-PL"/>
              </w:rPr>
              <w:t>a/rozpylania środka gaśniczego);</w:t>
            </w:r>
          </w:p>
          <w:p w14:paraId="48547CD3" w14:textId="4EE5420B" w:rsidR="00F961BF" w:rsidRPr="00EE0683" w:rsidRDefault="00F961BF" w:rsidP="00AA5FE8">
            <w:pPr>
              <w:pStyle w:val="Bezodstpw"/>
              <w:numPr>
                <w:ilvl w:val="0"/>
                <w:numId w:val="40"/>
              </w:numPr>
              <w:ind w:left="185" w:hanging="142"/>
              <w:jc w:val="both"/>
              <w:rPr>
                <w:lang w:val="pl-PL"/>
              </w:rPr>
            </w:pPr>
            <w:r w:rsidRPr="00EE0683">
              <w:rPr>
                <w:rFonts w:eastAsia="Times New Roman" w:cs="Tahoma"/>
                <w:lang w:val="pl-PL"/>
              </w:rPr>
              <w:t>sygnalizacja świetlna i akustyczn</w:t>
            </w:r>
            <w:r>
              <w:rPr>
                <w:rFonts w:eastAsia="Times New Roman" w:cs="Tahoma"/>
                <w:lang w:val="pl-PL"/>
              </w:rPr>
              <w:t>a, informująca o wybuchu pożaru;</w:t>
            </w:r>
          </w:p>
          <w:p w14:paraId="6C459007" w14:textId="1653D7F3" w:rsidR="00F961BF" w:rsidRPr="00EE0683" w:rsidRDefault="00F961BF" w:rsidP="00AA5FE8">
            <w:pPr>
              <w:pStyle w:val="Bezodstpw"/>
              <w:numPr>
                <w:ilvl w:val="0"/>
                <w:numId w:val="40"/>
              </w:numPr>
              <w:ind w:left="185" w:hanging="142"/>
              <w:jc w:val="both"/>
              <w:rPr>
                <w:lang w:val="pl-PL"/>
              </w:rPr>
            </w:pPr>
            <w:r w:rsidRPr="00EE0683">
              <w:rPr>
                <w:rFonts w:eastAsia="Times New Roman" w:cs="Tahoma"/>
                <w:lang w:val="pl-PL"/>
              </w:rPr>
              <w:t xml:space="preserve">środek gaśniczy: ciecz (niezamarzająca - o temperaturze krystalizacji minimum –37°C) lub proszek rozpylany w komorze agregatu grzewczego za pomocą odpowiedniej ilości dysz, ilość </w:t>
            </w:r>
            <w:r w:rsidRPr="00EE0683">
              <w:rPr>
                <w:rFonts w:eastAsia="Times New Roman" w:cs="Tahoma"/>
                <w:lang w:val="pl-PL"/>
              </w:rPr>
              <w:lastRenderedPageBreak/>
              <w:t>środka gaśniczego z odpowiednim zapasem zapewniająca ugaszenie pożar</w:t>
            </w:r>
            <w:r>
              <w:rPr>
                <w:rFonts w:eastAsia="Times New Roman" w:cs="Tahoma"/>
                <w:lang w:val="pl-PL"/>
              </w:rPr>
              <w:t>u w komorze agregatu grzewczego;</w:t>
            </w:r>
          </w:p>
          <w:p w14:paraId="43B35387" w14:textId="26084184" w:rsidR="00F961BF" w:rsidRPr="00EE0683" w:rsidRDefault="00F961BF" w:rsidP="00AA5FE8">
            <w:pPr>
              <w:pStyle w:val="Bezodstpw"/>
              <w:numPr>
                <w:ilvl w:val="0"/>
                <w:numId w:val="40"/>
              </w:numPr>
              <w:ind w:left="185" w:hanging="142"/>
              <w:jc w:val="both"/>
              <w:rPr>
                <w:rFonts w:eastAsia="Times New Roman" w:cs="Tahoma"/>
                <w:lang w:val="pl-PL"/>
              </w:rPr>
            </w:pPr>
            <w:r w:rsidRPr="00EE0683">
              <w:rPr>
                <w:rFonts w:eastAsia="Times New Roman" w:cs="Tahoma"/>
                <w:lang w:val="pl-PL"/>
              </w:rPr>
              <w:t>widoczne cechy legalizacyjne i daty dopuszczenia do użytkowania zgodnie z ogólnie obowiązującymi przepisami dotyczącymi systemów przeciwpożarowych</w:t>
            </w:r>
            <w:r>
              <w:rPr>
                <w:rFonts w:eastAsia="Times New Roman" w:cs="Tahoma"/>
                <w:lang w:val="pl-PL"/>
              </w:rPr>
              <w:t>.</w:t>
            </w:r>
          </w:p>
          <w:p w14:paraId="5EFF0E59" w14:textId="51984CF7" w:rsidR="00F961BF" w:rsidRPr="009C0E17" w:rsidRDefault="00F961BF" w:rsidP="007934B8">
            <w:pPr>
              <w:pStyle w:val="Bezodstpw"/>
              <w:rPr>
                <w:lang w:val="pl-PL"/>
              </w:rPr>
            </w:pPr>
            <w:r w:rsidRPr="00EE0683">
              <w:rPr>
                <w:rFonts w:eastAsia="Times New Roman" w:cs="Tahoma"/>
                <w:lang w:val="pl-PL"/>
              </w:rPr>
              <w:t>System zgodny z aktualnymi wymogami homologacyjnymi dot. sprzedawanych pojazdów na rynku UE.</w:t>
            </w:r>
          </w:p>
        </w:tc>
        <w:tc>
          <w:tcPr>
            <w:tcW w:w="4252" w:type="dxa"/>
          </w:tcPr>
          <w:p w14:paraId="1D34C14D" w14:textId="77777777" w:rsidR="00AA5FE8" w:rsidRDefault="00AA5FE8" w:rsidP="00AA5FE8">
            <w:pPr>
              <w:pStyle w:val="Bezodstpw"/>
              <w:jc w:val="both"/>
              <w:rPr>
                <w:lang w:val="pl-PL"/>
              </w:rPr>
            </w:pPr>
            <w:r w:rsidRPr="00AA5FE8">
              <w:rPr>
                <w:lang w:val="pl-PL"/>
              </w:rPr>
              <w:lastRenderedPageBreak/>
              <w:t>Spełnia/ nie spełnia</w:t>
            </w:r>
          </w:p>
          <w:p w14:paraId="0525D622" w14:textId="170D90E2" w:rsidR="00F003C3" w:rsidRDefault="00F003C3" w:rsidP="00AA5FE8">
            <w:pPr>
              <w:pStyle w:val="Bezodstpw"/>
              <w:jc w:val="both"/>
              <w:rPr>
                <w:lang w:val="pl-PL"/>
              </w:rPr>
            </w:pPr>
            <w:r>
              <w:rPr>
                <w:lang w:val="pl-PL"/>
              </w:rPr>
              <w:t xml:space="preserve">Rodzaj zastosowanego systemu </w:t>
            </w:r>
            <w:r w:rsidRPr="00F003C3">
              <w:rPr>
                <w:lang w:val="pl-PL"/>
              </w:rPr>
              <w:t>automatycznego gaszenia pożaru w komorze agregatu grzewczego</w:t>
            </w:r>
            <w:r>
              <w:rPr>
                <w:lang w:val="pl-PL"/>
              </w:rPr>
              <w:t>………………………………………….</w:t>
            </w:r>
          </w:p>
          <w:p w14:paraId="7E7BED43" w14:textId="6F4AA7E7" w:rsidR="00F003C3" w:rsidRDefault="00F003C3" w:rsidP="00AA5FE8">
            <w:pPr>
              <w:pStyle w:val="Bezodstpw"/>
              <w:jc w:val="both"/>
              <w:rPr>
                <w:lang w:val="pl-PL"/>
              </w:rPr>
            </w:pPr>
            <w:r>
              <w:rPr>
                <w:lang w:val="pl-PL"/>
              </w:rPr>
              <w:t>Rodzaj zastosowanego środka gaśniczego ………………………………………………………….</w:t>
            </w:r>
          </w:p>
          <w:p w14:paraId="1E182A1A" w14:textId="3A09E53B" w:rsidR="00F003C3" w:rsidRPr="00AA5FE8" w:rsidRDefault="00F003C3" w:rsidP="00AA5FE8">
            <w:pPr>
              <w:pStyle w:val="Bezodstpw"/>
              <w:jc w:val="both"/>
              <w:rPr>
                <w:lang w:val="pl-PL"/>
              </w:rPr>
            </w:pPr>
            <w:r>
              <w:rPr>
                <w:lang w:val="pl-PL"/>
              </w:rPr>
              <w:t xml:space="preserve">Lokalizacja cech legalizacyjnych …………………………………………………………… </w:t>
            </w:r>
          </w:p>
          <w:p w14:paraId="2C2A58BA" w14:textId="77777777" w:rsidR="00F961BF" w:rsidRPr="00EE0683" w:rsidRDefault="00F961BF" w:rsidP="007934B8">
            <w:pPr>
              <w:pStyle w:val="Bezodstpw"/>
              <w:jc w:val="both"/>
            </w:pPr>
          </w:p>
        </w:tc>
        <w:tc>
          <w:tcPr>
            <w:tcW w:w="81" w:type="dxa"/>
            <w:tcBorders>
              <w:right w:val="single" w:sz="4" w:space="0" w:color="auto"/>
            </w:tcBorders>
          </w:tcPr>
          <w:p w14:paraId="016506F6" w14:textId="7A6FC01F" w:rsidR="00F961BF" w:rsidRPr="00EE0683" w:rsidRDefault="00F961BF" w:rsidP="007934B8">
            <w:pPr>
              <w:pStyle w:val="Bezodstpw"/>
              <w:jc w:val="both"/>
            </w:pPr>
          </w:p>
        </w:tc>
      </w:tr>
      <w:tr w:rsidR="00F961BF" w:rsidRPr="00006E15" w14:paraId="6E6780A6" w14:textId="70C8BEFF" w:rsidTr="00ED24F1">
        <w:trPr>
          <w:trHeight w:val="335"/>
        </w:trPr>
        <w:tc>
          <w:tcPr>
            <w:tcW w:w="865" w:type="dxa"/>
            <w:gridSpan w:val="2"/>
          </w:tcPr>
          <w:p w14:paraId="1BEFCF67" w14:textId="2013F18D" w:rsidR="00F961BF" w:rsidRPr="00006E15" w:rsidRDefault="00F961BF" w:rsidP="007934B8">
            <w:pPr>
              <w:pStyle w:val="Bezodstpw"/>
              <w:rPr>
                <w:b/>
              </w:rPr>
            </w:pPr>
            <w:r w:rsidRPr="00EE0683">
              <w:rPr>
                <w:b/>
                <w:lang w:val="pl-PL"/>
              </w:rPr>
              <w:lastRenderedPageBreak/>
              <w:t>15.2</w:t>
            </w:r>
          </w:p>
        </w:tc>
        <w:tc>
          <w:tcPr>
            <w:tcW w:w="5089" w:type="dxa"/>
            <w:gridSpan w:val="3"/>
          </w:tcPr>
          <w:p w14:paraId="103C2516" w14:textId="0234F057" w:rsidR="00F961BF" w:rsidRPr="00006E15" w:rsidRDefault="00F961BF" w:rsidP="007934B8">
            <w:pPr>
              <w:pStyle w:val="Bezodstpw"/>
              <w:rPr>
                <w:rFonts w:eastAsia="Times New Roman" w:cs="Tahoma"/>
                <w:b/>
              </w:rPr>
            </w:pPr>
            <w:r w:rsidRPr="00EE0683">
              <w:rPr>
                <w:rFonts w:eastAsia="Times New Roman" w:cs="Tahoma"/>
                <w:b/>
                <w:lang w:val="pl-PL"/>
              </w:rPr>
              <w:t>System imitacji dźwięku</w:t>
            </w:r>
          </w:p>
        </w:tc>
        <w:tc>
          <w:tcPr>
            <w:tcW w:w="4252" w:type="dxa"/>
          </w:tcPr>
          <w:p w14:paraId="1C10A0C5" w14:textId="77777777" w:rsidR="00F961BF" w:rsidRPr="00EE0683" w:rsidRDefault="00F961BF" w:rsidP="007934B8">
            <w:pPr>
              <w:pStyle w:val="Bezodstpw"/>
              <w:rPr>
                <w:rFonts w:eastAsia="Times New Roman" w:cs="Tahoma"/>
                <w:b/>
              </w:rPr>
            </w:pPr>
          </w:p>
        </w:tc>
        <w:tc>
          <w:tcPr>
            <w:tcW w:w="81" w:type="dxa"/>
            <w:tcBorders>
              <w:right w:val="single" w:sz="4" w:space="0" w:color="auto"/>
            </w:tcBorders>
          </w:tcPr>
          <w:p w14:paraId="000ECD7B" w14:textId="6F9AADF6" w:rsidR="00F961BF" w:rsidRPr="00EE0683" w:rsidRDefault="00F961BF" w:rsidP="007934B8">
            <w:pPr>
              <w:pStyle w:val="Bezodstpw"/>
              <w:rPr>
                <w:rFonts w:eastAsia="Times New Roman" w:cs="Tahoma"/>
                <w:b/>
              </w:rPr>
            </w:pPr>
          </w:p>
        </w:tc>
      </w:tr>
      <w:tr w:rsidR="00F961BF" w:rsidRPr="00006E15" w14:paraId="3FF59B6A" w14:textId="2BEBACCF" w:rsidTr="00ED24F1">
        <w:trPr>
          <w:trHeight w:val="588"/>
        </w:trPr>
        <w:tc>
          <w:tcPr>
            <w:tcW w:w="865" w:type="dxa"/>
            <w:gridSpan w:val="2"/>
          </w:tcPr>
          <w:p w14:paraId="7D2F19C9" w14:textId="273DA489" w:rsidR="00F961BF" w:rsidRPr="00006E15" w:rsidRDefault="00F961BF" w:rsidP="007934B8">
            <w:pPr>
              <w:pStyle w:val="Bezodstpw"/>
            </w:pPr>
            <w:r w:rsidRPr="00EE0683">
              <w:rPr>
                <w:lang w:val="pl-PL"/>
              </w:rPr>
              <w:t>15.3</w:t>
            </w:r>
          </w:p>
        </w:tc>
        <w:tc>
          <w:tcPr>
            <w:tcW w:w="2069" w:type="dxa"/>
            <w:gridSpan w:val="2"/>
          </w:tcPr>
          <w:p w14:paraId="12FD2CA8" w14:textId="17103FC3" w:rsidR="00F961BF" w:rsidRPr="00006E15" w:rsidRDefault="00F961BF" w:rsidP="007934B8">
            <w:pPr>
              <w:pStyle w:val="Bezodstpw"/>
            </w:pPr>
            <w:r w:rsidRPr="00EE0683">
              <w:rPr>
                <w:lang w:val="pl-PL"/>
              </w:rPr>
              <w:t>Sztuczny hałas</w:t>
            </w:r>
          </w:p>
        </w:tc>
        <w:tc>
          <w:tcPr>
            <w:tcW w:w="3020" w:type="dxa"/>
          </w:tcPr>
          <w:p w14:paraId="15A6ED98" w14:textId="4F5AEB2F" w:rsidR="00F961BF" w:rsidRPr="009C0E17" w:rsidRDefault="00F961BF" w:rsidP="007934B8">
            <w:pPr>
              <w:pStyle w:val="Bezodstpw"/>
              <w:rPr>
                <w:rFonts w:eastAsia="Times New Roman" w:cs="Tahoma"/>
                <w:lang w:val="pl-PL"/>
              </w:rPr>
            </w:pPr>
            <w:r w:rsidRPr="00EE0683">
              <w:rPr>
                <w:rFonts w:eastAsia="Times New Roman" w:cs="Tahoma"/>
                <w:lang w:val="pl-PL"/>
              </w:rPr>
              <w:t>Pojazd musi  być wyposażony w system emitujący dźwięk ostrzegający o zbliżaniu się autobusu podczas jazdy z niskimi prędkościami.</w:t>
            </w:r>
          </w:p>
        </w:tc>
        <w:tc>
          <w:tcPr>
            <w:tcW w:w="4252" w:type="dxa"/>
          </w:tcPr>
          <w:p w14:paraId="6FFED01D" w14:textId="77777777" w:rsidR="00AA5FE8" w:rsidRPr="00AA5FE8" w:rsidRDefault="00AA5FE8" w:rsidP="00AA5FE8">
            <w:pPr>
              <w:pStyle w:val="Bezodstpw"/>
              <w:rPr>
                <w:rFonts w:eastAsia="Times New Roman" w:cs="Tahoma"/>
                <w:lang w:val="pl-PL"/>
              </w:rPr>
            </w:pPr>
            <w:r w:rsidRPr="00AA5FE8">
              <w:rPr>
                <w:rFonts w:eastAsia="Times New Roman" w:cs="Tahoma"/>
                <w:lang w:val="pl-PL"/>
              </w:rPr>
              <w:t>Spełnia/ nie spełnia</w:t>
            </w:r>
          </w:p>
          <w:p w14:paraId="6CA15152" w14:textId="77777777" w:rsidR="00F961BF" w:rsidRPr="00EE0683" w:rsidRDefault="00F961BF" w:rsidP="007934B8">
            <w:pPr>
              <w:pStyle w:val="Bezodstpw"/>
              <w:rPr>
                <w:rFonts w:eastAsia="Times New Roman" w:cs="Tahoma"/>
              </w:rPr>
            </w:pPr>
          </w:p>
        </w:tc>
        <w:tc>
          <w:tcPr>
            <w:tcW w:w="81" w:type="dxa"/>
            <w:tcBorders>
              <w:right w:val="single" w:sz="4" w:space="0" w:color="auto"/>
            </w:tcBorders>
          </w:tcPr>
          <w:p w14:paraId="00EBEF8F" w14:textId="44F45658" w:rsidR="00F961BF" w:rsidRPr="00EE0683" w:rsidRDefault="00F961BF" w:rsidP="007934B8">
            <w:pPr>
              <w:pStyle w:val="Bezodstpw"/>
              <w:rPr>
                <w:rFonts w:eastAsia="Times New Roman" w:cs="Tahoma"/>
              </w:rPr>
            </w:pPr>
          </w:p>
        </w:tc>
      </w:tr>
      <w:tr w:rsidR="00F961BF" w:rsidRPr="00006E15" w14:paraId="6DEF201C" w14:textId="56AF931D" w:rsidTr="00ED24F1">
        <w:trPr>
          <w:trHeight w:val="303"/>
        </w:trPr>
        <w:tc>
          <w:tcPr>
            <w:tcW w:w="865" w:type="dxa"/>
            <w:gridSpan w:val="2"/>
          </w:tcPr>
          <w:p w14:paraId="23CBFC45" w14:textId="2956CBD8" w:rsidR="00F961BF" w:rsidRPr="00415587" w:rsidRDefault="00F961BF" w:rsidP="007934B8">
            <w:pPr>
              <w:pStyle w:val="Bezodstpw"/>
              <w:rPr>
                <w:b/>
              </w:rPr>
            </w:pPr>
            <w:r w:rsidRPr="00EE0683">
              <w:rPr>
                <w:b/>
                <w:lang w:val="pl-PL"/>
              </w:rPr>
              <w:t>16.</w:t>
            </w:r>
          </w:p>
        </w:tc>
        <w:tc>
          <w:tcPr>
            <w:tcW w:w="5089" w:type="dxa"/>
            <w:gridSpan w:val="3"/>
          </w:tcPr>
          <w:p w14:paraId="18F4445B" w14:textId="2BF4C4BD" w:rsidR="00F961BF" w:rsidRPr="00047202" w:rsidRDefault="00F961BF" w:rsidP="007934B8">
            <w:pPr>
              <w:pStyle w:val="Bezodstpw"/>
              <w:rPr>
                <w:rFonts w:eastAsia="Times New Roman" w:cs="Tahoma"/>
                <w:b/>
              </w:rPr>
            </w:pPr>
            <w:r w:rsidRPr="00EE0683">
              <w:rPr>
                <w:rFonts w:eastAsia="Times New Roman" w:cs="Tahoma"/>
                <w:b/>
                <w:lang w:val="pl-PL"/>
              </w:rPr>
              <w:t>System monitoringu</w:t>
            </w:r>
          </w:p>
        </w:tc>
        <w:tc>
          <w:tcPr>
            <w:tcW w:w="4252" w:type="dxa"/>
          </w:tcPr>
          <w:p w14:paraId="05D94998" w14:textId="77777777" w:rsidR="00F961BF" w:rsidRPr="00EE0683" w:rsidRDefault="00F961BF" w:rsidP="007934B8">
            <w:pPr>
              <w:pStyle w:val="Bezodstpw"/>
              <w:rPr>
                <w:rFonts w:eastAsia="Times New Roman" w:cs="Tahoma"/>
                <w:b/>
              </w:rPr>
            </w:pPr>
          </w:p>
        </w:tc>
        <w:tc>
          <w:tcPr>
            <w:tcW w:w="81" w:type="dxa"/>
            <w:tcBorders>
              <w:right w:val="single" w:sz="4" w:space="0" w:color="auto"/>
            </w:tcBorders>
          </w:tcPr>
          <w:p w14:paraId="403D753B" w14:textId="03B9B173" w:rsidR="00F961BF" w:rsidRPr="00EE0683" w:rsidRDefault="00F961BF" w:rsidP="007934B8">
            <w:pPr>
              <w:pStyle w:val="Bezodstpw"/>
              <w:rPr>
                <w:rFonts w:eastAsia="Times New Roman" w:cs="Tahoma"/>
                <w:b/>
              </w:rPr>
            </w:pPr>
          </w:p>
        </w:tc>
      </w:tr>
      <w:tr w:rsidR="00F961BF" w:rsidRPr="00006E15" w14:paraId="52B5A3B9" w14:textId="38FCE732" w:rsidTr="00ED24F1">
        <w:trPr>
          <w:trHeight w:val="3078"/>
        </w:trPr>
        <w:tc>
          <w:tcPr>
            <w:tcW w:w="865" w:type="dxa"/>
            <w:gridSpan w:val="2"/>
          </w:tcPr>
          <w:p w14:paraId="27234A2A" w14:textId="07CA0AD6" w:rsidR="00F961BF" w:rsidRDefault="00F961BF" w:rsidP="007934B8">
            <w:pPr>
              <w:pStyle w:val="Bezodstpw"/>
            </w:pPr>
            <w:r w:rsidRPr="00EE0683">
              <w:rPr>
                <w:lang w:val="pl-PL"/>
              </w:rPr>
              <w:t>16.1</w:t>
            </w:r>
          </w:p>
        </w:tc>
        <w:tc>
          <w:tcPr>
            <w:tcW w:w="2069" w:type="dxa"/>
            <w:gridSpan w:val="2"/>
          </w:tcPr>
          <w:p w14:paraId="0FE0EADA" w14:textId="5D107BB6" w:rsidR="00F961BF" w:rsidRPr="00006E15" w:rsidRDefault="00F961BF" w:rsidP="007934B8">
            <w:pPr>
              <w:pStyle w:val="Bezodstpw"/>
            </w:pPr>
            <w:r w:rsidRPr="00EE0683">
              <w:rPr>
                <w:lang w:val="pl-PL"/>
              </w:rPr>
              <w:t>Kamery wewnętrzne</w:t>
            </w:r>
          </w:p>
        </w:tc>
        <w:tc>
          <w:tcPr>
            <w:tcW w:w="3020" w:type="dxa"/>
          </w:tcPr>
          <w:p w14:paraId="727CB7E0" w14:textId="2F7C7D47" w:rsidR="00F961BF" w:rsidRPr="00EE0683" w:rsidRDefault="00F961BF" w:rsidP="007934B8">
            <w:pPr>
              <w:pStyle w:val="Bezodstpw"/>
              <w:jc w:val="both"/>
              <w:rPr>
                <w:rFonts w:eastAsia="Times New Roman" w:cs="Tahoma"/>
                <w:lang w:val="pl-PL"/>
              </w:rPr>
            </w:pPr>
            <w:r w:rsidRPr="00EE0683">
              <w:rPr>
                <w:rFonts w:eastAsia="Times New Roman" w:cs="Tahoma"/>
                <w:lang w:val="pl-PL"/>
              </w:rPr>
              <w:t>Kamery zamontowane w górnej części pojazdu umożliwiające obserwację i reje</w:t>
            </w:r>
            <w:r>
              <w:rPr>
                <w:rFonts w:eastAsia="Times New Roman" w:cs="Tahoma"/>
                <w:lang w:val="pl-PL"/>
              </w:rPr>
              <w:t>strację obrazu, wewnątrz pojazdu</w:t>
            </w:r>
            <w:r w:rsidRPr="00EE0683">
              <w:rPr>
                <w:rFonts w:eastAsia="Times New Roman" w:cs="Tahoma"/>
                <w:lang w:val="pl-PL"/>
              </w:rPr>
              <w:t xml:space="preserve"> 5 kamer spełniając</w:t>
            </w:r>
            <w:r>
              <w:rPr>
                <w:rFonts w:eastAsia="Times New Roman" w:cs="Tahoma"/>
                <w:lang w:val="pl-PL"/>
              </w:rPr>
              <w:t>ych</w:t>
            </w:r>
            <w:r w:rsidRPr="00EE0683">
              <w:rPr>
                <w:rFonts w:eastAsia="Times New Roman" w:cs="Tahoma"/>
                <w:lang w:val="pl-PL"/>
              </w:rPr>
              <w:t xml:space="preserve"> </w:t>
            </w:r>
            <w:proofErr w:type="spellStart"/>
            <w:r w:rsidRPr="00EE0683">
              <w:rPr>
                <w:rFonts w:eastAsia="Times New Roman" w:cs="Tahoma"/>
                <w:lang w:val="pl-PL"/>
              </w:rPr>
              <w:t>nastepujące</w:t>
            </w:r>
            <w:proofErr w:type="spellEnd"/>
            <w:r w:rsidRPr="00EE0683">
              <w:rPr>
                <w:rFonts w:eastAsia="Times New Roman" w:cs="Tahoma"/>
                <w:lang w:val="pl-PL"/>
              </w:rPr>
              <w:t xml:space="preserve"> parametry:</w:t>
            </w:r>
          </w:p>
          <w:p w14:paraId="35A70370" w14:textId="1B496F6E" w:rsidR="00F961BF" w:rsidRPr="00EE0683" w:rsidRDefault="00F961BF" w:rsidP="007934B8">
            <w:pPr>
              <w:pStyle w:val="Bezodstpw"/>
              <w:jc w:val="both"/>
              <w:rPr>
                <w:rFonts w:eastAsia="Times New Roman" w:cs="Tahoma"/>
                <w:lang w:val="pl-PL"/>
              </w:rPr>
            </w:pPr>
            <w:r w:rsidRPr="00EE0683">
              <w:rPr>
                <w:rFonts w:eastAsia="Times New Roman" w:cs="Tahoma"/>
                <w:lang w:val="pl-PL"/>
              </w:rPr>
              <w:t>a) obudowy wykonane w technice wandaloodpornej</w:t>
            </w:r>
            <w:r>
              <w:rPr>
                <w:rFonts w:eastAsia="Times New Roman" w:cs="Tahoma"/>
                <w:lang w:val="pl-PL"/>
              </w:rPr>
              <w:t>;</w:t>
            </w:r>
          </w:p>
          <w:p w14:paraId="633BAB4A" w14:textId="4207296C" w:rsidR="00F961BF" w:rsidRPr="00EE0683" w:rsidRDefault="00F961BF" w:rsidP="007934B8">
            <w:pPr>
              <w:pStyle w:val="Bezodstpw"/>
              <w:jc w:val="both"/>
              <w:rPr>
                <w:rFonts w:eastAsia="Times New Roman" w:cs="Tahoma"/>
                <w:lang w:val="pl-PL"/>
              </w:rPr>
            </w:pPr>
            <w:r w:rsidRPr="00EE0683">
              <w:rPr>
                <w:rFonts w:eastAsia="Times New Roman" w:cs="Tahoma"/>
                <w:lang w:val="pl-PL"/>
              </w:rPr>
              <w:t xml:space="preserve">b) odporne na zakłócenia </w:t>
            </w:r>
            <w:proofErr w:type="spellStart"/>
            <w:r w:rsidRPr="00EE0683">
              <w:rPr>
                <w:rFonts w:eastAsia="Times New Roman" w:cs="Tahoma"/>
                <w:lang w:val="pl-PL"/>
              </w:rPr>
              <w:t>pochodzace</w:t>
            </w:r>
            <w:proofErr w:type="spellEnd"/>
            <w:r w:rsidRPr="00EE0683">
              <w:rPr>
                <w:rFonts w:eastAsia="Times New Roman" w:cs="Tahoma"/>
                <w:lang w:val="pl-PL"/>
              </w:rPr>
              <w:t xml:space="preserve"> z pojazdu, (pola magnetyczne, wstrząsy, przeciążenia)</w:t>
            </w:r>
            <w:r>
              <w:rPr>
                <w:rFonts w:eastAsia="Times New Roman" w:cs="Tahoma"/>
                <w:lang w:val="pl-PL"/>
              </w:rPr>
              <w:t>;</w:t>
            </w:r>
          </w:p>
          <w:p w14:paraId="03271A4A" w14:textId="2D9BB36F" w:rsidR="00F961BF" w:rsidRPr="00F003C3" w:rsidRDefault="00F961BF" w:rsidP="007934B8">
            <w:pPr>
              <w:pStyle w:val="Bezodstpw"/>
              <w:jc w:val="both"/>
              <w:rPr>
                <w:rFonts w:eastAsia="Times New Roman" w:cs="Tahoma"/>
                <w:lang w:val="pl-PL"/>
              </w:rPr>
            </w:pPr>
            <w:r w:rsidRPr="00EE0683">
              <w:rPr>
                <w:rFonts w:eastAsia="Times New Roman" w:cs="Tahoma"/>
                <w:lang w:val="pl-PL"/>
              </w:rPr>
              <w:t xml:space="preserve">c) </w:t>
            </w:r>
            <w:r w:rsidRPr="00F003C3">
              <w:rPr>
                <w:rFonts w:eastAsia="Times New Roman" w:cs="Tahoma"/>
                <w:lang w:val="pl-PL"/>
              </w:rPr>
              <w:t>obiektyw min.: 2,8 mm, min.: kąt widzenia:120°;</w:t>
            </w:r>
          </w:p>
          <w:p w14:paraId="0E284BA6" w14:textId="7DB34B1A" w:rsidR="00F961BF" w:rsidRPr="00F003C3" w:rsidRDefault="00F961BF" w:rsidP="007934B8">
            <w:pPr>
              <w:pStyle w:val="Bezodstpw"/>
              <w:jc w:val="both"/>
              <w:rPr>
                <w:rFonts w:eastAsia="Times New Roman" w:cs="Tahoma"/>
                <w:lang w:val="pl-PL"/>
              </w:rPr>
            </w:pPr>
            <w:r w:rsidRPr="00F003C3">
              <w:rPr>
                <w:rFonts w:eastAsia="Times New Roman" w:cs="Tahoma"/>
                <w:lang w:val="pl-PL"/>
              </w:rPr>
              <w:t>d) przetwornik min.:1/3``;</w:t>
            </w:r>
          </w:p>
          <w:p w14:paraId="3AEACCB7" w14:textId="62552AA4" w:rsidR="00F961BF" w:rsidRPr="00F003C3" w:rsidRDefault="00F961BF" w:rsidP="007934B8">
            <w:pPr>
              <w:pStyle w:val="Bezodstpw"/>
              <w:jc w:val="both"/>
              <w:rPr>
                <w:rFonts w:eastAsia="Times New Roman" w:cs="Tahoma"/>
                <w:lang w:val="pl-PL"/>
              </w:rPr>
            </w:pPr>
            <w:r w:rsidRPr="00F003C3">
              <w:rPr>
                <w:rFonts w:eastAsia="Times New Roman" w:cs="Tahoma"/>
                <w:lang w:val="pl-PL"/>
              </w:rPr>
              <w:t>e) czułość min.: 0,1 Lux;</w:t>
            </w:r>
          </w:p>
          <w:p w14:paraId="5CBC55CE" w14:textId="7851BBB4" w:rsidR="00F961BF" w:rsidRPr="00F003C3" w:rsidRDefault="00F961BF" w:rsidP="007934B8">
            <w:pPr>
              <w:pStyle w:val="Bezodstpw"/>
              <w:jc w:val="both"/>
              <w:rPr>
                <w:rFonts w:eastAsia="Times New Roman" w:cs="Tahoma"/>
                <w:lang w:val="pl-PL"/>
              </w:rPr>
            </w:pPr>
            <w:r w:rsidRPr="00F003C3">
              <w:rPr>
                <w:rFonts w:eastAsia="Times New Roman" w:cs="Tahoma"/>
                <w:lang w:val="pl-PL"/>
              </w:rPr>
              <w:t>f) temperatura pracy: - 25° / +60°;</w:t>
            </w:r>
          </w:p>
          <w:p w14:paraId="4034AB0F" w14:textId="207D8DE9" w:rsidR="00F961BF" w:rsidRPr="00F003C3" w:rsidRDefault="00F961BF" w:rsidP="007934B8">
            <w:pPr>
              <w:pStyle w:val="Bezodstpw"/>
              <w:jc w:val="both"/>
              <w:rPr>
                <w:rFonts w:eastAsia="Times New Roman" w:cs="Tahoma"/>
                <w:lang w:val="pl-PL"/>
              </w:rPr>
            </w:pPr>
            <w:r w:rsidRPr="00F003C3">
              <w:rPr>
                <w:rFonts w:eastAsia="Times New Roman" w:cs="Tahoma"/>
                <w:lang w:val="pl-PL"/>
              </w:rPr>
              <w:t xml:space="preserve">g) klasa odporności: min. IK10; </w:t>
            </w:r>
          </w:p>
          <w:p w14:paraId="3F933584" w14:textId="396A1CF4" w:rsidR="00F961BF" w:rsidRPr="00F003C3" w:rsidRDefault="00F961BF" w:rsidP="007934B8">
            <w:pPr>
              <w:pStyle w:val="Bezodstpw"/>
              <w:jc w:val="both"/>
              <w:rPr>
                <w:rFonts w:eastAsia="Times New Roman" w:cs="Tahoma"/>
                <w:lang w:val="pl-PL"/>
              </w:rPr>
            </w:pPr>
            <w:r w:rsidRPr="00F003C3">
              <w:rPr>
                <w:rFonts w:eastAsia="Times New Roman" w:cs="Tahoma"/>
                <w:lang w:val="pl-PL"/>
              </w:rPr>
              <w:t>h) kamera kolorowa (obraz);</w:t>
            </w:r>
          </w:p>
          <w:p w14:paraId="429E6C83" w14:textId="74A90964" w:rsidR="00F961BF" w:rsidRPr="009C0E17" w:rsidRDefault="00F961BF" w:rsidP="00F003C3">
            <w:pPr>
              <w:pStyle w:val="Bezodstpw"/>
              <w:jc w:val="both"/>
              <w:rPr>
                <w:rFonts w:eastAsia="Times New Roman" w:cs="Tahoma"/>
                <w:lang w:val="pl-PL"/>
              </w:rPr>
            </w:pPr>
            <w:r w:rsidRPr="00F003C3">
              <w:rPr>
                <w:rFonts w:eastAsia="Times New Roman" w:cs="Tahoma"/>
                <w:lang w:val="pl-PL"/>
              </w:rPr>
              <w:t xml:space="preserve">Jedna z pięciu kamer </w:t>
            </w:r>
            <w:proofErr w:type="spellStart"/>
            <w:r w:rsidRPr="00F003C3">
              <w:rPr>
                <w:rFonts w:eastAsia="Times New Roman" w:cs="Tahoma"/>
                <w:lang w:val="pl-PL"/>
              </w:rPr>
              <w:t>monitotuje</w:t>
            </w:r>
            <w:proofErr w:type="spellEnd"/>
            <w:r w:rsidRPr="00F003C3">
              <w:rPr>
                <w:rFonts w:eastAsia="Times New Roman" w:cs="Tahoma"/>
                <w:lang w:val="pl-PL"/>
              </w:rPr>
              <w:t xml:space="preserve"> </w:t>
            </w:r>
            <w:r w:rsidRPr="00EE0683">
              <w:rPr>
                <w:rFonts w:eastAsia="Times New Roman" w:cs="Tahoma"/>
                <w:lang w:val="pl-PL"/>
              </w:rPr>
              <w:t>stanowisko kierowcy</w:t>
            </w:r>
            <w:r>
              <w:rPr>
                <w:rFonts w:eastAsia="Times New Roman" w:cs="Tahoma"/>
                <w:lang w:val="pl-PL"/>
              </w:rPr>
              <w:t>.</w:t>
            </w:r>
          </w:p>
        </w:tc>
        <w:tc>
          <w:tcPr>
            <w:tcW w:w="4252" w:type="dxa"/>
          </w:tcPr>
          <w:p w14:paraId="40448222" w14:textId="77777777" w:rsidR="00AA5FE8" w:rsidRPr="00AA5FE8" w:rsidRDefault="00AA5FE8" w:rsidP="00AA5FE8">
            <w:pPr>
              <w:pStyle w:val="Bezodstpw"/>
              <w:jc w:val="both"/>
              <w:rPr>
                <w:rFonts w:eastAsia="Times New Roman" w:cs="Tahoma"/>
                <w:lang w:val="pl-PL"/>
              </w:rPr>
            </w:pPr>
            <w:r w:rsidRPr="00AA5FE8">
              <w:rPr>
                <w:rFonts w:eastAsia="Times New Roman" w:cs="Tahoma"/>
                <w:lang w:val="pl-PL"/>
              </w:rPr>
              <w:t>Spełnia/ nie spełnia</w:t>
            </w:r>
          </w:p>
          <w:p w14:paraId="7E41C320" w14:textId="77777777" w:rsidR="00F961BF" w:rsidRDefault="004A6849" w:rsidP="007934B8">
            <w:pPr>
              <w:pStyle w:val="Bezodstpw"/>
              <w:jc w:val="both"/>
              <w:rPr>
                <w:rFonts w:eastAsia="Times New Roman" w:cs="Tahoma"/>
              </w:rPr>
            </w:pPr>
            <w:r>
              <w:rPr>
                <w:rFonts w:eastAsia="Times New Roman" w:cs="Tahoma"/>
              </w:rPr>
              <w:t xml:space="preserve"> </w:t>
            </w:r>
            <w:proofErr w:type="spellStart"/>
            <w:r>
              <w:rPr>
                <w:rFonts w:eastAsia="Times New Roman" w:cs="Tahoma"/>
              </w:rPr>
              <w:t>Obiektyw</w:t>
            </w:r>
            <w:proofErr w:type="spellEnd"/>
            <w:r>
              <w:rPr>
                <w:rFonts w:eastAsia="Times New Roman" w:cs="Tahoma"/>
              </w:rPr>
              <w:t xml:space="preserve">  …….. mm</w:t>
            </w:r>
          </w:p>
          <w:p w14:paraId="385F1136" w14:textId="77777777" w:rsidR="004A6849" w:rsidRDefault="004A6849" w:rsidP="007934B8">
            <w:pPr>
              <w:pStyle w:val="Bezodstpw"/>
              <w:jc w:val="both"/>
              <w:rPr>
                <w:rFonts w:eastAsia="Times New Roman" w:cs="Tahoma"/>
              </w:rPr>
            </w:pPr>
            <w:proofErr w:type="spellStart"/>
            <w:r>
              <w:rPr>
                <w:rFonts w:eastAsia="Times New Roman" w:cs="Tahoma"/>
              </w:rPr>
              <w:t>Przetwornik</w:t>
            </w:r>
            <w:proofErr w:type="spellEnd"/>
            <w:r>
              <w:rPr>
                <w:rFonts w:eastAsia="Times New Roman" w:cs="Tahoma"/>
              </w:rPr>
              <w:t xml:space="preserve"> ……..</w:t>
            </w:r>
          </w:p>
          <w:p w14:paraId="06C9D1DE" w14:textId="77777777" w:rsidR="004A6849" w:rsidRDefault="004A6849" w:rsidP="007934B8">
            <w:pPr>
              <w:pStyle w:val="Bezodstpw"/>
              <w:jc w:val="both"/>
              <w:rPr>
                <w:rFonts w:eastAsia="Times New Roman" w:cs="Tahoma"/>
              </w:rPr>
            </w:pPr>
            <w:proofErr w:type="spellStart"/>
            <w:r>
              <w:rPr>
                <w:rFonts w:eastAsia="Times New Roman" w:cs="Tahoma"/>
              </w:rPr>
              <w:t>Czułość</w:t>
            </w:r>
            <w:proofErr w:type="spellEnd"/>
            <w:r>
              <w:rPr>
                <w:rFonts w:eastAsia="Times New Roman" w:cs="Tahoma"/>
              </w:rPr>
              <w:t xml:space="preserve"> …….Lux</w:t>
            </w:r>
          </w:p>
          <w:p w14:paraId="4E38BF73" w14:textId="77777777" w:rsidR="004A6849" w:rsidRDefault="004A6849" w:rsidP="007934B8">
            <w:pPr>
              <w:pStyle w:val="Bezodstpw"/>
              <w:jc w:val="both"/>
              <w:rPr>
                <w:rFonts w:eastAsia="Times New Roman" w:cs="Tahoma"/>
              </w:rPr>
            </w:pPr>
            <w:r>
              <w:rPr>
                <w:rFonts w:eastAsia="Times New Roman" w:cs="Tahoma"/>
              </w:rPr>
              <w:t xml:space="preserve">Temperature </w:t>
            </w:r>
            <w:proofErr w:type="spellStart"/>
            <w:r>
              <w:rPr>
                <w:rFonts w:eastAsia="Times New Roman" w:cs="Tahoma"/>
              </w:rPr>
              <w:t>pracy</w:t>
            </w:r>
            <w:proofErr w:type="spellEnd"/>
            <w:r>
              <w:rPr>
                <w:rFonts w:eastAsia="Times New Roman" w:cs="Tahoma"/>
              </w:rPr>
              <w:t xml:space="preserve"> ………….</w:t>
            </w:r>
          </w:p>
          <w:p w14:paraId="35557973" w14:textId="369530AB" w:rsidR="004A6849" w:rsidRPr="00EE0683" w:rsidRDefault="004A6849" w:rsidP="007934B8">
            <w:pPr>
              <w:pStyle w:val="Bezodstpw"/>
              <w:jc w:val="both"/>
              <w:rPr>
                <w:rFonts w:eastAsia="Times New Roman" w:cs="Tahoma"/>
              </w:rPr>
            </w:pPr>
            <w:proofErr w:type="spellStart"/>
            <w:r>
              <w:rPr>
                <w:rFonts w:eastAsia="Times New Roman" w:cs="Tahoma"/>
              </w:rPr>
              <w:t>Klasa</w:t>
            </w:r>
            <w:proofErr w:type="spellEnd"/>
            <w:r>
              <w:rPr>
                <w:rFonts w:eastAsia="Times New Roman" w:cs="Tahoma"/>
              </w:rPr>
              <w:t xml:space="preserve"> </w:t>
            </w:r>
            <w:proofErr w:type="spellStart"/>
            <w:r>
              <w:rPr>
                <w:rFonts w:eastAsia="Times New Roman" w:cs="Tahoma"/>
              </w:rPr>
              <w:t>odporności</w:t>
            </w:r>
            <w:proofErr w:type="spellEnd"/>
            <w:r>
              <w:rPr>
                <w:rFonts w:eastAsia="Times New Roman" w:cs="Tahoma"/>
              </w:rPr>
              <w:t xml:space="preserve">  …………..</w:t>
            </w:r>
          </w:p>
        </w:tc>
        <w:tc>
          <w:tcPr>
            <w:tcW w:w="81" w:type="dxa"/>
            <w:tcBorders>
              <w:right w:val="single" w:sz="4" w:space="0" w:color="auto"/>
            </w:tcBorders>
          </w:tcPr>
          <w:p w14:paraId="4256D654" w14:textId="7BE90443" w:rsidR="00F961BF" w:rsidRPr="00EE0683" w:rsidRDefault="00F961BF" w:rsidP="007934B8">
            <w:pPr>
              <w:pStyle w:val="Bezodstpw"/>
              <w:jc w:val="both"/>
              <w:rPr>
                <w:rFonts w:eastAsia="Times New Roman" w:cs="Tahoma"/>
              </w:rPr>
            </w:pPr>
          </w:p>
        </w:tc>
      </w:tr>
      <w:tr w:rsidR="00F961BF" w:rsidRPr="00006E15" w14:paraId="1CB6DAF4" w14:textId="44D0B2C5" w:rsidTr="00ED24F1">
        <w:trPr>
          <w:trHeight w:val="272"/>
        </w:trPr>
        <w:tc>
          <w:tcPr>
            <w:tcW w:w="865" w:type="dxa"/>
            <w:gridSpan w:val="2"/>
          </w:tcPr>
          <w:p w14:paraId="1CA063E2" w14:textId="72157026" w:rsidR="00F961BF" w:rsidRDefault="00F961BF" w:rsidP="007934B8">
            <w:pPr>
              <w:pStyle w:val="Bezodstpw"/>
            </w:pPr>
            <w:r w:rsidRPr="00EE0683">
              <w:rPr>
                <w:lang w:val="pl-PL"/>
              </w:rPr>
              <w:t>16.2</w:t>
            </w:r>
          </w:p>
        </w:tc>
        <w:tc>
          <w:tcPr>
            <w:tcW w:w="2069" w:type="dxa"/>
            <w:gridSpan w:val="2"/>
          </w:tcPr>
          <w:p w14:paraId="5024A413" w14:textId="59AB2B98" w:rsidR="00F961BF" w:rsidRDefault="00F961BF" w:rsidP="007934B8">
            <w:pPr>
              <w:pStyle w:val="Bezodstpw"/>
            </w:pPr>
            <w:r w:rsidRPr="00EE0683">
              <w:rPr>
                <w:lang w:val="pl-PL"/>
              </w:rPr>
              <w:t>Kamery zewnętrzne</w:t>
            </w:r>
          </w:p>
        </w:tc>
        <w:tc>
          <w:tcPr>
            <w:tcW w:w="3020" w:type="dxa"/>
          </w:tcPr>
          <w:p w14:paraId="1BA2D5C8" w14:textId="717699DB" w:rsidR="00F961BF" w:rsidRPr="00EE0683" w:rsidRDefault="00F961BF" w:rsidP="007934B8">
            <w:pPr>
              <w:pStyle w:val="Bezodstpw"/>
              <w:jc w:val="both"/>
              <w:rPr>
                <w:rFonts w:eastAsia="Times New Roman" w:cs="Tahoma"/>
                <w:lang w:val="pl-PL"/>
              </w:rPr>
            </w:pPr>
            <w:r w:rsidRPr="00EE0683">
              <w:rPr>
                <w:rFonts w:eastAsia="Times New Roman" w:cs="Tahoma"/>
                <w:lang w:val="pl-PL"/>
              </w:rPr>
              <w:t>Zamontowan</w:t>
            </w:r>
            <w:r>
              <w:rPr>
                <w:rFonts w:eastAsia="Times New Roman" w:cs="Tahoma"/>
                <w:lang w:val="pl-PL"/>
              </w:rPr>
              <w:t>e</w:t>
            </w:r>
            <w:r w:rsidRPr="00EE0683">
              <w:rPr>
                <w:rFonts w:eastAsia="Times New Roman" w:cs="Tahoma"/>
                <w:lang w:val="pl-PL"/>
              </w:rPr>
              <w:t xml:space="preserve"> z przodu, z tyłu  i prawej strony pojazdu monitorujące i rejestrujące drogę za i  przed pojazdem</w:t>
            </w:r>
            <w:r>
              <w:rPr>
                <w:rFonts w:eastAsia="Times New Roman" w:cs="Tahoma"/>
                <w:lang w:val="pl-PL"/>
              </w:rPr>
              <w:t xml:space="preserve"> </w:t>
            </w:r>
            <w:r w:rsidRPr="00EE0683">
              <w:rPr>
                <w:rFonts w:eastAsia="Times New Roman" w:cs="Tahoma"/>
                <w:lang w:val="pl-PL"/>
              </w:rPr>
              <w:t>oraz prawą stronę pojazdu z obserwacją drzwi</w:t>
            </w:r>
            <w:r>
              <w:rPr>
                <w:rFonts w:eastAsia="Times New Roman" w:cs="Tahoma"/>
                <w:lang w:val="pl-PL"/>
              </w:rPr>
              <w:t>,</w:t>
            </w:r>
            <w:r w:rsidRPr="00EE0683">
              <w:rPr>
                <w:rFonts w:eastAsia="Times New Roman" w:cs="Tahoma"/>
                <w:lang w:val="pl-PL"/>
              </w:rPr>
              <w:t xml:space="preserve">  3 kamery spełniające następujące parametry:</w:t>
            </w:r>
          </w:p>
          <w:p w14:paraId="50F00796" w14:textId="48866868" w:rsidR="00F961BF" w:rsidRPr="00EE0683" w:rsidRDefault="00F961BF" w:rsidP="007934B8">
            <w:pPr>
              <w:pStyle w:val="Bezodstpw"/>
              <w:jc w:val="both"/>
              <w:rPr>
                <w:rFonts w:eastAsia="Times New Roman" w:cs="Tahoma"/>
                <w:lang w:val="pl-PL"/>
              </w:rPr>
            </w:pPr>
            <w:r>
              <w:rPr>
                <w:rFonts w:eastAsia="Times New Roman" w:cs="Tahoma"/>
                <w:lang w:val="pl-PL"/>
              </w:rPr>
              <w:t>a) obudowa wykonana z aluminium;</w:t>
            </w:r>
          </w:p>
          <w:p w14:paraId="235FEC98" w14:textId="676038F8" w:rsidR="00F961BF" w:rsidRPr="00EE0683" w:rsidRDefault="00F961BF" w:rsidP="007934B8">
            <w:pPr>
              <w:pStyle w:val="Bezodstpw"/>
              <w:jc w:val="both"/>
              <w:rPr>
                <w:rFonts w:eastAsia="Times New Roman" w:cs="Tahoma"/>
                <w:lang w:val="pl-PL"/>
              </w:rPr>
            </w:pPr>
            <w:r w:rsidRPr="00EE0683">
              <w:rPr>
                <w:rFonts w:eastAsia="Times New Roman" w:cs="Tahoma"/>
                <w:lang w:val="pl-PL"/>
              </w:rPr>
              <w:t xml:space="preserve">b) rozdzielczość min.: 960 X 480 </w:t>
            </w:r>
            <w:proofErr w:type="spellStart"/>
            <w:r w:rsidRPr="00EE0683">
              <w:rPr>
                <w:rFonts w:eastAsia="Times New Roman" w:cs="Tahoma"/>
                <w:lang w:val="pl-PL"/>
              </w:rPr>
              <w:t>px</w:t>
            </w:r>
            <w:proofErr w:type="spellEnd"/>
            <w:r>
              <w:rPr>
                <w:rFonts w:eastAsia="Times New Roman" w:cs="Tahoma"/>
                <w:lang w:val="pl-PL"/>
              </w:rPr>
              <w:t>;</w:t>
            </w:r>
            <w:r w:rsidRPr="00EE0683">
              <w:rPr>
                <w:rFonts w:eastAsia="Times New Roman" w:cs="Tahoma"/>
                <w:lang w:val="pl-PL"/>
              </w:rPr>
              <w:t xml:space="preserve"> </w:t>
            </w:r>
          </w:p>
          <w:p w14:paraId="32045AA9" w14:textId="0DED2D6F" w:rsidR="00F961BF" w:rsidRPr="00EE0683" w:rsidRDefault="00F961BF" w:rsidP="007934B8">
            <w:pPr>
              <w:pStyle w:val="Bezodstpw"/>
              <w:jc w:val="both"/>
              <w:rPr>
                <w:rFonts w:eastAsia="Times New Roman" w:cs="Tahoma"/>
                <w:lang w:val="pl-PL"/>
              </w:rPr>
            </w:pPr>
            <w:r w:rsidRPr="00EE0683">
              <w:rPr>
                <w:rFonts w:eastAsia="Times New Roman" w:cs="Tahoma"/>
                <w:lang w:val="pl-PL"/>
              </w:rPr>
              <w:t xml:space="preserve">c) </w:t>
            </w:r>
            <w:r>
              <w:rPr>
                <w:rFonts w:eastAsia="Times New Roman" w:cs="Tahoma"/>
                <w:lang w:val="pl-PL"/>
              </w:rPr>
              <w:t>czułość min: 0,01 Lux (8IR LED);</w:t>
            </w:r>
          </w:p>
          <w:p w14:paraId="6C16DE42" w14:textId="35C679C2" w:rsidR="00F961BF" w:rsidRPr="00EE0683" w:rsidRDefault="00F961BF" w:rsidP="007934B8">
            <w:pPr>
              <w:pStyle w:val="Bezodstpw"/>
              <w:jc w:val="both"/>
              <w:rPr>
                <w:rFonts w:eastAsia="Times New Roman" w:cs="Tahoma"/>
                <w:lang w:val="pl-PL"/>
              </w:rPr>
            </w:pPr>
            <w:r w:rsidRPr="00EE0683">
              <w:rPr>
                <w:rFonts w:eastAsia="Times New Roman" w:cs="Tahoma"/>
                <w:lang w:val="pl-PL"/>
              </w:rPr>
              <w:t>d) kąt widze</w:t>
            </w:r>
            <w:r>
              <w:rPr>
                <w:rFonts w:eastAsia="Times New Roman" w:cs="Tahoma"/>
                <w:lang w:val="pl-PL"/>
              </w:rPr>
              <w:t>nia: 120° - 150°;</w:t>
            </w:r>
          </w:p>
          <w:p w14:paraId="44597426" w14:textId="1401F75A" w:rsidR="00F961BF" w:rsidRPr="00EE0683" w:rsidRDefault="00F961BF" w:rsidP="007934B8">
            <w:pPr>
              <w:pStyle w:val="Bezodstpw"/>
              <w:jc w:val="both"/>
              <w:rPr>
                <w:rFonts w:eastAsia="Times New Roman" w:cs="Tahoma"/>
                <w:lang w:val="pl-PL"/>
              </w:rPr>
            </w:pPr>
            <w:r>
              <w:rPr>
                <w:rFonts w:eastAsia="Times New Roman" w:cs="Tahoma"/>
                <w:lang w:val="pl-PL"/>
              </w:rPr>
              <w:t>e</w:t>
            </w:r>
            <w:r w:rsidRPr="00EE0683">
              <w:rPr>
                <w:rFonts w:eastAsia="Times New Roman" w:cs="Tahoma"/>
                <w:lang w:val="pl-PL"/>
              </w:rPr>
              <w:t xml:space="preserve">) zabudowane w taki sposób aby były odporne na warunki </w:t>
            </w:r>
            <w:r w:rsidRPr="00EE0683">
              <w:rPr>
                <w:rFonts w:eastAsia="Times New Roman" w:cs="Tahoma"/>
                <w:lang w:val="pl-PL"/>
              </w:rPr>
              <w:lastRenderedPageBreak/>
              <w:t>atmosferyczne I eksploatacyjne</w:t>
            </w:r>
            <w:r>
              <w:rPr>
                <w:rFonts w:eastAsia="Times New Roman" w:cs="Tahoma"/>
                <w:lang w:val="pl-PL"/>
              </w:rPr>
              <w:t>;</w:t>
            </w:r>
          </w:p>
          <w:p w14:paraId="36C9BE7B" w14:textId="333F4AD7" w:rsidR="00F961BF" w:rsidRPr="00EE0683" w:rsidRDefault="00F961BF" w:rsidP="007934B8">
            <w:pPr>
              <w:pStyle w:val="Bezodstpw"/>
              <w:jc w:val="both"/>
              <w:rPr>
                <w:rFonts w:eastAsia="Times New Roman" w:cs="Tahoma"/>
                <w:lang w:val="pl-PL"/>
              </w:rPr>
            </w:pPr>
            <w:r>
              <w:rPr>
                <w:rFonts w:eastAsia="Times New Roman" w:cs="Tahoma"/>
                <w:lang w:val="pl-PL"/>
              </w:rPr>
              <w:t>f</w:t>
            </w:r>
            <w:r w:rsidRPr="00F003C3">
              <w:rPr>
                <w:rFonts w:eastAsia="Times New Roman" w:cs="Tahoma"/>
                <w:lang w:val="pl-PL"/>
              </w:rPr>
              <w:t>) klasa ochrony: min IK 10 oraz IP69</w:t>
            </w:r>
            <w:r w:rsidRPr="00EC6EC9">
              <w:rPr>
                <w:rFonts w:eastAsia="Times New Roman" w:cs="Tahoma"/>
                <w:color w:val="FF0000"/>
                <w:lang w:val="pl-PL"/>
              </w:rPr>
              <w:t>;</w:t>
            </w:r>
          </w:p>
          <w:p w14:paraId="1BEA9217" w14:textId="563C88EC" w:rsidR="00F961BF" w:rsidRPr="00F003C3" w:rsidRDefault="00F961BF" w:rsidP="00F003C3">
            <w:pPr>
              <w:pStyle w:val="Bezodstpw"/>
              <w:jc w:val="both"/>
              <w:rPr>
                <w:rFonts w:eastAsia="Times New Roman" w:cs="Tahoma"/>
                <w:lang w:val="pl-PL"/>
              </w:rPr>
            </w:pPr>
            <w:r>
              <w:rPr>
                <w:rFonts w:eastAsia="Times New Roman" w:cs="Tahoma"/>
                <w:lang w:val="pl-PL"/>
              </w:rPr>
              <w:t>g</w:t>
            </w:r>
            <w:r w:rsidRPr="00EE0683">
              <w:rPr>
                <w:rFonts w:eastAsia="Times New Roman" w:cs="Tahoma"/>
                <w:lang w:val="pl-PL"/>
              </w:rPr>
              <w:t>) temperatu</w:t>
            </w:r>
            <w:r>
              <w:rPr>
                <w:rFonts w:eastAsia="Times New Roman" w:cs="Tahoma"/>
                <w:lang w:val="pl-PL"/>
              </w:rPr>
              <w:t>ra pracy min: od - 30°C do 70°C;</w:t>
            </w:r>
          </w:p>
          <w:p w14:paraId="28B757FA" w14:textId="39721BD0" w:rsidR="00F961BF" w:rsidRPr="00006E15" w:rsidRDefault="00F961BF" w:rsidP="007934B8">
            <w:pPr>
              <w:pStyle w:val="Bezodstpw"/>
              <w:rPr>
                <w:rFonts w:eastAsia="Times New Roman" w:cs="Tahoma"/>
              </w:rPr>
            </w:pPr>
            <w:r>
              <w:rPr>
                <w:rFonts w:eastAsia="Times New Roman" w:cs="Tahoma"/>
                <w:lang w:val="pl-PL"/>
              </w:rPr>
              <w:t>oraz czujniki cofania.</w:t>
            </w:r>
          </w:p>
        </w:tc>
        <w:tc>
          <w:tcPr>
            <w:tcW w:w="4252" w:type="dxa"/>
          </w:tcPr>
          <w:p w14:paraId="2388371F" w14:textId="77777777" w:rsidR="00AA5FE8" w:rsidRPr="00AA5FE8" w:rsidRDefault="00AA5FE8" w:rsidP="00AA5FE8">
            <w:pPr>
              <w:pStyle w:val="Bezodstpw"/>
              <w:jc w:val="both"/>
              <w:rPr>
                <w:rFonts w:eastAsia="Times New Roman" w:cs="Tahoma"/>
                <w:lang w:val="pl-PL"/>
              </w:rPr>
            </w:pPr>
            <w:r w:rsidRPr="00AA5FE8">
              <w:rPr>
                <w:rFonts w:eastAsia="Times New Roman" w:cs="Tahoma"/>
                <w:lang w:val="pl-PL"/>
              </w:rPr>
              <w:lastRenderedPageBreak/>
              <w:t>Spełnia/ nie spełnia</w:t>
            </w:r>
          </w:p>
          <w:p w14:paraId="2408A02F" w14:textId="77777777" w:rsidR="00F961BF" w:rsidRDefault="004A6849" w:rsidP="007934B8">
            <w:pPr>
              <w:pStyle w:val="Bezodstpw"/>
              <w:jc w:val="both"/>
              <w:rPr>
                <w:rFonts w:eastAsia="Times New Roman" w:cs="Tahoma"/>
              </w:rPr>
            </w:pPr>
            <w:proofErr w:type="spellStart"/>
            <w:r>
              <w:rPr>
                <w:rFonts w:eastAsia="Times New Roman" w:cs="Tahoma"/>
              </w:rPr>
              <w:t>Rozdziaelczość</w:t>
            </w:r>
            <w:proofErr w:type="spellEnd"/>
            <w:r>
              <w:rPr>
                <w:rFonts w:eastAsia="Times New Roman" w:cs="Tahoma"/>
              </w:rPr>
              <w:t xml:space="preserve"> ……… </w:t>
            </w:r>
            <w:proofErr w:type="spellStart"/>
            <w:r>
              <w:rPr>
                <w:rFonts w:eastAsia="Times New Roman" w:cs="Tahoma"/>
              </w:rPr>
              <w:t>px</w:t>
            </w:r>
            <w:proofErr w:type="spellEnd"/>
          </w:p>
          <w:p w14:paraId="418C8384" w14:textId="77777777" w:rsidR="004A6849" w:rsidRDefault="004A6849" w:rsidP="007934B8">
            <w:pPr>
              <w:pStyle w:val="Bezodstpw"/>
              <w:jc w:val="both"/>
              <w:rPr>
                <w:rFonts w:eastAsia="Times New Roman" w:cs="Tahoma"/>
              </w:rPr>
            </w:pPr>
            <w:proofErr w:type="spellStart"/>
            <w:r>
              <w:rPr>
                <w:rFonts w:eastAsia="Times New Roman" w:cs="Tahoma"/>
              </w:rPr>
              <w:t>Czułość</w:t>
            </w:r>
            <w:proofErr w:type="spellEnd"/>
            <w:r>
              <w:rPr>
                <w:rFonts w:eastAsia="Times New Roman" w:cs="Tahoma"/>
              </w:rPr>
              <w:t xml:space="preserve"> ………………Lux</w:t>
            </w:r>
          </w:p>
          <w:p w14:paraId="48C90DE9" w14:textId="77777777" w:rsidR="004A6849" w:rsidRDefault="004A6849" w:rsidP="007934B8">
            <w:pPr>
              <w:pStyle w:val="Bezodstpw"/>
              <w:jc w:val="both"/>
              <w:rPr>
                <w:rFonts w:eastAsia="Times New Roman" w:cs="Tahoma"/>
              </w:rPr>
            </w:pPr>
            <w:proofErr w:type="spellStart"/>
            <w:r>
              <w:rPr>
                <w:rFonts w:eastAsia="Times New Roman" w:cs="Tahoma"/>
              </w:rPr>
              <w:t>Klasa</w:t>
            </w:r>
            <w:proofErr w:type="spellEnd"/>
            <w:r>
              <w:rPr>
                <w:rFonts w:eastAsia="Times New Roman" w:cs="Tahoma"/>
              </w:rPr>
              <w:t xml:space="preserve"> </w:t>
            </w:r>
            <w:proofErr w:type="spellStart"/>
            <w:r>
              <w:rPr>
                <w:rFonts w:eastAsia="Times New Roman" w:cs="Tahoma"/>
              </w:rPr>
              <w:t>ochrony</w:t>
            </w:r>
            <w:proofErr w:type="spellEnd"/>
            <w:r>
              <w:rPr>
                <w:rFonts w:eastAsia="Times New Roman" w:cs="Tahoma"/>
              </w:rPr>
              <w:t>:…………….</w:t>
            </w:r>
          </w:p>
          <w:p w14:paraId="2A654651" w14:textId="029CCBFD" w:rsidR="004A6849" w:rsidRPr="00EE0683" w:rsidRDefault="004A6849" w:rsidP="007934B8">
            <w:pPr>
              <w:pStyle w:val="Bezodstpw"/>
              <w:jc w:val="both"/>
              <w:rPr>
                <w:rFonts w:eastAsia="Times New Roman" w:cs="Tahoma"/>
              </w:rPr>
            </w:pPr>
            <w:r>
              <w:rPr>
                <w:rFonts w:eastAsia="Times New Roman" w:cs="Tahoma"/>
              </w:rPr>
              <w:t xml:space="preserve">Temperature </w:t>
            </w:r>
            <w:proofErr w:type="spellStart"/>
            <w:r>
              <w:rPr>
                <w:rFonts w:eastAsia="Times New Roman" w:cs="Tahoma"/>
              </w:rPr>
              <w:t>pracy</w:t>
            </w:r>
            <w:proofErr w:type="spellEnd"/>
            <w:r>
              <w:rPr>
                <w:rFonts w:eastAsia="Times New Roman" w:cs="Tahoma"/>
              </w:rPr>
              <w:t xml:space="preserve"> od ……….</w:t>
            </w:r>
            <w:r>
              <w:rPr>
                <w:rFonts w:eastAsia="Times New Roman" w:cs="Tahoma"/>
                <w:lang w:val="pl-PL"/>
              </w:rPr>
              <w:t>°C  do …….°C</w:t>
            </w:r>
          </w:p>
        </w:tc>
        <w:tc>
          <w:tcPr>
            <w:tcW w:w="81" w:type="dxa"/>
            <w:tcBorders>
              <w:right w:val="single" w:sz="4" w:space="0" w:color="auto"/>
            </w:tcBorders>
          </w:tcPr>
          <w:p w14:paraId="17AB1925" w14:textId="2B20F50A" w:rsidR="00F961BF" w:rsidRPr="00EE0683" w:rsidRDefault="00F961BF" w:rsidP="007934B8">
            <w:pPr>
              <w:pStyle w:val="Bezodstpw"/>
              <w:jc w:val="both"/>
              <w:rPr>
                <w:rFonts w:eastAsia="Times New Roman" w:cs="Tahoma"/>
              </w:rPr>
            </w:pPr>
          </w:p>
        </w:tc>
      </w:tr>
      <w:tr w:rsidR="00F961BF" w:rsidRPr="00006E15" w14:paraId="198C3A96" w14:textId="457950BD" w:rsidTr="00ED24F1">
        <w:trPr>
          <w:trHeight w:val="275"/>
        </w:trPr>
        <w:tc>
          <w:tcPr>
            <w:tcW w:w="865" w:type="dxa"/>
            <w:gridSpan w:val="2"/>
          </w:tcPr>
          <w:p w14:paraId="6279C58E" w14:textId="64277F6E" w:rsidR="00F961BF" w:rsidRDefault="00F961BF" w:rsidP="007934B8">
            <w:pPr>
              <w:pStyle w:val="Bezodstpw"/>
            </w:pPr>
            <w:r w:rsidRPr="00EE0683">
              <w:rPr>
                <w:lang w:val="pl-PL"/>
              </w:rPr>
              <w:lastRenderedPageBreak/>
              <w:t>16.3</w:t>
            </w:r>
          </w:p>
        </w:tc>
        <w:tc>
          <w:tcPr>
            <w:tcW w:w="2069" w:type="dxa"/>
            <w:gridSpan w:val="2"/>
          </w:tcPr>
          <w:p w14:paraId="749CBE09" w14:textId="564D2E25" w:rsidR="00F961BF" w:rsidRDefault="00F961BF" w:rsidP="007934B8">
            <w:pPr>
              <w:pStyle w:val="Bezodstpw"/>
            </w:pPr>
            <w:r w:rsidRPr="00EE0683">
              <w:rPr>
                <w:lang w:val="pl-PL"/>
              </w:rPr>
              <w:t>Rejestrator</w:t>
            </w:r>
          </w:p>
        </w:tc>
        <w:tc>
          <w:tcPr>
            <w:tcW w:w="3020" w:type="dxa"/>
          </w:tcPr>
          <w:p w14:paraId="3AB27212" w14:textId="166C90AC" w:rsidR="00F961BF" w:rsidRPr="00EE0683" w:rsidRDefault="00F961BF" w:rsidP="007934B8">
            <w:pPr>
              <w:pStyle w:val="Bezodstpw"/>
              <w:jc w:val="both"/>
              <w:rPr>
                <w:rFonts w:eastAsia="Times New Roman" w:cs="Tahoma"/>
                <w:lang w:val="pl-PL"/>
              </w:rPr>
            </w:pPr>
            <w:r w:rsidRPr="00EE0683">
              <w:rPr>
                <w:rFonts w:eastAsia="Times New Roman" w:cs="Tahoma"/>
                <w:lang w:val="pl-PL"/>
              </w:rPr>
              <w:t xml:space="preserve">Zamontowany w trwałej </w:t>
            </w:r>
            <w:proofErr w:type="spellStart"/>
            <w:r w:rsidRPr="00EE0683">
              <w:rPr>
                <w:rFonts w:eastAsia="Times New Roman" w:cs="Tahoma"/>
                <w:lang w:val="pl-PL"/>
              </w:rPr>
              <w:t>obudwie</w:t>
            </w:r>
            <w:proofErr w:type="spellEnd"/>
            <w:r w:rsidRPr="00EE0683">
              <w:rPr>
                <w:rFonts w:eastAsia="Times New Roman" w:cs="Tahoma"/>
                <w:lang w:val="pl-PL"/>
              </w:rPr>
              <w:t>, odporny na zakł</w:t>
            </w:r>
            <w:r>
              <w:rPr>
                <w:rFonts w:eastAsia="Times New Roman" w:cs="Tahoma"/>
                <w:lang w:val="pl-PL"/>
              </w:rPr>
              <w:t>ó</w:t>
            </w:r>
            <w:r w:rsidRPr="00EE0683">
              <w:rPr>
                <w:rFonts w:eastAsia="Times New Roman" w:cs="Tahoma"/>
                <w:lang w:val="pl-PL"/>
              </w:rPr>
              <w:t xml:space="preserve">cenia, przeznaczony do użytku w </w:t>
            </w:r>
            <w:r>
              <w:rPr>
                <w:rFonts w:eastAsia="Times New Roman" w:cs="Tahoma"/>
                <w:lang w:val="pl-PL"/>
              </w:rPr>
              <w:t xml:space="preserve">warunkach komunikacji miejskiej. </w:t>
            </w:r>
            <w:proofErr w:type="spellStart"/>
            <w:r>
              <w:rPr>
                <w:rFonts w:eastAsia="Times New Roman" w:cs="Tahoma"/>
                <w:lang w:val="pl-PL"/>
              </w:rPr>
              <w:t>Zabudowny</w:t>
            </w:r>
            <w:proofErr w:type="spellEnd"/>
            <w:r w:rsidRPr="00EE0683">
              <w:rPr>
                <w:rFonts w:eastAsia="Times New Roman" w:cs="Tahoma"/>
                <w:lang w:val="pl-PL"/>
              </w:rPr>
              <w:t xml:space="preserve"> w zamykanej klapie obsługowej w kabinie kierowcy, preferowane miejsc</w:t>
            </w:r>
            <w:r>
              <w:rPr>
                <w:rFonts w:eastAsia="Times New Roman" w:cs="Tahoma"/>
                <w:lang w:val="pl-PL"/>
              </w:rPr>
              <w:t>e – dedykowana szafa IT zlokaliz</w:t>
            </w:r>
            <w:r w:rsidRPr="00EE0683">
              <w:rPr>
                <w:rFonts w:eastAsia="Times New Roman" w:cs="Tahoma"/>
                <w:lang w:val="pl-PL"/>
              </w:rPr>
              <w:t>owana nad głow</w:t>
            </w:r>
            <w:r>
              <w:rPr>
                <w:rFonts w:eastAsia="Times New Roman" w:cs="Tahoma"/>
                <w:lang w:val="pl-PL"/>
              </w:rPr>
              <w:t>ą</w:t>
            </w:r>
            <w:r w:rsidRPr="00EE0683">
              <w:rPr>
                <w:rFonts w:eastAsia="Times New Roman" w:cs="Tahoma"/>
                <w:lang w:val="pl-PL"/>
              </w:rPr>
              <w:t xml:space="preserve"> kierowcy. Rejestrator spełniający </w:t>
            </w:r>
            <w:proofErr w:type="spellStart"/>
            <w:r w:rsidRPr="00EE0683">
              <w:rPr>
                <w:rFonts w:eastAsia="Times New Roman" w:cs="Tahoma"/>
                <w:lang w:val="pl-PL"/>
              </w:rPr>
              <w:t>nastepujące</w:t>
            </w:r>
            <w:proofErr w:type="spellEnd"/>
            <w:r w:rsidRPr="00EE0683">
              <w:rPr>
                <w:rFonts w:eastAsia="Times New Roman" w:cs="Tahoma"/>
                <w:lang w:val="pl-PL"/>
              </w:rPr>
              <w:t xml:space="preserve"> wymagania:</w:t>
            </w:r>
          </w:p>
          <w:p w14:paraId="6ACEF687" w14:textId="13D83DC4" w:rsidR="00F961BF" w:rsidRPr="00EE0683" w:rsidRDefault="00F961BF" w:rsidP="007934B8">
            <w:pPr>
              <w:pStyle w:val="Bezodstpw"/>
              <w:jc w:val="both"/>
              <w:rPr>
                <w:rFonts w:eastAsia="Times New Roman" w:cs="Tahoma"/>
                <w:lang w:val="pl-PL"/>
              </w:rPr>
            </w:pPr>
            <w:r w:rsidRPr="00EE0683">
              <w:rPr>
                <w:rFonts w:eastAsia="Times New Roman" w:cs="Tahoma"/>
                <w:lang w:val="pl-PL"/>
              </w:rPr>
              <w:t>a) zdolny obsłużyć do 8 kamer</w:t>
            </w:r>
            <w:r>
              <w:rPr>
                <w:rFonts w:eastAsia="Times New Roman" w:cs="Tahoma"/>
                <w:lang w:val="pl-PL"/>
              </w:rPr>
              <w:t>;</w:t>
            </w:r>
          </w:p>
          <w:p w14:paraId="20D478A7" w14:textId="69C63E26" w:rsidR="00F961BF" w:rsidRPr="00EE0683" w:rsidRDefault="00F961BF" w:rsidP="007934B8">
            <w:pPr>
              <w:pStyle w:val="Bezodstpw"/>
              <w:jc w:val="both"/>
              <w:rPr>
                <w:rFonts w:eastAsia="Times New Roman" w:cs="Tahoma"/>
                <w:lang w:val="pl-PL"/>
              </w:rPr>
            </w:pPr>
            <w:r w:rsidRPr="00EE0683">
              <w:rPr>
                <w:rFonts w:eastAsia="Times New Roman" w:cs="Tahoma"/>
                <w:lang w:val="pl-PL"/>
              </w:rPr>
              <w:t>b) pracujący w temperaturach min: od - 15°C do 70°C</w:t>
            </w:r>
            <w:r>
              <w:rPr>
                <w:rFonts w:eastAsia="Times New Roman" w:cs="Tahoma"/>
                <w:lang w:val="pl-PL"/>
              </w:rPr>
              <w:t>;</w:t>
            </w:r>
          </w:p>
          <w:p w14:paraId="413F73E7" w14:textId="1196B3E2" w:rsidR="00F961BF" w:rsidRPr="00EE0683" w:rsidRDefault="00F961BF" w:rsidP="007934B8">
            <w:pPr>
              <w:pStyle w:val="Bezodstpw"/>
              <w:jc w:val="both"/>
              <w:rPr>
                <w:rFonts w:eastAsia="Times New Roman" w:cs="Tahoma"/>
                <w:lang w:val="pl-PL"/>
              </w:rPr>
            </w:pPr>
            <w:r>
              <w:rPr>
                <w:rFonts w:eastAsia="Times New Roman" w:cs="Tahoma"/>
                <w:lang w:val="pl-PL"/>
              </w:rPr>
              <w:t xml:space="preserve">d) </w:t>
            </w:r>
            <w:r w:rsidRPr="00EE0683">
              <w:rPr>
                <w:rFonts w:eastAsia="Times New Roman" w:cs="Tahoma"/>
                <w:lang w:val="pl-PL"/>
              </w:rPr>
              <w:t>zintegrowany z przenośnym dyskiem twardym HDD min 1TB, dostawa obejmie po dwa dy</w:t>
            </w:r>
            <w:r>
              <w:rPr>
                <w:rFonts w:eastAsia="Times New Roman" w:cs="Tahoma"/>
                <w:lang w:val="pl-PL"/>
              </w:rPr>
              <w:t>ski na każdy pojazd;</w:t>
            </w:r>
          </w:p>
          <w:p w14:paraId="3A4E29A1" w14:textId="15A30F25" w:rsidR="00F961BF" w:rsidRPr="00EE0683" w:rsidRDefault="00F961BF" w:rsidP="007934B8">
            <w:pPr>
              <w:pStyle w:val="Bezodstpw"/>
              <w:jc w:val="both"/>
              <w:rPr>
                <w:rFonts w:eastAsia="Times New Roman" w:cs="Tahoma"/>
                <w:lang w:val="pl-PL"/>
              </w:rPr>
            </w:pPr>
            <w:r w:rsidRPr="00EE0683">
              <w:rPr>
                <w:rFonts w:eastAsia="Times New Roman" w:cs="Tahoma"/>
                <w:lang w:val="pl-PL"/>
              </w:rPr>
              <w:t>e) zintegrowany ze stacją wymienną dysków oraz pamięć USB</w:t>
            </w:r>
            <w:r>
              <w:rPr>
                <w:rFonts w:eastAsia="Times New Roman" w:cs="Tahoma"/>
                <w:lang w:val="pl-PL"/>
              </w:rPr>
              <w:t>;</w:t>
            </w:r>
          </w:p>
          <w:p w14:paraId="3C335D39" w14:textId="05BF1867" w:rsidR="00F961BF" w:rsidRPr="00917151" w:rsidRDefault="00F961BF" w:rsidP="007934B8">
            <w:pPr>
              <w:pStyle w:val="Bezodstpw"/>
              <w:rPr>
                <w:rFonts w:eastAsia="Times New Roman" w:cs="Tahoma"/>
                <w:lang w:val="pl-PL"/>
              </w:rPr>
            </w:pPr>
            <w:r w:rsidRPr="00EE0683">
              <w:rPr>
                <w:rFonts w:eastAsia="Times New Roman" w:cs="Tahoma"/>
                <w:lang w:val="pl-PL"/>
              </w:rPr>
              <w:t>f ) rejes</w:t>
            </w:r>
            <w:r>
              <w:rPr>
                <w:rFonts w:eastAsia="Times New Roman" w:cs="Tahoma"/>
                <w:lang w:val="pl-PL"/>
              </w:rPr>
              <w:t>trator ma przechowywać nagranie</w:t>
            </w:r>
            <w:r w:rsidRPr="00EE0683">
              <w:rPr>
                <w:rFonts w:eastAsia="Times New Roman" w:cs="Tahoma"/>
                <w:lang w:val="pl-PL"/>
              </w:rPr>
              <w:t xml:space="preserve"> z kamer 30 dni.</w:t>
            </w:r>
          </w:p>
        </w:tc>
        <w:tc>
          <w:tcPr>
            <w:tcW w:w="4252" w:type="dxa"/>
          </w:tcPr>
          <w:p w14:paraId="03732711" w14:textId="77777777" w:rsidR="00AA5FE8" w:rsidRDefault="00AA5FE8" w:rsidP="00AA5FE8">
            <w:pPr>
              <w:pStyle w:val="Bezodstpw"/>
              <w:jc w:val="both"/>
              <w:rPr>
                <w:rFonts w:eastAsia="Times New Roman" w:cs="Tahoma"/>
                <w:lang w:val="pl-PL"/>
              </w:rPr>
            </w:pPr>
            <w:r w:rsidRPr="00AA5FE8">
              <w:rPr>
                <w:rFonts w:eastAsia="Times New Roman" w:cs="Tahoma"/>
                <w:lang w:val="pl-PL"/>
              </w:rPr>
              <w:t>Spełnia/ nie spełnia</w:t>
            </w:r>
          </w:p>
          <w:p w14:paraId="2CFA26C5" w14:textId="5DF716AF" w:rsidR="00550FCC" w:rsidRPr="00AA5FE8" w:rsidRDefault="00550FCC" w:rsidP="00AA5FE8">
            <w:pPr>
              <w:pStyle w:val="Bezodstpw"/>
              <w:jc w:val="both"/>
              <w:rPr>
                <w:rFonts w:eastAsia="Times New Roman" w:cs="Tahoma"/>
                <w:lang w:val="pl-PL"/>
              </w:rPr>
            </w:pPr>
            <w:r>
              <w:rPr>
                <w:rFonts w:eastAsia="Times New Roman" w:cs="Tahoma"/>
                <w:lang w:val="pl-PL"/>
              </w:rPr>
              <w:t>Praca w temperaturach  od ……..</w:t>
            </w:r>
            <w:r w:rsidRPr="00EE0683">
              <w:rPr>
                <w:rFonts w:eastAsia="Times New Roman" w:cs="Tahoma"/>
                <w:lang w:val="pl-PL"/>
              </w:rPr>
              <w:t>°C</w:t>
            </w:r>
            <w:r>
              <w:rPr>
                <w:rFonts w:eastAsia="Times New Roman" w:cs="Tahoma"/>
                <w:lang w:val="pl-PL"/>
              </w:rPr>
              <w:t xml:space="preserve"> do ……..</w:t>
            </w:r>
            <w:r w:rsidRPr="00EE0683">
              <w:rPr>
                <w:rFonts w:eastAsia="Times New Roman" w:cs="Tahoma"/>
                <w:lang w:val="pl-PL"/>
              </w:rPr>
              <w:t>°C</w:t>
            </w:r>
          </w:p>
          <w:p w14:paraId="707DA649" w14:textId="1DDC717A" w:rsidR="00F961BF" w:rsidRPr="00EE0683" w:rsidRDefault="00550FCC" w:rsidP="007934B8">
            <w:pPr>
              <w:pStyle w:val="Bezodstpw"/>
              <w:jc w:val="both"/>
              <w:rPr>
                <w:rFonts w:eastAsia="Times New Roman" w:cs="Tahoma"/>
              </w:rPr>
            </w:pPr>
            <w:r>
              <w:rPr>
                <w:rFonts w:eastAsia="Times New Roman" w:cs="Tahoma"/>
              </w:rPr>
              <w:t xml:space="preserve"> </w:t>
            </w:r>
            <w:proofErr w:type="spellStart"/>
            <w:r>
              <w:rPr>
                <w:rFonts w:eastAsia="Times New Roman" w:cs="Tahoma"/>
              </w:rPr>
              <w:t>Dysk</w:t>
            </w:r>
            <w:proofErr w:type="spellEnd"/>
            <w:r>
              <w:rPr>
                <w:rFonts w:eastAsia="Times New Roman" w:cs="Tahoma"/>
              </w:rPr>
              <w:t xml:space="preserve"> </w:t>
            </w:r>
            <w:proofErr w:type="spellStart"/>
            <w:r>
              <w:rPr>
                <w:rFonts w:eastAsia="Times New Roman" w:cs="Tahoma"/>
              </w:rPr>
              <w:t>twardy</w:t>
            </w:r>
            <w:proofErr w:type="spellEnd"/>
            <w:r>
              <w:rPr>
                <w:rFonts w:eastAsia="Times New Roman" w:cs="Tahoma"/>
              </w:rPr>
              <w:t xml:space="preserve"> HDD ………..</w:t>
            </w:r>
          </w:p>
        </w:tc>
        <w:tc>
          <w:tcPr>
            <w:tcW w:w="81" w:type="dxa"/>
            <w:tcBorders>
              <w:right w:val="single" w:sz="4" w:space="0" w:color="auto"/>
            </w:tcBorders>
          </w:tcPr>
          <w:p w14:paraId="35FDD6F4" w14:textId="0A47686C" w:rsidR="00F961BF" w:rsidRPr="00EE0683" w:rsidRDefault="00F961BF" w:rsidP="007934B8">
            <w:pPr>
              <w:pStyle w:val="Bezodstpw"/>
              <w:jc w:val="both"/>
              <w:rPr>
                <w:rFonts w:eastAsia="Times New Roman" w:cs="Tahoma"/>
              </w:rPr>
            </w:pPr>
          </w:p>
        </w:tc>
      </w:tr>
      <w:tr w:rsidR="00F961BF" w:rsidRPr="00006E15" w14:paraId="001220D8" w14:textId="37132B3D" w:rsidTr="00ED24F1">
        <w:trPr>
          <w:trHeight w:val="1507"/>
        </w:trPr>
        <w:tc>
          <w:tcPr>
            <w:tcW w:w="865" w:type="dxa"/>
            <w:gridSpan w:val="2"/>
          </w:tcPr>
          <w:p w14:paraId="3A4A51E7" w14:textId="4A91AC35" w:rsidR="00F961BF" w:rsidRDefault="00F961BF" w:rsidP="007934B8">
            <w:pPr>
              <w:pStyle w:val="Bezodstpw"/>
            </w:pPr>
            <w:r w:rsidRPr="00EE0683">
              <w:rPr>
                <w:lang w:val="pl-PL"/>
              </w:rPr>
              <w:t>16.4</w:t>
            </w:r>
          </w:p>
        </w:tc>
        <w:tc>
          <w:tcPr>
            <w:tcW w:w="2069" w:type="dxa"/>
            <w:gridSpan w:val="2"/>
          </w:tcPr>
          <w:p w14:paraId="5034ED39" w14:textId="7718D2FD" w:rsidR="00F961BF" w:rsidRDefault="00F961BF" w:rsidP="007934B8">
            <w:pPr>
              <w:pStyle w:val="Bezodstpw"/>
            </w:pPr>
            <w:r w:rsidRPr="00EE0683">
              <w:rPr>
                <w:lang w:val="pl-PL"/>
              </w:rPr>
              <w:t>Kamera cofania</w:t>
            </w:r>
          </w:p>
        </w:tc>
        <w:tc>
          <w:tcPr>
            <w:tcW w:w="3020" w:type="dxa"/>
          </w:tcPr>
          <w:p w14:paraId="197D898A" w14:textId="0893E9DF" w:rsidR="00F961BF" w:rsidRPr="00917151" w:rsidRDefault="00F961BF" w:rsidP="007934B8">
            <w:pPr>
              <w:pStyle w:val="Bezodstpw"/>
              <w:rPr>
                <w:rFonts w:eastAsia="Times New Roman" w:cs="Tahoma"/>
                <w:lang w:val="pl-PL"/>
              </w:rPr>
            </w:pPr>
            <w:r w:rsidRPr="00EE0683">
              <w:rPr>
                <w:rFonts w:eastAsia="Times New Roman" w:cs="Tahoma"/>
                <w:lang w:val="pl-PL"/>
              </w:rPr>
              <w:t xml:space="preserve">Zabudowana w </w:t>
            </w:r>
            <w:proofErr w:type="spellStart"/>
            <w:r w:rsidRPr="00EE0683">
              <w:rPr>
                <w:rFonts w:eastAsia="Times New Roman" w:cs="Tahoma"/>
                <w:lang w:val="pl-PL"/>
              </w:rPr>
              <w:t>tylej</w:t>
            </w:r>
            <w:proofErr w:type="spellEnd"/>
            <w:r w:rsidRPr="00EE0683">
              <w:rPr>
                <w:rFonts w:eastAsia="Times New Roman" w:cs="Tahoma"/>
                <w:lang w:val="pl-PL"/>
              </w:rPr>
              <w:t xml:space="preserve"> </w:t>
            </w:r>
            <w:proofErr w:type="spellStart"/>
            <w:r w:rsidRPr="00EE0683">
              <w:rPr>
                <w:rFonts w:eastAsia="Times New Roman" w:cs="Tahoma"/>
                <w:lang w:val="pl-PL"/>
              </w:rPr>
              <w:t>czesci</w:t>
            </w:r>
            <w:proofErr w:type="spellEnd"/>
            <w:r w:rsidRPr="00EE0683">
              <w:rPr>
                <w:rFonts w:eastAsia="Times New Roman" w:cs="Tahoma"/>
                <w:lang w:val="pl-PL"/>
              </w:rPr>
              <w:t xml:space="preserve"> pojazdu, monitorująca przestrzeń za pojazdem. W momencie wybrania biegu “R” na wyświetlaczu monitoring, automatycznie pojawia się obraz z tyłu pojazdu. Kamera odporna na warunki atmosferyczne. Możliwość </w:t>
            </w:r>
            <w:proofErr w:type="spellStart"/>
            <w:r w:rsidRPr="00EE0683">
              <w:rPr>
                <w:rFonts w:eastAsia="Times New Roman" w:cs="Tahoma"/>
                <w:lang w:val="pl-PL"/>
              </w:rPr>
              <w:t>zastoswania</w:t>
            </w:r>
            <w:proofErr w:type="spellEnd"/>
            <w:r w:rsidRPr="00EE0683">
              <w:rPr>
                <w:rFonts w:eastAsia="Times New Roman" w:cs="Tahoma"/>
                <w:lang w:val="pl-PL"/>
              </w:rPr>
              <w:t xml:space="preserve"> jednej kamery odpowiedzialnej zarówno za monitorowanie</w:t>
            </w:r>
            <w:r>
              <w:rPr>
                <w:rFonts w:eastAsia="Times New Roman" w:cs="Tahoma"/>
                <w:lang w:val="pl-PL"/>
              </w:rPr>
              <w:t>,</w:t>
            </w:r>
            <w:r w:rsidRPr="00EE0683">
              <w:rPr>
                <w:rFonts w:eastAsia="Times New Roman" w:cs="Tahoma"/>
                <w:lang w:val="pl-PL"/>
              </w:rPr>
              <w:t xml:space="preserve"> jak i rejestrację obrazu. </w:t>
            </w:r>
          </w:p>
        </w:tc>
        <w:tc>
          <w:tcPr>
            <w:tcW w:w="4252" w:type="dxa"/>
          </w:tcPr>
          <w:p w14:paraId="07CADCFD" w14:textId="77777777" w:rsidR="00AA5FE8" w:rsidRPr="00AA5FE8" w:rsidRDefault="00AA5FE8" w:rsidP="00AA5FE8">
            <w:pPr>
              <w:pStyle w:val="Bezodstpw"/>
              <w:rPr>
                <w:rFonts w:eastAsia="Times New Roman" w:cs="Tahoma"/>
                <w:lang w:val="pl-PL"/>
              </w:rPr>
            </w:pPr>
            <w:r w:rsidRPr="00AA5FE8">
              <w:rPr>
                <w:rFonts w:eastAsia="Times New Roman" w:cs="Tahoma"/>
                <w:lang w:val="pl-PL"/>
              </w:rPr>
              <w:t>Spełnia/ nie spełnia</w:t>
            </w:r>
          </w:p>
          <w:p w14:paraId="71178C4C" w14:textId="77777777" w:rsidR="00F961BF" w:rsidRPr="00EE0683" w:rsidRDefault="00F961BF" w:rsidP="007934B8">
            <w:pPr>
              <w:pStyle w:val="Bezodstpw"/>
              <w:rPr>
                <w:rFonts w:eastAsia="Times New Roman" w:cs="Tahoma"/>
              </w:rPr>
            </w:pPr>
          </w:p>
        </w:tc>
        <w:tc>
          <w:tcPr>
            <w:tcW w:w="81" w:type="dxa"/>
            <w:tcBorders>
              <w:right w:val="single" w:sz="4" w:space="0" w:color="auto"/>
            </w:tcBorders>
          </w:tcPr>
          <w:p w14:paraId="47F43E87" w14:textId="1F61416C" w:rsidR="00F961BF" w:rsidRPr="00EE0683" w:rsidRDefault="00F961BF" w:rsidP="007934B8">
            <w:pPr>
              <w:pStyle w:val="Bezodstpw"/>
              <w:rPr>
                <w:rFonts w:eastAsia="Times New Roman" w:cs="Tahoma"/>
              </w:rPr>
            </w:pPr>
          </w:p>
        </w:tc>
      </w:tr>
      <w:tr w:rsidR="00F961BF" w:rsidRPr="00006E15" w14:paraId="1A45110A" w14:textId="3E1D2B5C" w:rsidTr="00ED24F1">
        <w:trPr>
          <w:trHeight w:val="279"/>
        </w:trPr>
        <w:tc>
          <w:tcPr>
            <w:tcW w:w="865" w:type="dxa"/>
            <w:gridSpan w:val="2"/>
          </w:tcPr>
          <w:p w14:paraId="33CBEC75" w14:textId="7F935539" w:rsidR="00F961BF" w:rsidRDefault="00F961BF" w:rsidP="007934B8">
            <w:pPr>
              <w:pStyle w:val="Bezodstpw"/>
            </w:pPr>
            <w:r w:rsidRPr="00EE0683">
              <w:rPr>
                <w:lang w:val="pl-PL"/>
              </w:rPr>
              <w:t>16.5</w:t>
            </w:r>
          </w:p>
        </w:tc>
        <w:tc>
          <w:tcPr>
            <w:tcW w:w="2069" w:type="dxa"/>
            <w:gridSpan w:val="2"/>
          </w:tcPr>
          <w:p w14:paraId="313B0E89" w14:textId="00F8EF4B" w:rsidR="00F961BF" w:rsidRDefault="00F961BF" w:rsidP="007934B8">
            <w:pPr>
              <w:pStyle w:val="Bezodstpw"/>
            </w:pPr>
            <w:r w:rsidRPr="00EE0683">
              <w:rPr>
                <w:lang w:val="pl-PL"/>
              </w:rPr>
              <w:t>Monitor na stanowisku kierowcy</w:t>
            </w:r>
          </w:p>
        </w:tc>
        <w:tc>
          <w:tcPr>
            <w:tcW w:w="3020" w:type="dxa"/>
          </w:tcPr>
          <w:p w14:paraId="5D5E8202" w14:textId="77777777" w:rsidR="00F961BF" w:rsidRPr="00EE0683" w:rsidRDefault="00F961BF" w:rsidP="007934B8">
            <w:pPr>
              <w:pStyle w:val="Bezodstpw"/>
              <w:jc w:val="both"/>
              <w:rPr>
                <w:rFonts w:eastAsia="Times New Roman" w:cs="Tahoma"/>
                <w:lang w:val="pl-PL"/>
              </w:rPr>
            </w:pPr>
            <w:r w:rsidRPr="00EE0683">
              <w:rPr>
                <w:rFonts w:eastAsia="Times New Roman" w:cs="Tahoma"/>
                <w:lang w:val="pl-PL"/>
              </w:rPr>
              <w:t xml:space="preserve">Zabudowany w ergonomiczny sposób na pulpicie w kabinie kierowcy, kolorowy zaprojektowany do pracy w środowisku komunikacji miejskiej </w:t>
            </w:r>
            <w:proofErr w:type="spellStart"/>
            <w:r w:rsidRPr="00EE0683">
              <w:rPr>
                <w:rFonts w:eastAsia="Times New Roman" w:cs="Tahoma"/>
                <w:lang w:val="pl-PL"/>
              </w:rPr>
              <w:t>spełaniający</w:t>
            </w:r>
            <w:proofErr w:type="spellEnd"/>
            <w:r w:rsidRPr="00EE0683">
              <w:rPr>
                <w:rFonts w:eastAsia="Times New Roman" w:cs="Tahoma"/>
                <w:lang w:val="pl-PL"/>
              </w:rPr>
              <w:t xml:space="preserve"> następujące warunki:</w:t>
            </w:r>
          </w:p>
          <w:p w14:paraId="0DAE6FB4" w14:textId="4AB2F5FB" w:rsidR="00F961BF" w:rsidRPr="00EE0683" w:rsidRDefault="00F961BF" w:rsidP="007934B8">
            <w:pPr>
              <w:pStyle w:val="Bezodstpw"/>
              <w:jc w:val="both"/>
              <w:rPr>
                <w:rFonts w:eastAsia="Times New Roman" w:cs="Tahoma"/>
                <w:lang w:val="pl-PL"/>
              </w:rPr>
            </w:pPr>
            <w:r w:rsidRPr="00EE0683">
              <w:rPr>
                <w:rFonts w:eastAsia="Times New Roman" w:cs="Tahoma"/>
                <w:lang w:val="pl-PL"/>
              </w:rPr>
              <w:t>a) rozmiar min.: 7``</w:t>
            </w:r>
            <w:r>
              <w:rPr>
                <w:rFonts w:eastAsia="Times New Roman" w:cs="Tahoma"/>
                <w:lang w:val="pl-PL"/>
              </w:rPr>
              <w:t>;</w:t>
            </w:r>
          </w:p>
          <w:p w14:paraId="78001238" w14:textId="4E938247" w:rsidR="00F961BF" w:rsidRPr="00EE0683" w:rsidRDefault="00F961BF" w:rsidP="007934B8">
            <w:pPr>
              <w:pStyle w:val="Bezodstpw"/>
              <w:jc w:val="both"/>
              <w:rPr>
                <w:rFonts w:eastAsia="Times New Roman" w:cs="Tahoma"/>
                <w:lang w:val="pl-PL"/>
              </w:rPr>
            </w:pPr>
            <w:r w:rsidRPr="00EE0683">
              <w:rPr>
                <w:rFonts w:eastAsia="Times New Roman" w:cs="Tahoma"/>
                <w:lang w:val="pl-PL"/>
              </w:rPr>
              <w:t xml:space="preserve">b) rozdzielczość.: min. 800X480 </w:t>
            </w:r>
            <w:proofErr w:type="spellStart"/>
            <w:r w:rsidRPr="00EE0683">
              <w:rPr>
                <w:rFonts w:eastAsia="Times New Roman" w:cs="Tahoma"/>
                <w:lang w:val="pl-PL"/>
              </w:rPr>
              <w:t>Px</w:t>
            </w:r>
            <w:proofErr w:type="spellEnd"/>
            <w:r>
              <w:rPr>
                <w:rFonts w:eastAsia="Times New Roman" w:cs="Tahoma"/>
                <w:lang w:val="pl-PL"/>
              </w:rPr>
              <w:t>;</w:t>
            </w:r>
          </w:p>
          <w:p w14:paraId="35C7F9A3" w14:textId="0BF9C220" w:rsidR="00F961BF" w:rsidRPr="00EE0683" w:rsidRDefault="00F961BF" w:rsidP="007934B8">
            <w:pPr>
              <w:pStyle w:val="Bezodstpw"/>
              <w:jc w:val="both"/>
              <w:rPr>
                <w:rFonts w:eastAsia="Times New Roman" w:cs="Tahoma"/>
                <w:lang w:val="pl-PL"/>
              </w:rPr>
            </w:pPr>
            <w:r w:rsidRPr="00EE0683">
              <w:rPr>
                <w:rFonts w:eastAsia="Times New Roman" w:cs="Tahoma"/>
                <w:lang w:val="pl-PL"/>
              </w:rPr>
              <w:t>c) jasność: min 500 cd/m2</w:t>
            </w:r>
            <w:r>
              <w:rPr>
                <w:rFonts w:eastAsia="Times New Roman" w:cs="Tahoma"/>
                <w:lang w:val="pl-PL"/>
              </w:rPr>
              <w:t>;</w:t>
            </w:r>
          </w:p>
          <w:p w14:paraId="53C0AF77" w14:textId="62D38FD3" w:rsidR="00F961BF" w:rsidRPr="00EE0683" w:rsidRDefault="00F961BF" w:rsidP="007934B8">
            <w:pPr>
              <w:pStyle w:val="Bezodstpw"/>
              <w:jc w:val="both"/>
              <w:rPr>
                <w:rFonts w:eastAsia="Times New Roman" w:cs="Tahoma"/>
                <w:lang w:val="pl-PL"/>
              </w:rPr>
            </w:pPr>
            <w:r w:rsidRPr="00EE0683">
              <w:rPr>
                <w:rFonts w:eastAsia="Times New Roman" w:cs="Tahoma"/>
                <w:lang w:val="pl-PL"/>
              </w:rPr>
              <w:t>d) temperatur</w:t>
            </w:r>
            <w:r>
              <w:rPr>
                <w:rFonts w:eastAsia="Times New Roman" w:cs="Tahoma"/>
                <w:lang w:val="pl-PL"/>
              </w:rPr>
              <w:t>a</w:t>
            </w:r>
            <w:r w:rsidRPr="00EE0683">
              <w:rPr>
                <w:rFonts w:eastAsia="Times New Roman" w:cs="Tahoma"/>
                <w:lang w:val="pl-PL"/>
              </w:rPr>
              <w:t xml:space="preserve"> pracy min: od -30°C do +85°C</w:t>
            </w:r>
            <w:r>
              <w:rPr>
                <w:rFonts w:eastAsia="Times New Roman" w:cs="Tahoma"/>
                <w:lang w:val="pl-PL"/>
              </w:rPr>
              <w:t>;</w:t>
            </w:r>
          </w:p>
          <w:p w14:paraId="41A962EE" w14:textId="22184C7D" w:rsidR="00F961BF" w:rsidRPr="00917151" w:rsidRDefault="00F961BF" w:rsidP="007934B8">
            <w:pPr>
              <w:pStyle w:val="Bezodstpw"/>
              <w:rPr>
                <w:rFonts w:eastAsia="Times New Roman" w:cs="Tahoma"/>
                <w:lang w:val="pl-PL"/>
              </w:rPr>
            </w:pPr>
            <w:r w:rsidRPr="00EE0683">
              <w:rPr>
                <w:rFonts w:eastAsia="Times New Roman" w:cs="Tahoma"/>
                <w:lang w:val="pl-PL"/>
              </w:rPr>
              <w:t>e) klasa ochrony: min. IP54.</w:t>
            </w:r>
          </w:p>
        </w:tc>
        <w:tc>
          <w:tcPr>
            <w:tcW w:w="4252" w:type="dxa"/>
          </w:tcPr>
          <w:p w14:paraId="043AC6C4" w14:textId="77777777" w:rsidR="00AA5FE8" w:rsidRPr="00AA5FE8" w:rsidRDefault="00AA5FE8" w:rsidP="00AA5FE8">
            <w:pPr>
              <w:pStyle w:val="Bezodstpw"/>
              <w:jc w:val="both"/>
              <w:rPr>
                <w:rFonts w:eastAsia="Times New Roman" w:cs="Tahoma"/>
                <w:lang w:val="pl-PL"/>
              </w:rPr>
            </w:pPr>
            <w:r w:rsidRPr="00AA5FE8">
              <w:rPr>
                <w:rFonts w:eastAsia="Times New Roman" w:cs="Tahoma"/>
                <w:lang w:val="pl-PL"/>
              </w:rPr>
              <w:t>Spełnia/ nie spełnia</w:t>
            </w:r>
          </w:p>
          <w:p w14:paraId="24E6226E" w14:textId="77777777" w:rsidR="00F961BF" w:rsidRDefault="00F3520E" w:rsidP="007934B8">
            <w:pPr>
              <w:pStyle w:val="Bezodstpw"/>
              <w:jc w:val="both"/>
              <w:rPr>
                <w:rFonts w:eastAsia="Times New Roman" w:cs="Tahoma"/>
              </w:rPr>
            </w:pPr>
            <w:r>
              <w:rPr>
                <w:rFonts w:eastAsia="Times New Roman" w:cs="Tahoma"/>
              </w:rPr>
              <w:t xml:space="preserve"> </w:t>
            </w:r>
            <w:proofErr w:type="spellStart"/>
            <w:r>
              <w:rPr>
                <w:rFonts w:eastAsia="Times New Roman" w:cs="Tahoma"/>
              </w:rPr>
              <w:t>Rozmiat</w:t>
            </w:r>
            <w:proofErr w:type="spellEnd"/>
            <w:r>
              <w:rPr>
                <w:rFonts w:eastAsia="Times New Roman" w:cs="Tahoma"/>
              </w:rPr>
              <w:t xml:space="preserve"> </w:t>
            </w:r>
            <w:proofErr w:type="spellStart"/>
            <w:r>
              <w:rPr>
                <w:rFonts w:eastAsia="Times New Roman" w:cs="Tahoma"/>
              </w:rPr>
              <w:t>monitora</w:t>
            </w:r>
            <w:proofErr w:type="spellEnd"/>
            <w:r>
              <w:rPr>
                <w:rFonts w:eastAsia="Times New Roman" w:cs="Tahoma"/>
              </w:rPr>
              <w:t xml:space="preserve"> ………..</w:t>
            </w:r>
          </w:p>
          <w:p w14:paraId="61E24E79" w14:textId="7947A450" w:rsidR="00F3520E" w:rsidRDefault="00F3520E" w:rsidP="007934B8">
            <w:pPr>
              <w:pStyle w:val="Bezodstpw"/>
              <w:jc w:val="both"/>
              <w:rPr>
                <w:rFonts w:eastAsia="Times New Roman" w:cs="Tahoma"/>
              </w:rPr>
            </w:pPr>
            <w:proofErr w:type="spellStart"/>
            <w:r>
              <w:rPr>
                <w:rFonts w:eastAsia="Times New Roman" w:cs="Tahoma"/>
              </w:rPr>
              <w:t>Rozdzialczość</w:t>
            </w:r>
            <w:proofErr w:type="spellEnd"/>
            <w:r>
              <w:rPr>
                <w:rFonts w:eastAsia="Times New Roman" w:cs="Tahoma"/>
              </w:rPr>
              <w:t xml:space="preserve"> </w:t>
            </w:r>
            <w:proofErr w:type="spellStart"/>
            <w:r>
              <w:rPr>
                <w:rFonts w:eastAsia="Times New Roman" w:cs="Tahoma"/>
              </w:rPr>
              <w:t>monitora</w:t>
            </w:r>
            <w:proofErr w:type="spellEnd"/>
            <w:r>
              <w:rPr>
                <w:rFonts w:eastAsia="Times New Roman" w:cs="Tahoma"/>
              </w:rPr>
              <w:t xml:space="preserve"> ………….</w:t>
            </w:r>
            <w:proofErr w:type="spellStart"/>
            <w:r>
              <w:rPr>
                <w:rFonts w:eastAsia="Times New Roman" w:cs="Tahoma"/>
              </w:rPr>
              <w:t>Px</w:t>
            </w:r>
            <w:proofErr w:type="spellEnd"/>
          </w:p>
          <w:p w14:paraId="4C77923D" w14:textId="77777777" w:rsidR="00F3520E" w:rsidRDefault="00F3520E" w:rsidP="007934B8">
            <w:pPr>
              <w:pStyle w:val="Bezodstpw"/>
              <w:jc w:val="both"/>
              <w:rPr>
                <w:rFonts w:eastAsia="Times New Roman" w:cs="Tahoma"/>
              </w:rPr>
            </w:pPr>
            <w:proofErr w:type="spellStart"/>
            <w:r>
              <w:rPr>
                <w:rFonts w:eastAsia="Times New Roman" w:cs="Tahoma"/>
              </w:rPr>
              <w:t>Jasność</w:t>
            </w:r>
            <w:proofErr w:type="spellEnd"/>
            <w:r>
              <w:rPr>
                <w:rFonts w:eastAsia="Times New Roman" w:cs="Tahoma"/>
              </w:rPr>
              <w:t xml:space="preserve"> </w:t>
            </w:r>
            <w:proofErr w:type="spellStart"/>
            <w:r>
              <w:rPr>
                <w:rFonts w:eastAsia="Times New Roman" w:cs="Tahoma"/>
              </w:rPr>
              <w:t>monitora</w:t>
            </w:r>
            <w:proofErr w:type="spellEnd"/>
            <w:r>
              <w:rPr>
                <w:rFonts w:eastAsia="Times New Roman" w:cs="Tahoma"/>
              </w:rPr>
              <w:t xml:space="preserve"> …………………cd/m2</w:t>
            </w:r>
          </w:p>
          <w:p w14:paraId="25F6C1E2" w14:textId="77777777" w:rsidR="00F3520E" w:rsidRDefault="00F3520E" w:rsidP="007934B8">
            <w:pPr>
              <w:pStyle w:val="Bezodstpw"/>
              <w:jc w:val="both"/>
              <w:rPr>
                <w:rFonts w:eastAsia="Times New Roman" w:cs="Tahoma"/>
                <w:lang w:val="pl-PL"/>
              </w:rPr>
            </w:pPr>
            <w:proofErr w:type="spellStart"/>
            <w:r>
              <w:rPr>
                <w:rFonts w:eastAsia="Times New Roman" w:cs="Tahoma"/>
              </w:rPr>
              <w:t>Temperatura</w:t>
            </w:r>
            <w:proofErr w:type="spellEnd"/>
            <w:r>
              <w:rPr>
                <w:rFonts w:eastAsia="Times New Roman" w:cs="Tahoma"/>
              </w:rPr>
              <w:t xml:space="preserve"> </w:t>
            </w:r>
            <w:proofErr w:type="spellStart"/>
            <w:r>
              <w:rPr>
                <w:rFonts w:eastAsia="Times New Roman" w:cs="Tahoma"/>
              </w:rPr>
              <w:t>pracy</w:t>
            </w:r>
            <w:proofErr w:type="spellEnd"/>
            <w:r>
              <w:rPr>
                <w:rFonts w:eastAsia="Times New Roman" w:cs="Tahoma"/>
              </w:rPr>
              <w:t xml:space="preserve"> od ……</w:t>
            </w:r>
            <w:r w:rsidRPr="00EE0683">
              <w:rPr>
                <w:rFonts w:eastAsia="Times New Roman" w:cs="Tahoma"/>
                <w:lang w:val="pl-PL"/>
              </w:rPr>
              <w:t>°C</w:t>
            </w:r>
            <w:r>
              <w:rPr>
                <w:rFonts w:eastAsia="Times New Roman" w:cs="Tahoma"/>
                <w:lang w:val="pl-PL"/>
              </w:rPr>
              <w:t xml:space="preserve">  do ………</w:t>
            </w:r>
            <w:r w:rsidRPr="00EE0683">
              <w:rPr>
                <w:rFonts w:eastAsia="Times New Roman" w:cs="Tahoma"/>
                <w:lang w:val="pl-PL"/>
              </w:rPr>
              <w:t>°C</w:t>
            </w:r>
          </w:p>
          <w:p w14:paraId="2F90AE68" w14:textId="65E5C73F" w:rsidR="00F3520E" w:rsidRPr="00EE0683" w:rsidRDefault="00F3520E" w:rsidP="007934B8">
            <w:pPr>
              <w:pStyle w:val="Bezodstpw"/>
              <w:jc w:val="both"/>
              <w:rPr>
                <w:rFonts w:eastAsia="Times New Roman" w:cs="Tahoma"/>
              </w:rPr>
            </w:pPr>
            <w:r>
              <w:rPr>
                <w:rFonts w:eastAsia="Times New Roman" w:cs="Tahoma"/>
                <w:lang w:val="pl-PL"/>
              </w:rPr>
              <w:t>Klasa ochrony …………</w:t>
            </w:r>
          </w:p>
        </w:tc>
        <w:tc>
          <w:tcPr>
            <w:tcW w:w="81" w:type="dxa"/>
            <w:tcBorders>
              <w:right w:val="single" w:sz="4" w:space="0" w:color="auto"/>
            </w:tcBorders>
          </w:tcPr>
          <w:p w14:paraId="70B2ED69" w14:textId="2F6E2510" w:rsidR="00F961BF" w:rsidRPr="00EE0683" w:rsidRDefault="00F961BF" w:rsidP="007934B8">
            <w:pPr>
              <w:pStyle w:val="Bezodstpw"/>
              <w:jc w:val="both"/>
              <w:rPr>
                <w:rFonts w:eastAsia="Times New Roman" w:cs="Tahoma"/>
              </w:rPr>
            </w:pPr>
          </w:p>
        </w:tc>
      </w:tr>
      <w:tr w:rsidR="00F961BF" w:rsidRPr="00006E15" w14:paraId="61781E6D" w14:textId="0DD108BA" w:rsidTr="00ED24F1">
        <w:trPr>
          <w:trHeight w:val="325"/>
        </w:trPr>
        <w:tc>
          <w:tcPr>
            <w:tcW w:w="865" w:type="dxa"/>
            <w:gridSpan w:val="2"/>
          </w:tcPr>
          <w:p w14:paraId="1D06D494" w14:textId="22320DB2" w:rsidR="00F961BF" w:rsidRPr="00415587" w:rsidRDefault="00F961BF" w:rsidP="007934B8">
            <w:pPr>
              <w:pStyle w:val="Bezodstpw"/>
              <w:rPr>
                <w:b/>
              </w:rPr>
            </w:pPr>
            <w:r w:rsidRPr="00EE0683">
              <w:rPr>
                <w:b/>
                <w:lang w:val="pl-PL"/>
              </w:rPr>
              <w:t>17.</w:t>
            </w:r>
          </w:p>
        </w:tc>
        <w:tc>
          <w:tcPr>
            <w:tcW w:w="5089" w:type="dxa"/>
            <w:gridSpan w:val="3"/>
          </w:tcPr>
          <w:p w14:paraId="29273DBC" w14:textId="4D4C6DAF" w:rsidR="00F961BF" w:rsidRPr="00415587" w:rsidRDefault="00F961BF" w:rsidP="007934B8">
            <w:pPr>
              <w:pStyle w:val="Bezodstpw"/>
              <w:rPr>
                <w:rFonts w:eastAsia="Times New Roman" w:cs="Tahoma"/>
                <w:b/>
              </w:rPr>
            </w:pPr>
            <w:r w:rsidRPr="00EE0683">
              <w:rPr>
                <w:b/>
                <w:lang w:val="pl-PL"/>
              </w:rPr>
              <w:t>Tablice informacyjne</w:t>
            </w:r>
          </w:p>
        </w:tc>
        <w:tc>
          <w:tcPr>
            <w:tcW w:w="4252" w:type="dxa"/>
          </w:tcPr>
          <w:p w14:paraId="24332247" w14:textId="77777777" w:rsidR="00F961BF" w:rsidRPr="00EE0683" w:rsidRDefault="00F961BF" w:rsidP="007934B8">
            <w:pPr>
              <w:pStyle w:val="Bezodstpw"/>
              <w:rPr>
                <w:b/>
              </w:rPr>
            </w:pPr>
          </w:p>
        </w:tc>
        <w:tc>
          <w:tcPr>
            <w:tcW w:w="81" w:type="dxa"/>
            <w:tcBorders>
              <w:right w:val="single" w:sz="4" w:space="0" w:color="auto"/>
            </w:tcBorders>
          </w:tcPr>
          <w:p w14:paraId="1EEDAD7B" w14:textId="5C7F8C38" w:rsidR="00F961BF" w:rsidRPr="00EE0683" w:rsidRDefault="00F961BF" w:rsidP="007934B8">
            <w:pPr>
              <w:pStyle w:val="Bezodstpw"/>
              <w:rPr>
                <w:b/>
              </w:rPr>
            </w:pPr>
          </w:p>
        </w:tc>
      </w:tr>
      <w:tr w:rsidR="00F961BF" w:rsidRPr="00006E15" w14:paraId="58180CB7" w14:textId="363EFA19" w:rsidTr="00ED24F1">
        <w:trPr>
          <w:trHeight w:val="588"/>
        </w:trPr>
        <w:tc>
          <w:tcPr>
            <w:tcW w:w="865" w:type="dxa"/>
            <w:gridSpan w:val="2"/>
          </w:tcPr>
          <w:p w14:paraId="7DB579FE" w14:textId="357E7179" w:rsidR="00F961BF" w:rsidRDefault="00F961BF" w:rsidP="007934B8">
            <w:pPr>
              <w:pStyle w:val="Bezodstpw"/>
            </w:pPr>
            <w:r w:rsidRPr="00EE0683">
              <w:rPr>
                <w:lang w:val="pl-PL"/>
              </w:rPr>
              <w:t>17.1</w:t>
            </w:r>
          </w:p>
        </w:tc>
        <w:tc>
          <w:tcPr>
            <w:tcW w:w="2069" w:type="dxa"/>
            <w:gridSpan w:val="2"/>
          </w:tcPr>
          <w:p w14:paraId="3615FF2F" w14:textId="37BE47A5" w:rsidR="00F961BF" w:rsidRDefault="00F961BF" w:rsidP="007934B8">
            <w:pPr>
              <w:pStyle w:val="Bezodstpw"/>
            </w:pPr>
            <w:r w:rsidRPr="00EE0683">
              <w:rPr>
                <w:lang w:val="pl-PL"/>
              </w:rPr>
              <w:t>Tablice zewnętrzne</w:t>
            </w:r>
          </w:p>
        </w:tc>
        <w:tc>
          <w:tcPr>
            <w:tcW w:w="3020" w:type="dxa"/>
          </w:tcPr>
          <w:p w14:paraId="40DECE13" w14:textId="1649B60D" w:rsidR="00F961BF" w:rsidRPr="00F003C3" w:rsidRDefault="00F961BF" w:rsidP="007934B8">
            <w:pPr>
              <w:pStyle w:val="Bezodstpw"/>
              <w:jc w:val="both"/>
              <w:rPr>
                <w:rFonts w:eastAsia="Times New Roman" w:cs="Tahoma"/>
                <w:lang w:val="pl-PL"/>
              </w:rPr>
            </w:pPr>
            <w:r w:rsidRPr="00F003C3">
              <w:rPr>
                <w:rFonts w:eastAsia="Times New Roman" w:cs="Tahoma"/>
                <w:lang w:val="pl-PL"/>
              </w:rPr>
              <w:t>Tablica czołowa: 1 szt. diodowa o rozdzielczości min:  24 X 200</w:t>
            </w:r>
          </w:p>
          <w:p w14:paraId="3E947D0E" w14:textId="1647D447" w:rsidR="00F961BF" w:rsidRPr="00F003C3" w:rsidRDefault="00F961BF" w:rsidP="007934B8">
            <w:pPr>
              <w:pStyle w:val="Bezodstpw"/>
              <w:jc w:val="both"/>
              <w:rPr>
                <w:rFonts w:eastAsia="Times New Roman" w:cs="Tahoma"/>
                <w:lang w:val="pl-PL"/>
              </w:rPr>
            </w:pPr>
            <w:r w:rsidRPr="00F003C3">
              <w:rPr>
                <w:rFonts w:eastAsia="Times New Roman" w:cs="Tahoma"/>
                <w:lang w:val="pl-PL"/>
              </w:rPr>
              <w:t xml:space="preserve">Tablica prawa z wyświetlaczem numeru: 1 szt. diodowa o rozdzielczości min.: 24 X 160 z </w:t>
            </w:r>
            <w:r w:rsidRPr="00F003C3">
              <w:rPr>
                <w:rFonts w:eastAsia="Times New Roman" w:cs="Tahoma"/>
                <w:lang w:val="pl-PL"/>
              </w:rPr>
              <w:lastRenderedPageBreak/>
              <w:t>oddzielnym wyświetlaczem numeru o rozdzielczości</w:t>
            </w:r>
            <w:r w:rsidRPr="00F003C3">
              <w:rPr>
                <w:rFonts w:eastAsia="Times New Roman" w:cs="Tahoma"/>
                <w:lang w:val="pl-PL"/>
              </w:rPr>
              <w:br/>
              <w:t>24 X 40.</w:t>
            </w:r>
          </w:p>
          <w:p w14:paraId="618E46DE" w14:textId="43BBCA2C" w:rsidR="00F961BF" w:rsidRPr="00F003C3" w:rsidRDefault="00F961BF" w:rsidP="007934B8">
            <w:pPr>
              <w:pStyle w:val="Bezodstpw"/>
              <w:jc w:val="both"/>
              <w:rPr>
                <w:rFonts w:eastAsia="Times New Roman" w:cs="Tahoma"/>
                <w:lang w:val="pl-PL"/>
              </w:rPr>
            </w:pPr>
            <w:r w:rsidRPr="00F003C3">
              <w:rPr>
                <w:rFonts w:eastAsia="Times New Roman" w:cs="Tahoma"/>
                <w:lang w:val="pl-PL"/>
              </w:rPr>
              <w:t>Tablica tylna: 1 szt. diodowa o rozdzielczości min.: 24 X 40.</w:t>
            </w:r>
          </w:p>
          <w:p w14:paraId="2A41A91D" w14:textId="4B0EF35A" w:rsidR="00F961BF" w:rsidRPr="00F003C3" w:rsidRDefault="00F961BF" w:rsidP="007934B8">
            <w:pPr>
              <w:pStyle w:val="Bezodstpw"/>
              <w:jc w:val="both"/>
              <w:rPr>
                <w:rFonts w:eastAsia="Times New Roman" w:cs="Tahoma"/>
                <w:lang w:val="pl-PL"/>
              </w:rPr>
            </w:pPr>
            <w:r w:rsidRPr="00F003C3">
              <w:rPr>
                <w:rFonts w:eastAsia="Times New Roman" w:cs="Tahoma"/>
                <w:lang w:val="pl-PL"/>
              </w:rPr>
              <w:t>Tablice:</w:t>
            </w:r>
          </w:p>
          <w:p w14:paraId="340177AE" w14:textId="0D3CD63D" w:rsidR="00F961BF" w:rsidRPr="00F003C3" w:rsidRDefault="00F961BF" w:rsidP="007934B8">
            <w:pPr>
              <w:pStyle w:val="Bezodstpw"/>
              <w:jc w:val="both"/>
              <w:rPr>
                <w:rFonts w:eastAsia="Times New Roman" w:cs="Tahoma"/>
                <w:lang w:val="pl-PL"/>
              </w:rPr>
            </w:pPr>
            <w:r w:rsidRPr="00F003C3">
              <w:rPr>
                <w:rFonts w:eastAsia="Times New Roman" w:cs="Tahoma"/>
                <w:lang w:val="pl-PL"/>
              </w:rPr>
              <w:t>a) posiadające diody w kolorze białym wykonane w technice LED;</w:t>
            </w:r>
          </w:p>
          <w:p w14:paraId="37592641" w14:textId="71F3946F" w:rsidR="00F961BF" w:rsidRPr="00F003C3" w:rsidRDefault="00F961BF" w:rsidP="007934B8">
            <w:pPr>
              <w:pStyle w:val="Bezodstpw"/>
              <w:jc w:val="both"/>
              <w:rPr>
                <w:rFonts w:eastAsia="Times New Roman" w:cs="Tahoma"/>
                <w:lang w:val="pl-PL"/>
              </w:rPr>
            </w:pPr>
            <w:r w:rsidRPr="00F003C3">
              <w:rPr>
                <w:rFonts w:eastAsia="Times New Roman" w:cs="Tahoma"/>
                <w:lang w:val="pl-PL"/>
              </w:rPr>
              <w:t>b) przystosowane do pracy w warunkach komunikacji miejskiej;</w:t>
            </w:r>
          </w:p>
          <w:p w14:paraId="721D4F7F" w14:textId="216A7C8B" w:rsidR="00F961BF" w:rsidRPr="00F003C3" w:rsidRDefault="00F961BF" w:rsidP="007934B8">
            <w:pPr>
              <w:pStyle w:val="Bezodstpw"/>
              <w:jc w:val="both"/>
              <w:rPr>
                <w:rFonts w:eastAsia="Times New Roman" w:cs="Tahoma"/>
                <w:lang w:val="pl-PL"/>
              </w:rPr>
            </w:pPr>
            <w:r w:rsidRPr="00F003C3">
              <w:rPr>
                <w:rFonts w:eastAsia="Times New Roman" w:cs="Tahoma"/>
                <w:lang w:val="pl-PL"/>
              </w:rPr>
              <w:t>c) wyposażone w czujnik światła oraz system automatycznego dopasowania natężenia jasności;</w:t>
            </w:r>
          </w:p>
          <w:p w14:paraId="697FAAB4" w14:textId="0D3897DF" w:rsidR="00F961BF" w:rsidRPr="00F003C3" w:rsidRDefault="00F961BF" w:rsidP="007934B8">
            <w:pPr>
              <w:pStyle w:val="Bezodstpw"/>
              <w:jc w:val="both"/>
              <w:rPr>
                <w:rFonts w:eastAsia="Times New Roman" w:cs="Tahoma"/>
                <w:lang w:val="pl-PL"/>
              </w:rPr>
            </w:pPr>
            <w:r w:rsidRPr="00F003C3">
              <w:rPr>
                <w:rFonts w:eastAsia="Times New Roman" w:cs="Tahoma"/>
                <w:lang w:val="pl-PL"/>
              </w:rPr>
              <w:t>d) zasilane napięciem 24V;</w:t>
            </w:r>
          </w:p>
          <w:p w14:paraId="61C4A710" w14:textId="1AFC92C1" w:rsidR="00F961BF" w:rsidRPr="00F003C3" w:rsidRDefault="00F961BF" w:rsidP="007934B8">
            <w:pPr>
              <w:pStyle w:val="Bezodstpw"/>
              <w:jc w:val="both"/>
              <w:rPr>
                <w:rFonts w:eastAsia="Times New Roman" w:cs="Tahoma"/>
                <w:lang w:val="pl-PL"/>
              </w:rPr>
            </w:pPr>
            <w:r w:rsidRPr="00F003C3">
              <w:rPr>
                <w:rFonts w:eastAsia="Times New Roman" w:cs="Tahoma"/>
                <w:lang w:val="pl-PL"/>
              </w:rPr>
              <w:t xml:space="preserve">e) posiadające system podtrzymania </w:t>
            </w:r>
            <w:proofErr w:type="spellStart"/>
            <w:r w:rsidRPr="00F003C3">
              <w:rPr>
                <w:rFonts w:eastAsia="Times New Roman" w:cs="Tahoma"/>
                <w:lang w:val="pl-PL"/>
              </w:rPr>
              <w:t>energy</w:t>
            </w:r>
            <w:proofErr w:type="spellEnd"/>
            <w:r w:rsidRPr="00F003C3">
              <w:rPr>
                <w:rFonts w:eastAsia="Times New Roman" w:cs="Tahoma"/>
                <w:lang w:val="pl-PL"/>
              </w:rPr>
              <w:t xml:space="preserve"> i system automatycznego wyłączenia po 15 minutach od momentu wyłączeniu pojazdu;</w:t>
            </w:r>
          </w:p>
          <w:p w14:paraId="5049EB53" w14:textId="06E99983" w:rsidR="00F961BF" w:rsidRPr="00F003C3" w:rsidRDefault="00F961BF" w:rsidP="007934B8">
            <w:pPr>
              <w:pStyle w:val="Bezodstpw"/>
              <w:jc w:val="both"/>
              <w:rPr>
                <w:rFonts w:eastAsia="Times New Roman" w:cs="Tahoma"/>
                <w:lang w:val="pl-PL"/>
              </w:rPr>
            </w:pPr>
            <w:r w:rsidRPr="00F003C3">
              <w:rPr>
                <w:rFonts w:eastAsia="Times New Roman" w:cs="Tahoma"/>
                <w:lang w:val="pl-PL"/>
              </w:rPr>
              <w:t>f) tablice zintegrowane ze sterownikiem zamontowanym na stanowisku kierowcy odpowiedzialnym za ustawienie numeru oraz kierunku linii;</w:t>
            </w:r>
          </w:p>
          <w:p w14:paraId="3948D418" w14:textId="77777777" w:rsidR="00F961BF" w:rsidRPr="00F003C3" w:rsidRDefault="00F961BF" w:rsidP="007934B8">
            <w:pPr>
              <w:pStyle w:val="Bezodstpw"/>
              <w:rPr>
                <w:rFonts w:eastAsia="Times New Roman" w:cs="Tahoma"/>
                <w:lang w:val="pl-PL"/>
              </w:rPr>
            </w:pPr>
            <w:r w:rsidRPr="00F003C3">
              <w:rPr>
                <w:rFonts w:eastAsia="Times New Roman" w:cs="Tahoma"/>
                <w:lang w:val="pl-PL"/>
              </w:rPr>
              <w:t xml:space="preserve">g) </w:t>
            </w:r>
            <w:proofErr w:type="spellStart"/>
            <w:r w:rsidRPr="00F003C3">
              <w:rPr>
                <w:rFonts w:eastAsia="Times New Roman" w:cs="Tahoma"/>
                <w:lang w:val="pl-PL"/>
              </w:rPr>
              <w:t>posiadajaca</w:t>
            </w:r>
            <w:proofErr w:type="spellEnd"/>
            <w:r w:rsidRPr="00F003C3">
              <w:rPr>
                <w:rFonts w:eastAsia="Times New Roman" w:cs="Tahoma"/>
                <w:lang w:val="pl-PL"/>
              </w:rPr>
              <w:t xml:space="preserve"> możliwość ręcznego wpisania dowolnego napisu na tablicach kierunkowych po uzyskaniu odpowiednich uprawnień.</w:t>
            </w:r>
          </w:p>
          <w:p w14:paraId="04EB75EF" w14:textId="6E3AD97F" w:rsidR="00F961BF" w:rsidRPr="00F003C3" w:rsidRDefault="00F961BF" w:rsidP="007934B8">
            <w:pPr>
              <w:pStyle w:val="Bezodstpw"/>
              <w:rPr>
                <w:rFonts w:eastAsia="Times New Roman" w:cs="Tahoma"/>
                <w:lang w:val="pl-PL"/>
              </w:rPr>
            </w:pPr>
          </w:p>
        </w:tc>
        <w:tc>
          <w:tcPr>
            <w:tcW w:w="4252" w:type="dxa"/>
          </w:tcPr>
          <w:p w14:paraId="26A2F994" w14:textId="77777777" w:rsidR="00AA5FE8" w:rsidRDefault="00AA5FE8" w:rsidP="00AA5FE8">
            <w:pPr>
              <w:pStyle w:val="Bezodstpw"/>
              <w:jc w:val="both"/>
              <w:rPr>
                <w:rFonts w:eastAsia="Times New Roman" w:cs="Tahoma"/>
                <w:lang w:val="pl-PL"/>
              </w:rPr>
            </w:pPr>
            <w:r w:rsidRPr="00F003C3">
              <w:rPr>
                <w:rFonts w:eastAsia="Times New Roman" w:cs="Tahoma"/>
                <w:lang w:val="pl-PL"/>
              </w:rPr>
              <w:lastRenderedPageBreak/>
              <w:t>Spełnia/ nie spełnia</w:t>
            </w:r>
          </w:p>
          <w:p w14:paraId="293111EB" w14:textId="23EB5FD5" w:rsidR="00F003C3" w:rsidRDefault="00F003C3" w:rsidP="00AA5FE8">
            <w:pPr>
              <w:pStyle w:val="Bezodstpw"/>
              <w:jc w:val="both"/>
              <w:rPr>
                <w:rFonts w:eastAsia="Times New Roman" w:cs="Tahoma"/>
                <w:lang w:val="pl-PL"/>
              </w:rPr>
            </w:pPr>
            <w:r>
              <w:rPr>
                <w:rFonts w:eastAsia="Times New Roman" w:cs="Tahoma"/>
                <w:lang w:val="pl-PL"/>
              </w:rPr>
              <w:t>Rozdzielczość tablicy:</w:t>
            </w:r>
          </w:p>
          <w:p w14:paraId="230CAEAA" w14:textId="5A892ED9" w:rsidR="00F003C3" w:rsidRDefault="00F003C3" w:rsidP="00AA5FE8">
            <w:pPr>
              <w:pStyle w:val="Bezodstpw"/>
              <w:jc w:val="both"/>
              <w:rPr>
                <w:rFonts w:eastAsia="Times New Roman" w:cs="Tahoma"/>
                <w:lang w:val="pl-PL"/>
              </w:rPr>
            </w:pPr>
            <w:r>
              <w:rPr>
                <w:rFonts w:eastAsia="Times New Roman" w:cs="Tahoma"/>
                <w:lang w:val="pl-PL"/>
              </w:rPr>
              <w:t xml:space="preserve"> prawa ……………………..</w:t>
            </w:r>
          </w:p>
          <w:p w14:paraId="5BD729CD" w14:textId="77777777" w:rsidR="00F003C3" w:rsidRDefault="00F003C3" w:rsidP="00AA5FE8">
            <w:pPr>
              <w:pStyle w:val="Bezodstpw"/>
              <w:jc w:val="both"/>
              <w:rPr>
                <w:rFonts w:eastAsia="Times New Roman" w:cs="Tahoma"/>
                <w:lang w:val="pl-PL"/>
              </w:rPr>
            </w:pPr>
            <w:r>
              <w:rPr>
                <w:rFonts w:eastAsia="Times New Roman" w:cs="Tahoma"/>
                <w:lang w:val="pl-PL"/>
              </w:rPr>
              <w:t xml:space="preserve">czołowa …………………………………………. </w:t>
            </w:r>
          </w:p>
          <w:p w14:paraId="4BE0EFEF" w14:textId="686B77AF" w:rsidR="00F003C3" w:rsidRPr="00F003C3" w:rsidRDefault="00F003C3" w:rsidP="00AA5FE8">
            <w:pPr>
              <w:pStyle w:val="Bezodstpw"/>
              <w:jc w:val="both"/>
              <w:rPr>
                <w:rFonts w:eastAsia="Times New Roman" w:cs="Tahoma"/>
                <w:lang w:val="pl-PL"/>
              </w:rPr>
            </w:pPr>
            <w:r>
              <w:rPr>
                <w:rFonts w:eastAsia="Times New Roman" w:cs="Tahoma"/>
                <w:lang w:val="pl-PL"/>
              </w:rPr>
              <w:t>tylna ………………………..</w:t>
            </w:r>
          </w:p>
          <w:p w14:paraId="760E7AF7" w14:textId="77777777" w:rsidR="00F961BF" w:rsidRPr="00F003C3" w:rsidRDefault="00F961BF" w:rsidP="007934B8">
            <w:pPr>
              <w:pStyle w:val="Bezodstpw"/>
              <w:jc w:val="both"/>
              <w:rPr>
                <w:rFonts w:eastAsia="Times New Roman" w:cs="Tahoma"/>
              </w:rPr>
            </w:pPr>
          </w:p>
        </w:tc>
        <w:tc>
          <w:tcPr>
            <w:tcW w:w="81" w:type="dxa"/>
            <w:tcBorders>
              <w:right w:val="single" w:sz="4" w:space="0" w:color="auto"/>
            </w:tcBorders>
          </w:tcPr>
          <w:p w14:paraId="698A7CA4" w14:textId="58B6C0C7" w:rsidR="00F961BF" w:rsidRPr="00F508D8" w:rsidRDefault="00F961BF" w:rsidP="007934B8">
            <w:pPr>
              <w:pStyle w:val="Bezodstpw"/>
              <w:jc w:val="both"/>
              <w:rPr>
                <w:rFonts w:eastAsia="Times New Roman" w:cs="Tahoma"/>
                <w:color w:val="FF0000"/>
              </w:rPr>
            </w:pPr>
          </w:p>
        </w:tc>
      </w:tr>
      <w:tr w:rsidR="00F961BF" w:rsidRPr="00006E15" w14:paraId="7FA17A1D" w14:textId="19A76423" w:rsidTr="00ED24F1">
        <w:trPr>
          <w:trHeight w:val="299"/>
        </w:trPr>
        <w:tc>
          <w:tcPr>
            <w:tcW w:w="865" w:type="dxa"/>
            <w:gridSpan w:val="2"/>
          </w:tcPr>
          <w:p w14:paraId="4A3CA9EB" w14:textId="0F6187DB" w:rsidR="00F961BF" w:rsidRDefault="00F961BF" w:rsidP="007934B8">
            <w:pPr>
              <w:pStyle w:val="Bezodstpw"/>
            </w:pPr>
            <w:r w:rsidRPr="00EE0683">
              <w:rPr>
                <w:lang w:val="pl-PL"/>
              </w:rPr>
              <w:lastRenderedPageBreak/>
              <w:t>17.2</w:t>
            </w:r>
          </w:p>
        </w:tc>
        <w:tc>
          <w:tcPr>
            <w:tcW w:w="2069" w:type="dxa"/>
            <w:gridSpan w:val="2"/>
          </w:tcPr>
          <w:p w14:paraId="144F7444" w14:textId="6A372FC4" w:rsidR="00F961BF" w:rsidRDefault="00F961BF" w:rsidP="007934B8">
            <w:pPr>
              <w:pStyle w:val="Bezodstpw"/>
            </w:pPr>
            <w:r w:rsidRPr="00EE0683">
              <w:rPr>
                <w:lang w:val="pl-PL"/>
              </w:rPr>
              <w:t>Tablice wewnętrzne</w:t>
            </w:r>
          </w:p>
        </w:tc>
        <w:tc>
          <w:tcPr>
            <w:tcW w:w="3020" w:type="dxa"/>
          </w:tcPr>
          <w:p w14:paraId="77A1D173" w14:textId="405EB036" w:rsidR="00F961BF" w:rsidRPr="00EE0683" w:rsidRDefault="00F961BF" w:rsidP="007934B8">
            <w:pPr>
              <w:pStyle w:val="Bezodstpw"/>
              <w:jc w:val="both"/>
              <w:rPr>
                <w:rFonts w:eastAsia="Times New Roman" w:cs="Tahoma"/>
                <w:lang w:val="pl-PL"/>
              </w:rPr>
            </w:pPr>
            <w:r w:rsidRPr="00EE0683">
              <w:rPr>
                <w:rFonts w:eastAsia="Times New Roman" w:cs="Tahoma"/>
                <w:lang w:val="pl-PL"/>
              </w:rPr>
              <w:t>Tablice reklamowe</w:t>
            </w:r>
            <w:r>
              <w:rPr>
                <w:rFonts w:eastAsia="Times New Roman" w:cs="Tahoma"/>
                <w:lang w:val="pl-PL"/>
              </w:rPr>
              <w:t xml:space="preserve"> LCD</w:t>
            </w:r>
            <w:r w:rsidRPr="00EE0683">
              <w:rPr>
                <w:rFonts w:eastAsia="Times New Roman" w:cs="Tahoma"/>
                <w:lang w:val="pl-PL"/>
              </w:rPr>
              <w:t xml:space="preserve"> 2 szt. zamontowane w środkowej części pojazdu prostopad</w:t>
            </w:r>
            <w:r>
              <w:rPr>
                <w:rFonts w:eastAsia="Times New Roman" w:cs="Tahoma"/>
                <w:lang w:val="pl-PL"/>
              </w:rPr>
              <w:t>le do osi pojazdu, w sposób nie</w:t>
            </w:r>
            <w:r w:rsidRPr="00EE0683">
              <w:rPr>
                <w:rFonts w:eastAsia="Times New Roman" w:cs="Tahoma"/>
                <w:lang w:val="pl-PL"/>
              </w:rPr>
              <w:t xml:space="preserve">utrudniający przemieszczania się pasażerów, tablice zamontowane w układzie V (jedna zwrócona w kierunku przodu pojazdu, druga w kierunku tyłu). Tablice przystosowane do pracy w warunkach komunikacji pasażerskiej, z możliwością wprogramowania prezentacji, filmów, lub </w:t>
            </w:r>
            <w:proofErr w:type="spellStart"/>
            <w:r w:rsidRPr="00EE0683">
              <w:rPr>
                <w:rFonts w:eastAsia="Times New Roman" w:cs="Tahoma"/>
                <w:lang w:val="pl-PL"/>
              </w:rPr>
              <w:t>zdjeć</w:t>
            </w:r>
            <w:proofErr w:type="spellEnd"/>
            <w:r w:rsidRPr="00EE0683">
              <w:rPr>
                <w:rFonts w:eastAsia="Times New Roman" w:cs="Tahoma"/>
                <w:lang w:val="pl-PL"/>
              </w:rPr>
              <w:t xml:space="preserve"> </w:t>
            </w:r>
            <w:proofErr w:type="spellStart"/>
            <w:r w:rsidRPr="00EE0683">
              <w:rPr>
                <w:rFonts w:eastAsia="Times New Roman" w:cs="Tahoma"/>
                <w:lang w:val="pl-PL"/>
              </w:rPr>
              <w:t>oddtwarzanych</w:t>
            </w:r>
            <w:proofErr w:type="spellEnd"/>
            <w:r w:rsidRPr="00EE0683">
              <w:rPr>
                <w:rFonts w:eastAsia="Times New Roman" w:cs="Tahoma"/>
                <w:lang w:val="pl-PL"/>
              </w:rPr>
              <w:t xml:space="preserve"> w pętli. Posiadając</w:t>
            </w:r>
            <w:r>
              <w:rPr>
                <w:rFonts w:eastAsia="Times New Roman" w:cs="Tahoma"/>
                <w:lang w:val="pl-PL"/>
              </w:rPr>
              <w:t>e</w:t>
            </w:r>
            <w:r w:rsidRPr="00EE0683">
              <w:rPr>
                <w:rFonts w:eastAsia="Times New Roman" w:cs="Tahoma"/>
                <w:lang w:val="pl-PL"/>
              </w:rPr>
              <w:t xml:space="preserve"> </w:t>
            </w:r>
            <w:proofErr w:type="spellStart"/>
            <w:r w:rsidRPr="00EE0683">
              <w:rPr>
                <w:rFonts w:eastAsia="Times New Roman" w:cs="Tahoma"/>
                <w:lang w:val="pl-PL"/>
              </w:rPr>
              <w:t>nastepujące</w:t>
            </w:r>
            <w:proofErr w:type="spellEnd"/>
            <w:r w:rsidRPr="00EE0683">
              <w:rPr>
                <w:rFonts w:eastAsia="Times New Roman" w:cs="Tahoma"/>
                <w:lang w:val="pl-PL"/>
              </w:rPr>
              <w:t xml:space="preserve"> parametry:</w:t>
            </w:r>
          </w:p>
          <w:p w14:paraId="15ED2888" w14:textId="51D9E0FB" w:rsidR="00F961BF" w:rsidRPr="00EE0683" w:rsidRDefault="00F961BF" w:rsidP="007934B8">
            <w:pPr>
              <w:pStyle w:val="Bezodstpw"/>
              <w:jc w:val="both"/>
              <w:rPr>
                <w:rFonts w:eastAsia="Times New Roman" w:cs="Tahoma"/>
                <w:lang w:val="pl-PL"/>
              </w:rPr>
            </w:pPr>
            <w:r w:rsidRPr="00EE0683">
              <w:rPr>
                <w:rFonts w:eastAsia="Times New Roman" w:cs="Tahoma"/>
                <w:lang w:val="pl-PL"/>
              </w:rPr>
              <w:t>a) metalowa obudowa odporna na akty wandalizmu</w:t>
            </w:r>
            <w:r>
              <w:rPr>
                <w:rFonts w:eastAsia="Times New Roman" w:cs="Tahoma"/>
                <w:lang w:val="pl-PL"/>
              </w:rPr>
              <w:t>;</w:t>
            </w:r>
          </w:p>
          <w:p w14:paraId="4638B7B5" w14:textId="36A08C49" w:rsidR="00F961BF" w:rsidRPr="00EE0683" w:rsidRDefault="00F961BF" w:rsidP="007934B8">
            <w:pPr>
              <w:pStyle w:val="Bezodstpw"/>
              <w:jc w:val="both"/>
              <w:rPr>
                <w:rFonts w:eastAsia="Times New Roman" w:cs="Tahoma"/>
                <w:lang w:val="pl-PL"/>
              </w:rPr>
            </w:pPr>
            <w:r w:rsidRPr="00EE0683">
              <w:rPr>
                <w:rFonts w:eastAsia="Times New Roman" w:cs="Tahoma"/>
                <w:lang w:val="pl-PL"/>
              </w:rPr>
              <w:t>b) rozmiar min.:</w:t>
            </w:r>
            <w:r>
              <w:rPr>
                <w:rFonts w:eastAsia="Times New Roman" w:cs="Tahoma"/>
                <w:lang w:val="pl-PL"/>
              </w:rPr>
              <w:t xml:space="preserve"> 21``;</w:t>
            </w:r>
          </w:p>
          <w:p w14:paraId="08EC6D7A" w14:textId="5825401D" w:rsidR="00F961BF" w:rsidRPr="00EE0683" w:rsidRDefault="00F961BF" w:rsidP="007934B8">
            <w:pPr>
              <w:pStyle w:val="Bezodstpw"/>
              <w:jc w:val="both"/>
              <w:rPr>
                <w:rFonts w:eastAsia="Times New Roman" w:cs="Tahoma"/>
                <w:lang w:val="pl-PL"/>
              </w:rPr>
            </w:pPr>
            <w:r w:rsidRPr="00EE0683">
              <w:rPr>
                <w:rFonts w:eastAsia="Times New Roman" w:cs="Tahoma"/>
                <w:lang w:val="pl-PL"/>
              </w:rPr>
              <w:t>c) zakres pracy temperatur min: od -15°C do 30°C</w:t>
            </w:r>
            <w:r>
              <w:rPr>
                <w:rFonts w:eastAsia="Times New Roman" w:cs="Tahoma"/>
                <w:lang w:val="pl-PL"/>
              </w:rPr>
              <w:t>;</w:t>
            </w:r>
          </w:p>
          <w:p w14:paraId="7130A92D" w14:textId="70476420" w:rsidR="00F961BF" w:rsidRPr="00EE0683" w:rsidRDefault="00F961BF" w:rsidP="007934B8">
            <w:pPr>
              <w:pStyle w:val="Bezodstpw"/>
              <w:jc w:val="both"/>
              <w:rPr>
                <w:rFonts w:eastAsia="Times New Roman" w:cs="Tahoma"/>
                <w:lang w:val="pl-PL"/>
              </w:rPr>
            </w:pPr>
            <w:r w:rsidRPr="00EE0683">
              <w:rPr>
                <w:rFonts w:eastAsia="Times New Roman" w:cs="Tahoma"/>
                <w:lang w:val="pl-PL"/>
              </w:rPr>
              <w:t xml:space="preserve">d) posiadająca port USB </w:t>
            </w:r>
            <w:proofErr w:type="spellStart"/>
            <w:r w:rsidRPr="00EE0683">
              <w:rPr>
                <w:rFonts w:eastAsia="Times New Roman" w:cs="Tahoma"/>
                <w:lang w:val="pl-PL"/>
              </w:rPr>
              <w:t>umozliwiający</w:t>
            </w:r>
            <w:proofErr w:type="spellEnd"/>
            <w:r w:rsidRPr="00EE0683">
              <w:rPr>
                <w:rFonts w:eastAsia="Times New Roman" w:cs="Tahoma"/>
                <w:lang w:val="pl-PL"/>
              </w:rPr>
              <w:t xml:space="preserve"> </w:t>
            </w:r>
            <w:r>
              <w:rPr>
                <w:rFonts w:eastAsia="Times New Roman" w:cs="Tahoma"/>
                <w:lang w:val="pl-PL"/>
              </w:rPr>
              <w:t>wgranie materiałów promocyjnych;</w:t>
            </w:r>
          </w:p>
          <w:p w14:paraId="72D7049A" w14:textId="0ED1447B" w:rsidR="00F961BF" w:rsidRDefault="00F961BF" w:rsidP="007934B8">
            <w:pPr>
              <w:pStyle w:val="Bezodstpw"/>
              <w:jc w:val="both"/>
              <w:rPr>
                <w:rFonts w:eastAsia="Times New Roman" w:cs="Tahoma"/>
                <w:lang w:val="pl-PL"/>
              </w:rPr>
            </w:pPr>
            <w:r w:rsidRPr="00EE0683">
              <w:rPr>
                <w:rFonts w:eastAsia="Times New Roman" w:cs="Tahoma"/>
                <w:lang w:val="pl-PL"/>
              </w:rPr>
              <w:t>e) posiadająca funkcje automatycznego wyłączenia po 15</w:t>
            </w:r>
            <w:r>
              <w:rPr>
                <w:rFonts w:eastAsia="Times New Roman" w:cs="Tahoma"/>
                <w:lang w:val="pl-PL"/>
              </w:rPr>
              <w:t xml:space="preserve"> minutach od wyłączenia pojazdu;</w:t>
            </w:r>
            <w:r w:rsidRPr="00EE0683">
              <w:rPr>
                <w:rFonts w:eastAsia="Times New Roman" w:cs="Tahoma"/>
                <w:lang w:val="pl-PL"/>
              </w:rPr>
              <w:t xml:space="preserve">   </w:t>
            </w:r>
          </w:p>
          <w:p w14:paraId="472C0AA7" w14:textId="741E6024" w:rsidR="00F961BF" w:rsidRPr="00917151" w:rsidRDefault="00F961BF" w:rsidP="0093421E">
            <w:pPr>
              <w:pStyle w:val="Bezodstpw"/>
              <w:rPr>
                <w:rFonts w:eastAsia="Times New Roman" w:cs="Tahoma"/>
                <w:lang w:val="pl-PL"/>
              </w:rPr>
            </w:pPr>
            <w:r>
              <w:rPr>
                <w:rFonts w:eastAsia="Times New Roman" w:cs="Tahoma"/>
                <w:lang w:val="pl-PL"/>
              </w:rPr>
              <w:t xml:space="preserve">Minimalna wysokość dolnej krawędzi zabudowy monitorów od podłogi </w:t>
            </w:r>
            <w:r>
              <w:rPr>
                <w:rFonts w:eastAsia="Times New Roman" w:cs="Tahoma"/>
                <w:lang w:val="pl-PL"/>
              </w:rPr>
              <w:lastRenderedPageBreak/>
              <w:t>wynosi 1800mm.</w:t>
            </w:r>
          </w:p>
        </w:tc>
        <w:tc>
          <w:tcPr>
            <w:tcW w:w="4252" w:type="dxa"/>
          </w:tcPr>
          <w:p w14:paraId="13F50E8F" w14:textId="77777777" w:rsidR="00AA5FE8" w:rsidRDefault="00AA5FE8" w:rsidP="00AA5FE8">
            <w:pPr>
              <w:pStyle w:val="Bezodstpw"/>
              <w:jc w:val="both"/>
              <w:rPr>
                <w:rFonts w:eastAsia="Times New Roman" w:cs="Tahoma"/>
                <w:lang w:val="pl-PL"/>
              </w:rPr>
            </w:pPr>
            <w:r w:rsidRPr="00AA5FE8">
              <w:rPr>
                <w:rFonts w:eastAsia="Times New Roman" w:cs="Tahoma"/>
                <w:lang w:val="pl-PL"/>
              </w:rPr>
              <w:lastRenderedPageBreak/>
              <w:t>Spełnia/ nie spełnia</w:t>
            </w:r>
          </w:p>
          <w:p w14:paraId="655B5C23" w14:textId="10536B07" w:rsidR="00F003C3" w:rsidRPr="00AA5FE8" w:rsidRDefault="00F003C3" w:rsidP="00AA5FE8">
            <w:pPr>
              <w:pStyle w:val="Bezodstpw"/>
              <w:jc w:val="both"/>
              <w:rPr>
                <w:rFonts w:eastAsia="Times New Roman" w:cs="Tahoma"/>
                <w:lang w:val="pl-PL"/>
              </w:rPr>
            </w:pPr>
            <w:r>
              <w:rPr>
                <w:rFonts w:eastAsia="Times New Roman" w:cs="Tahoma"/>
                <w:lang w:val="pl-PL"/>
              </w:rPr>
              <w:t xml:space="preserve">Rozmiar tablicy …………………….. </w:t>
            </w:r>
          </w:p>
          <w:p w14:paraId="4ED073EB" w14:textId="625C924F" w:rsidR="00F961BF" w:rsidRPr="00EE0683" w:rsidRDefault="004A34DA" w:rsidP="004A34DA">
            <w:pPr>
              <w:pStyle w:val="Bezodstpw"/>
              <w:jc w:val="both"/>
              <w:rPr>
                <w:rFonts w:eastAsia="Times New Roman" w:cs="Tahoma"/>
              </w:rPr>
            </w:pPr>
            <w:r w:rsidRPr="004A34DA">
              <w:rPr>
                <w:rFonts w:eastAsia="Times New Roman" w:cs="Tahoma"/>
                <w:lang w:val="pl-PL"/>
              </w:rPr>
              <w:t xml:space="preserve">Minimalna wysokość dolnej krawędzi zabudowy monitorów od podłogi wynosi </w:t>
            </w:r>
            <w:r>
              <w:rPr>
                <w:rFonts w:eastAsia="Times New Roman" w:cs="Tahoma"/>
                <w:lang w:val="pl-PL"/>
              </w:rPr>
              <w:t>………………</w:t>
            </w:r>
            <w:r w:rsidRPr="004A34DA">
              <w:rPr>
                <w:rFonts w:eastAsia="Times New Roman" w:cs="Tahoma"/>
                <w:lang w:val="pl-PL"/>
              </w:rPr>
              <w:t>mm</w:t>
            </w:r>
          </w:p>
        </w:tc>
        <w:tc>
          <w:tcPr>
            <w:tcW w:w="81" w:type="dxa"/>
            <w:tcBorders>
              <w:right w:val="single" w:sz="4" w:space="0" w:color="auto"/>
            </w:tcBorders>
          </w:tcPr>
          <w:p w14:paraId="287AC965" w14:textId="24904C6B" w:rsidR="00F961BF" w:rsidRPr="00EE0683" w:rsidRDefault="00F961BF" w:rsidP="007934B8">
            <w:pPr>
              <w:pStyle w:val="Bezodstpw"/>
              <w:jc w:val="both"/>
              <w:rPr>
                <w:rFonts w:eastAsia="Times New Roman" w:cs="Tahoma"/>
              </w:rPr>
            </w:pPr>
          </w:p>
        </w:tc>
      </w:tr>
      <w:tr w:rsidR="00F961BF" w:rsidRPr="00006E15" w14:paraId="36542113" w14:textId="2B973914" w:rsidTr="00ED24F1">
        <w:trPr>
          <w:trHeight w:val="275"/>
        </w:trPr>
        <w:tc>
          <w:tcPr>
            <w:tcW w:w="865" w:type="dxa"/>
            <w:gridSpan w:val="2"/>
          </w:tcPr>
          <w:p w14:paraId="7DC495E1" w14:textId="1BD06544" w:rsidR="00F961BF" w:rsidRPr="00415587" w:rsidRDefault="00F961BF" w:rsidP="007934B8">
            <w:pPr>
              <w:pStyle w:val="Bezodstpw"/>
              <w:rPr>
                <w:b/>
              </w:rPr>
            </w:pPr>
            <w:r w:rsidRPr="00EE0683">
              <w:rPr>
                <w:b/>
                <w:lang w:val="pl-PL"/>
              </w:rPr>
              <w:lastRenderedPageBreak/>
              <w:t>18.</w:t>
            </w:r>
          </w:p>
        </w:tc>
        <w:tc>
          <w:tcPr>
            <w:tcW w:w="5089" w:type="dxa"/>
            <w:gridSpan w:val="3"/>
          </w:tcPr>
          <w:p w14:paraId="76E124F7" w14:textId="670D791E" w:rsidR="00F961BF" w:rsidRPr="00415587" w:rsidRDefault="00F961BF" w:rsidP="007934B8">
            <w:pPr>
              <w:pStyle w:val="Bezodstpw"/>
              <w:rPr>
                <w:rFonts w:eastAsia="Times New Roman" w:cs="Tahoma"/>
                <w:b/>
              </w:rPr>
            </w:pPr>
            <w:r w:rsidRPr="00EE0683">
              <w:rPr>
                <w:b/>
                <w:lang w:val="pl-PL"/>
              </w:rPr>
              <w:t>System zliczania pasażerów</w:t>
            </w:r>
          </w:p>
        </w:tc>
        <w:tc>
          <w:tcPr>
            <w:tcW w:w="4252" w:type="dxa"/>
          </w:tcPr>
          <w:p w14:paraId="3542D785" w14:textId="77777777" w:rsidR="00F961BF" w:rsidRPr="00EE0683" w:rsidRDefault="00F961BF" w:rsidP="007934B8">
            <w:pPr>
              <w:pStyle w:val="Bezodstpw"/>
              <w:rPr>
                <w:b/>
              </w:rPr>
            </w:pPr>
          </w:p>
        </w:tc>
        <w:tc>
          <w:tcPr>
            <w:tcW w:w="81" w:type="dxa"/>
            <w:tcBorders>
              <w:right w:val="single" w:sz="4" w:space="0" w:color="auto"/>
            </w:tcBorders>
          </w:tcPr>
          <w:p w14:paraId="7D78AA01" w14:textId="2DFBF06A" w:rsidR="00F961BF" w:rsidRPr="00EE0683" w:rsidRDefault="00F961BF" w:rsidP="007934B8">
            <w:pPr>
              <w:pStyle w:val="Bezodstpw"/>
              <w:rPr>
                <w:b/>
              </w:rPr>
            </w:pPr>
          </w:p>
        </w:tc>
      </w:tr>
      <w:tr w:rsidR="00F961BF" w:rsidRPr="00006E15" w14:paraId="43D2B122" w14:textId="495700ED" w:rsidTr="00ED24F1">
        <w:trPr>
          <w:trHeight w:val="279"/>
        </w:trPr>
        <w:tc>
          <w:tcPr>
            <w:tcW w:w="865" w:type="dxa"/>
            <w:gridSpan w:val="2"/>
          </w:tcPr>
          <w:p w14:paraId="56F4C950" w14:textId="2B5464F3" w:rsidR="00F961BF" w:rsidRDefault="00F961BF" w:rsidP="007934B8">
            <w:pPr>
              <w:pStyle w:val="Bezodstpw"/>
            </w:pPr>
            <w:r w:rsidRPr="00EE0683">
              <w:rPr>
                <w:lang w:val="pl-PL"/>
              </w:rPr>
              <w:t>18.1</w:t>
            </w:r>
          </w:p>
        </w:tc>
        <w:tc>
          <w:tcPr>
            <w:tcW w:w="2069" w:type="dxa"/>
            <w:gridSpan w:val="2"/>
          </w:tcPr>
          <w:p w14:paraId="07DBD72F" w14:textId="364600B3" w:rsidR="00F961BF" w:rsidRDefault="00F961BF" w:rsidP="007934B8">
            <w:pPr>
              <w:pStyle w:val="Bezodstpw"/>
            </w:pPr>
            <w:r w:rsidRPr="00EE0683">
              <w:rPr>
                <w:lang w:val="pl-PL"/>
              </w:rPr>
              <w:t>Bramki liczące</w:t>
            </w:r>
          </w:p>
        </w:tc>
        <w:tc>
          <w:tcPr>
            <w:tcW w:w="3020" w:type="dxa"/>
          </w:tcPr>
          <w:p w14:paraId="5A98730B" w14:textId="77777777" w:rsidR="00F961BF" w:rsidRPr="00EE0683" w:rsidRDefault="00F961BF" w:rsidP="007934B8">
            <w:pPr>
              <w:pStyle w:val="Bezodstpw"/>
              <w:jc w:val="both"/>
              <w:rPr>
                <w:rFonts w:eastAsia="Times New Roman" w:cs="Tahoma"/>
                <w:lang w:val="pl-PL"/>
              </w:rPr>
            </w:pPr>
            <w:r w:rsidRPr="00EE0683">
              <w:rPr>
                <w:rFonts w:eastAsia="Times New Roman" w:cs="Tahoma"/>
                <w:lang w:val="pl-PL"/>
              </w:rPr>
              <w:t xml:space="preserve">Bramki liczące </w:t>
            </w:r>
            <w:proofErr w:type="spellStart"/>
            <w:r w:rsidRPr="00EE0683">
              <w:rPr>
                <w:rFonts w:eastAsia="Times New Roman" w:cs="Tahoma"/>
                <w:lang w:val="pl-PL"/>
              </w:rPr>
              <w:t>zainstalowne</w:t>
            </w:r>
            <w:proofErr w:type="spellEnd"/>
            <w:r w:rsidRPr="00EE0683">
              <w:rPr>
                <w:rFonts w:eastAsia="Times New Roman" w:cs="Tahoma"/>
                <w:lang w:val="pl-PL"/>
              </w:rPr>
              <w:t xml:space="preserve"> nad każdymi drzwiami, w taki sposób aby bez przeszkód realizować liczenie pasażerów. Bramki zainstalowane w sposób bezpieczny, zabezpieczone przed atakami wandalizmu lub przypadkowym uszkodzeniem podczas procesu wymiany pasażerskiej. Charakterystyka sensorów automatycznego zliczania pasażerów:</w:t>
            </w:r>
          </w:p>
          <w:p w14:paraId="5CA7568C" w14:textId="77777777" w:rsidR="00F961BF" w:rsidRDefault="00F961BF" w:rsidP="007934B8">
            <w:pPr>
              <w:pStyle w:val="Bezodstpw"/>
              <w:jc w:val="both"/>
              <w:rPr>
                <w:rFonts w:eastAsia="Times New Roman" w:cs="Tahoma"/>
                <w:lang w:val="pl-PL"/>
              </w:rPr>
            </w:pPr>
          </w:p>
          <w:p w14:paraId="162B8025" w14:textId="74EB3FA9" w:rsidR="00F961BF" w:rsidRPr="00F003C3" w:rsidRDefault="00F961BF" w:rsidP="007934B8">
            <w:pPr>
              <w:pStyle w:val="Bezodstpw"/>
              <w:jc w:val="both"/>
              <w:rPr>
                <w:rFonts w:eastAsia="Times New Roman" w:cs="Tahoma"/>
                <w:lang w:val="pl-PL"/>
              </w:rPr>
            </w:pPr>
            <w:r w:rsidRPr="00EE0683">
              <w:rPr>
                <w:rFonts w:eastAsia="Times New Roman" w:cs="Tahoma"/>
                <w:lang w:val="pl-PL"/>
              </w:rPr>
              <w:t xml:space="preserve">1. </w:t>
            </w:r>
            <w:r w:rsidRPr="00F003C3">
              <w:rPr>
                <w:rFonts w:eastAsia="Times New Roman" w:cs="Tahoma"/>
                <w:lang w:val="pl-PL"/>
              </w:rPr>
              <w:t xml:space="preserve">Dopuszczalny błąd systemu liczenia pasażerów nie może być większy niż 3% (dokładność systemu określana jest na poziomie 99%), musi odnosić się do danych surowych (czyli danych które pochodzą bezpośrednio z sensorów bez przeliczania przez algorytmy korygujące), określany będzie przy spełnieniu poniższych założeń: </w:t>
            </w:r>
          </w:p>
          <w:p w14:paraId="1DDFC13E" w14:textId="59370B81" w:rsidR="00F961BF" w:rsidRPr="00F003C3" w:rsidRDefault="00F961BF" w:rsidP="007934B8">
            <w:pPr>
              <w:pStyle w:val="Bezodstpw"/>
              <w:jc w:val="both"/>
              <w:rPr>
                <w:rFonts w:eastAsia="Times New Roman" w:cs="Tahoma"/>
                <w:lang w:val="pl-PL"/>
              </w:rPr>
            </w:pPr>
            <w:r w:rsidRPr="00F003C3">
              <w:rPr>
                <w:rFonts w:eastAsia="Times New Roman" w:cs="Tahoma"/>
                <w:lang w:val="pl-PL"/>
              </w:rPr>
              <w:t>1) Ilość pasażerów wynosi co najmniej 500 (500 wsiadających oraz 500 wysiadających);</w:t>
            </w:r>
          </w:p>
          <w:p w14:paraId="5D50C4FF" w14:textId="67C01376" w:rsidR="00F961BF" w:rsidRPr="00EE0683" w:rsidRDefault="00F961BF" w:rsidP="007934B8">
            <w:pPr>
              <w:pStyle w:val="Bezodstpw"/>
              <w:jc w:val="both"/>
              <w:rPr>
                <w:rFonts w:eastAsia="Times New Roman" w:cs="Tahoma"/>
                <w:lang w:val="pl-PL"/>
              </w:rPr>
            </w:pPr>
            <w:r>
              <w:rPr>
                <w:rFonts w:eastAsia="Times New Roman" w:cs="Tahoma"/>
                <w:lang w:val="pl-PL"/>
              </w:rPr>
              <w:t>2)</w:t>
            </w:r>
            <w:r w:rsidRPr="00EE0683">
              <w:rPr>
                <w:rFonts w:eastAsia="Times New Roman" w:cs="Tahoma"/>
                <w:lang w:val="pl-PL"/>
              </w:rPr>
              <w:t xml:space="preserve"> Informacja o statusie otwarcia drzwi jest wiarygodna, niezawodna i pewna (tzn. sensor </w:t>
            </w:r>
            <w:r>
              <w:rPr>
                <w:rFonts w:eastAsia="Times New Roman" w:cs="Tahoma"/>
                <w:lang w:val="pl-PL"/>
              </w:rPr>
              <w:t>jest</w:t>
            </w:r>
            <w:r w:rsidRPr="00EE0683">
              <w:rPr>
                <w:rFonts w:eastAsia="Times New Roman" w:cs="Tahoma"/>
                <w:lang w:val="pl-PL"/>
              </w:rPr>
              <w:t xml:space="preserve"> aktywowany przez</w:t>
            </w:r>
            <w:r>
              <w:rPr>
                <w:rFonts w:eastAsia="Times New Roman" w:cs="Tahoma"/>
                <w:lang w:val="pl-PL"/>
              </w:rPr>
              <w:t xml:space="preserve"> moduł komunikacji zewnętrznej w</w:t>
            </w:r>
            <w:r w:rsidRPr="00EE0683">
              <w:rPr>
                <w:rFonts w:eastAsia="Times New Roman" w:cs="Tahoma"/>
                <w:lang w:val="pl-PL"/>
              </w:rPr>
              <w:t xml:space="preserve"> momencie</w:t>
            </w:r>
            <w:r>
              <w:rPr>
                <w:rFonts w:eastAsia="Times New Roman" w:cs="Tahoma"/>
                <w:lang w:val="pl-PL"/>
              </w:rPr>
              <w:t>,</w:t>
            </w:r>
            <w:r w:rsidRPr="00EE0683">
              <w:rPr>
                <w:rFonts w:eastAsia="Times New Roman" w:cs="Tahoma"/>
                <w:lang w:val="pl-PL"/>
              </w:rPr>
              <w:t xml:space="preserve"> </w:t>
            </w:r>
            <w:r>
              <w:rPr>
                <w:rFonts w:eastAsia="Times New Roman" w:cs="Tahoma"/>
                <w:lang w:val="pl-PL"/>
              </w:rPr>
              <w:t>gdy drzwi zaczynają się otwierać,</w:t>
            </w:r>
            <w:r w:rsidRPr="00EE0683">
              <w:rPr>
                <w:rFonts w:eastAsia="Times New Roman" w:cs="Tahoma"/>
                <w:lang w:val="pl-PL"/>
              </w:rPr>
              <w:t xml:space="preserve"> a następnie deaktywowany</w:t>
            </w:r>
            <w:r>
              <w:rPr>
                <w:rFonts w:eastAsia="Times New Roman" w:cs="Tahoma"/>
                <w:lang w:val="pl-PL"/>
              </w:rPr>
              <w:t xml:space="preserve"> po całkowitym zamknięciu drzwi</w:t>
            </w:r>
            <w:r w:rsidRPr="00EE0683">
              <w:rPr>
                <w:rFonts w:eastAsia="Times New Roman" w:cs="Tahoma"/>
                <w:lang w:val="pl-PL"/>
              </w:rPr>
              <w:t>,</w:t>
            </w:r>
          </w:p>
          <w:p w14:paraId="7EA24479" w14:textId="6F64B77E" w:rsidR="00F961BF" w:rsidRPr="00EE0683" w:rsidRDefault="00F961BF" w:rsidP="007934B8">
            <w:pPr>
              <w:pStyle w:val="Bezodstpw"/>
              <w:jc w:val="both"/>
              <w:rPr>
                <w:rFonts w:eastAsia="Times New Roman" w:cs="Tahoma"/>
                <w:lang w:val="pl-PL"/>
              </w:rPr>
            </w:pPr>
            <w:r>
              <w:rPr>
                <w:rFonts w:eastAsia="Times New Roman" w:cs="Tahoma"/>
                <w:lang w:val="pl-PL"/>
              </w:rPr>
              <w:t>3)</w:t>
            </w:r>
            <w:r w:rsidRPr="00EE0683">
              <w:rPr>
                <w:rFonts w:eastAsia="Times New Roman" w:cs="Tahoma"/>
                <w:lang w:val="pl-PL"/>
              </w:rPr>
              <w:t xml:space="preserve"> Sposób obliczenia średniego błędu  systemu (b):</w:t>
            </w:r>
          </w:p>
          <w:p w14:paraId="3229CDFE" w14:textId="77777777" w:rsidR="00F961BF" w:rsidRPr="00EE0683" w:rsidRDefault="00F961BF" w:rsidP="007934B8">
            <w:pPr>
              <w:pStyle w:val="Bezodstpw"/>
              <w:jc w:val="both"/>
              <w:rPr>
                <w:rFonts w:eastAsia="Times New Roman" w:cs="Tahoma"/>
                <w:lang w:val="pl-PL"/>
              </w:rPr>
            </w:pPr>
          </w:p>
          <w:p w14:paraId="08D062D1" w14:textId="77777777" w:rsidR="00F961BF" w:rsidRPr="00EE0683" w:rsidRDefault="00F961BF" w:rsidP="007934B8">
            <w:pPr>
              <w:pStyle w:val="Bezodstpw"/>
              <w:jc w:val="both"/>
              <w:rPr>
                <w:rFonts w:cs="Calibri"/>
                <w:sz w:val="18"/>
                <w:szCs w:val="18"/>
                <w:lang w:val="pl-PL"/>
              </w:rPr>
            </w:pPr>
            <w:r w:rsidRPr="00EE0683">
              <w:rPr>
                <w:rFonts w:cs="Calibri"/>
                <w:sz w:val="18"/>
                <w:szCs w:val="18"/>
                <w:lang w:val="pl-PL"/>
              </w:rPr>
              <w:object w:dxaOrig="11445" w:dyaOrig="1485" w14:anchorId="24D6AC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33pt" o:ole="">
                  <v:imagedata r:id="rId9" o:title=""/>
                </v:shape>
                <o:OLEObject Type="Embed" ProgID="Equation.3" ShapeID="_x0000_i1025" DrawAspect="Content" ObjectID="_1716212450" r:id="rId10"/>
              </w:object>
            </w:r>
          </w:p>
          <w:p w14:paraId="3D6BA1BA" w14:textId="77777777" w:rsidR="00F961BF" w:rsidRPr="00EE0683" w:rsidRDefault="00F961BF" w:rsidP="007934B8">
            <w:pPr>
              <w:pStyle w:val="Bezodstpw"/>
              <w:jc w:val="both"/>
              <w:rPr>
                <w:rFonts w:eastAsia="Times New Roman" w:cs="Tahoma"/>
                <w:lang w:val="pl-PL"/>
              </w:rPr>
            </w:pPr>
          </w:p>
          <w:p w14:paraId="65282014" w14:textId="77777777" w:rsidR="00F961BF" w:rsidRDefault="00F961BF" w:rsidP="007934B8">
            <w:pPr>
              <w:pStyle w:val="Bezodstpw"/>
              <w:jc w:val="both"/>
              <w:rPr>
                <w:rFonts w:eastAsia="Times New Roman" w:cs="Tahoma"/>
                <w:lang w:val="pl-PL"/>
              </w:rPr>
            </w:pPr>
            <w:r w:rsidRPr="00EE0683">
              <w:rPr>
                <w:rFonts w:eastAsia="Times New Roman" w:cs="Tahoma"/>
                <w:lang w:val="pl-PL"/>
              </w:rPr>
              <w:t xml:space="preserve">d = numer drzwi w pojeździe z n drzwiami. </w:t>
            </w:r>
          </w:p>
          <w:p w14:paraId="4F63925B" w14:textId="77777777" w:rsidR="00F961BF" w:rsidRPr="00EE0683" w:rsidRDefault="00F961BF" w:rsidP="007934B8">
            <w:pPr>
              <w:pStyle w:val="Bezodstpw"/>
              <w:jc w:val="both"/>
              <w:rPr>
                <w:rFonts w:eastAsia="Times New Roman" w:cs="Tahoma"/>
                <w:lang w:val="pl-PL"/>
              </w:rPr>
            </w:pPr>
            <w:r w:rsidRPr="00EE0683">
              <w:rPr>
                <w:rFonts w:eastAsia="Times New Roman" w:cs="Tahoma"/>
                <w:lang w:val="pl-PL"/>
              </w:rPr>
              <w:t>s = numer przystanku dla próby m przystanków.</w:t>
            </w:r>
          </w:p>
          <w:p w14:paraId="39F286E6" w14:textId="77777777" w:rsidR="00F961BF" w:rsidRPr="00EE0683" w:rsidRDefault="00F961BF" w:rsidP="007934B8">
            <w:pPr>
              <w:pStyle w:val="Bezodstpw"/>
              <w:jc w:val="both"/>
              <w:rPr>
                <w:rFonts w:eastAsia="Times New Roman" w:cs="Tahoma"/>
                <w:lang w:val="pl-PL"/>
              </w:rPr>
            </w:pPr>
            <w:r w:rsidRPr="00EE0683">
              <w:rPr>
                <w:rFonts w:eastAsia="Times New Roman" w:cs="Tahoma"/>
                <w:lang w:val="pl-PL"/>
              </w:rPr>
              <w:t>WESZP=Liczba wejść wg. Systemu Zliczania Pasażerów</w:t>
            </w:r>
          </w:p>
          <w:p w14:paraId="282DF73A" w14:textId="77777777" w:rsidR="00F961BF" w:rsidRPr="00EE0683" w:rsidRDefault="00F961BF" w:rsidP="007934B8">
            <w:pPr>
              <w:pStyle w:val="Bezodstpw"/>
              <w:jc w:val="both"/>
              <w:rPr>
                <w:rFonts w:eastAsia="Times New Roman" w:cs="Tahoma"/>
                <w:lang w:val="pl-PL"/>
              </w:rPr>
            </w:pPr>
            <w:r w:rsidRPr="00EE0683">
              <w:rPr>
                <w:rFonts w:eastAsia="Times New Roman" w:cs="Tahoma"/>
                <w:lang w:val="pl-PL"/>
              </w:rPr>
              <w:t>WYSZP=Liczba wyjść wg. Systemu Zliczania Pasażerów</w:t>
            </w:r>
          </w:p>
          <w:p w14:paraId="06724577" w14:textId="77777777" w:rsidR="00F961BF" w:rsidRPr="00EE0683" w:rsidRDefault="00F961BF" w:rsidP="007934B8">
            <w:pPr>
              <w:pStyle w:val="Bezodstpw"/>
              <w:jc w:val="both"/>
              <w:rPr>
                <w:rFonts w:eastAsia="Times New Roman" w:cs="Tahoma"/>
                <w:lang w:val="pl-PL"/>
              </w:rPr>
            </w:pPr>
            <w:r w:rsidRPr="00EE0683">
              <w:rPr>
                <w:rFonts w:eastAsia="Times New Roman" w:cs="Tahoma"/>
                <w:lang w:val="pl-PL"/>
              </w:rPr>
              <w:t>WERECZNE=Liczba wejść wg. Pomiaru Ręcznego*</w:t>
            </w:r>
          </w:p>
          <w:p w14:paraId="68DF8E17" w14:textId="77777777" w:rsidR="00F961BF" w:rsidRPr="00EE0683" w:rsidRDefault="00F961BF" w:rsidP="007934B8">
            <w:pPr>
              <w:pStyle w:val="Bezodstpw"/>
              <w:jc w:val="both"/>
              <w:rPr>
                <w:rFonts w:eastAsia="Times New Roman" w:cs="Tahoma"/>
                <w:lang w:val="pl-PL"/>
              </w:rPr>
            </w:pPr>
            <w:r w:rsidRPr="00EE0683">
              <w:rPr>
                <w:rFonts w:eastAsia="Times New Roman" w:cs="Tahoma"/>
                <w:lang w:val="pl-PL"/>
              </w:rPr>
              <w:t>WYRECZNE=Liczba wyjść wg. Pomiaru Ręcznego*</w:t>
            </w:r>
          </w:p>
          <w:p w14:paraId="635AFA78" w14:textId="77777777" w:rsidR="00F961BF" w:rsidRPr="00EE0683" w:rsidRDefault="00F961BF" w:rsidP="007934B8">
            <w:pPr>
              <w:pStyle w:val="Bezodstpw"/>
              <w:jc w:val="both"/>
              <w:rPr>
                <w:rFonts w:eastAsia="Times New Roman" w:cs="Tahoma"/>
                <w:lang w:val="pl-PL"/>
              </w:rPr>
            </w:pPr>
            <w:r w:rsidRPr="00EE0683">
              <w:rPr>
                <w:rFonts w:eastAsia="Times New Roman" w:cs="Tahoma"/>
                <w:lang w:val="pl-PL"/>
              </w:rPr>
              <w:t xml:space="preserve">*Pomiar ręczny, powinien być </w:t>
            </w:r>
            <w:r w:rsidRPr="00EE0683">
              <w:rPr>
                <w:rFonts w:eastAsia="Times New Roman" w:cs="Tahoma"/>
                <w:lang w:val="pl-PL"/>
              </w:rPr>
              <w:lastRenderedPageBreak/>
              <w:t>generowany przy porównywaniu wyników liczenia od dwóch indywidualnych osób (w celu uniknięcia błędnego liczenia pasażerów w godzinach szczytu). Należy brać pod uwagę dane o ilości pasażerów tylko z tych przystanków dla których wyniki liczenia od obydwu osób jest taki sam.</w:t>
            </w:r>
          </w:p>
          <w:p w14:paraId="3447BFEF" w14:textId="77777777" w:rsidR="00F961BF" w:rsidRPr="00EE0683" w:rsidRDefault="00F961BF" w:rsidP="007934B8">
            <w:pPr>
              <w:pStyle w:val="Bezodstpw"/>
              <w:jc w:val="both"/>
              <w:rPr>
                <w:rFonts w:eastAsia="Times New Roman" w:cs="Tahoma"/>
                <w:lang w:val="pl-PL"/>
              </w:rPr>
            </w:pPr>
          </w:p>
          <w:p w14:paraId="3F9B14B5" w14:textId="77777777" w:rsidR="00F961BF" w:rsidRPr="00EE0683" w:rsidRDefault="00F961BF" w:rsidP="007934B8">
            <w:pPr>
              <w:pStyle w:val="Bezodstpw"/>
              <w:jc w:val="both"/>
              <w:rPr>
                <w:rFonts w:eastAsia="Times New Roman" w:cs="Tahoma"/>
                <w:lang w:val="pl-PL"/>
              </w:rPr>
            </w:pPr>
            <w:r w:rsidRPr="00EE0683">
              <w:rPr>
                <w:rFonts w:eastAsia="Times New Roman" w:cs="Tahoma"/>
                <w:lang w:val="pl-PL"/>
              </w:rPr>
              <w:t>2.Sensory powinny:</w:t>
            </w:r>
          </w:p>
          <w:p w14:paraId="3B763846" w14:textId="7394F98A" w:rsidR="00F961BF" w:rsidRPr="00EE0683" w:rsidRDefault="00F961BF" w:rsidP="007934B8">
            <w:pPr>
              <w:pStyle w:val="Bezodstpw"/>
              <w:jc w:val="both"/>
              <w:rPr>
                <w:rFonts w:eastAsia="Times New Roman" w:cs="Tahoma"/>
                <w:lang w:val="pl-PL"/>
              </w:rPr>
            </w:pPr>
            <w:r>
              <w:rPr>
                <w:rFonts w:eastAsia="Times New Roman" w:cs="Tahoma"/>
                <w:lang w:val="pl-PL"/>
              </w:rPr>
              <w:t>1)</w:t>
            </w:r>
            <w:r w:rsidRPr="00EE0683">
              <w:rPr>
                <w:rFonts w:eastAsia="Times New Roman" w:cs="Tahoma"/>
                <w:lang w:val="pl-PL"/>
              </w:rPr>
              <w:t xml:space="preserve"> przekazywać informację o liczbie zliczonych pasażerów po każdym zamknięciu drzwi pojazdu do modułu komunikacji przy pomocy interfejsu Ethernet otwartego protokołu komunikacji (protokół komunikacyjny sensorów zliczania pasażerów z komputerem pokładowym powinien być dostarczony nieodpłatnie do </w:t>
            </w:r>
            <w:r>
              <w:rPr>
                <w:rFonts w:eastAsia="Times New Roman" w:cs="Tahoma"/>
                <w:lang w:val="pl-PL"/>
              </w:rPr>
              <w:t>Z</w:t>
            </w:r>
            <w:r w:rsidRPr="00EE0683">
              <w:rPr>
                <w:rFonts w:eastAsia="Times New Roman" w:cs="Tahoma"/>
                <w:lang w:val="pl-PL"/>
              </w:rPr>
              <w:t>ama</w:t>
            </w:r>
            <w:r>
              <w:rPr>
                <w:rFonts w:eastAsia="Times New Roman" w:cs="Tahoma"/>
                <w:lang w:val="pl-PL"/>
              </w:rPr>
              <w:t>wiającego na każdą jego prośbę);</w:t>
            </w:r>
          </w:p>
          <w:p w14:paraId="4159AB13" w14:textId="35362536" w:rsidR="00F961BF" w:rsidRPr="00EE0683" w:rsidRDefault="00F961BF" w:rsidP="007934B8">
            <w:pPr>
              <w:pStyle w:val="Bezodstpw"/>
              <w:jc w:val="both"/>
              <w:rPr>
                <w:rFonts w:eastAsia="Times New Roman" w:cs="Tahoma"/>
                <w:lang w:val="pl-PL"/>
              </w:rPr>
            </w:pPr>
            <w:r>
              <w:rPr>
                <w:rFonts w:eastAsia="Times New Roman" w:cs="Tahoma"/>
                <w:lang w:val="pl-PL"/>
              </w:rPr>
              <w:t>2)</w:t>
            </w:r>
            <w:r w:rsidRPr="00EE0683">
              <w:rPr>
                <w:rFonts w:eastAsia="Times New Roman" w:cs="Tahoma"/>
                <w:lang w:val="pl-PL"/>
              </w:rPr>
              <w:t xml:space="preserve"> umożliwiać rozróżnienie pasażerów wychodzących i wchodzących nawet w całkowitej ciemności (przy oświetleniu 0 LUX)</w:t>
            </w:r>
            <w:r>
              <w:rPr>
                <w:rFonts w:eastAsia="Times New Roman" w:cs="Tahoma"/>
                <w:lang w:val="pl-PL"/>
              </w:rPr>
              <w:t>;</w:t>
            </w:r>
          </w:p>
          <w:p w14:paraId="2804C2FB" w14:textId="262CF15A" w:rsidR="00F961BF" w:rsidRPr="00EE0683" w:rsidRDefault="00F961BF" w:rsidP="007934B8">
            <w:pPr>
              <w:pStyle w:val="Bezodstpw"/>
              <w:jc w:val="both"/>
              <w:rPr>
                <w:rFonts w:eastAsia="Times New Roman" w:cs="Tahoma"/>
                <w:lang w:val="pl-PL"/>
              </w:rPr>
            </w:pPr>
            <w:r>
              <w:rPr>
                <w:rFonts w:eastAsia="Times New Roman" w:cs="Tahoma"/>
                <w:lang w:val="pl-PL"/>
              </w:rPr>
              <w:t>3)</w:t>
            </w:r>
            <w:r w:rsidRPr="00EE0683">
              <w:rPr>
                <w:rFonts w:eastAsia="Times New Roman" w:cs="Tahoma"/>
                <w:lang w:val="pl-PL"/>
              </w:rPr>
              <w:t xml:space="preserve"> identyfikować i oceniać kształt oraz wzrost pasażerów (czujniki powinny rozróżniać wysokość pasażerów na podstawie zadanych wysokości – pasażerowie poniżej 1,2 m wzrostu powinni być klasyfikowani jako dzieci, natom</w:t>
            </w:r>
            <w:r>
              <w:rPr>
                <w:rFonts w:eastAsia="Times New Roman" w:cs="Tahoma"/>
                <w:lang w:val="pl-PL"/>
              </w:rPr>
              <w:t>iast powyżej 1,2m jako dorośli);</w:t>
            </w:r>
            <w:r w:rsidRPr="00EE0683">
              <w:rPr>
                <w:rFonts w:eastAsia="Times New Roman" w:cs="Tahoma"/>
                <w:lang w:val="pl-PL"/>
              </w:rPr>
              <w:t xml:space="preserve"> </w:t>
            </w:r>
          </w:p>
          <w:p w14:paraId="59B8F12C" w14:textId="43871F81" w:rsidR="00F961BF" w:rsidRPr="00EE0683" w:rsidRDefault="00F961BF" w:rsidP="007934B8">
            <w:pPr>
              <w:pStyle w:val="Bezodstpw"/>
              <w:jc w:val="both"/>
              <w:rPr>
                <w:rFonts w:eastAsia="Times New Roman" w:cs="Tahoma"/>
                <w:lang w:val="pl-PL"/>
              </w:rPr>
            </w:pPr>
            <w:r>
              <w:rPr>
                <w:rFonts w:eastAsia="Times New Roman" w:cs="Tahoma"/>
                <w:lang w:val="pl-PL"/>
              </w:rPr>
              <w:t>4)</w:t>
            </w:r>
            <w:r w:rsidRPr="00EE0683">
              <w:rPr>
                <w:rFonts w:eastAsia="Times New Roman" w:cs="Tahoma"/>
                <w:lang w:val="pl-PL"/>
              </w:rPr>
              <w:t xml:space="preserve"> działać w sposób niewy</w:t>
            </w:r>
            <w:r>
              <w:rPr>
                <w:rFonts w:eastAsia="Times New Roman" w:cs="Tahoma"/>
                <w:lang w:val="pl-PL"/>
              </w:rPr>
              <w:t>magający obsługi przez kierowcę;</w:t>
            </w:r>
          </w:p>
          <w:p w14:paraId="27090498" w14:textId="31D0808A" w:rsidR="00F961BF" w:rsidRPr="00EE0683" w:rsidRDefault="00F961BF" w:rsidP="007934B8">
            <w:pPr>
              <w:pStyle w:val="Bezodstpw"/>
              <w:jc w:val="both"/>
              <w:rPr>
                <w:rFonts w:eastAsia="Times New Roman" w:cs="Tahoma"/>
                <w:lang w:val="pl-PL"/>
              </w:rPr>
            </w:pPr>
            <w:r>
              <w:rPr>
                <w:rFonts w:eastAsia="Times New Roman" w:cs="Tahoma"/>
                <w:lang w:val="pl-PL"/>
              </w:rPr>
              <w:t>5)</w:t>
            </w:r>
            <w:r w:rsidRPr="00EE0683">
              <w:rPr>
                <w:rFonts w:eastAsia="Times New Roman" w:cs="Tahoma"/>
                <w:lang w:val="pl-PL"/>
              </w:rPr>
              <w:t xml:space="preserve"> być oparte na bezdotykowej laserowej technologii sensorów w podczerwieni w celu zapewnienia niezawodnej pracy przy niesprzyjających warunkach otoczenia</w:t>
            </w:r>
            <w:r>
              <w:rPr>
                <w:rFonts w:eastAsia="Times New Roman" w:cs="Tahoma"/>
                <w:lang w:val="pl-PL"/>
              </w:rPr>
              <w:t>;</w:t>
            </w:r>
          </w:p>
          <w:p w14:paraId="20020C5E" w14:textId="7A319D8D" w:rsidR="00F961BF" w:rsidRPr="00EE0683" w:rsidRDefault="00F961BF" w:rsidP="007934B8">
            <w:pPr>
              <w:pStyle w:val="Bezodstpw"/>
              <w:jc w:val="both"/>
              <w:rPr>
                <w:rFonts w:eastAsia="Times New Roman" w:cs="Tahoma"/>
                <w:lang w:val="pl-PL"/>
              </w:rPr>
            </w:pPr>
            <w:r>
              <w:rPr>
                <w:rFonts w:eastAsia="Times New Roman" w:cs="Tahoma"/>
                <w:lang w:val="pl-PL"/>
              </w:rPr>
              <w:t>6)</w:t>
            </w:r>
            <w:r w:rsidRPr="00EE0683">
              <w:rPr>
                <w:rFonts w:eastAsia="Times New Roman" w:cs="Tahoma"/>
                <w:lang w:val="pl-PL"/>
              </w:rPr>
              <w:t xml:space="preserve"> identyfikować pasażerów  przy niekorzystnych warunkach oświetlenia, w szczególności o natężeniu św</w:t>
            </w:r>
            <w:r>
              <w:rPr>
                <w:rFonts w:eastAsia="Times New Roman" w:cs="Tahoma"/>
                <w:lang w:val="pl-PL"/>
              </w:rPr>
              <w:t>iatła LUX;</w:t>
            </w:r>
          </w:p>
          <w:p w14:paraId="09A14120" w14:textId="5C761C43" w:rsidR="00F961BF" w:rsidRPr="00EE0683" w:rsidRDefault="00F961BF" w:rsidP="007934B8">
            <w:pPr>
              <w:pStyle w:val="Bezodstpw"/>
              <w:jc w:val="both"/>
              <w:rPr>
                <w:rFonts w:eastAsia="Times New Roman" w:cs="Tahoma"/>
                <w:lang w:val="pl-PL"/>
              </w:rPr>
            </w:pPr>
            <w:r>
              <w:rPr>
                <w:rFonts w:eastAsia="Times New Roman" w:cs="Tahoma"/>
                <w:lang w:val="pl-PL"/>
              </w:rPr>
              <w:t>7)</w:t>
            </w:r>
            <w:r w:rsidRPr="00EE0683">
              <w:rPr>
                <w:rFonts w:eastAsia="Times New Roman" w:cs="Tahoma"/>
                <w:lang w:val="pl-PL"/>
              </w:rPr>
              <w:t xml:space="preserve"> posiadać zamkniętą i wzmocnioną obudowę np. z aluminium oraz stopień ochrony minimum IP67, która będzie gwarantować zwiększoną żywotność urządzenia oraz zabezpieczy wnętrze sensora przed niesprzyjającymi zjawiskami atmosferycznymi  takimi jak mgła, szron itp.</w:t>
            </w:r>
            <w:r>
              <w:rPr>
                <w:rFonts w:eastAsia="Times New Roman" w:cs="Tahoma"/>
                <w:lang w:val="pl-PL"/>
              </w:rPr>
              <w:t>;</w:t>
            </w:r>
          </w:p>
          <w:p w14:paraId="0A4C2D56" w14:textId="3A2721B6" w:rsidR="00F961BF" w:rsidRPr="00EE0683" w:rsidRDefault="00F961BF" w:rsidP="007934B8">
            <w:pPr>
              <w:pStyle w:val="Bezodstpw"/>
              <w:jc w:val="both"/>
              <w:rPr>
                <w:rFonts w:eastAsia="Times New Roman" w:cs="Tahoma"/>
                <w:lang w:val="pl-PL"/>
              </w:rPr>
            </w:pPr>
            <w:r>
              <w:rPr>
                <w:rFonts w:eastAsia="Times New Roman" w:cs="Tahoma"/>
                <w:lang w:val="pl-PL"/>
              </w:rPr>
              <w:lastRenderedPageBreak/>
              <w:t>8)</w:t>
            </w:r>
            <w:r w:rsidRPr="00EE0683">
              <w:rPr>
                <w:rFonts w:eastAsia="Times New Roman" w:cs="Tahoma"/>
                <w:lang w:val="pl-PL"/>
              </w:rPr>
              <w:t xml:space="preserve"> identyfikować pasażerów niezależnie od ich zachowania podczas wchodzenia i wychodzenia z pojazdu (tj. tłok, jednoczesne wsiadanie i wysiadanie)</w:t>
            </w:r>
            <w:r>
              <w:rPr>
                <w:rFonts w:eastAsia="Times New Roman" w:cs="Tahoma"/>
                <w:lang w:val="pl-PL"/>
              </w:rPr>
              <w:t>;</w:t>
            </w:r>
          </w:p>
          <w:p w14:paraId="27740560" w14:textId="7F3FCBF1" w:rsidR="00F961BF" w:rsidRPr="00EE0683" w:rsidRDefault="00F961BF" w:rsidP="007934B8">
            <w:pPr>
              <w:pStyle w:val="Bezodstpw"/>
              <w:jc w:val="both"/>
              <w:rPr>
                <w:rFonts w:eastAsia="Times New Roman" w:cs="Tahoma"/>
                <w:lang w:val="pl-PL"/>
              </w:rPr>
            </w:pPr>
            <w:r>
              <w:rPr>
                <w:rFonts w:eastAsia="Times New Roman" w:cs="Tahoma"/>
                <w:lang w:val="pl-PL"/>
              </w:rPr>
              <w:t>9)</w:t>
            </w:r>
            <w:r w:rsidRPr="00EE0683">
              <w:rPr>
                <w:rFonts w:eastAsia="Times New Roman" w:cs="Tahoma"/>
                <w:lang w:val="pl-PL"/>
              </w:rPr>
              <w:t xml:space="preserve"> identyfikować pasażerów i odróżniać ich od innych obiektów (zliczanie innych obiektów, np. bagaży, traktowane będzie jako błąd pomiarowy</w:t>
            </w:r>
            <w:r>
              <w:rPr>
                <w:rFonts w:eastAsia="Times New Roman" w:cs="Tahoma"/>
                <w:lang w:val="pl-PL"/>
              </w:rPr>
              <w:t>);</w:t>
            </w:r>
          </w:p>
          <w:p w14:paraId="28FEF224" w14:textId="4D7FE299" w:rsidR="00F961BF" w:rsidRPr="00EE0683" w:rsidRDefault="00F961BF" w:rsidP="007934B8">
            <w:pPr>
              <w:pStyle w:val="Bezodstpw"/>
              <w:jc w:val="both"/>
              <w:rPr>
                <w:rFonts w:eastAsia="Times New Roman" w:cs="Tahoma"/>
                <w:lang w:val="pl-PL"/>
              </w:rPr>
            </w:pPr>
            <w:r>
              <w:rPr>
                <w:rFonts w:eastAsia="Times New Roman" w:cs="Tahoma"/>
                <w:lang w:val="pl-PL"/>
              </w:rPr>
              <w:t>10)</w:t>
            </w:r>
            <w:r w:rsidRPr="00EE0683">
              <w:rPr>
                <w:rFonts w:eastAsia="Times New Roman" w:cs="Tahoma"/>
                <w:lang w:val="pl-PL"/>
              </w:rPr>
              <w:t xml:space="preserve"> identyfikować pasażerów niezależnie od koloru ich ubioru</w:t>
            </w:r>
            <w:r>
              <w:rPr>
                <w:rFonts w:eastAsia="Times New Roman" w:cs="Tahoma"/>
                <w:lang w:val="pl-PL"/>
              </w:rPr>
              <w:t>;</w:t>
            </w:r>
          </w:p>
          <w:p w14:paraId="579C26BE" w14:textId="3E24DFC6" w:rsidR="00F961BF" w:rsidRPr="00EE0683" w:rsidRDefault="00F961BF" w:rsidP="007934B8">
            <w:pPr>
              <w:pStyle w:val="Bezodstpw"/>
              <w:jc w:val="both"/>
              <w:rPr>
                <w:rFonts w:eastAsia="Times New Roman" w:cs="Tahoma"/>
                <w:lang w:val="pl-PL"/>
              </w:rPr>
            </w:pPr>
            <w:r>
              <w:rPr>
                <w:rFonts w:eastAsia="Times New Roman" w:cs="Tahoma"/>
                <w:lang w:val="pl-PL"/>
              </w:rPr>
              <w:t>11)</w:t>
            </w:r>
            <w:r w:rsidRPr="00EE0683">
              <w:rPr>
                <w:rFonts w:eastAsia="Times New Roman" w:cs="Tahoma"/>
                <w:lang w:val="pl-PL"/>
              </w:rPr>
              <w:t xml:space="preserve"> nie wystawać poza elementy standardowego wyposażenia pojazdu</w:t>
            </w:r>
            <w:r>
              <w:rPr>
                <w:rFonts w:eastAsia="Times New Roman" w:cs="Tahoma"/>
                <w:lang w:val="pl-PL"/>
              </w:rPr>
              <w:t>;</w:t>
            </w:r>
          </w:p>
          <w:p w14:paraId="1C8734CC" w14:textId="2CBD2D14" w:rsidR="00F961BF" w:rsidRPr="00EE0683" w:rsidRDefault="00F961BF" w:rsidP="007934B8">
            <w:pPr>
              <w:pStyle w:val="Bezodstpw"/>
              <w:jc w:val="both"/>
              <w:rPr>
                <w:rFonts w:eastAsia="Times New Roman" w:cs="Tahoma"/>
                <w:lang w:val="pl-PL"/>
              </w:rPr>
            </w:pPr>
            <w:r>
              <w:rPr>
                <w:rFonts w:eastAsia="Times New Roman" w:cs="Tahoma"/>
                <w:lang w:val="pl-PL"/>
              </w:rPr>
              <w:t>12)</w:t>
            </w:r>
            <w:r w:rsidRPr="00EE0683">
              <w:rPr>
                <w:rFonts w:eastAsia="Times New Roman" w:cs="Tahoma"/>
                <w:lang w:val="pl-PL"/>
              </w:rPr>
              <w:t xml:space="preserve"> charakteryzować się wysokim standardem estetycznym</w:t>
            </w:r>
            <w:r>
              <w:rPr>
                <w:rFonts w:eastAsia="Times New Roman" w:cs="Tahoma"/>
                <w:lang w:val="pl-PL"/>
              </w:rPr>
              <w:t>;</w:t>
            </w:r>
          </w:p>
          <w:p w14:paraId="0A012D8F" w14:textId="0D71685C" w:rsidR="00F961BF" w:rsidRPr="00EE0683" w:rsidRDefault="00F961BF" w:rsidP="007934B8">
            <w:pPr>
              <w:pStyle w:val="Bezodstpw"/>
              <w:jc w:val="both"/>
              <w:rPr>
                <w:rFonts w:eastAsia="Times New Roman" w:cs="Tahoma"/>
                <w:lang w:val="pl-PL"/>
              </w:rPr>
            </w:pPr>
            <w:r>
              <w:rPr>
                <w:rFonts w:eastAsia="Times New Roman" w:cs="Tahoma"/>
                <w:lang w:val="pl-PL"/>
              </w:rPr>
              <w:t>13)</w:t>
            </w:r>
            <w:r w:rsidRPr="00EE0683">
              <w:rPr>
                <w:rFonts w:eastAsia="Times New Roman" w:cs="Tahoma"/>
                <w:lang w:val="pl-PL"/>
              </w:rPr>
              <w:t xml:space="preserve"> rejestrować wszystkie wyjścia i wejścia pasażerów przez każde zewnętrzne drzwi pojazdu, w sposób ciągły, dla każdego przystanku, przez cały okres pracy na linii komunikacyjnej; </w:t>
            </w:r>
          </w:p>
          <w:p w14:paraId="6A3D8A4F" w14:textId="65AA361F" w:rsidR="00F961BF" w:rsidRPr="00EE0683" w:rsidRDefault="00F961BF" w:rsidP="007934B8">
            <w:pPr>
              <w:pStyle w:val="Bezodstpw"/>
              <w:jc w:val="both"/>
              <w:rPr>
                <w:rFonts w:eastAsia="Times New Roman" w:cs="Tahoma"/>
                <w:lang w:val="pl-PL"/>
              </w:rPr>
            </w:pPr>
            <w:r>
              <w:rPr>
                <w:rFonts w:eastAsia="Times New Roman" w:cs="Tahoma"/>
                <w:lang w:val="pl-PL"/>
              </w:rPr>
              <w:t>14)</w:t>
            </w:r>
            <w:r w:rsidRPr="00EE0683">
              <w:rPr>
                <w:rFonts w:eastAsia="Times New Roman" w:cs="Tahoma"/>
                <w:lang w:val="pl-PL"/>
              </w:rPr>
              <w:t xml:space="preserve"> rejestrować wyjścia i wejścia pasażerów również podczas postoju pojazdu na przystanku kra</w:t>
            </w:r>
            <w:r>
              <w:rPr>
                <w:rFonts w:eastAsia="Times New Roman" w:cs="Tahoma"/>
                <w:lang w:val="pl-PL"/>
              </w:rPr>
              <w:t>ńcowym przy wyłączonej stacyjce;</w:t>
            </w:r>
          </w:p>
          <w:p w14:paraId="55EFDDDA" w14:textId="4DEB2844" w:rsidR="00F961BF" w:rsidRPr="00EE0683" w:rsidRDefault="00F961BF" w:rsidP="007934B8">
            <w:pPr>
              <w:pStyle w:val="Bezodstpw"/>
              <w:jc w:val="both"/>
              <w:rPr>
                <w:rFonts w:eastAsia="Times New Roman" w:cs="Tahoma"/>
                <w:lang w:val="pl-PL"/>
              </w:rPr>
            </w:pPr>
            <w:r>
              <w:rPr>
                <w:rFonts w:eastAsia="Times New Roman" w:cs="Tahoma"/>
                <w:lang w:val="pl-PL"/>
              </w:rPr>
              <w:t>15)</w:t>
            </w:r>
            <w:r w:rsidRPr="00EE0683">
              <w:rPr>
                <w:rFonts w:eastAsia="Times New Roman" w:cs="Tahoma"/>
                <w:lang w:val="pl-PL"/>
              </w:rPr>
              <w:t xml:space="preserve"> sprawdzać poprawność swojego działania, (w przypadku ewentualnego sabotażu lub nieprawidłowego działania poszczególnego sensora -  komputer pokładowy powinien otrzymać niezbędną informację o statusie pracy poszczególnego czujnika, która następnie powinna być przekazana dalej na serwer klienta)</w:t>
            </w:r>
            <w:r>
              <w:rPr>
                <w:rFonts w:eastAsia="Times New Roman" w:cs="Tahoma"/>
                <w:lang w:val="pl-PL"/>
              </w:rPr>
              <w:t>;</w:t>
            </w:r>
            <w:r w:rsidRPr="00EE0683">
              <w:rPr>
                <w:rFonts w:eastAsia="Times New Roman" w:cs="Tahoma"/>
                <w:lang w:val="pl-PL"/>
              </w:rPr>
              <w:t xml:space="preserve"> </w:t>
            </w:r>
          </w:p>
          <w:p w14:paraId="6E1ED646" w14:textId="0ADD24D8" w:rsidR="00F961BF" w:rsidRPr="00EE0683" w:rsidRDefault="00F961BF" w:rsidP="007934B8">
            <w:pPr>
              <w:pStyle w:val="Bezodstpw"/>
              <w:jc w:val="both"/>
              <w:rPr>
                <w:rFonts w:eastAsia="Times New Roman" w:cs="Tahoma"/>
                <w:lang w:val="pl-PL"/>
              </w:rPr>
            </w:pPr>
            <w:r>
              <w:rPr>
                <w:rFonts w:eastAsia="Times New Roman" w:cs="Tahoma"/>
                <w:lang w:val="pl-PL"/>
              </w:rPr>
              <w:t>16)</w:t>
            </w:r>
            <w:r w:rsidRPr="00EE0683">
              <w:rPr>
                <w:rFonts w:eastAsia="Times New Roman" w:cs="Tahoma"/>
                <w:lang w:val="pl-PL"/>
              </w:rPr>
              <w:t xml:space="preserve"> analizować  zachowanie pasażera zatrzymującego się w zasięgu pracy sensora (tzn. pasażer zatrzymujący się pod sensorem w świetle drzwi przy braku możliwości wejścia „głębiej” do pojazdu - powinien zostać  policzony dopiero kiedy pozostanie w pojeździe i drzwi zostaną zamknięte, nie powinien zostać policzony w momencie gdy zrezygnuje z przejazdu pojazdem).</w:t>
            </w:r>
          </w:p>
          <w:p w14:paraId="300F32B8" w14:textId="77777777" w:rsidR="00F961BF" w:rsidRPr="00EE0683" w:rsidRDefault="00F961BF" w:rsidP="007934B8">
            <w:pPr>
              <w:pStyle w:val="Bezodstpw"/>
              <w:jc w:val="both"/>
              <w:rPr>
                <w:rFonts w:eastAsia="Times New Roman" w:cs="Tahoma"/>
                <w:lang w:val="pl-PL"/>
              </w:rPr>
            </w:pPr>
          </w:p>
          <w:p w14:paraId="521976EA" w14:textId="77777777" w:rsidR="00F961BF" w:rsidRPr="00EE0683" w:rsidRDefault="00F961BF" w:rsidP="007934B8">
            <w:pPr>
              <w:pStyle w:val="Bezodstpw"/>
              <w:jc w:val="both"/>
              <w:rPr>
                <w:rFonts w:eastAsia="Times New Roman" w:cs="Tahoma"/>
                <w:lang w:val="pl-PL"/>
              </w:rPr>
            </w:pPr>
            <w:r w:rsidRPr="00EE0683">
              <w:rPr>
                <w:rFonts w:eastAsia="Times New Roman" w:cs="Tahoma"/>
                <w:lang w:val="pl-PL"/>
              </w:rPr>
              <w:t xml:space="preserve">3. Wymagany jest maksymalnie pojedynczy  sensor montowany nad standardową wnękę drzwiową drzwi dwuskrzydłowych, np. do 1,3 metra szerokości, i min. 2,11 metra wysokości), w celu łatwiejszych </w:t>
            </w:r>
            <w:r w:rsidRPr="00EE0683">
              <w:rPr>
                <w:rFonts w:eastAsia="Times New Roman" w:cs="Tahoma"/>
                <w:lang w:val="pl-PL"/>
              </w:rPr>
              <w:lastRenderedPageBreak/>
              <w:t>działań serwisowych, zmniejszenia kosztów eksploatacji, oraz możliwe zredukowanie ryzyka uszkodzeń przez osoby trzecie. Dopuszcza się zastosowanie maksymalnie dwóch czujników na pojedyncze drzwi dwuskrzydłowe w przypadku ich niestandardowej szerokości.</w:t>
            </w:r>
          </w:p>
          <w:p w14:paraId="35F3C015" w14:textId="77777777" w:rsidR="00F961BF" w:rsidRPr="00EE0683" w:rsidRDefault="00F961BF" w:rsidP="007934B8">
            <w:pPr>
              <w:pStyle w:val="Bezodstpw"/>
              <w:jc w:val="both"/>
              <w:rPr>
                <w:rFonts w:eastAsia="Times New Roman" w:cs="Tahoma"/>
                <w:lang w:val="pl-PL"/>
              </w:rPr>
            </w:pPr>
            <w:r w:rsidRPr="00EE0683">
              <w:rPr>
                <w:rFonts w:eastAsia="Times New Roman" w:cs="Tahoma"/>
                <w:lang w:val="pl-PL"/>
              </w:rPr>
              <w:t>4. Na pomiar nie powinny wpływać warunki oświetlenia, tj. pomiar powinien być taki sam w dniach słonecznych, przy sztucznym oświetleniu, w dni pochmurne oraz przy braku oświetlenia.</w:t>
            </w:r>
          </w:p>
          <w:p w14:paraId="17DAE6BD" w14:textId="158FD9BE" w:rsidR="00F961BF" w:rsidRPr="00917151" w:rsidRDefault="00F961BF" w:rsidP="0093421E">
            <w:pPr>
              <w:pStyle w:val="Bezodstpw"/>
              <w:rPr>
                <w:rFonts w:eastAsia="Times New Roman" w:cs="Tahoma"/>
                <w:lang w:val="pl-PL"/>
              </w:rPr>
            </w:pPr>
            <w:r w:rsidRPr="00EE0683">
              <w:rPr>
                <w:rFonts w:eastAsia="Times New Roman" w:cs="Tahoma"/>
                <w:lang w:val="pl-PL"/>
              </w:rPr>
              <w:t xml:space="preserve">5. Wraz z dostawą systemu zliczania pasażerów </w:t>
            </w:r>
            <w:r>
              <w:rPr>
                <w:rFonts w:eastAsia="Times New Roman" w:cs="Tahoma"/>
                <w:lang w:val="pl-PL"/>
              </w:rPr>
              <w:t>Z</w:t>
            </w:r>
            <w:r w:rsidRPr="00EE0683">
              <w:rPr>
                <w:rFonts w:eastAsia="Times New Roman" w:cs="Tahoma"/>
                <w:lang w:val="pl-PL"/>
              </w:rPr>
              <w:t>amawiający wymaga dostarczenia nieodpłatnego oprogramowania serwisowego w języku polskim do badania dokładności liczenia automatycznego systemu zliczania pasażerów  podczas jego pracy w danym pojeździe. Program ten, powinien działać niezależnie od modułu komunikacyjnego, umożliwić zapisanie danych surowych systemu zliczania pasażerów oraz powinien umożliwić wygenerowanie raportu dokładności automatycznego systemu liczenia pasażerów.</w:t>
            </w:r>
          </w:p>
        </w:tc>
        <w:tc>
          <w:tcPr>
            <w:tcW w:w="4252" w:type="dxa"/>
          </w:tcPr>
          <w:p w14:paraId="11FE8D10" w14:textId="77777777" w:rsidR="00AA5FE8" w:rsidRDefault="00AA5FE8" w:rsidP="00AA5FE8">
            <w:pPr>
              <w:pStyle w:val="Bezodstpw"/>
              <w:jc w:val="both"/>
              <w:rPr>
                <w:rFonts w:eastAsia="Times New Roman" w:cs="Tahoma"/>
                <w:lang w:val="pl-PL"/>
              </w:rPr>
            </w:pPr>
            <w:r w:rsidRPr="00AA5FE8">
              <w:rPr>
                <w:rFonts w:eastAsia="Times New Roman" w:cs="Tahoma"/>
                <w:lang w:val="pl-PL"/>
              </w:rPr>
              <w:lastRenderedPageBreak/>
              <w:t>Spełnia/ nie spełnia</w:t>
            </w:r>
          </w:p>
          <w:p w14:paraId="7161D9FB" w14:textId="1B5FFB6D" w:rsidR="00F961BF" w:rsidRDefault="004A34DA" w:rsidP="007934B8">
            <w:pPr>
              <w:pStyle w:val="Bezodstpw"/>
              <w:jc w:val="both"/>
              <w:rPr>
                <w:rFonts w:eastAsia="Times New Roman" w:cs="Tahoma"/>
              </w:rPr>
            </w:pPr>
            <w:r>
              <w:rPr>
                <w:rFonts w:eastAsia="Times New Roman" w:cs="Tahoma"/>
                <w:lang w:val="pl-PL"/>
              </w:rPr>
              <w:t xml:space="preserve">Dopuszczalny </w:t>
            </w:r>
            <w:r w:rsidRPr="004A34DA">
              <w:rPr>
                <w:rFonts w:eastAsia="Times New Roman" w:cs="Tahoma"/>
                <w:lang w:val="pl-PL"/>
              </w:rPr>
              <w:t xml:space="preserve">błąd systemu liczenia pasażerów </w:t>
            </w:r>
            <w:r>
              <w:rPr>
                <w:rFonts w:eastAsia="Times New Roman" w:cs="Tahoma"/>
                <w:lang w:val="pl-PL"/>
              </w:rPr>
              <w:t>…………………………..</w:t>
            </w:r>
            <w:r w:rsidRPr="004A34DA">
              <w:rPr>
                <w:rFonts w:eastAsia="Times New Roman" w:cs="Tahoma"/>
                <w:lang w:val="pl-PL"/>
              </w:rPr>
              <w:t xml:space="preserve"> 3%</w:t>
            </w:r>
          </w:p>
          <w:p w14:paraId="51F46233" w14:textId="61B36A80" w:rsidR="00AA5FE8" w:rsidRDefault="004A34DA" w:rsidP="007934B8">
            <w:pPr>
              <w:pStyle w:val="Bezodstpw"/>
              <w:jc w:val="both"/>
              <w:rPr>
                <w:rFonts w:eastAsia="Times New Roman" w:cs="Tahoma"/>
              </w:rPr>
            </w:pPr>
            <w:r w:rsidRPr="004A34DA">
              <w:rPr>
                <w:rFonts w:eastAsia="Times New Roman" w:cs="Tahoma"/>
                <w:lang w:val="pl-PL"/>
              </w:rPr>
              <w:t xml:space="preserve">Ilość pasażerów wynosi </w:t>
            </w:r>
            <w:r>
              <w:rPr>
                <w:rFonts w:eastAsia="Times New Roman" w:cs="Tahoma"/>
                <w:lang w:val="pl-PL"/>
              </w:rPr>
              <w:t>………………</w:t>
            </w:r>
            <w:r w:rsidRPr="004A34DA">
              <w:rPr>
                <w:rFonts w:eastAsia="Times New Roman" w:cs="Tahoma"/>
                <w:lang w:val="pl-PL"/>
              </w:rPr>
              <w:t xml:space="preserve"> (</w:t>
            </w:r>
            <w:r>
              <w:rPr>
                <w:rFonts w:eastAsia="Times New Roman" w:cs="Tahoma"/>
                <w:lang w:val="pl-PL"/>
              </w:rPr>
              <w:t>………</w:t>
            </w:r>
            <w:r w:rsidRPr="004A34DA">
              <w:rPr>
                <w:rFonts w:eastAsia="Times New Roman" w:cs="Tahoma"/>
                <w:lang w:val="pl-PL"/>
              </w:rPr>
              <w:t xml:space="preserve"> wsiadających oraz </w:t>
            </w:r>
            <w:r>
              <w:rPr>
                <w:rFonts w:eastAsia="Times New Roman" w:cs="Tahoma"/>
                <w:lang w:val="pl-PL"/>
              </w:rPr>
              <w:t>…………..</w:t>
            </w:r>
            <w:r w:rsidRPr="004A34DA">
              <w:rPr>
                <w:rFonts w:eastAsia="Times New Roman" w:cs="Tahoma"/>
                <w:lang w:val="pl-PL"/>
              </w:rPr>
              <w:t xml:space="preserve"> wysiadających);</w:t>
            </w:r>
          </w:p>
          <w:p w14:paraId="27682DA6" w14:textId="77777777" w:rsidR="00AA5FE8" w:rsidRDefault="00AA5FE8" w:rsidP="007934B8">
            <w:pPr>
              <w:pStyle w:val="Bezodstpw"/>
              <w:jc w:val="both"/>
              <w:rPr>
                <w:rFonts w:eastAsia="Times New Roman" w:cs="Tahoma"/>
              </w:rPr>
            </w:pPr>
          </w:p>
          <w:p w14:paraId="62ABFB17" w14:textId="77777777" w:rsidR="00AA5FE8" w:rsidRDefault="00AA5FE8" w:rsidP="007934B8">
            <w:pPr>
              <w:pStyle w:val="Bezodstpw"/>
              <w:jc w:val="both"/>
              <w:rPr>
                <w:rFonts w:eastAsia="Times New Roman" w:cs="Tahoma"/>
              </w:rPr>
            </w:pPr>
          </w:p>
          <w:p w14:paraId="134CF23D" w14:textId="77777777" w:rsidR="00AA5FE8" w:rsidRDefault="00AA5FE8" w:rsidP="007934B8">
            <w:pPr>
              <w:pStyle w:val="Bezodstpw"/>
              <w:jc w:val="both"/>
              <w:rPr>
                <w:rFonts w:eastAsia="Times New Roman" w:cs="Tahoma"/>
              </w:rPr>
            </w:pPr>
          </w:p>
          <w:p w14:paraId="62CDD626" w14:textId="77777777" w:rsidR="00AA5FE8" w:rsidRPr="00EE0683" w:rsidRDefault="00AA5FE8" w:rsidP="007934B8">
            <w:pPr>
              <w:pStyle w:val="Bezodstpw"/>
              <w:jc w:val="both"/>
              <w:rPr>
                <w:rFonts w:eastAsia="Times New Roman" w:cs="Tahoma"/>
              </w:rPr>
            </w:pPr>
          </w:p>
        </w:tc>
        <w:tc>
          <w:tcPr>
            <w:tcW w:w="81" w:type="dxa"/>
            <w:tcBorders>
              <w:right w:val="single" w:sz="4" w:space="0" w:color="auto"/>
            </w:tcBorders>
          </w:tcPr>
          <w:p w14:paraId="516C88B7" w14:textId="6052C7F4" w:rsidR="00F961BF" w:rsidRPr="00EE0683" w:rsidRDefault="00F961BF" w:rsidP="007934B8">
            <w:pPr>
              <w:pStyle w:val="Bezodstpw"/>
              <w:jc w:val="both"/>
              <w:rPr>
                <w:rFonts w:eastAsia="Times New Roman" w:cs="Tahoma"/>
              </w:rPr>
            </w:pPr>
          </w:p>
        </w:tc>
      </w:tr>
      <w:tr w:rsidR="00F961BF" w:rsidRPr="00006E15" w14:paraId="30F279F9" w14:textId="0D9D48F9" w:rsidTr="00ED24F1">
        <w:trPr>
          <w:gridAfter w:val="1"/>
          <w:wAfter w:w="81" w:type="dxa"/>
          <w:trHeight w:val="269"/>
        </w:trPr>
        <w:tc>
          <w:tcPr>
            <w:tcW w:w="865" w:type="dxa"/>
            <w:gridSpan w:val="2"/>
          </w:tcPr>
          <w:p w14:paraId="03C52D6D" w14:textId="0DD4081E" w:rsidR="00F961BF" w:rsidRDefault="00F961BF" w:rsidP="007934B8">
            <w:pPr>
              <w:pStyle w:val="Bezodstpw"/>
            </w:pPr>
            <w:r w:rsidRPr="00EE0683">
              <w:rPr>
                <w:lang w:val="pl-PL"/>
              </w:rPr>
              <w:lastRenderedPageBreak/>
              <w:t>18.2</w:t>
            </w:r>
          </w:p>
        </w:tc>
        <w:tc>
          <w:tcPr>
            <w:tcW w:w="2069" w:type="dxa"/>
            <w:gridSpan w:val="2"/>
          </w:tcPr>
          <w:p w14:paraId="3E6C7315" w14:textId="5D4DADD8" w:rsidR="00F961BF" w:rsidRDefault="00F961BF" w:rsidP="007934B8">
            <w:pPr>
              <w:pStyle w:val="Bezodstpw"/>
            </w:pPr>
            <w:r w:rsidRPr="00EE0683">
              <w:rPr>
                <w:lang w:val="pl-PL"/>
              </w:rPr>
              <w:t>Eksport danych</w:t>
            </w:r>
          </w:p>
        </w:tc>
        <w:tc>
          <w:tcPr>
            <w:tcW w:w="3020" w:type="dxa"/>
          </w:tcPr>
          <w:p w14:paraId="6187C737" w14:textId="61409634" w:rsidR="00F961BF" w:rsidRPr="00917151" w:rsidRDefault="00F961BF" w:rsidP="007934B8">
            <w:pPr>
              <w:pStyle w:val="Bezodstpw"/>
              <w:rPr>
                <w:rFonts w:eastAsia="Times New Roman" w:cs="Tahoma"/>
                <w:lang w:val="pl-PL"/>
              </w:rPr>
            </w:pPr>
            <w:r w:rsidRPr="00EE0683">
              <w:rPr>
                <w:rFonts w:eastAsia="Times New Roman" w:cs="Tahoma"/>
                <w:lang w:val="pl-PL"/>
              </w:rPr>
              <w:t>System wyposażony w moduł komunikacyjny odpowiedzialny za transfer danych do tzw. “chmury”. Koszt gromadzenia danych oraz ich udostępniania do celów analitycznych ponosi Wykonawca przez okres 60m</w:t>
            </w:r>
            <w:r>
              <w:rPr>
                <w:rFonts w:eastAsia="Times New Roman" w:cs="Tahoma"/>
                <w:lang w:val="pl-PL"/>
              </w:rPr>
              <w:t>-</w:t>
            </w:r>
            <w:r w:rsidRPr="00EE0683">
              <w:rPr>
                <w:rFonts w:eastAsia="Times New Roman" w:cs="Tahoma"/>
                <w:lang w:val="pl-PL"/>
              </w:rPr>
              <w:t>c</w:t>
            </w:r>
            <w:r>
              <w:rPr>
                <w:rFonts w:eastAsia="Times New Roman" w:cs="Tahoma"/>
                <w:lang w:val="pl-PL"/>
              </w:rPr>
              <w:t>y</w:t>
            </w:r>
            <w:r w:rsidRPr="00EE0683">
              <w:rPr>
                <w:rFonts w:eastAsia="Times New Roman" w:cs="Tahoma"/>
                <w:lang w:val="pl-PL"/>
              </w:rPr>
              <w:t xml:space="preserve">. Karty SIM do urządzeń dostarczy Zamawiający, koszt utrzymania transferu danych oraz kart SIM ponosi Zamawiający. </w:t>
            </w:r>
          </w:p>
        </w:tc>
        <w:tc>
          <w:tcPr>
            <w:tcW w:w="4252" w:type="dxa"/>
          </w:tcPr>
          <w:p w14:paraId="09F5C576" w14:textId="77777777" w:rsidR="00AA5FE8" w:rsidRPr="00AA5FE8" w:rsidRDefault="00AA5FE8" w:rsidP="00AA5FE8">
            <w:pPr>
              <w:pStyle w:val="Bezodstpw"/>
              <w:rPr>
                <w:rFonts w:eastAsia="Times New Roman" w:cs="Tahoma"/>
                <w:lang w:val="pl-PL"/>
              </w:rPr>
            </w:pPr>
            <w:r w:rsidRPr="00AA5FE8">
              <w:rPr>
                <w:rFonts w:eastAsia="Times New Roman" w:cs="Tahoma"/>
                <w:lang w:val="pl-PL"/>
              </w:rPr>
              <w:t>Spełnia/ nie spełnia</w:t>
            </w:r>
          </w:p>
          <w:p w14:paraId="660531C6" w14:textId="77777777" w:rsidR="00F961BF" w:rsidRPr="00EE0683" w:rsidRDefault="00F961BF" w:rsidP="007934B8">
            <w:pPr>
              <w:pStyle w:val="Bezodstpw"/>
              <w:rPr>
                <w:rFonts w:eastAsia="Times New Roman" w:cs="Tahoma"/>
              </w:rPr>
            </w:pPr>
          </w:p>
        </w:tc>
      </w:tr>
      <w:tr w:rsidR="00F961BF" w:rsidRPr="00006E15" w14:paraId="394FC043" w14:textId="0E29FF11" w:rsidTr="00ED24F1">
        <w:trPr>
          <w:trHeight w:val="273"/>
        </w:trPr>
        <w:tc>
          <w:tcPr>
            <w:tcW w:w="865" w:type="dxa"/>
            <w:gridSpan w:val="2"/>
          </w:tcPr>
          <w:p w14:paraId="63DBFB4E" w14:textId="7706CB02" w:rsidR="00F961BF" w:rsidRPr="00377D54" w:rsidRDefault="00F961BF" w:rsidP="007934B8">
            <w:pPr>
              <w:pStyle w:val="Bezodstpw"/>
              <w:rPr>
                <w:b/>
              </w:rPr>
            </w:pPr>
            <w:r w:rsidRPr="00EE0683">
              <w:rPr>
                <w:b/>
                <w:lang w:val="pl-PL"/>
              </w:rPr>
              <w:t xml:space="preserve">19. </w:t>
            </w:r>
          </w:p>
        </w:tc>
        <w:tc>
          <w:tcPr>
            <w:tcW w:w="5089" w:type="dxa"/>
            <w:gridSpan w:val="3"/>
          </w:tcPr>
          <w:p w14:paraId="2EF648B3" w14:textId="3BB53480" w:rsidR="00F961BF" w:rsidRDefault="00F961BF" w:rsidP="004C541C">
            <w:pPr>
              <w:pStyle w:val="Bezodstpw"/>
              <w:rPr>
                <w:rFonts w:eastAsia="Times New Roman" w:cs="Tahoma"/>
              </w:rPr>
            </w:pPr>
            <w:r w:rsidRPr="00EE0683">
              <w:rPr>
                <w:b/>
                <w:lang w:val="pl-PL"/>
              </w:rPr>
              <w:t xml:space="preserve">System </w:t>
            </w:r>
            <w:r>
              <w:rPr>
                <w:b/>
                <w:lang w:val="pl-PL"/>
              </w:rPr>
              <w:t>informacji pasażerskiej</w:t>
            </w:r>
          </w:p>
        </w:tc>
        <w:tc>
          <w:tcPr>
            <w:tcW w:w="4252" w:type="dxa"/>
          </w:tcPr>
          <w:p w14:paraId="4D18C1FF" w14:textId="77777777" w:rsidR="00F961BF" w:rsidRPr="00EE0683" w:rsidRDefault="00F961BF" w:rsidP="004C541C">
            <w:pPr>
              <w:pStyle w:val="Bezodstpw"/>
              <w:rPr>
                <w:b/>
              </w:rPr>
            </w:pPr>
          </w:p>
        </w:tc>
        <w:tc>
          <w:tcPr>
            <w:tcW w:w="81" w:type="dxa"/>
            <w:tcBorders>
              <w:right w:val="single" w:sz="4" w:space="0" w:color="auto"/>
            </w:tcBorders>
          </w:tcPr>
          <w:p w14:paraId="3F406990" w14:textId="70537768" w:rsidR="00F961BF" w:rsidRPr="00EE0683" w:rsidRDefault="00F961BF" w:rsidP="004C541C">
            <w:pPr>
              <w:pStyle w:val="Bezodstpw"/>
              <w:rPr>
                <w:b/>
              </w:rPr>
            </w:pPr>
          </w:p>
        </w:tc>
      </w:tr>
      <w:tr w:rsidR="00F961BF" w:rsidRPr="00006E15" w14:paraId="2BE7CD68" w14:textId="5A4CE166" w:rsidTr="006C4560">
        <w:trPr>
          <w:trHeight w:val="629"/>
        </w:trPr>
        <w:tc>
          <w:tcPr>
            <w:tcW w:w="865" w:type="dxa"/>
            <w:gridSpan w:val="2"/>
          </w:tcPr>
          <w:p w14:paraId="5F371A31" w14:textId="5E19C45A" w:rsidR="00F961BF" w:rsidRDefault="00F961BF" w:rsidP="007934B8">
            <w:pPr>
              <w:pStyle w:val="Bezodstpw"/>
            </w:pPr>
            <w:r w:rsidRPr="00EE0683">
              <w:rPr>
                <w:lang w:val="pl-PL"/>
              </w:rPr>
              <w:t>19.1</w:t>
            </w:r>
          </w:p>
        </w:tc>
        <w:tc>
          <w:tcPr>
            <w:tcW w:w="2040" w:type="dxa"/>
          </w:tcPr>
          <w:p w14:paraId="5FF4C402" w14:textId="7B0D64F3" w:rsidR="00F961BF" w:rsidRDefault="00F961BF" w:rsidP="004C541C">
            <w:pPr>
              <w:pStyle w:val="Bezodstpw"/>
            </w:pPr>
            <w:r>
              <w:rPr>
                <w:lang w:val="pl-PL"/>
              </w:rPr>
              <w:t>Stanowisko dyspozytora</w:t>
            </w:r>
          </w:p>
        </w:tc>
        <w:tc>
          <w:tcPr>
            <w:tcW w:w="3049" w:type="dxa"/>
            <w:gridSpan w:val="2"/>
          </w:tcPr>
          <w:p w14:paraId="67D5E7C4" w14:textId="4D4A6B3E" w:rsidR="00F961BF" w:rsidRDefault="00F961BF" w:rsidP="004C541C">
            <w:pPr>
              <w:pStyle w:val="Bezodstpw"/>
              <w:jc w:val="both"/>
              <w:rPr>
                <w:rFonts w:eastAsia="Times New Roman" w:cs="Tahoma"/>
                <w:lang w:val="pl-PL"/>
              </w:rPr>
            </w:pPr>
            <w:r>
              <w:rPr>
                <w:rFonts w:eastAsia="Times New Roman" w:cs="Tahoma"/>
                <w:lang w:val="pl-PL"/>
              </w:rPr>
              <w:t xml:space="preserve">Zamawiający otrzyma dostęp do bezpłatnego korzystania z systemu informacji pasażerkiej ze wszystkimi modułami wymienionymi w opisie przedmiotu zamówienia przez okres co najmniej 60 miesięcy. Dostęp nie będzie wiązał się z dodatowymi opłatami, wartość za zarządzanie systemem oraz gromadzenie danych została wskazana w wartości pojazdu. Zamawijaący wymaga dostępu do informacji zgromadzonych w systemie wraz z możliwością transferu.  </w:t>
            </w:r>
          </w:p>
          <w:p w14:paraId="280F8976" w14:textId="77777777" w:rsidR="00F961BF" w:rsidRDefault="00F961BF" w:rsidP="004C541C">
            <w:pPr>
              <w:pStyle w:val="Bezodstpw"/>
              <w:jc w:val="both"/>
              <w:rPr>
                <w:rFonts w:eastAsia="Times New Roman" w:cs="Tahoma"/>
                <w:lang w:val="pl-PL"/>
              </w:rPr>
            </w:pPr>
          </w:p>
          <w:p w14:paraId="379DD6CF" w14:textId="77777777" w:rsidR="00F961BF" w:rsidRDefault="00F961BF" w:rsidP="004C541C">
            <w:pPr>
              <w:pStyle w:val="Bezodstpw"/>
              <w:jc w:val="both"/>
              <w:rPr>
                <w:rFonts w:eastAsia="Times New Roman" w:cs="Tahoma"/>
                <w:lang w:val="pl-PL"/>
              </w:rPr>
            </w:pPr>
            <w:r w:rsidRPr="00EE0683">
              <w:rPr>
                <w:rFonts w:eastAsia="Times New Roman" w:cs="Tahoma"/>
                <w:lang w:val="pl-PL"/>
              </w:rPr>
              <w:t>System informacji pasażerskiej powinien składać się z modułów: portal dyspozytora i portal pasażera, System działający w chmurze i utrzymywany przez Wykonawcę przez okres 60m</w:t>
            </w:r>
            <w:r>
              <w:rPr>
                <w:rFonts w:eastAsia="Times New Roman" w:cs="Tahoma"/>
                <w:lang w:val="pl-PL"/>
              </w:rPr>
              <w:t>-</w:t>
            </w:r>
            <w:r w:rsidRPr="00EE0683">
              <w:rPr>
                <w:rFonts w:eastAsia="Times New Roman" w:cs="Tahoma"/>
                <w:lang w:val="pl-PL"/>
              </w:rPr>
              <w:t>c</w:t>
            </w:r>
            <w:r>
              <w:rPr>
                <w:rFonts w:eastAsia="Times New Roman" w:cs="Tahoma"/>
                <w:lang w:val="pl-PL"/>
              </w:rPr>
              <w:t>y</w:t>
            </w:r>
            <w:r w:rsidRPr="00EE0683">
              <w:rPr>
                <w:rFonts w:eastAsia="Times New Roman" w:cs="Tahoma"/>
                <w:lang w:val="pl-PL"/>
              </w:rPr>
              <w:t xml:space="preserve">. W celu zwiększenia niezawodności działania systemu Zamawiający wymaga także dostawy licencji umożliwiającej uruchmonienie aplikacji mobilnej na co najmniej 10 urządzeniach z system Android w celu przesyłania danych lokalizacyjnych z pojazdów. </w:t>
            </w:r>
          </w:p>
          <w:p w14:paraId="20F223D9" w14:textId="3D4682F7" w:rsidR="00F961BF" w:rsidRPr="00EE0683" w:rsidRDefault="00F961BF" w:rsidP="004C541C">
            <w:pPr>
              <w:pStyle w:val="Bezodstpw"/>
              <w:jc w:val="both"/>
              <w:rPr>
                <w:rFonts w:eastAsia="Times New Roman" w:cs="Tahoma"/>
                <w:lang w:val="pl-PL"/>
              </w:rPr>
            </w:pPr>
            <w:r w:rsidRPr="00EE0683">
              <w:rPr>
                <w:rFonts w:eastAsia="Times New Roman" w:cs="Tahoma"/>
                <w:lang w:val="pl-PL"/>
              </w:rPr>
              <w:t>System zarządzania transportem publicznym powinien zawierać następujące moduły:</w:t>
            </w:r>
          </w:p>
          <w:p w14:paraId="0455EF3D" w14:textId="77777777" w:rsidR="00F961BF" w:rsidRPr="00EE0683" w:rsidRDefault="00F961BF" w:rsidP="004C541C">
            <w:pPr>
              <w:pStyle w:val="Bezodstpw"/>
              <w:jc w:val="both"/>
              <w:rPr>
                <w:rFonts w:eastAsia="Times New Roman" w:cs="Tahoma"/>
                <w:lang w:val="pl-PL"/>
              </w:rPr>
            </w:pPr>
            <w:r w:rsidRPr="00EE0683">
              <w:rPr>
                <w:rFonts w:eastAsia="Times New Roman" w:cs="Tahoma"/>
                <w:lang w:val="pl-PL"/>
              </w:rPr>
              <w:t>1. Mapa – z przedstawieniem pojazdów, przystanków, tablic informacji pasażerskiej oraz linii transportu publicznego na podkładzie mapy gis</w:t>
            </w:r>
            <w:r>
              <w:rPr>
                <w:rFonts w:eastAsia="Times New Roman" w:cs="Tahoma"/>
                <w:lang w:val="pl-PL"/>
              </w:rPr>
              <w:t>;</w:t>
            </w:r>
          </w:p>
          <w:p w14:paraId="6FC79B7F" w14:textId="77777777" w:rsidR="00F961BF" w:rsidRPr="00EE0683" w:rsidRDefault="00F961BF" w:rsidP="004C541C">
            <w:pPr>
              <w:pStyle w:val="Bezodstpw"/>
              <w:jc w:val="both"/>
              <w:rPr>
                <w:rFonts w:eastAsia="Times New Roman" w:cs="Tahoma"/>
                <w:lang w:val="pl-PL"/>
              </w:rPr>
            </w:pPr>
            <w:r w:rsidRPr="00EE0683">
              <w:rPr>
                <w:rFonts w:eastAsia="Times New Roman" w:cs="Tahoma"/>
                <w:lang w:val="pl-PL"/>
              </w:rPr>
              <w:t>2. Rozkład jazdy - pozwalający na przedstawienie rozkładu jazdy oraz przeglądanie i sparametryzowanie następujących informacji: przystanki, linie oraz trasy</w:t>
            </w:r>
            <w:r>
              <w:rPr>
                <w:rFonts w:eastAsia="Times New Roman" w:cs="Tahoma"/>
                <w:lang w:val="pl-PL"/>
              </w:rPr>
              <w:t>;</w:t>
            </w:r>
          </w:p>
          <w:p w14:paraId="57A55B02" w14:textId="6175AB88" w:rsidR="00F961BF" w:rsidRPr="00EE0683" w:rsidRDefault="00F961BF" w:rsidP="004C541C">
            <w:pPr>
              <w:pStyle w:val="Bezodstpw"/>
              <w:jc w:val="both"/>
              <w:rPr>
                <w:rFonts w:eastAsia="Times New Roman" w:cs="Tahoma"/>
                <w:lang w:val="pl-PL"/>
              </w:rPr>
            </w:pPr>
            <w:r w:rsidRPr="00EE0683">
              <w:rPr>
                <w:rFonts w:eastAsia="Times New Roman" w:cs="Tahoma"/>
                <w:lang w:val="pl-PL"/>
              </w:rPr>
              <w:t>3. Dane czasu rzeczywistego - pozwalający na sparametryzowanie listy</w:t>
            </w:r>
            <w:r>
              <w:rPr>
                <w:rFonts w:eastAsia="Times New Roman" w:cs="Tahoma"/>
                <w:lang w:val="pl-PL"/>
              </w:rPr>
              <w:t xml:space="preserve"> </w:t>
            </w:r>
            <w:r w:rsidRPr="00EE0683">
              <w:rPr>
                <w:rFonts w:eastAsia="Times New Roman" w:cs="Tahoma"/>
                <w:lang w:val="pl-PL"/>
              </w:rPr>
              <w:t>pojazdów w systemie, przypisania pojazdu do brygady lub kursu oraz przegląd aktualnie zalogowanych pojazdów oraz ich pozycji na trasie przejazdu</w:t>
            </w:r>
            <w:r>
              <w:rPr>
                <w:rFonts w:eastAsia="Times New Roman" w:cs="Tahoma"/>
                <w:lang w:val="pl-PL"/>
              </w:rPr>
              <w:t>;</w:t>
            </w:r>
          </w:p>
          <w:p w14:paraId="7DA14FF0" w14:textId="77777777" w:rsidR="00F961BF" w:rsidRPr="00EE0683" w:rsidRDefault="00F961BF" w:rsidP="004C541C">
            <w:pPr>
              <w:pStyle w:val="Bezodstpw"/>
              <w:jc w:val="both"/>
              <w:rPr>
                <w:rFonts w:eastAsia="Times New Roman" w:cs="Tahoma"/>
                <w:lang w:val="pl-PL"/>
              </w:rPr>
            </w:pPr>
            <w:r w:rsidRPr="00EE0683">
              <w:rPr>
                <w:rFonts w:eastAsia="Times New Roman" w:cs="Tahoma"/>
                <w:lang w:val="pl-PL"/>
              </w:rPr>
              <w:t>4. Raporty - pozwalający na uruchomienie raportów dotyczących jakości usług transportowych oraz punktualności</w:t>
            </w:r>
            <w:r>
              <w:rPr>
                <w:rFonts w:eastAsia="Times New Roman" w:cs="Tahoma"/>
                <w:lang w:val="pl-PL"/>
              </w:rPr>
              <w:t>;</w:t>
            </w:r>
          </w:p>
          <w:p w14:paraId="3E7B0D35" w14:textId="77777777" w:rsidR="00F961BF" w:rsidRDefault="00F961BF" w:rsidP="004C541C">
            <w:pPr>
              <w:pStyle w:val="Bezodstpw"/>
              <w:tabs>
                <w:tab w:val="left" w:pos="2360"/>
              </w:tabs>
              <w:rPr>
                <w:rFonts w:eastAsia="Times New Roman" w:cs="Tahoma"/>
                <w:lang w:val="pl-PL"/>
              </w:rPr>
            </w:pPr>
            <w:r w:rsidRPr="00EE0683">
              <w:rPr>
                <w:rFonts w:eastAsia="Times New Roman" w:cs="Tahoma"/>
                <w:lang w:val="pl-PL"/>
              </w:rPr>
              <w:t>5. Ustawienia systemowe - pozwalający na parametryzację systemu</w:t>
            </w:r>
            <w:r>
              <w:rPr>
                <w:rFonts w:eastAsia="Times New Roman" w:cs="Tahoma"/>
                <w:lang w:val="pl-PL"/>
              </w:rPr>
              <w:t xml:space="preserve"> oraz zarządzanie użytkownikami</w:t>
            </w:r>
          </w:p>
          <w:p w14:paraId="4C106461" w14:textId="30849FD4" w:rsidR="006C4560" w:rsidRPr="00917151" w:rsidRDefault="006C4560" w:rsidP="004C541C">
            <w:pPr>
              <w:pStyle w:val="Bezodstpw"/>
              <w:tabs>
                <w:tab w:val="left" w:pos="2360"/>
              </w:tabs>
              <w:rPr>
                <w:rFonts w:eastAsia="Times New Roman" w:cs="Tahoma"/>
                <w:lang w:val="pl-PL"/>
              </w:rPr>
            </w:pPr>
          </w:p>
        </w:tc>
        <w:tc>
          <w:tcPr>
            <w:tcW w:w="4252" w:type="dxa"/>
          </w:tcPr>
          <w:p w14:paraId="37630547" w14:textId="77777777" w:rsidR="00AA5FE8" w:rsidRDefault="00AA5FE8" w:rsidP="00AA5FE8">
            <w:pPr>
              <w:pStyle w:val="Bezodstpw"/>
              <w:jc w:val="both"/>
              <w:rPr>
                <w:rFonts w:eastAsia="Times New Roman" w:cs="Tahoma"/>
                <w:lang w:val="pl-PL"/>
              </w:rPr>
            </w:pPr>
            <w:r w:rsidRPr="00AA5FE8">
              <w:rPr>
                <w:rFonts w:eastAsia="Times New Roman" w:cs="Tahoma"/>
                <w:lang w:val="pl-PL"/>
              </w:rPr>
              <w:lastRenderedPageBreak/>
              <w:t>Spełnia/ nie spełnia</w:t>
            </w:r>
          </w:p>
          <w:p w14:paraId="01847194" w14:textId="77777777" w:rsidR="0071074D" w:rsidRDefault="0071074D" w:rsidP="00AA5FE8">
            <w:pPr>
              <w:pStyle w:val="Bezodstpw"/>
              <w:jc w:val="both"/>
              <w:rPr>
                <w:rFonts w:eastAsia="Times New Roman" w:cs="Tahoma"/>
                <w:lang w:val="pl-PL"/>
              </w:rPr>
            </w:pPr>
            <w:r>
              <w:rPr>
                <w:rFonts w:eastAsia="Times New Roman" w:cs="Tahoma"/>
                <w:lang w:val="pl-PL"/>
              </w:rPr>
              <w:t>Nazwa systemu informacji pasażerskiej ………………………</w:t>
            </w:r>
          </w:p>
          <w:p w14:paraId="503356BD" w14:textId="1FEB3F94" w:rsidR="0071074D" w:rsidRPr="00AA5FE8" w:rsidRDefault="0071074D" w:rsidP="00AA5FE8">
            <w:pPr>
              <w:pStyle w:val="Bezodstpw"/>
              <w:jc w:val="both"/>
              <w:rPr>
                <w:rFonts w:eastAsia="Times New Roman" w:cs="Tahoma"/>
                <w:lang w:val="pl-PL"/>
              </w:rPr>
            </w:pPr>
            <w:r>
              <w:rPr>
                <w:rFonts w:eastAsia="Times New Roman" w:cs="Tahoma"/>
                <w:lang w:val="pl-PL"/>
              </w:rPr>
              <w:t>Opis sposobu działania</w:t>
            </w:r>
            <w:r w:rsidR="006C4560">
              <w:rPr>
                <w:rFonts w:eastAsia="Times New Roman" w:cs="Tahoma"/>
                <w:lang w:val="pl-PL"/>
              </w:rPr>
              <w:t xml:space="preserve">  poszczególnych modułów</w:t>
            </w:r>
            <w:r>
              <w:rPr>
                <w:rFonts w:eastAsia="Times New Roman" w:cs="Tahoma"/>
                <w:lang w:val="pl-PL"/>
              </w:rPr>
              <w:t>…………….</w:t>
            </w:r>
          </w:p>
          <w:p w14:paraId="619ED478" w14:textId="3D782711" w:rsidR="00F961BF" w:rsidRDefault="00105BFB" w:rsidP="004C541C">
            <w:pPr>
              <w:pStyle w:val="Bezodstpw"/>
              <w:jc w:val="both"/>
              <w:rPr>
                <w:rFonts w:eastAsia="Times New Roman" w:cs="Tahoma"/>
              </w:rPr>
            </w:pPr>
            <w:proofErr w:type="spellStart"/>
            <w:r>
              <w:rPr>
                <w:rFonts w:eastAsia="Times New Roman" w:cs="Tahoma"/>
              </w:rPr>
              <w:t>Okres</w:t>
            </w:r>
            <w:proofErr w:type="spellEnd"/>
            <w:r>
              <w:rPr>
                <w:rFonts w:eastAsia="Times New Roman" w:cs="Tahoma"/>
              </w:rPr>
              <w:t xml:space="preserve"> </w:t>
            </w:r>
            <w:proofErr w:type="spellStart"/>
            <w:r>
              <w:rPr>
                <w:rFonts w:eastAsia="Times New Roman" w:cs="Tahoma"/>
              </w:rPr>
              <w:t>bezpłatnego</w:t>
            </w:r>
            <w:proofErr w:type="spellEnd"/>
            <w:r>
              <w:rPr>
                <w:rFonts w:eastAsia="Times New Roman" w:cs="Tahoma"/>
              </w:rPr>
              <w:t xml:space="preserve"> </w:t>
            </w:r>
            <w:proofErr w:type="spellStart"/>
            <w:r>
              <w:rPr>
                <w:rFonts w:eastAsia="Times New Roman" w:cs="Tahoma"/>
              </w:rPr>
              <w:t>dostępu</w:t>
            </w:r>
            <w:proofErr w:type="spellEnd"/>
            <w:r>
              <w:rPr>
                <w:rFonts w:eastAsia="Times New Roman" w:cs="Tahoma"/>
              </w:rPr>
              <w:t xml:space="preserve"> do system ……. m-cy</w:t>
            </w:r>
          </w:p>
        </w:tc>
        <w:tc>
          <w:tcPr>
            <w:tcW w:w="81" w:type="dxa"/>
            <w:tcBorders>
              <w:right w:val="single" w:sz="4" w:space="0" w:color="auto"/>
            </w:tcBorders>
          </w:tcPr>
          <w:p w14:paraId="1FBB3F75" w14:textId="49D73F29" w:rsidR="00F961BF" w:rsidRDefault="00F961BF" w:rsidP="004C541C">
            <w:pPr>
              <w:pStyle w:val="Bezodstpw"/>
              <w:jc w:val="both"/>
              <w:rPr>
                <w:rFonts w:eastAsia="Times New Roman" w:cs="Tahoma"/>
              </w:rPr>
            </w:pPr>
          </w:p>
        </w:tc>
      </w:tr>
      <w:tr w:rsidR="00F961BF" w:rsidRPr="00006E15" w14:paraId="17EFE548" w14:textId="6F662717" w:rsidTr="00ED24F1">
        <w:trPr>
          <w:trHeight w:val="283"/>
        </w:trPr>
        <w:tc>
          <w:tcPr>
            <w:tcW w:w="865" w:type="dxa"/>
            <w:gridSpan w:val="2"/>
          </w:tcPr>
          <w:p w14:paraId="352FA297" w14:textId="5CE4AA27" w:rsidR="00F961BF" w:rsidRDefault="00F961BF" w:rsidP="004C541C">
            <w:pPr>
              <w:pStyle w:val="Bezodstpw"/>
            </w:pPr>
            <w:r w:rsidRPr="00EE0683">
              <w:rPr>
                <w:lang w:val="pl-PL"/>
              </w:rPr>
              <w:lastRenderedPageBreak/>
              <w:t>19.</w:t>
            </w:r>
            <w:r>
              <w:rPr>
                <w:lang w:val="pl-PL"/>
              </w:rPr>
              <w:t>1</w:t>
            </w:r>
            <w:r w:rsidRPr="00EE0683">
              <w:rPr>
                <w:lang w:val="pl-PL"/>
              </w:rPr>
              <w:t>.1</w:t>
            </w:r>
          </w:p>
        </w:tc>
        <w:tc>
          <w:tcPr>
            <w:tcW w:w="2040" w:type="dxa"/>
          </w:tcPr>
          <w:p w14:paraId="7F7D4C13" w14:textId="2F423F50" w:rsidR="00F961BF" w:rsidRDefault="00F961BF" w:rsidP="007934B8">
            <w:pPr>
              <w:pStyle w:val="Bezodstpw"/>
            </w:pPr>
            <w:r w:rsidRPr="00EE0683">
              <w:rPr>
                <w:lang w:val="pl-PL"/>
              </w:rPr>
              <w:t>Moduł Mapy</w:t>
            </w:r>
          </w:p>
        </w:tc>
        <w:tc>
          <w:tcPr>
            <w:tcW w:w="3049" w:type="dxa"/>
            <w:gridSpan w:val="2"/>
          </w:tcPr>
          <w:p w14:paraId="23F62D54" w14:textId="77777777" w:rsidR="00F961BF" w:rsidRPr="00EE0683" w:rsidRDefault="00F961BF" w:rsidP="007934B8">
            <w:pPr>
              <w:pStyle w:val="Bezodstpw"/>
              <w:jc w:val="both"/>
              <w:rPr>
                <w:rFonts w:eastAsia="Times New Roman" w:cs="Tahoma"/>
                <w:lang w:val="pl-PL"/>
              </w:rPr>
            </w:pPr>
            <w:r w:rsidRPr="00EE0683">
              <w:rPr>
                <w:rFonts w:eastAsia="Times New Roman" w:cs="Tahoma"/>
                <w:lang w:val="pl-PL"/>
              </w:rPr>
              <w:t>Ekran główny modułu jako minimum powinien w formie przyjaznego interfejsu użytkownika przedstawiać mapę, szybkie menu kontekstowe pozwalające na wyszukiwanie wybranych elementów oraz menu główne. Moduł powinien pozwalać na wykonywanie następujących czynności z ekranu głównego:</w:t>
            </w:r>
          </w:p>
          <w:p w14:paraId="3635C2B0" w14:textId="255EE6BF" w:rsidR="00F961BF" w:rsidRPr="00EE0683" w:rsidRDefault="00F961BF" w:rsidP="007934B8">
            <w:pPr>
              <w:pStyle w:val="Bezodstpw"/>
              <w:jc w:val="both"/>
              <w:rPr>
                <w:rFonts w:eastAsia="Times New Roman" w:cs="Tahoma"/>
                <w:lang w:val="pl-PL"/>
              </w:rPr>
            </w:pPr>
            <w:r>
              <w:rPr>
                <w:rFonts w:eastAsia="Times New Roman" w:cs="Tahoma"/>
                <w:lang w:val="pl-PL"/>
              </w:rPr>
              <w:t>1)</w:t>
            </w:r>
            <w:r w:rsidRPr="00EE0683">
              <w:rPr>
                <w:rFonts w:eastAsia="Times New Roman" w:cs="Tahoma"/>
                <w:lang w:val="pl-PL"/>
              </w:rPr>
              <w:tab/>
            </w:r>
            <w:r>
              <w:rPr>
                <w:rFonts w:eastAsia="Times New Roman" w:cs="Tahoma"/>
                <w:lang w:val="pl-PL"/>
              </w:rPr>
              <w:t>w</w:t>
            </w:r>
            <w:r w:rsidRPr="00EE0683">
              <w:rPr>
                <w:rFonts w:eastAsia="Times New Roman" w:cs="Tahoma"/>
                <w:lang w:val="pl-PL"/>
              </w:rPr>
              <w:t>łączenie / wyłączenie warstwy prezentującej pojazdy</w:t>
            </w:r>
            <w:r>
              <w:rPr>
                <w:rFonts w:eastAsia="Times New Roman" w:cs="Tahoma"/>
                <w:lang w:val="pl-PL"/>
              </w:rPr>
              <w:t>;</w:t>
            </w:r>
          </w:p>
          <w:p w14:paraId="477AA53E" w14:textId="44C6ED13" w:rsidR="00F961BF" w:rsidRPr="00EE0683" w:rsidRDefault="00F961BF" w:rsidP="007934B8">
            <w:pPr>
              <w:pStyle w:val="Bezodstpw"/>
              <w:jc w:val="both"/>
              <w:rPr>
                <w:rFonts w:eastAsia="Times New Roman" w:cs="Tahoma"/>
                <w:lang w:val="pl-PL"/>
              </w:rPr>
            </w:pPr>
            <w:r>
              <w:rPr>
                <w:rFonts w:eastAsia="Times New Roman" w:cs="Tahoma"/>
                <w:lang w:val="pl-PL"/>
              </w:rPr>
              <w:t>2)</w:t>
            </w:r>
            <w:r w:rsidRPr="00EE0683">
              <w:rPr>
                <w:rFonts w:eastAsia="Times New Roman" w:cs="Tahoma"/>
                <w:lang w:val="pl-PL"/>
              </w:rPr>
              <w:tab/>
            </w:r>
            <w:r>
              <w:rPr>
                <w:rFonts w:eastAsia="Times New Roman" w:cs="Tahoma"/>
                <w:lang w:val="pl-PL"/>
              </w:rPr>
              <w:t>w</w:t>
            </w:r>
            <w:r w:rsidRPr="00EE0683">
              <w:rPr>
                <w:rFonts w:eastAsia="Times New Roman" w:cs="Tahoma"/>
                <w:lang w:val="pl-PL"/>
              </w:rPr>
              <w:t xml:space="preserve">łączenie / wyłączenie </w:t>
            </w:r>
            <w:r w:rsidRPr="00EE0683">
              <w:rPr>
                <w:rFonts w:eastAsia="Times New Roman" w:cs="Tahoma"/>
                <w:lang w:val="pl-PL"/>
              </w:rPr>
              <w:lastRenderedPageBreak/>
              <w:t>warstwy prezentującej przystanki</w:t>
            </w:r>
            <w:r>
              <w:rPr>
                <w:rFonts w:eastAsia="Times New Roman" w:cs="Tahoma"/>
                <w:lang w:val="pl-PL"/>
              </w:rPr>
              <w:t>;</w:t>
            </w:r>
          </w:p>
          <w:p w14:paraId="4722040E" w14:textId="1E81DAE1" w:rsidR="00F961BF" w:rsidRPr="00EE0683" w:rsidRDefault="00F961BF" w:rsidP="007934B8">
            <w:pPr>
              <w:pStyle w:val="Bezodstpw"/>
              <w:jc w:val="both"/>
              <w:rPr>
                <w:rFonts w:eastAsia="Times New Roman" w:cs="Tahoma"/>
                <w:lang w:val="pl-PL"/>
              </w:rPr>
            </w:pPr>
            <w:r>
              <w:rPr>
                <w:rFonts w:eastAsia="Times New Roman" w:cs="Tahoma"/>
                <w:lang w:val="pl-PL"/>
              </w:rPr>
              <w:t>3)</w:t>
            </w:r>
            <w:r>
              <w:rPr>
                <w:rFonts w:eastAsia="Times New Roman" w:cs="Tahoma"/>
                <w:lang w:val="pl-PL"/>
              </w:rPr>
              <w:tab/>
              <w:t>włączenie /</w:t>
            </w:r>
            <w:r w:rsidRPr="00EE0683">
              <w:rPr>
                <w:rFonts w:eastAsia="Times New Roman" w:cs="Tahoma"/>
                <w:lang w:val="pl-PL"/>
              </w:rPr>
              <w:t>wyłączenie warstwy prezentującej tablice informacji pasażerskiej</w:t>
            </w:r>
            <w:r>
              <w:rPr>
                <w:rFonts w:eastAsia="Times New Roman" w:cs="Tahoma"/>
                <w:lang w:val="pl-PL"/>
              </w:rPr>
              <w:t>;</w:t>
            </w:r>
          </w:p>
          <w:p w14:paraId="7F026054" w14:textId="76B6AF92" w:rsidR="00F961BF" w:rsidRPr="00EE0683" w:rsidRDefault="00F961BF" w:rsidP="007934B8">
            <w:pPr>
              <w:pStyle w:val="Bezodstpw"/>
              <w:jc w:val="both"/>
              <w:rPr>
                <w:rFonts w:eastAsia="Times New Roman" w:cs="Tahoma"/>
                <w:lang w:val="pl-PL"/>
              </w:rPr>
            </w:pPr>
            <w:r>
              <w:rPr>
                <w:rFonts w:eastAsia="Times New Roman" w:cs="Tahoma"/>
                <w:lang w:val="pl-PL"/>
              </w:rPr>
              <w:t>4)</w:t>
            </w:r>
            <w:r w:rsidRPr="00EE0683">
              <w:rPr>
                <w:rFonts w:eastAsia="Times New Roman" w:cs="Tahoma"/>
                <w:lang w:val="pl-PL"/>
              </w:rPr>
              <w:tab/>
            </w:r>
            <w:r>
              <w:rPr>
                <w:rFonts w:eastAsia="Times New Roman" w:cs="Tahoma"/>
                <w:lang w:val="pl-PL"/>
              </w:rPr>
              <w:t>p</w:t>
            </w:r>
            <w:r w:rsidRPr="00EE0683">
              <w:rPr>
                <w:rFonts w:eastAsia="Times New Roman" w:cs="Tahoma"/>
                <w:lang w:val="pl-PL"/>
              </w:rPr>
              <w:t>rzybliżenie oraz oddalenie mapy</w:t>
            </w:r>
            <w:r>
              <w:rPr>
                <w:rFonts w:eastAsia="Times New Roman" w:cs="Tahoma"/>
                <w:lang w:val="pl-PL"/>
              </w:rPr>
              <w:t>;</w:t>
            </w:r>
          </w:p>
          <w:p w14:paraId="19366F27" w14:textId="7F512834" w:rsidR="00F961BF" w:rsidRPr="00EE0683" w:rsidRDefault="00F961BF" w:rsidP="007934B8">
            <w:pPr>
              <w:pStyle w:val="Bezodstpw"/>
              <w:jc w:val="both"/>
              <w:rPr>
                <w:rFonts w:eastAsia="Times New Roman" w:cs="Tahoma"/>
                <w:lang w:val="pl-PL"/>
              </w:rPr>
            </w:pPr>
            <w:r>
              <w:rPr>
                <w:rFonts w:eastAsia="Times New Roman" w:cs="Tahoma"/>
                <w:lang w:val="pl-PL"/>
              </w:rPr>
              <w:t xml:space="preserve">5) </w:t>
            </w:r>
            <w:r w:rsidRPr="00EE0683">
              <w:rPr>
                <w:rFonts w:eastAsia="Times New Roman" w:cs="Tahoma"/>
                <w:lang w:val="pl-PL"/>
              </w:rPr>
              <w:t>Widok mapy GIS pozwal</w:t>
            </w:r>
            <w:r>
              <w:rPr>
                <w:rFonts w:eastAsia="Times New Roman" w:cs="Tahoma"/>
                <w:lang w:val="pl-PL"/>
              </w:rPr>
              <w:t>ający</w:t>
            </w:r>
            <w:r w:rsidRPr="00EE0683">
              <w:rPr>
                <w:rFonts w:eastAsia="Times New Roman" w:cs="Tahoma"/>
                <w:lang w:val="pl-PL"/>
              </w:rPr>
              <w:t xml:space="preserve"> na wyświetlenie:</w:t>
            </w:r>
          </w:p>
          <w:p w14:paraId="5852EFBA" w14:textId="22F1E73A" w:rsidR="00F961BF" w:rsidRPr="00EE0683" w:rsidRDefault="00F961BF" w:rsidP="007934B8">
            <w:pPr>
              <w:pStyle w:val="Bezodstpw"/>
              <w:jc w:val="both"/>
              <w:rPr>
                <w:rFonts w:eastAsia="Times New Roman" w:cs="Tahoma"/>
                <w:lang w:val="pl-PL"/>
              </w:rPr>
            </w:pPr>
            <w:r>
              <w:rPr>
                <w:rFonts w:eastAsia="Times New Roman" w:cs="Tahoma"/>
                <w:lang w:val="pl-PL"/>
              </w:rPr>
              <w:t>a)</w:t>
            </w:r>
            <w:r w:rsidRPr="00EE0683">
              <w:rPr>
                <w:rFonts w:eastAsia="Times New Roman" w:cs="Tahoma"/>
                <w:lang w:val="pl-PL"/>
              </w:rPr>
              <w:tab/>
              <w:t>wszystkich przystanków dostępnych w systemie z możliwością rozróżnienia prz</w:t>
            </w:r>
            <w:r>
              <w:rPr>
                <w:rFonts w:eastAsia="Times New Roman" w:cs="Tahoma"/>
                <w:lang w:val="pl-PL"/>
              </w:rPr>
              <w:t>ystanków różnych typów pojazdów;</w:t>
            </w:r>
          </w:p>
          <w:p w14:paraId="00C39422" w14:textId="354050E5" w:rsidR="00F961BF" w:rsidRPr="00EE0683" w:rsidRDefault="00F961BF" w:rsidP="007934B8">
            <w:pPr>
              <w:pStyle w:val="Bezodstpw"/>
              <w:jc w:val="both"/>
              <w:rPr>
                <w:rFonts w:eastAsia="Times New Roman" w:cs="Tahoma"/>
                <w:lang w:val="pl-PL"/>
              </w:rPr>
            </w:pPr>
            <w:r>
              <w:rPr>
                <w:rFonts w:eastAsia="Times New Roman" w:cs="Tahoma"/>
                <w:lang w:val="pl-PL"/>
              </w:rPr>
              <w:t>b)</w:t>
            </w:r>
            <w:r w:rsidRPr="00EE0683">
              <w:rPr>
                <w:rFonts w:eastAsia="Times New Roman" w:cs="Tahoma"/>
                <w:lang w:val="pl-PL"/>
              </w:rPr>
              <w:tab/>
              <w:t>wszystkich zalogowanych pojazdów do systemu (z wykorzystaniem wszystkich dostępnych interfejsów)</w:t>
            </w:r>
            <w:r>
              <w:rPr>
                <w:rFonts w:eastAsia="Times New Roman" w:cs="Tahoma"/>
                <w:lang w:val="pl-PL"/>
              </w:rPr>
              <w:t>;</w:t>
            </w:r>
            <w:r w:rsidRPr="00EE0683">
              <w:rPr>
                <w:rFonts w:eastAsia="Times New Roman" w:cs="Tahoma"/>
                <w:lang w:val="pl-PL"/>
              </w:rPr>
              <w:t xml:space="preserve"> </w:t>
            </w:r>
          </w:p>
          <w:p w14:paraId="6A167C7E" w14:textId="7F6C3D33" w:rsidR="00F961BF" w:rsidRPr="00EE0683" w:rsidRDefault="00F961BF" w:rsidP="007934B8">
            <w:pPr>
              <w:pStyle w:val="Bezodstpw"/>
              <w:jc w:val="both"/>
              <w:rPr>
                <w:rFonts w:eastAsia="Times New Roman" w:cs="Tahoma"/>
                <w:lang w:val="pl-PL"/>
              </w:rPr>
            </w:pPr>
            <w:r>
              <w:rPr>
                <w:rFonts w:eastAsia="Times New Roman" w:cs="Tahoma"/>
                <w:lang w:val="pl-PL"/>
              </w:rPr>
              <w:t>c)</w:t>
            </w:r>
            <w:r w:rsidRPr="00EE0683">
              <w:rPr>
                <w:rFonts w:eastAsia="Times New Roman" w:cs="Tahoma"/>
                <w:lang w:val="pl-PL"/>
              </w:rPr>
              <w:tab/>
            </w:r>
            <w:r>
              <w:rPr>
                <w:rFonts w:eastAsia="Times New Roman" w:cs="Tahoma"/>
                <w:lang w:val="pl-PL"/>
              </w:rPr>
              <w:t>i</w:t>
            </w:r>
            <w:r w:rsidRPr="00EE0683">
              <w:rPr>
                <w:rFonts w:eastAsia="Times New Roman" w:cs="Tahoma"/>
                <w:lang w:val="pl-PL"/>
              </w:rPr>
              <w:t>kona Pojazdu może odzwierciedlać typ pojazdu</w:t>
            </w:r>
            <w:r>
              <w:rPr>
                <w:rFonts w:eastAsia="Times New Roman" w:cs="Tahoma"/>
                <w:lang w:val="pl-PL"/>
              </w:rPr>
              <w:t>;</w:t>
            </w:r>
          </w:p>
          <w:p w14:paraId="7BB2EB0D" w14:textId="7F214A90" w:rsidR="00F961BF" w:rsidRPr="00EE0683" w:rsidRDefault="00F961BF" w:rsidP="007934B8">
            <w:pPr>
              <w:pStyle w:val="Bezodstpw"/>
              <w:jc w:val="both"/>
              <w:rPr>
                <w:rFonts w:eastAsia="Times New Roman" w:cs="Tahoma"/>
                <w:lang w:val="pl-PL"/>
              </w:rPr>
            </w:pPr>
            <w:r>
              <w:rPr>
                <w:rFonts w:eastAsia="Times New Roman" w:cs="Tahoma"/>
                <w:lang w:val="pl-PL"/>
              </w:rPr>
              <w:t>d)</w:t>
            </w:r>
            <w:r w:rsidRPr="00EE0683">
              <w:rPr>
                <w:rFonts w:eastAsia="Times New Roman" w:cs="Tahoma"/>
                <w:lang w:val="pl-PL"/>
              </w:rPr>
              <w:tab/>
            </w:r>
            <w:r>
              <w:rPr>
                <w:rFonts w:eastAsia="Times New Roman" w:cs="Tahoma"/>
                <w:lang w:val="pl-PL"/>
              </w:rPr>
              <w:t>i</w:t>
            </w:r>
            <w:r w:rsidRPr="00EE0683">
              <w:rPr>
                <w:rFonts w:eastAsia="Times New Roman" w:cs="Tahoma"/>
                <w:lang w:val="pl-PL"/>
              </w:rPr>
              <w:t>kona powinna posiadać wybraną ‘doczepioną’ informację (np. na temat linii oraz opóźnienia/przyśpieszenia w kolorze jednoznacznie wskazującym na wysokość opóźnienia/przyśpieszenia).</w:t>
            </w:r>
          </w:p>
          <w:p w14:paraId="19F05201" w14:textId="77777777" w:rsidR="00F961BF" w:rsidRPr="00EE0683" w:rsidRDefault="00F961BF" w:rsidP="007934B8">
            <w:pPr>
              <w:pStyle w:val="Bezodstpw"/>
              <w:jc w:val="both"/>
              <w:rPr>
                <w:rFonts w:eastAsia="Times New Roman" w:cs="Tahoma"/>
                <w:lang w:val="pl-PL"/>
              </w:rPr>
            </w:pPr>
          </w:p>
          <w:p w14:paraId="3386A2A4" w14:textId="77777777" w:rsidR="00F961BF" w:rsidRPr="00EE0683" w:rsidRDefault="00F961BF" w:rsidP="007934B8">
            <w:pPr>
              <w:pStyle w:val="Bezodstpw"/>
              <w:jc w:val="both"/>
              <w:rPr>
                <w:rFonts w:eastAsia="Times New Roman" w:cs="Tahoma"/>
                <w:b/>
                <w:lang w:val="pl-PL"/>
              </w:rPr>
            </w:pPr>
            <w:r w:rsidRPr="00EE0683">
              <w:rPr>
                <w:rFonts w:eastAsia="Times New Roman" w:cs="Tahoma"/>
                <w:b/>
                <w:lang w:val="pl-PL"/>
              </w:rPr>
              <w:t>Menu kontekstowe</w:t>
            </w:r>
          </w:p>
          <w:p w14:paraId="4F1A42D9" w14:textId="77777777" w:rsidR="00F961BF" w:rsidRPr="00EE0683" w:rsidRDefault="00F961BF" w:rsidP="007934B8">
            <w:pPr>
              <w:pStyle w:val="Bezodstpw"/>
              <w:jc w:val="both"/>
              <w:rPr>
                <w:rFonts w:eastAsia="Times New Roman" w:cs="Tahoma"/>
                <w:lang w:val="pl-PL"/>
              </w:rPr>
            </w:pPr>
            <w:r w:rsidRPr="00EE0683">
              <w:rPr>
                <w:rFonts w:eastAsia="Times New Roman" w:cs="Tahoma"/>
                <w:lang w:val="pl-PL"/>
              </w:rPr>
              <w:t xml:space="preserve">Dostępne menu kontekstowe powinno pozwalać na szybkie wyszukiwanie minimum: pojazdów, przystanków, linii zgodnie z poniższymi możliwościami: </w:t>
            </w:r>
          </w:p>
          <w:p w14:paraId="3D834D6F" w14:textId="77777777" w:rsidR="00F961BF" w:rsidRPr="00EE0683" w:rsidRDefault="00F961BF" w:rsidP="007934B8">
            <w:pPr>
              <w:pStyle w:val="Bezodstpw"/>
              <w:jc w:val="both"/>
              <w:rPr>
                <w:rFonts w:eastAsia="Times New Roman" w:cs="Tahoma"/>
                <w:lang w:val="pl-PL"/>
              </w:rPr>
            </w:pPr>
            <w:r w:rsidRPr="00EE0683">
              <w:rPr>
                <w:rFonts w:eastAsia="Times New Roman" w:cs="Tahoma"/>
                <w:lang w:val="pl-PL"/>
              </w:rPr>
              <w:t>Pojazdy:</w:t>
            </w:r>
          </w:p>
          <w:p w14:paraId="713E638D" w14:textId="2B6D7F7C" w:rsidR="00F961BF" w:rsidRPr="00EE0683" w:rsidRDefault="00F961BF" w:rsidP="007934B8">
            <w:pPr>
              <w:pStyle w:val="Bezodstpw"/>
              <w:jc w:val="both"/>
              <w:rPr>
                <w:rFonts w:eastAsia="Times New Roman" w:cs="Tahoma"/>
                <w:lang w:val="pl-PL"/>
              </w:rPr>
            </w:pPr>
            <w:r w:rsidRPr="00EE0683">
              <w:rPr>
                <w:rFonts w:eastAsia="Times New Roman" w:cs="Tahoma"/>
                <w:lang w:val="pl-PL"/>
              </w:rPr>
              <w:t>A)</w:t>
            </w:r>
            <w:r w:rsidRPr="00EE0683">
              <w:rPr>
                <w:rFonts w:eastAsia="Times New Roman" w:cs="Tahoma"/>
                <w:lang w:val="pl-PL"/>
              </w:rPr>
              <w:tab/>
              <w:t>Szukanie i filtrowanie</w:t>
            </w:r>
            <w:r>
              <w:rPr>
                <w:rFonts w:eastAsia="Times New Roman" w:cs="Tahoma"/>
                <w:lang w:val="pl-PL"/>
              </w:rPr>
              <w:t>:</w:t>
            </w:r>
          </w:p>
          <w:p w14:paraId="017E1C53" w14:textId="22C08BD2" w:rsidR="00F961BF" w:rsidRPr="00EE0683" w:rsidRDefault="00F961BF" w:rsidP="007934B8">
            <w:pPr>
              <w:pStyle w:val="Bezodstpw"/>
              <w:jc w:val="both"/>
              <w:rPr>
                <w:rFonts w:eastAsia="Times New Roman" w:cs="Tahoma"/>
                <w:lang w:val="pl-PL"/>
              </w:rPr>
            </w:pPr>
            <w:r>
              <w:rPr>
                <w:rFonts w:eastAsia="Times New Roman" w:cs="Tahoma"/>
                <w:lang w:val="pl-PL"/>
              </w:rPr>
              <w:t>1)</w:t>
            </w:r>
            <w:r w:rsidRPr="00EE0683">
              <w:rPr>
                <w:rFonts w:eastAsia="Times New Roman" w:cs="Tahoma"/>
                <w:lang w:val="pl-PL"/>
              </w:rPr>
              <w:tab/>
            </w:r>
            <w:r>
              <w:rPr>
                <w:rFonts w:eastAsia="Times New Roman" w:cs="Tahoma"/>
                <w:lang w:val="pl-PL"/>
              </w:rPr>
              <w:t>o</w:t>
            </w:r>
            <w:r w:rsidRPr="00EE0683">
              <w:rPr>
                <w:rFonts w:eastAsia="Times New Roman" w:cs="Tahoma"/>
                <w:lang w:val="pl-PL"/>
              </w:rPr>
              <w:t>pcje szukania (np. po numerze pojazdu)</w:t>
            </w:r>
            <w:r>
              <w:rPr>
                <w:rFonts w:eastAsia="Times New Roman" w:cs="Tahoma"/>
                <w:lang w:val="pl-PL"/>
              </w:rPr>
              <w:t>;</w:t>
            </w:r>
          </w:p>
          <w:p w14:paraId="5E11589E" w14:textId="4CDD0C9C" w:rsidR="00F961BF" w:rsidRPr="00EE0683" w:rsidRDefault="00F961BF" w:rsidP="007934B8">
            <w:pPr>
              <w:pStyle w:val="Bezodstpw"/>
              <w:jc w:val="both"/>
              <w:rPr>
                <w:rFonts w:eastAsia="Times New Roman" w:cs="Tahoma"/>
                <w:lang w:val="pl-PL"/>
              </w:rPr>
            </w:pPr>
            <w:r>
              <w:rPr>
                <w:rFonts w:eastAsia="Times New Roman" w:cs="Tahoma"/>
                <w:lang w:val="pl-PL"/>
              </w:rPr>
              <w:t>2)</w:t>
            </w:r>
            <w:r w:rsidRPr="00EE0683">
              <w:rPr>
                <w:rFonts w:eastAsia="Times New Roman" w:cs="Tahoma"/>
                <w:lang w:val="pl-PL"/>
              </w:rPr>
              <w:tab/>
            </w:r>
            <w:r>
              <w:rPr>
                <w:rFonts w:eastAsia="Times New Roman" w:cs="Tahoma"/>
                <w:lang w:val="pl-PL"/>
              </w:rPr>
              <w:t>f</w:t>
            </w:r>
            <w:r w:rsidRPr="00EE0683">
              <w:rPr>
                <w:rFonts w:eastAsia="Times New Roman" w:cs="Tahoma"/>
                <w:lang w:val="pl-PL"/>
              </w:rPr>
              <w:t>iltrowanie</w:t>
            </w:r>
            <w:r>
              <w:rPr>
                <w:rFonts w:eastAsia="Times New Roman" w:cs="Tahoma"/>
                <w:lang w:val="pl-PL"/>
              </w:rPr>
              <w:t xml:space="preserve"> według następujących zmiennych;</w:t>
            </w:r>
          </w:p>
          <w:p w14:paraId="5A8195A4" w14:textId="57399922" w:rsidR="00F961BF" w:rsidRPr="00EE0683" w:rsidRDefault="00F961BF" w:rsidP="007934B8">
            <w:pPr>
              <w:pStyle w:val="Bezodstpw"/>
              <w:jc w:val="both"/>
              <w:rPr>
                <w:rFonts w:eastAsia="Times New Roman" w:cs="Tahoma"/>
                <w:lang w:val="pl-PL"/>
              </w:rPr>
            </w:pPr>
            <w:r>
              <w:rPr>
                <w:rFonts w:eastAsia="Times New Roman" w:cs="Tahoma"/>
                <w:lang w:val="pl-PL"/>
              </w:rPr>
              <w:t>3)</w:t>
            </w:r>
            <w:r w:rsidRPr="00EE0683">
              <w:rPr>
                <w:rFonts w:eastAsia="Times New Roman" w:cs="Tahoma"/>
                <w:lang w:val="pl-PL"/>
              </w:rPr>
              <w:tab/>
            </w:r>
            <w:r>
              <w:rPr>
                <w:rFonts w:eastAsia="Times New Roman" w:cs="Tahoma"/>
                <w:lang w:val="pl-PL"/>
              </w:rPr>
              <w:t>s</w:t>
            </w:r>
            <w:r w:rsidRPr="00EE0683">
              <w:rPr>
                <w:rFonts w:eastAsia="Times New Roman" w:cs="Tahoma"/>
                <w:lang w:val="pl-PL"/>
              </w:rPr>
              <w:t>tan harmonogramu: opóźniony / przyśpieszony / zgodny</w:t>
            </w:r>
            <w:r>
              <w:rPr>
                <w:rFonts w:eastAsia="Times New Roman" w:cs="Tahoma"/>
                <w:lang w:val="pl-PL"/>
              </w:rPr>
              <w:t>;</w:t>
            </w:r>
          </w:p>
          <w:p w14:paraId="38569DA1" w14:textId="57B48CBC" w:rsidR="00F961BF" w:rsidRPr="00EE0683" w:rsidRDefault="00F961BF" w:rsidP="007934B8">
            <w:pPr>
              <w:pStyle w:val="Bezodstpw"/>
              <w:jc w:val="both"/>
              <w:rPr>
                <w:rFonts w:eastAsia="Times New Roman" w:cs="Tahoma"/>
                <w:lang w:val="pl-PL"/>
              </w:rPr>
            </w:pPr>
            <w:r>
              <w:rPr>
                <w:rFonts w:eastAsia="Times New Roman" w:cs="Tahoma"/>
                <w:lang w:val="pl-PL"/>
              </w:rPr>
              <w:t>4)</w:t>
            </w:r>
            <w:r w:rsidRPr="00EE0683">
              <w:rPr>
                <w:rFonts w:eastAsia="Times New Roman" w:cs="Tahoma"/>
                <w:lang w:val="pl-PL"/>
              </w:rPr>
              <w:tab/>
            </w:r>
            <w:r>
              <w:rPr>
                <w:rFonts w:eastAsia="Times New Roman" w:cs="Tahoma"/>
                <w:lang w:val="pl-PL"/>
              </w:rPr>
              <w:t>p</w:t>
            </w:r>
            <w:r w:rsidRPr="00EE0683">
              <w:rPr>
                <w:rFonts w:eastAsia="Times New Roman" w:cs="Tahoma"/>
                <w:lang w:val="pl-PL"/>
              </w:rPr>
              <w:t>rzebieg linii: wybrana linia</w:t>
            </w:r>
            <w:r>
              <w:rPr>
                <w:rFonts w:eastAsia="Times New Roman" w:cs="Tahoma"/>
                <w:lang w:val="pl-PL"/>
              </w:rPr>
              <w:t>;</w:t>
            </w:r>
          </w:p>
          <w:p w14:paraId="6DE9F64A" w14:textId="4487EAE7" w:rsidR="00F961BF" w:rsidRPr="00EE0683" w:rsidRDefault="00F961BF" w:rsidP="007934B8">
            <w:pPr>
              <w:pStyle w:val="Bezodstpw"/>
              <w:jc w:val="both"/>
              <w:rPr>
                <w:rFonts w:eastAsia="Times New Roman" w:cs="Tahoma"/>
                <w:lang w:val="pl-PL"/>
              </w:rPr>
            </w:pPr>
            <w:r>
              <w:rPr>
                <w:rFonts w:eastAsia="Times New Roman" w:cs="Tahoma"/>
                <w:lang w:val="pl-PL"/>
              </w:rPr>
              <w:t>5)</w:t>
            </w:r>
            <w:r w:rsidRPr="00EE0683">
              <w:rPr>
                <w:rFonts w:eastAsia="Times New Roman" w:cs="Tahoma"/>
                <w:lang w:val="pl-PL"/>
              </w:rPr>
              <w:tab/>
            </w:r>
            <w:r>
              <w:rPr>
                <w:rFonts w:eastAsia="Times New Roman" w:cs="Tahoma"/>
                <w:lang w:val="pl-PL"/>
              </w:rPr>
              <w:t>t</w:t>
            </w:r>
            <w:r w:rsidRPr="00EE0683">
              <w:rPr>
                <w:rFonts w:eastAsia="Times New Roman" w:cs="Tahoma"/>
                <w:lang w:val="pl-PL"/>
              </w:rPr>
              <w:t>yp pojazdu: autobus / pojazd techniczny</w:t>
            </w:r>
            <w:r>
              <w:rPr>
                <w:rFonts w:eastAsia="Times New Roman" w:cs="Tahoma"/>
                <w:lang w:val="pl-PL"/>
              </w:rPr>
              <w:t>;</w:t>
            </w:r>
          </w:p>
          <w:p w14:paraId="439A55B1" w14:textId="2D4B7B42" w:rsidR="00F961BF" w:rsidRPr="00EE0683" w:rsidRDefault="00F961BF" w:rsidP="007934B8">
            <w:pPr>
              <w:pStyle w:val="Bezodstpw"/>
              <w:jc w:val="both"/>
              <w:rPr>
                <w:rFonts w:eastAsia="Times New Roman" w:cs="Tahoma"/>
                <w:lang w:val="pl-PL"/>
              </w:rPr>
            </w:pPr>
            <w:r>
              <w:rPr>
                <w:rFonts w:eastAsia="Times New Roman" w:cs="Tahoma"/>
                <w:lang w:val="pl-PL"/>
              </w:rPr>
              <w:t>6)</w:t>
            </w:r>
            <w:r w:rsidRPr="00EE0683">
              <w:rPr>
                <w:rFonts w:eastAsia="Times New Roman" w:cs="Tahoma"/>
                <w:lang w:val="pl-PL"/>
              </w:rPr>
              <w:tab/>
            </w:r>
            <w:r>
              <w:rPr>
                <w:rFonts w:eastAsia="Times New Roman" w:cs="Tahoma"/>
                <w:lang w:val="pl-PL"/>
              </w:rPr>
              <w:t>p</w:t>
            </w:r>
            <w:r w:rsidRPr="00EE0683">
              <w:rPr>
                <w:rFonts w:eastAsia="Times New Roman" w:cs="Tahoma"/>
                <w:lang w:val="pl-PL"/>
              </w:rPr>
              <w:t>rzypisanie: cykl jazdy / brak cyklu jazdy</w:t>
            </w:r>
            <w:r>
              <w:rPr>
                <w:rFonts w:eastAsia="Times New Roman" w:cs="Tahoma"/>
                <w:lang w:val="pl-PL"/>
              </w:rPr>
              <w:t>;</w:t>
            </w:r>
          </w:p>
          <w:p w14:paraId="12D634DB" w14:textId="77777777" w:rsidR="00F961BF" w:rsidRPr="00EE0683" w:rsidRDefault="00F961BF" w:rsidP="007934B8">
            <w:pPr>
              <w:pStyle w:val="Bezodstpw"/>
              <w:jc w:val="both"/>
              <w:rPr>
                <w:rFonts w:eastAsia="Times New Roman" w:cs="Tahoma"/>
                <w:lang w:val="pl-PL"/>
              </w:rPr>
            </w:pPr>
            <w:r w:rsidRPr="00EE0683">
              <w:rPr>
                <w:rFonts w:eastAsia="Times New Roman" w:cs="Tahoma"/>
                <w:lang w:val="pl-PL"/>
              </w:rPr>
              <w:t>B)</w:t>
            </w:r>
            <w:r w:rsidRPr="00EE0683">
              <w:rPr>
                <w:rFonts w:eastAsia="Times New Roman" w:cs="Tahoma"/>
                <w:lang w:val="pl-PL"/>
              </w:rPr>
              <w:tab/>
              <w:t>Wyświetlanie wyników z informacją na temat:</w:t>
            </w:r>
          </w:p>
          <w:p w14:paraId="3EB668F6" w14:textId="43C45690" w:rsidR="00F961BF" w:rsidRPr="00EE0683" w:rsidRDefault="00F961BF" w:rsidP="007934B8">
            <w:pPr>
              <w:pStyle w:val="Bezodstpw"/>
              <w:jc w:val="both"/>
              <w:rPr>
                <w:rFonts w:eastAsia="Times New Roman" w:cs="Tahoma"/>
                <w:lang w:val="pl-PL"/>
              </w:rPr>
            </w:pPr>
            <w:r>
              <w:rPr>
                <w:rFonts w:eastAsia="Times New Roman" w:cs="Tahoma"/>
                <w:lang w:val="pl-PL"/>
              </w:rPr>
              <w:t>1)</w:t>
            </w:r>
            <w:r w:rsidRPr="00EE0683">
              <w:rPr>
                <w:rFonts w:eastAsia="Times New Roman" w:cs="Tahoma"/>
                <w:lang w:val="pl-PL"/>
              </w:rPr>
              <w:tab/>
              <w:t>aktualnego przyśpieszenia / opóźnienia – zaznaczone jako kolor przy ikonie pojazdu</w:t>
            </w:r>
            <w:r>
              <w:rPr>
                <w:rFonts w:eastAsia="Times New Roman" w:cs="Tahoma"/>
                <w:lang w:val="pl-PL"/>
              </w:rPr>
              <w:t>;</w:t>
            </w:r>
          </w:p>
          <w:p w14:paraId="76E57011" w14:textId="5E39A602" w:rsidR="00F961BF" w:rsidRPr="00EE0683" w:rsidRDefault="00F961BF" w:rsidP="007934B8">
            <w:pPr>
              <w:pStyle w:val="Bezodstpw"/>
              <w:jc w:val="both"/>
              <w:rPr>
                <w:rFonts w:eastAsia="Times New Roman" w:cs="Tahoma"/>
                <w:lang w:val="pl-PL"/>
              </w:rPr>
            </w:pPr>
            <w:r>
              <w:rPr>
                <w:rFonts w:eastAsia="Times New Roman" w:cs="Tahoma"/>
                <w:lang w:val="pl-PL"/>
              </w:rPr>
              <w:t>2)</w:t>
            </w:r>
            <w:r w:rsidRPr="00EE0683">
              <w:rPr>
                <w:rFonts w:eastAsia="Times New Roman" w:cs="Tahoma"/>
                <w:lang w:val="pl-PL"/>
              </w:rPr>
              <w:tab/>
              <w:t>numer pojazdu</w:t>
            </w:r>
            <w:r>
              <w:rPr>
                <w:rFonts w:eastAsia="Times New Roman" w:cs="Tahoma"/>
                <w:lang w:val="pl-PL"/>
              </w:rPr>
              <w:t>;</w:t>
            </w:r>
          </w:p>
          <w:p w14:paraId="5B09400C" w14:textId="64A27071" w:rsidR="00F961BF" w:rsidRPr="00EE0683" w:rsidRDefault="00F961BF" w:rsidP="007934B8">
            <w:pPr>
              <w:pStyle w:val="Bezodstpw"/>
              <w:jc w:val="both"/>
              <w:rPr>
                <w:rFonts w:eastAsia="Times New Roman" w:cs="Tahoma"/>
                <w:lang w:val="pl-PL"/>
              </w:rPr>
            </w:pPr>
            <w:r>
              <w:rPr>
                <w:rFonts w:eastAsia="Times New Roman" w:cs="Tahoma"/>
                <w:lang w:val="pl-PL"/>
              </w:rPr>
              <w:t>3)</w:t>
            </w:r>
            <w:r w:rsidRPr="00EE0683">
              <w:rPr>
                <w:rFonts w:eastAsia="Times New Roman" w:cs="Tahoma"/>
                <w:lang w:val="pl-PL"/>
              </w:rPr>
              <w:tab/>
              <w:t>numer brygady</w:t>
            </w:r>
            <w:r>
              <w:rPr>
                <w:rFonts w:eastAsia="Times New Roman" w:cs="Tahoma"/>
                <w:lang w:val="pl-PL"/>
              </w:rPr>
              <w:t>;</w:t>
            </w:r>
          </w:p>
          <w:p w14:paraId="0CEB0094" w14:textId="657F5FBC" w:rsidR="00F961BF" w:rsidRPr="00EE0683" w:rsidRDefault="00F961BF" w:rsidP="007934B8">
            <w:pPr>
              <w:pStyle w:val="Bezodstpw"/>
              <w:jc w:val="both"/>
              <w:rPr>
                <w:rFonts w:eastAsia="Times New Roman" w:cs="Tahoma"/>
                <w:lang w:val="pl-PL"/>
              </w:rPr>
            </w:pPr>
            <w:r>
              <w:rPr>
                <w:rFonts w:eastAsia="Times New Roman" w:cs="Tahoma"/>
                <w:lang w:val="pl-PL"/>
              </w:rPr>
              <w:t>4)</w:t>
            </w:r>
            <w:r>
              <w:rPr>
                <w:rFonts w:eastAsia="Times New Roman" w:cs="Tahoma"/>
                <w:lang w:val="pl-PL"/>
              </w:rPr>
              <w:tab/>
              <w:t>numer linii;</w:t>
            </w:r>
          </w:p>
          <w:p w14:paraId="2E81D6AE" w14:textId="62888F47" w:rsidR="00F961BF" w:rsidRPr="00EE0683" w:rsidRDefault="00F961BF" w:rsidP="007934B8">
            <w:pPr>
              <w:pStyle w:val="Bezodstpw"/>
              <w:jc w:val="both"/>
              <w:rPr>
                <w:rFonts w:eastAsia="Times New Roman" w:cs="Tahoma"/>
                <w:lang w:val="pl-PL"/>
              </w:rPr>
            </w:pPr>
            <w:r>
              <w:rPr>
                <w:rFonts w:eastAsia="Times New Roman" w:cs="Tahoma"/>
                <w:lang w:val="pl-PL"/>
              </w:rPr>
              <w:t>5)</w:t>
            </w:r>
            <w:r w:rsidRPr="00EE0683">
              <w:rPr>
                <w:rFonts w:eastAsia="Times New Roman" w:cs="Tahoma"/>
                <w:lang w:val="pl-PL"/>
              </w:rPr>
              <w:tab/>
              <w:t>aktualne przyśpieszenie / opóźnienie</w:t>
            </w:r>
            <w:r>
              <w:rPr>
                <w:rFonts w:eastAsia="Times New Roman" w:cs="Tahoma"/>
                <w:lang w:val="pl-PL"/>
              </w:rPr>
              <w:t>.</w:t>
            </w:r>
          </w:p>
          <w:p w14:paraId="46158B6E" w14:textId="77777777" w:rsidR="00F961BF" w:rsidRPr="00EE0683" w:rsidRDefault="00F961BF" w:rsidP="007934B8">
            <w:pPr>
              <w:pStyle w:val="Bezodstpw"/>
              <w:jc w:val="both"/>
              <w:rPr>
                <w:rFonts w:eastAsia="Times New Roman" w:cs="Tahoma"/>
                <w:lang w:val="pl-PL"/>
              </w:rPr>
            </w:pPr>
          </w:p>
          <w:p w14:paraId="4392D9F8" w14:textId="77777777" w:rsidR="00F961BF" w:rsidRPr="00EE0683" w:rsidRDefault="00F961BF" w:rsidP="007934B8">
            <w:pPr>
              <w:pStyle w:val="Bezodstpw"/>
              <w:jc w:val="both"/>
              <w:rPr>
                <w:rFonts w:eastAsia="Times New Roman" w:cs="Tahoma"/>
                <w:lang w:val="pl-PL"/>
              </w:rPr>
            </w:pPr>
            <w:r w:rsidRPr="00EE0683">
              <w:rPr>
                <w:rFonts w:eastAsia="Times New Roman" w:cs="Tahoma"/>
                <w:lang w:val="pl-PL"/>
              </w:rPr>
              <w:t xml:space="preserve">Wybranie pojazdu z menu kontekstowego spowoduje jego prezentację na mapie GIS, a użytkownik powinien widzieć ponadto szczegółowe informacje nt. pojazdu, minimum: numer,  czas ostatniego logowania, przypisanie do brygady, linię, kierunek, odchyłkę od realizowanego rozkładu oraz koralik prezentujący trasę wraz z postępem na trasie. </w:t>
            </w:r>
          </w:p>
          <w:p w14:paraId="73C0E538" w14:textId="77777777" w:rsidR="00F961BF" w:rsidRPr="00EE0683" w:rsidRDefault="00F961BF" w:rsidP="007934B8">
            <w:pPr>
              <w:pStyle w:val="Bezodstpw"/>
              <w:jc w:val="both"/>
              <w:rPr>
                <w:rFonts w:eastAsia="Times New Roman" w:cs="Tahoma"/>
                <w:lang w:val="pl-PL"/>
              </w:rPr>
            </w:pPr>
            <w:r w:rsidRPr="00EE0683">
              <w:rPr>
                <w:rFonts w:eastAsia="Times New Roman" w:cs="Tahoma"/>
                <w:lang w:val="pl-PL"/>
              </w:rPr>
              <w:t>Przystanki:</w:t>
            </w:r>
          </w:p>
          <w:p w14:paraId="42D429BF" w14:textId="4A696954" w:rsidR="00F961BF" w:rsidRPr="00EE0683" w:rsidRDefault="00F961BF" w:rsidP="007934B8">
            <w:pPr>
              <w:pStyle w:val="Bezodstpw"/>
              <w:jc w:val="both"/>
              <w:rPr>
                <w:rFonts w:eastAsia="Times New Roman" w:cs="Tahoma"/>
                <w:lang w:val="pl-PL"/>
              </w:rPr>
            </w:pPr>
            <w:r w:rsidRPr="00EE0683">
              <w:rPr>
                <w:rFonts w:eastAsia="Times New Roman" w:cs="Tahoma"/>
                <w:lang w:val="pl-PL"/>
              </w:rPr>
              <w:t>A)</w:t>
            </w:r>
            <w:r w:rsidRPr="00EE0683">
              <w:rPr>
                <w:rFonts w:eastAsia="Times New Roman" w:cs="Tahoma"/>
                <w:lang w:val="pl-PL"/>
              </w:rPr>
              <w:tab/>
            </w:r>
            <w:r>
              <w:rPr>
                <w:rFonts w:eastAsia="Times New Roman" w:cs="Tahoma"/>
                <w:lang w:val="pl-PL"/>
              </w:rPr>
              <w:t>s</w:t>
            </w:r>
            <w:r w:rsidRPr="00EE0683">
              <w:rPr>
                <w:rFonts w:eastAsia="Times New Roman" w:cs="Tahoma"/>
                <w:lang w:val="pl-PL"/>
              </w:rPr>
              <w:t>zukanie i filtrowanie</w:t>
            </w:r>
            <w:r>
              <w:rPr>
                <w:rFonts w:eastAsia="Times New Roman" w:cs="Tahoma"/>
                <w:lang w:val="pl-PL"/>
              </w:rPr>
              <w:t>-  o</w:t>
            </w:r>
            <w:r w:rsidRPr="00EE0683">
              <w:rPr>
                <w:rFonts w:eastAsia="Times New Roman" w:cs="Tahoma"/>
                <w:lang w:val="pl-PL"/>
              </w:rPr>
              <w:t>pcje szukania (np. po nazwie)</w:t>
            </w:r>
          </w:p>
          <w:p w14:paraId="60525143" w14:textId="66B0494B" w:rsidR="00F961BF" w:rsidRPr="00EE0683" w:rsidRDefault="00F961BF" w:rsidP="007934B8">
            <w:pPr>
              <w:pStyle w:val="Bezodstpw"/>
              <w:jc w:val="both"/>
              <w:rPr>
                <w:rFonts w:eastAsia="Times New Roman" w:cs="Tahoma"/>
                <w:lang w:val="pl-PL"/>
              </w:rPr>
            </w:pPr>
            <w:r w:rsidRPr="00EE0683">
              <w:rPr>
                <w:rFonts w:eastAsia="Times New Roman" w:cs="Tahoma"/>
                <w:lang w:val="pl-PL"/>
              </w:rPr>
              <w:t>B)</w:t>
            </w:r>
            <w:r w:rsidRPr="00EE0683">
              <w:rPr>
                <w:rFonts w:eastAsia="Times New Roman" w:cs="Tahoma"/>
                <w:lang w:val="pl-PL"/>
              </w:rPr>
              <w:tab/>
            </w:r>
            <w:r>
              <w:rPr>
                <w:rFonts w:eastAsia="Times New Roman" w:cs="Tahoma"/>
                <w:lang w:val="pl-PL"/>
              </w:rPr>
              <w:t>w</w:t>
            </w:r>
            <w:r w:rsidRPr="00EE0683">
              <w:rPr>
                <w:rFonts w:eastAsia="Times New Roman" w:cs="Tahoma"/>
                <w:lang w:val="pl-PL"/>
              </w:rPr>
              <w:t>yświetlanie wyników z informacją na temat:</w:t>
            </w:r>
          </w:p>
          <w:p w14:paraId="51045F1D" w14:textId="48FA9DF9" w:rsidR="00F961BF" w:rsidRPr="00EE0683" w:rsidRDefault="00F961BF" w:rsidP="007934B8">
            <w:pPr>
              <w:pStyle w:val="Bezodstpw"/>
              <w:jc w:val="both"/>
              <w:rPr>
                <w:rFonts w:eastAsia="Times New Roman" w:cs="Tahoma"/>
                <w:lang w:val="pl-PL"/>
              </w:rPr>
            </w:pPr>
            <w:r>
              <w:rPr>
                <w:rFonts w:eastAsia="Times New Roman" w:cs="Tahoma"/>
                <w:lang w:val="pl-PL"/>
              </w:rPr>
              <w:t>1)</w:t>
            </w:r>
            <w:r w:rsidRPr="00EE0683">
              <w:rPr>
                <w:rFonts w:eastAsia="Times New Roman" w:cs="Tahoma"/>
                <w:lang w:val="pl-PL"/>
              </w:rPr>
              <w:tab/>
            </w:r>
            <w:r>
              <w:rPr>
                <w:rFonts w:eastAsia="Times New Roman" w:cs="Tahoma"/>
                <w:lang w:val="pl-PL"/>
              </w:rPr>
              <w:t>o</w:t>
            </w:r>
            <w:r w:rsidRPr="00EE0683">
              <w:rPr>
                <w:rFonts w:eastAsia="Times New Roman" w:cs="Tahoma"/>
                <w:lang w:val="pl-PL"/>
              </w:rPr>
              <w:t>znaczenie typu przystanku w postaci ikony</w:t>
            </w:r>
            <w:r>
              <w:rPr>
                <w:rFonts w:eastAsia="Times New Roman" w:cs="Tahoma"/>
                <w:lang w:val="pl-PL"/>
              </w:rPr>
              <w:t>;</w:t>
            </w:r>
          </w:p>
          <w:p w14:paraId="2FC1CB54" w14:textId="518B26DB" w:rsidR="00F961BF" w:rsidRPr="00EE0683" w:rsidRDefault="00F961BF" w:rsidP="007934B8">
            <w:pPr>
              <w:pStyle w:val="Bezodstpw"/>
              <w:jc w:val="both"/>
              <w:rPr>
                <w:rFonts w:eastAsia="Times New Roman" w:cs="Tahoma"/>
                <w:lang w:val="pl-PL"/>
              </w:rPr>
            </w:pPr>
            <w:r>
              <w:rPr>
                <w:rFonts w:eastAsia="Times New Roman" w:cs="Tahoma"/>
                <w:lang w:val="pl-PL"/>
              </w:rPr>
              <w:t>2)</w:t>
            </w:r>
            <w:r w:rsidRPr="00EE0683">
              <w:rPr>
                <w:rFonts w:eastAsia="Times New Roman" w:cs="Tahoma"/>
                <w:lang w:val="pl-PL"/>
              </w:rPr>
              <w:tab/>
            </w:r>
            <w:r>
              <w:rPr>
                <w:rFonts w:eastAsia="Times New Roman" w:cs="Tahoma"/>
                <w:lang w:val="pl-PL"/>
              </w:rPr>
              <w:t>n</w:t>
            </w:r>
            <w:r w:rsidRPr="00EE0683">
              <w:rPr>
                <w:rFonts w:eastAsia="Times New Roman" w:cs="Tahoma"/>
                <w:lang w:val="pl-PL"/>
              </w:rPr>
              <w:t>umer przystanku</w:t>
            </w:r>
            <w:r>
              <w:rPr>
                <w:rFonts w:eastAsia="Times New Roman" w:cs="Tahoma"/>
                <w:lang w:val="pl-PL"/>
              </w:rPr>
              <w:t>;</w:t>
            </w:r>
          </w:p>
          <w:p w14:paraId="38A22FA8" w14:textId="610A45B2" w:rsidR="00F961BF" w:rsidRPr="00EE0683" w:rsidRDefault="00F961BF" w:rsidP="007934B8">
            <w:pPr>
              <w:pStyle w:val="Bezodstpw"/>
              <w:jc w:val="both"/>
              <w:rPr>
                <w:rFonts w:eastAsia="Times New Roman" w:cs="Tahoma"/>
                <w:lang w:val="pl-PL"/>
              </w:rPr>
            </w:pPr>
            <w:r>
              <w:rPr>
                <w:rFonts w:eastAsia="Times New Roman" w:cs="Tahoma"/>
                <w:lang w:val="pl-PL"/>
              </w:rPr>
              <w:t>3)</w:t>
            </w:r>
            <w:r w:rsidRPr="00EE0683">
              <w:rPr>
                <w:rFonts w:eastAsia="Times New Roman" w:cs="Tahoma"/>
                <w:lang w:val="pl-PL"/>
              </w:rPr>
              <w:tab/>
            </w:r>
            <w:r>
              <w:rPr>
                <w:rFonts w:eastAsia="Times New Roman" w:cs="Tahoma"/>
                <w:lang w:val="pl-PL"/>
              </w:rPr>
              <w:t>nazwa przystanku;</w:t>
            </w:r>
          </w:p>
          <w:p w14:paraId="410B0737" w14:textId="77777777" w:rsidR="00F961BF" w:rsidRPr="00EE0683" w:rsidRDefault="00F961BF" w:rsidP="007934B8">
            <w:pPr>
              <w:pStyle w:val="Bezodstpw"/>
              <w:jc w:val="both"/>
              <w:rPr>
                <w:rFonts w:eastAsia="Times New Roman" w:cs="Tahoma"/>
                <w:lang w:val="pl-PL"/>
              </w:rPr>
            </w:pPr>
          </w:p>
          <w:p w14:paraId="5F2091E2" w14:textId="77777777" w:rsidR="00F961BF" w:rsidRPr="00EE0683" w:rsidRDefault="00F961BF" w:rsidP="007934B8">
            <w:pPr>
              <w:pStyle w:val="Bezodstpw"/>
              <w:jc w:val="both"/>
              <w:rPr>
                <w:rFonts w:eastAsia="Times New Roman" w:cs="Tahoma"/>
                <w:lang w:val="pl-PL"/>
              </w:rPr>
            </w:pPr>
            <w:r w:rsidRPr="00EE0683">
              <w:rPr>
                <w:rFonts w:eastAsia="Times New Roman" w:cs="Tahoma"/>
                <w:lang w:val="pl-PL"/>
              </w:rPr>
              <w:t xml:space="preserve">Wybranie przystanku spowoduje jego prezentację na mapie GIS, a użytkownik powinien ponadto widzieć ponadto szczegółowe informacje nt. przystanku, minimum: ID, koordynaty GPS z lokalizacją, typ oraz nazwę przystanku oraz informację o najbliższych odjazdach zgodnie ze standardem informacji pasażerskiej. </w:t>
            </w:r>
          </w:p>
          <w:p w14:paraId="7F89812F" w14:textId="77777777" w:rsidR="00F961BF" w:rsidRPr="00EE0683" w:rsidRDefault="00F961BF" w:rsidP="007934B8">
            <w:pPr>
              <w:pStyle w:val="Bezodstpw"/>
              <w:jc w:val="both"/>
              <w:rPr>
                <w:rFonts w:eastAsia="Times New Roman" w:cs="Tahoma"/>
                <w:lang w:val="pl-PL"/>
              </w:rPr>
            </w:pPr>
            <w:r w:rsidRPr="00EE0683">
              <w:rPr>
                <w:rFonts w:eastAsia="Times New Roman" w:cs="Tahoma"/>
                <w:lang w:val="pl-PL"/>
              </w:rPr>
              <w:t>Linie:</w:t>
            </w:r>
          </w:p>
          <w:p w14:paraId="52BBABF3" w14:textId="7A4260B0" w:rsidR="00F961BF" w:rsidRPr="00EE0683" w:rsidRDefault="00F961BF" w:rsidP="007934B8">
            <w:pPr>
              <w:pStyle w:val="Bezodstpw"/>
              <w:jc w:val="both"/>
              <w:rPr>
                <w:rFonts w:eastAsia="Times New Roman" w:cs="Tahoma"/>
                <w:lang w:val="pl-PL"/>
              </w:rPr>
            </w:pPr>
            <w:r w:rsidRPr="00EE0683">
              <w:rPr>
                <w:rFonts w:eastAsia="Times New Roman" w:cs="Tahoma"/>
                <w:lang w:val="pl-PL"/>
              </w:rPr>
              <w:t>A)</w:t>
            </w:r>
            <w:r w:rsidRPr="00EE0683">
              <w:rPr>
                <w:rFonts w:eastAsia="Times New Roman" w:cs="Tahoma"/>
                <w:lang w:val="pl-PL"/>
              </w:rPr>
              <w:tab/>
              <w:t>Szukanie i filtrowanie</w:t>
            </w:r>
            <w:r>
              <w:rPr>
                <w:rFonts w:eastAsia="Times New Roman" w:cs="Tahoma"/>
                <w:lang w:val="pl-PL"/>
              </w:rPr>
              <w:t xml:space="preserve"> -</w:t>
            </w:r>
            <w:r w:rsidRPr="00EE0683">
              <w:rPr>
                <w:rFonts w:eastAsia="Times New Roman" w:cs="Tahoma"/>
                <w:lang w:val="pl-PL"/>
              </w:rPr>
              <w:t>Opcje szukania</w:t>
            </w:r>
            <w:r>
              <w:rPr>
                <w:rFonts w:eastAsia="Times New Roman" w:cs="Tahoma"/>
                <w:lang w:val="pl-PL"/>
              </w:rPr>
              <w:t xml:space="preserve"> </w:t>
            </w:r>
            <w:r w:rsidRPr="00EE0683">
              <w:rPr>
                <w:rFonts w:eastAsia="Times New Roman" w:cs="Tahoma"/>
                <w:lang w:val="pl-PL"/>
              </w:rPr>
              <w:t>i filtorwania (np. po numerze pojazdu)</w:t>
            </w:r>
          </w:p>
          <w:p w14:paraId="04C078A0" w14:textId="77777777" w:rsidR="00F961BF" w:rsidRPr="00EE0683" w:rsidRDefault="00F961BF" w:rsidP="007934B8">
            <w:pPr>
              <w:pStyle w:val="Bezodstpw"/>
              <w:jc w:val="both"/>
              <w:rPr>
                <w:rFonts w:eastAsia="Times New Roman" w:cs="Tahoma"/>
                <w:lang w:val="pl-PL"/>
              </w:rPr>
            </w:pPr>
            <w:r w:rsidRPr="00EE0683">
              <w:rPr>
                <w:rFonts w:eastAsia="Times New Roman" w:cs="Tahoma"/>
                <w:lang w:val="pl-PL"/>
              </w:rPr>
              <w:t>B)</w:t>
            </w:r>
            <w:r w:rsidRPr="00EE0683">
              <w:rPr>
                <w:rFonts w:eastAsia="Times New Roman" w:cs="Tahoma"/>
                <w:lang w:val="pl-PL"/>
              </w:rPr>
              <w:tab/>
              <w:t>Wyświetlanie wyników z informacją na temat:</w:t>
            </w:r>
          </w:p>
          <w:p w14:paraId="66E04274" w14:textId="62DE9BD5" w:rsidR="00F961BF" w:rsidRPr="00EE0683" w:rsidRDefault="00F961BF" w:rsidP="007934B8">
            <w:pPr>
              <w:pStyle w:val="Bezodstpw"/>
              <w:jc w:val="both"/>
              <w:rPr>
                <w:rFonts w:eastAsia="Times New Roman" w:cs="Tahoma"/>
                <w:lang w:val="pl-PL"/>
              </w:rPr>
            </w:pPr>
            <w:r>
              <w:rPr>
                <w:rFonts w:eastAsia="Times New Roman" w:cs="Tahoma"/>
                <w:lang w:val="pl-PL"/>
              </w:rPr>
              <w:t>1)</w:t>
            </w:r>
            <w:r w:rsidRPr="00EE0683">
              <w:rPr>
                <w:rFonts w:eastAsia="Times New Roman" w:cs="Tahoma"/>
                <w:lang w:val="pl-PL"/>
              </w:rPr>
              <w:tab/>
            </w:r>
            <w:r>
              <w:rPr>
                <w:rFonts w:eastAsia="Times New Roman" w:cs="Tahoma"/>
                <w:lang w:val="pl-PL"/>
              </w:rPr>
              <w:t>n</w:t>
            </w:r>
            <w:r w:rsidRPr="00EE0683">
              <w:rPr>
                <w:rFonts w:eastAsia="Times New Roman" w:cs="Tahoma"/>
                <w:lang w:val="pl-PL"/>
              </w:rPr>
              <w:t>umer linii</w:t>
            </w:r>
            <w:r>
              <w:rPr>
                <w:rFonts w:eastAsia="Times New Roman" w:cs="Tahoma"/>
                <w:lang w:val="pl-PL"/>
              </w:rPr>
              <w:t>;</w:t>
            </w:r>
          </w:p>
          <w:p w14:paraId="44623C0D" w14:textId="4270A49B" w:rsidR="00F961BF" w:rsidRPr="00EE0683" w:rsidRDefault="00F961BF" w:rsidP="007934B8">
            <w:pPr>
              <w:pStyle w:val="Bezodstpw"/>
              <w:jc w:val="both"/>
              <w:rPr>
                <w:rFonts w:eastAsia="Times New Roman" w:cs="Tahoma"/>
                <w:lang w:val="pl-PL"/>
              </w:rPr>
            </w:pPr>
            <w:r>
              <w:rPr>
                <w:rFonts w:eastAsia="Times New Roman" w:cs="Tahoma"/>
                <w:lang w:val="pl-PL"/>
              </w:rPr>
              <w:t>2)</w:t>
            </w:r>
            <w:r w:rsidRPr="00EE0683">
              <w:rPr>
                <w:rFonts w:eastAsia="Times New Roman" w:cs="Tahoma"/>
                <w:lang w:val="pl-PL"/>
              </w:rPr>
              <w:tab/>
            </w:r>
            <w:r>
              <w:rPr>
                <w:rFonts w:eastAsia="Times New Roman" w:cs="Tahoma"/>
                <w:lang w:val="pl-PL"/>
              </w:rPr>
              <w:t>k</w:t>
            </w:r>
            <w:r w:rsidRPr="00EE0683">
              <w:rPr>
                <w:rFonts w:eastAsia="Times New Roman" w:cs="Tahoma"/>
                <w:lang w:val="pl-PL"/>
              </w:rPr>
              <w:t>ierunek</w:t>
            </w:r>
            <w:r>
              <w:rPr>
                <w:rFonts w:eastAsia="Times New Roman" w:cs="Tahoma"/>
                <w:lang w:val="pl-PL"/>
              </w:rPr>
              <w:t>.</w:t>
            </w:r>
            <w:r w:rsidRPr="00EE0683">
              <w:rPr>
                <w:rFonts w:eastAsia="Times New Roman" w:cs="Tahoma"/>
                <w:lang w:val="pl-PL"/>
              </w:rPr>
              <w:t xml:space="preserve"> </w:t>
            </w:r>
          </w:p>
          <w:p w14:paraId="04DC7136" w14:textId="4E40C1FD" w:rsidR="00F961BF" w:rsidRPr="00917151" w:rsidRDefault="00F961BF" w:rsidP="007934B8">
            <w:pPr>
              <w:pStyle w:val="Bezodstpw"/>
              <w:rPr>
                <w:rFonts w:eastAsia="Times New Roman" w:cs="Tahoma"/>
                <w:lang w:val="pl-PL"/>
              </w:rPr>
            </w:pPr>
            <w:r w:rsidRPr="00EE0683">
              <w:rPr>
                <w:rFonts w:eastAsia="Times New Roman" w:cs="Tahoma"/>
                <w:lang w:val="pl-PL"/>
              </w:rPr>
              <w:t>Wybranie linii spowoduje jego prezentację na mapie GIS</w:t>
            </w:r>
            <w:r>
              <w:rPr>
                <w:rFonts w:eastAsia="Times New Roman" w:cs="Tahoma"/>
                <w:lang w:val="pl-PL"/>
              </w:rPr>
              <w:t>.</w:t>
            </w:r>
          </w:p>
        </w:tc>
        <w:tc>
          <w:tcPr>
            <w:tcW w:w="4252" w:type="dxa"/>
          </w:tcPr>
          <w:p w14:paraId="11B6CFFE" w14:textId="77777777" w:rsidR="00AA5FE8" w:rsidRDefault="00AA5FE8" w:rsidP="00AA5FE8">
            <w:pPr>
              <w:pStyle w:val="Bezodstpw"/>
              <w:jc w:val="both"/>
              <w:rPr>
                <w:rFonts w:eastAsia="Times New Roman" w:cs="Tahoma"/>
                <w:lang w:val="pl-PL"/>
              </w:rPr>
            </w:pPr>
            <w:r w:rsidRPr="00AA5FE8">
              <w:rPr>
                <w:rFonts w:eastAsia="Times New Roman" w:cs="Tahoma"/>
                <w:lang w:val="pl-PL"/>
              </w:rPr>
              <w:lastRenderedPageBreak/>
              <w:t>Spełnia/ nie spełnia</w:t>
            </w:r>
          </w:p>
          <w:p w14:paraId="15304FC0" w14:textId="77777777" w:rsidR="006C4560" w:rsidRPr="00AA5FE8" w:rsidRDefault="006C4560" w:rsidP="00AA5FE8">
            <w:pPr>
              <w:pStyle w:val="Bezodstpw"/>
              <w:jc w:val="both"/>
              <w:rPr>
                <w:rFonts w:eastAsia="Times New Roman" w:cs="Tahoma"/>
                <w:lang w:val="pl-PL"/>
              </w:rPr>
            </w:pPr>
          </w:p>
          <w:p w14:paraId="7970299A" w14:textId="012C1649" w:rsidR="006C4560" w:rsidRPr="006C4560" w:rsidRDefault="006C4560" w:rsidP="006C4560">
            <w:pPr>
              <w:pStyle w:val="Bezodstpw"/>
              <w:rPr>
                <w:rFonts w:eastAsia="Times New Roman" w:cs="Tahoma"/>
                <w:lang w:val="pl-PL"/>
              </w:rPr>
            </w:pPr>
            <w:r w:rsidRPr="006C4560">
              <w:rPr>
                <w:rFonts w:eastAsia="Times New Roman" w:cs="Tahoma"/>
                <w:lang w:val="pl-PL"/>
              </w:rPr>
              <w:t xml:space="preserve">Nazwa </w:t>
            </w:r>
            <w:r>
              <w:rPr>
                <w:rFonts w:eastAsia="Times New Roman" w:cs="Tahoma"/>
                <w:lang w:val="pl-PL"/>
              </w:rPr>
              <w:t>modułu mapy</w:t>
            </w:r>
            <w:r w:rsidRPr="006C4560">
              <w:rPr>
                <w:rFonts w:eastAsia="Times New Roman" w:cs="Tahoma"/>
                <w:lang w:val="pl-PL"/>
              </w:rPr>
              <w:t xml:space="preserve"> ………………………</w:t>
            </w:r>
          </w:p>
          <w:p w14:paraId="5EF8E344" w14:textId="32ECB8D2" w:rsidR="006C4560" w:rsidRPr="006C4560" w:rsidRDefault="006C4560" w:rsidP="006C4560">
            <w:pPr>
              <w:pStyle w:val="Bezodstpw"/>
              <w:rPr>
                <w:rFonts w:eastAsia="Times New Roman" w:cs="Tahoma"/>
                <w:lang w:val="pl-PL"/>
              </w:rPr>
            </w:pPr>
            <w:r w:rsidRPr="006C4560">
              <w:rPr>
                <w:rFonts w:eastAsia="Times New Roman" w:cs="Tahoma"/>
                <w:lang w:val="pl-PL"/>
              </w:rPr>
              <w:t xml:space="preserve">Opis sposobu działania  </w:t>
            </w:r>
            <w:r>
              <w:rPr>
                <w:rFonts w:eastAsia="Times New Roman" w:cs="Tahoma"/>
                <w:lang w:val="pl-PL"/>
              </w:rPr>
              <w:t>modułu mapy</w:t>
            </w:r>
            <w:r w:rsidRPr="006C4560">
              <w:rPr>
                <w:rFonts w:eastAsia="Times New Roman" w:cs="Tahoma"/>
                <w:lang w:val="pl-PL"/>
              </w:rPr>
              <w:t>…………….</w:t>
            </w:r>
          </w:p>
          <w:p w14:paraId="20D05ED7" w14:textId="77777777" w:rsidR="00F961BF" w:rsidRPr="00EE0683" w:rsidRDefault="00F961BF" w:rsidP="007934B8">
            <w:pPr>
              <w:pStyle w:val="Bezodstpw"/>
              <w:jc w:val="both"/>
              <w:rPr>
                <w:rFonts w:eastAsia="Times New Roman" w:cs="Tahoma"/>
              </w:rPr>
            </w:pPr>
          </w:p>
        </w:tc>
        <w:tc>
          <w:tcPr>
            <w:tcW w:w="81" w:type="dxa"/>
            <w:tcBorders>
              <w:right w:val="single" w:sz="4" w:space="0" w:color="auto"/>
            </w:tcBorders>
          </w:tcPr>
          <w:p w14:paraId="1B322C74" w14:textId="2549F1DD" w:rsidR="00F961BF" w:rsidRPr="00EE0683" w:rsidRDefault="00F961BF" w:rsidP="007934B8">
            <w:pPr>
              <w:pStyle w:val="Bezodstpw"/>
              <w:jc w:val="both"/>
              <w:rPr>
                <w:rFonts w:eastAsia="Times New Roman" w:cs="Tahoma"/>
              </w:rPr>
            </w:pPr>
          </w:p>
        </w:tc>
      </w:tr>
      <w:tr w:rsidR="00F961BF" w:rsidRPr="00006E15" w14:paraId="0C6A7F1D" w14:textId="4B46EB43" w:rsidTr="00ED24F1">
        <w:trPr>
          <w:trHeight w:val="283"/>
        </w:trPr>
        <w:tc>
          <w:tcPr>
            <w:tcW w:w="865" w:type="dxa"/>
            <w:gridSpan w:val="2"/>
          </w:tcPr>
          <w:p w14:paraId="213582AC" w14:textId="50156DF7" w:rsidR="00F961BF" w:rsidRDefault="00F961BF" w:rsidP="004C541C">
            <w:pPr>
              <w:pStyle w:val="Bezodstpw"/>
            </w:pPr>
            <w:r w:rsidRPr="00EE0683">
              <w:rPr>
                <w:lang w:val="pl-PL"/>
              </w:rPr>
              <w:lastRenderedPageBreak/>
              <w:t>19.</w:t>
            </w:r>
            <w:r>
              <w:rPr>
                <w:lang w:val="pl-PL"/>
              </w:rPr>
              <w:t>1</w:t>
            </w:r>
            <w:r w:rsidRPr="00EE0683">
              <w:rPr>
                <w:lang w:val="pl-PL"/>
              </w:rPr>
              <w:t>.2</w:t>
            </w:r>
          </w:p>
        </w:tc>
        <w:tc>
          <w:tcPr>
            <w:tcW w:w="2040" w:type="dxa"/>
          </w:tcPr>
          <w:p w14:paraId="1CE2C5B8" w14:textId="1FE16DCD" w:rsidR="00F961BF" w:rsidRDefault="00F961BF" w:rsidP="007934B8">
            <w:pPr>
              <w:pStyle w:val="Bezodstpw"/>
            </w:pPr>
            <w:r w:rsidRPr="00EE0683">
              <w:rPr>
                <w:lang w:val="pl-PL"/>
              </w:rPr>
              <w:t>Rozkład jazdy</w:t>
            </w:r>
          </w:p>
        </w:tc>
        <w:tc>
          <w:tcPr>
            <w:tcW w:w="3049" w:type="dxa"/>
            <w:gridSpan w:val="2"/>
          </w:tcPr>
          <w:p w14:paraId="42C7F764" w14:textId="351CC6C5" w:rsidR="00F961BF" w:rsidRPr="00917151" w:rsidRDefault="00F961BF" w:rsidP="007934B8">
            <w:pPr>
              <w:pStyle w:val="Bezodstpw"/>
              <w:tabs>
                <w:tab w:val="left" w:pos="1600"/>
              </w:tabs>
              <w:rPr>
                <w:rFonts w:eastAsia="Times New Roman" w:cs="Tahoma"/>
                <w:lang w:val="pl-PL"/>
              </w:rPr>
            </w:pPr>
            <w:r w:rsidRPr="00EE0683">
              <w:rPr>
                <w:rFonts w:eastAsia="Times New Roman" w:cs="Tahoma"/>
                <w:lang w:val="pl-PL"/>
              </w:rPr>
              <w:t>System powinien pozwalać na wprowadzanie przez użytkownika wszystkich danych odnośnie rozkładów jazdy tj. przystanki, linie, trasy, przebieg trasy (przystanki na trasie), czasy odjazdów, typy dni.</w:t>
            </w:r>
          </w:p>
        </w:tc>
        <w:tc>
          <w:tcPr>
            <w:tcW w:w="4252" w:type="dxa"/>
          </w:tcPr>
          <w:p w14:paraId="579A01E4" w14:textId="77777777" w:rsidR="00AA5FE8" w:rsidRPr="00AA5FE8" w:rsidRDefault="00AA5FE8" w:rsidP="00AA5FE8">
            <w:pPr>
              <w:pStyle w:val="Bezodstpw"/>
              <w:tabs>
                <w:tab w:val="left" w:pos="1600"/>
              </w:tabs>
              <w:rPr>
                <w:rFonts w:eastAsia="Times New Roman" w:cs="Tahoma"/>
                <w:lang w:val="pl-PL"/>
              </w:rPr>
            </w:pPr>
            <w:r w:rsidRPr="00AA5FE8">
              <w:rPr>
                <w:rFonts w:eastAsia="Times New Roman" w:cs="Tahoma"/>
                <w:lang w:val="pl-PL"/>
              </w:rPr>
              <w:t>Spełnia/ nie spełnia</w:t>
            </w:r>
          </w:p>
          <w:p w14:paraId="602854DE" w14:textId="77777777" w:rsidR="00F961BF" w:rsidRPr="00EE0683" w:rsidRDefault="00F961BF" w:rsidP="007934B8">
            <w:pPr>
              <w:pStyle w:val="Bezodstpw"/>
              <w:tabs>
                <w:tab w:val="left" w:pos="1600"/>
              </w:tabs>
              <w:rPr>
                <w:rFonts w:eastAsia="Times New Roman" w:cs="Tahoma"/>
              </w:rPr>
            </w:pPr>
          </w:p>
        </w:tc>
        <w:tc>
          <w:tcPr>
            <w:tcW w:w="81" w:type="dxa"/>
            <w:tcBorders>
              <w:right w:val="single" w:sz="4" w:space="0" w:color="auto"/>
            </w:tcBorders>
          </w:tcPr>
          <w:p w14:paraId="251C2B8E" w14:textId="74D31061" w:rsidR="00F961BF" w:rsidRPr="00EE0683" w:rsidRDefault="00F961BF" w:rsidP="007934B8">
            <w:pPr>
              <w:pStyle w:val="Bezodstpw"/>
              <w:tabs>
                <w:tab w:val="left" w:pos="1600"/>
              </w:tabs>
              <w:rPr>
                <w:rFonts w:eastAsia="Times New Roman" w:cs="Tahoma"/>
              </w:rPr>
            </w:pPr>
          </w:p>
        </w:tc>
      </w:tr>
      <w:tr w:rsidR="00F961BF" w:rsidRPr="00006E15" w14:paraId="0E424620" w14:textId="74632A9F" w:rsidTr="00ED24F1">
        <w:trPr>
          <w:trHeight w:val="283"/>
        </w:trPr>
        <w:tc>
          <w:tcPr>
            <w:tcW w:w="865" w:type="dxa"/>
            <w:gridSpan w:val="2"/>
          </w:tcPr>
          <w:p w14:paraId="27CF84C4" w14:textId="68708FAD" w:rsidR="00F961BF" w:rsidRDefault="00F961BF" w:rsidP="004C541C">
            <w:pPr>
              <w:pStyle w:val="Bezodstpw"/>
            </w:pPr>
            <w:r w:rsidRPr="00EE0683">
              <w:rPr>
                <w:lang w:val="pl-PL"/>
              </w:rPr>
              <w:t>19.</w:t>
            </w:r>
            <w:r>
              <w:rPr>
                <w:lang w:val="pl-PL"/>
              </w:rPr>
              <w:t>1</w:t>
            </w:r>
            <w:r w:rsidRPr="00EE0683">
              <w:rPr>
                <w:lang w:val="pl-PL"/>
              </w:rPr>
              <w:t>.3.</w:t>
            </w:r>
          </w:p>
        </w:tc>
        <w:tc>
          <w:tcPr>
            <w:tcW w:w="2040" w:type="dxa"/>
          </w:tcPr>
          <w:p w14:paraId="5F250E78" w14:textId="74EF8C79" w:rsidR="00F961BF" w:rsidRDefault="00F961BF" w:rsidP="007934B8">
            <w:pPr>
              <w:pStyle w:val="Bezodstpw"/>
              <w:tabs>
                <w:tab w:val="left" w:pos="472"/>
              </w:tabs>
            </w:pPr>
            <w:r w:rsidRPr="00EE0683">
              <w:rPr>
                <w:lang w:val="pl-PL"/>
              </w:rPr>
              <w:t>Dane czasu rzeczywistego</w:t>
            </w:r>
          </w:p>
        </w:tc>
        <w:tc>
          <w:tcPr>
            <w:tcW w:w="3049" w:type="dxa"/>
            <w:gridSpan w:val="2"/>
          </w:tcPr>
          <w:p w14:paraId="2BA9056F" w14:textId="32F35BD0" w:rsidR="00F961BF" w:rsidRPr="00917151" w:rsidRDefault="00F961BF" w:rsidP="007934B8">
            <w:pPr>
              <w:pStyle w:val="Bezodstpw"/>
              <w:tabs>
                <w:tab w:val="left" w:pos="1600"/>
              </w:tabs>
              <w:rPr>
                <w:rFonts w:eastAsia="Times New Roman" w:cs="Tahoma"/>
                <w:lang w:val="pl-PL"/>
              </w:rPr>
            </w:pPr>
            <w:r w:rsidRPr="00EE0683">
              <w:rPr>
                <w:rFonts w:eastAsia="Times New Roman" w:cs="Tahoma"/>
                <w:lang w:val="pl-PL"/>
              </w:rPr>
              <w:t xml:space="preserve">System powinien prezentować tabelę pojazdów w postaci listy wszystkich pojazdów wraz z odpowiednimi polami charakteryzującymi pojazd. Powinna istnieć możliwość samodzielnego dodawania pojazdów w przyszłości. System powinien pozwalać na zaplanowanie </w:t>
            </w:r>
            <w:r w:rsidRPr="00EE0683">
              <w:rPr>
                <w:rFonts w:eastAsia="Times New Roman" w:cs="Tahoma"/>
                <w:lang w:val="pl-PL"/>
              </w:rPr>
              <w:lastRenderedPageBreak/>
              <w:t>przypisania pojazdów do brygad, zmienić lub uzupełnić brakujące informacje.</w:t>
            </w:r>
          </w:p>
        </w:tc>
        <w:tc>
          <w:tcPr>
            <w:tcW w:w="4252" w:type="dxa"/>
          </w:tcPr>
          <w:p w14:paraId="33E45BF8" w14:textId="77777777" w:rsidR="00AA5FE8" w:rsidRPr="00AA5FE8" w:rsidRDefault="00AA5FE8" w:rsidP="00AA5FE8">
            <w:pPr>
              <w:pStyle w:val="Bezodstpw"/>
              <w:tabs>
                <w:tab w:val="left" w:pos="1600"/>
              </w:tabs>
              <w:rPr>
                <w:rFonts w:eastAsia="Times New Roman" w:cs="Tahoma"/>
                <w:lang w:val="pl-PL"/>
              </w:rPr>
            </w:pPr>
            <w:r w:rsidRPr="00AA5FE8">
              <w:rPr>
                <w:rFonts w:eastAsia="Times New Roman" w:cs="Tahoma"/>
                <w:lang w:val="pl-PL"/>
              </w:rPr>
              <w:lastRenderedPageBreak/>
              <w:t>Spełnia/ nie spełnia</w:t>
            </w:r>
          </w:p>
          <w:p w14:paraId="4912F844" w14:textId="77777777" w:rsidR="00F961BF" w:rsidRPr="00EE0683" w:rsidRDefault="00F961BF" w:rsidP="007934B8">
            <w:pPr>
              <w:pStyle w:val="Bezodstpw"/>
              <w:tabs>
                <w:tab w:val="left" w:pos="1600"/>
              </w:tabs>
              <w:rPr>
                <w:rFonts w:eastAsia="Times New Roman" w:cs="Tahoma"/>
              </w:rPr>
            </w:pPr>
          </w:p>
        </w:tc>
        <w:tc>
          <w:tcPr>
            <w:tcW w:w="81" w:type="dxa"/>
            <w:tcBorders>
              <w:right w:val="single" w:sz="4" w:space="0" w:color="auto"/>
            </w:tcBorders>
          </w:tcPr>
          <w:p w14:paraId="08BC4480" w14:textId="064CBD9E" w:rsidR="00F961BF" w:rsidRPr="00EE0683" w:rsidRDefault="00F961BF" w:rsidP="007934B8">
            <w:pPr>
              <w:pStyle w:val="Bezodstpw"/>
              <w:tabs>
                <w:tab w:val="left" w:pos="1600"/>
              </w:tabs>
              <w:rPr>
                <w:rFonts w:eastAsia="Times New Roman" w:cs="Tahoma"/>
              </w:rPr>
            </w:pPr>
          </w:p>
        </w:tc>
      </w:tr>
      <w:tr w:rsidR="00F961BF" w:rsidRPr="00006E15" w14:paraId="7690D5E5" w14:textId="2AC7268E" w:rsidTr="00ED24F1">
        <w:trPr>
          <w:trHeight w:val="283"/>
        </w:trPr>
        <w:tc>
          <w:tcPr>
            <w:tcW w:w="865" w:type="dxa"/>
            <w:gridSpan w:val="2"/>
          </w:tcPr>
          <w:p w14:paraId="6EB89123" w14:textId="05521E14" w:rsidR="00F961BF" w:rsidRDefault="00F961BF" w:rsidP="004C541C">
            <w:pPr>
              <w:pStyle w:val="Bezodstpw"/>
            </w:pPr>
            <w:r w:rsidRPr="00EE0683">
              <w:rPr>
                <w:lang w:val="pl-PL"/>
              </w:rPr>
              <w:lastRenderedPageBreak/>
              <w:t>19.</w:t>
            </w:r>
            <w:r>
              <w:rPr>
                <w:lang w:val="pl-PL"/>
              </w:rPr>
              <w:t>1</w:t>
            </w:r>
            <w:r w:rsidRPr="00EE0683">
              <w:rPr>
                <w:lang w:val="pl-PL"/>
              </w:rPr>
              <w:t>.4</w:t>
            </w:r>
          </w:p>
        </w:tc>
        <w:tc>
          <w:tcPr>
            <w:tcW w:w="2040" w:type="dxa"/>
          </w:tcPr>
          <w:p w14:paraId="39A4CEB2" w14:textId="4854E00B" w:rsidR="00F961BF" w:rsidRDefault="00F961BF" w:rsidP="007934B8">
            <w:pPr>
              <w:pStyle w:val="Bezodstpw"/>
              <w:tabs>
                <w:tab w:val="left" w:pos="472"/>
              </w:tabs>
            </w:pPr>
            <w:r w:rsidRPr="00EE0683">
              <w:rPr>
                <w:lang w:val="pl-PL"/>
              </w:rPr>
              <w:t>Raporty</w:t>
            </w:r>
          </w:p>
        </w:tc>
        <w:tc>
          <w:tcPr>
            <w:tcW w:w="3049" w:type="dxa"/>
            <w:gridSpan w:val="2"/>
          </w:tcPr>
          <w:p w14:paraId="029A5A8F" w14:textId="2CE6E88B" w:rsidR="00F961BF" w:rsidRPr="00917151" w:rsidRDefault="00F961BF" w:rsidP="007934B8">
            <w:pPr>
              <w:pStyle w:val="Bezodstpw"/>
              <w:tabs>
                <w:tab w:val="left" w:pos="1600"/>
              </w:tabs>
              <w:rPr>
                <w:rFonts w:eastAsia="Times New Roman" w:cs="Tahoma"/>
                <w:lang w:val="pl-PL"/>
              </w:rPr>
            </w:pPr>
            <w:r w:rsidRPr="00EE0683">
              <w:rPr>
                <w:rFonts w:eastAsia="Times New Roman" w:cs="Tahoma"/>
                <w:lang w:val="pl-PL"/>
              </w:rPr>
              <w:t>System powinien umożliwiać generowanie raportów w oparciu o zebrane dane odnośnie realizacji zadań przewozowych. Minimalny zakres raportów powinien zawierać przynajmniej raport punktualności realizowania zadań przewozowych przez pojazdy, z możliwością określenia podstawowych parametrów jak numer pojazdu, brygada, data od/do.</w:t>
            </w:r>
          </w:p>
        </w:tc>
        <w:tc>
          <w:tcPr>
            <w:tcW w:w="4252" w:type="dxa"/>
          </w:tcPr>
          <w:p w14:paraId="21F7DBA1" w14:textId="77777777" w:rsidR="00AA5FE8" w:rsidRPr="00AA5FE8" w:rsidRDefault="00AA5FE8" w:rsidP="00AA5FE8">
            <w:pPr>
              <w:pStyle w:val="Bezodstpw"/>
              <w:tabs>
                <w:tab w:val="left" w:pos="1600"/>
              </w:tabs>
              <w:rPr>
                <w:rFonts w:eastAsia="Times New Roman" w:cs="Tahoma"/>
                <w:lang w:val="pl-PL"/>
              </w:rPr>
            </w:pPr>
            <w:r w:rsidRPr="00AA5FE8">
              <w:rPr>
                <w:rFonts w:eastAsia="Times New Roman" w:cs="Tahoma"/>
                <w:lang w:val="pl-PL"/>
              </w:rPr>
              <w:t>Spełnia/ nie spełnia</w:t>
            </w:r>
          </w:p>
          <w:p w14:paraId="478E7971" w14:textId="23DF2434" w:rsidR="00F961BF" w:rsidRPr="00EE0683" w:rsidRDefault="006C4560" w:rsidP="007934B8">
            <w:pPr>
              <w:pStyle w:val="Bezodstpw"/>
              <w:tabs>
                <w:tab w:val="left" w:pos="1600"/>
              </w:tabs>
              <w:rPr>
                <w:rFonts w:eastAsia="Times New Roman" w:cs="Tahoma"/>
              </w:rPr>
            </w:pPr>
            <w:r>
              <w:rPr>
                <w:rFonts w:eastAsia="Times New Roman" w:cs="Tahoma"/>
              </w:rPr>
              <w:t>Rodzaj generowanych raportów………………………………..</w:t>
            </w:r>
          </w:p>
        </w:tc>
        <w:tc>
          <w:tcPr>
            <w:tcW w:w="81" w:type="dxa"/>
            <w:tcBorders>
              <w:right w:val="single" w:sz="4" w:space="0" w:color="auto"/>
            </w:tcBorders>
          </w:tcPr>
          <w:p w14:paraId="48B957E7" w14:textId="77CB266F" w:rsidR="00F961BF" w:rsidRPr="00EE0683" w:rsidRDefault="00F961BF" w:rsidP="007934B8">
            <w:pPr>
              <w:pStyle w:val="Bezodstpw"/>
              <w:tabs>
                <w:tab w:val="left" w:pos="1600"/>
              </w:tabs>
              <w:rPr>
                <w:rFonts w:eastAsia="Times New Roman" w:cs="Tahoma"/>
              </w:rPr>
            </w:pPr>
          </w:p>
        </w:tc>
      </w:tr>
      <w:tr w:rsidR="00F961BF" w:rsidRPr="00006E15" w14:paraId="443F9446" w14:textId="7179D5F5" w:rsidTr="00ED24F1">
        <w:trPr>
          <w:trHeight w:val="283"/>
        </w:trPr>
        <w:tc>
          <w:tcPr>
            <w:tcW w:w="865" w:type="dxa"/>
            <w:gridSpan w:val="2"/>
          </w:tcPr>
          <w:p w14:paraId="6D4D7A75" w14:textId="7353096B" w:rsidR="00F961BF" w:rsidRDefault="00F961BF" w:rsidP="004C541C">
            <w:pPr>
              <w:pStyle w:val="Bezodstpw"/>
            </w:pPr>
            <w:r w:rsidRPr="00EE0683">
              <w:rPr>
                <w:lang w:val="pl-PL"/>
              </w:rPr>
              <w:t>19.</w:t>
            </w:r>
            <w:r>
              <w:rPr>
                <w:lang w:val="pl-PL"/>
              </w:rPr>
              <w:t>1</w:t>
            </w:r>
            <w:r w:rsidRPr="00EE0683">
              <w:rPr>
                <w:lang w:val="pl-PL"/>
              </w:rPr>
              <w:t>.5</w:t>
            </w:r>
          </w:p>
        </w:tc>
        <w:tc>
          <w:tcPr>
            <w:tcW w:w="2040" w:type="dxa"/>
          </w:tcPr>
          <w:p w14:paraId="505FDA55" w14:textId="06FA05B7" w:rsidR="00F961BF" w:rsidRDefault="00F961BF" w:rsidP="007934B8">
            <w:pPr>
              <w:pStyle w:val="Bezodstpw"/>
              <w:tabs>
                <w:tab w:val="left" w:pos="472"/>
              </w:tabs>
            </w:pPr>
            <w:r w:rsidRPr="00EE0683">
              <w:rPr>
                <w:lang w:val="pl-PL"/>
              </w:rPr>
              <w:t>Ustawienia systemowe</w:t>
            </w:r>
          </w:p>
        </w:tc>
        <w:tc>
          <w:tcPr>
            <w:tcW w:w="3049" w:type="dxa"/>
            <w:gridSpan w:val="2"/>
          </w:tcPr>
          <w:p w14:paraId="0847C43A" w14:textId="3A859FD9" w:rsidR="00F961BF" w:rsidRPr="00917151" w:rsidRDefault="00F961BF" w:rsidP="007934B8">
            <w:pPr>
              <w:pStyle w:val="Bezodstpw"/>
              <w:tabs>
                <w:tab w:val="left" w:pos="1600"/>
              </w:tabs>
              <w:rPr>
                <w:rFonts w:eastAsia="Times New Roman" w:cs="Tahoma"/>
                <w:lang w:val="pl-PL"/>
              </w:rPr>
            </w:pPr>
            <w:r w:rsidRPr="00EE0683">
              <w:rPr>
                <w:rFonts w:eastAsia="Times New Roman" w:cs="Tahoma"/>
                <w:lang w:val="pl-PL"/>
              </w:rPr>
              <w:t>System powinien umożliwiać podgląd listy użytkowników i poziomu uprawnień, wraz z przypisaniem do grupy uprawnień. Administrator powinien mieć możliwość w prosty sposób definiować i zmieniać ustawienia. Uprawnienia powinny być możliwe do definiowania dla grupy użytkowników, np. dyspozytorzy, serwisanci, itd.</w:t>
            </w:r>
          </w:p>
        </w:tc>
        <w:tc>
          <w:tcPr>
            <w:tcW w:w="4252" w:type="dxa"/>
          </w:tcPr>
          <w:p w14:paraId="7DFB4E75" w14:textId="77777777" w:rsidR="00AA5FE8" w:rsidRPr="00AA5FE8" w:rsidRDefault="00AA5FE8" w:rsidP="00AA5FE8">
            <w:pPr>
              <w:pStyle w:val="Bezodstpw"/>
              <w:tabs>
                <w:tab w:val="left" w:pos="1600"/>
              </w:tabs>
              <w:rPr>
                <w:rFonts w:eastAsia="Times New Roman" w:cs="Tahoma"/>
                <w:lang w:val="pl-PL"/>
              </w:rPr>
            </w:pPr>
            <w:r w:rsidRPr="00AA5FE8">
              <w:rPr>
                <w:rFonts w:eastAsia="Times New Roman" w:cs="Tahoma"/>
                <w:lang w:val="pl-PL"/>
              </w:rPr>
              <w:t>Spełnia/ nie spełnia</w:t>
            </w:r>
          </w:p>
          <w:p w14:paraId="0832CADD" w14:textId="77777777" w:rsidR="00F961BF" w:rsidRPr="00EE0683" w:rsidRDefault="00F961BF" w:rsidP="007934B8">
            <w:pPr>
              <w:pStyle w:val="Bezodstpw"/>
              <w:tabs>
                <w:tab w:val="left" w:pos="1600"/>
              </w:tabs>
              <w:rPr>
                <w:rFonts w:eastAsia="Times New Roman" w:cs="Tahoma"/>
              </w:rPr>
            </w:pPr>
          </w:p>
        </w:tc>
        <w:tc>
          <w:tcPr>
            <w:tcW w:w="81" w:type="dxa"/>
            <w:tcBorders>
              <w:right w:val="single" w:sz="4" w:space="0" w:color="auto"/>
            </w:tcBorders>
          </w:tcPr>
          <w:p w14:paraId="6100150F" w14:textId="3FD5CD53" w:rsidR="00F961BF" w:rsidRPr="00EE0683" w:rsidRDefault="00F961BF" w:rsidP="007934B8">
            <w:pPr>
              <w:pStyle w:val="Bezodstpw"/>
              <w:tabs>
                <w:tab w:val="left" w:pos="1600"/>
              </w:tabs>
              <w:rPr>
                <w:rFonts w:eastAsia="Times New Roman" w:cs="Tahoma"/>
              </w:rPr>
            </w:pPr>
          </w:p>
        </w:tc>
      </w:tr>
      <w:tr w:rsidR="00F961BF" w:rsidRPr="00006E15" w14:paraId="74685305" w14:textId="58B28424" w:rsidTr="00ED24F1">
        <w:trPr>
          <w:trHeight w:val="283"/>
        </w:trPr>
        <w:tc>
          <w:tcPr>
            <w:tcW w:w="865" w:type="dxa"/>
            <w:gridSpan w:val="2"/>
          </w:tcPr>
          <w:p w14:paraId="0FC2AF11" w14:textId="52565CD7" w:rsidR="00F961BF" w:rsidRDefault="00F961BF" w:rsidP="004C541C">
            <w:pPr>
              <w:pStyle w:val="Bezodstpw"/>
            </w:pPr>
            <w:r w:rsidRPr="00EE0683">
              <w:rPr>
                <w:lang w:val="pl-PL"/>
              </w:rPr>
              <w:t>19.</w:t>
            </w:r>
            <w:r>
              <w:rPr>
                <w:lang w:val="pl-PL"/>
              </w:rPr>
              <w:t>2</w:t>
            </w:r>
          </w:p>
        </w:tc>
        <w:tc>
          <w:tcPr>
            <w:tcW w:w="2040" w:type="dxa"/>
          </w:tcPr>
          <w:p w14:paraId="3AC2EB4E" w14:textId="1EAC21EF" w:rsidR="00F961BF" w:rsidRDefault="00F961BF" w:rsidP="007934B8">
            <w:pPr>
              <w:pStyle w:val="Bezodstpw"/>
              <w:tabs>
                <w:tab w:val="left" w:pos="1728"/>
              </w:tabs>
            </w:pPr>
            <w:r w:rsidRPr="00EE0683">
              <w:rPr>
                <w:lang w:val="pl-PL"/>
              </w:rPr>
              <w:t>Portal podróżnych</w:t>
            </w:r>
          </w:p>
        </w:tc>
        <w:tc>
          <w:tcPr>
            <w:tcW w:w="3049" w:type="dxa"/>
            <w:gridSpan w:val="2"/>
          </w:tcPr>
          <w:p w14:paraId="7C14A7A0" w14:textId="77777777" w:rsidR="00F961BF" w:rsidRPr="00EE0683" w:rsidRDefault="00F961BF" w:rsidP="007934B8">
            <w:pPr>
              <w:pStyle w:val="Bezodstpw"/>
              <w:jc w:val="both"/>
              <w:rPr>
                <w:rFonts w:eastAsia="Times New Roman" w:cs="Tahoma"/>
                <w:lang w:val="pl-PL"/>
              </w:rPr>
            </w:pPr>
            <w:r w:rsidRPr="00EE0683">
              <w:rPr>
                <w:rFonts w:eastAsia="Times New Roman" w:cs="Tahoma"/>
                <w:lang w:val="pl-PL"/>
              </w:rPr>
              <w:t>Wymagane jest dostarczenie portalu pasażera obsługiwanego przez dostępne na rynku przeglądarki internetowe. Portal ten musi być dostosowany do obsługi przez urządzenia mobilne typu tablet lub smartfonie. Musi on opierać się o mapę GIS i posiadać minimum następujące funkcje:</w:t>
            </w:r>
          </w:p>
          <w:p w14:paraId="3F6FAFE4" w14:textId="0246FA63" w:rsidR="00F961BF" w:rsidRPr="00EE0683" w:rsidRDefault="00F961BF" w:rsidP="007934B8">
            <w:pPr>
              <w:pStyle w:val="Bezodstpw"/>
              <w:jc w:val="both"/>
              <w:rPr>
                <w:rFonts w:eastAsia="Times New Roman" w:cs="Tahoma"/>
                <w:lang w:val="pl-PL"/>
              </w:rPr>
            </w:pPr>
            <w:r w:rsidRPr="00EE0683">
              <w:rPr>
                <w:rFonts w:eastAsia="Times New Roman" w:cs="Tahoma"/>
                <w:lang w:val="pl-PL"/>
              </w:rPr>
              <w:t>a) wyszukiwanie przystanków oraz prezentację rozkładu jazdy dla wskazanego przystanku w trybie planowanym i rzeczywistym</w:t>
            </w:r>
            <w:r>
              <w:rPr>
                <w:rFonts w:eastAsia="Times New Roman" w:cs="Tahoma"/>
                <w:lang w:val="pl-PL"/>
              </w:rPr>
              <w:t>;</w:t>
            </w:r>
          </w:p>
          <w:p w14:paraId="3ABBA6F4" w14:textId="78006BC6" w:rsidR="00F961BF" w:rsidRPr="00EE0683" w:rsidRDefault="00F961BF" w:rsidP="007934B8">
            <w:pPr>
              <w:pStyle w:val="Bezodstpw"/>
              <w:jc w:val="both"/>
              <w:rPr>
                <w:rFonts w:eastAsia="Times New Roman" w:cs="Tahoma"/>
                <w:lang w:val="pl-PL"/>
              </w:rPr>
            </w:pPr>
            <w:r w:rsidRPr="00EE0683">
              <w:rPr>
                <w:rFonts w:eastAsia="Times New Roman" w:cs="Tahoma"/>
                <w:lang w:val="pl-PL"/>
              </w:rPr>
              <w:t>b) wyszukiwanie pojazdów wraz z prezentacją rozkładu jazdy oraz przebiegiem linii na mapie</w:t>
            </w:r>
            <w:r>
              <w:rPr>
                <w:rFonts w:eastAsia="Times New Roman" w:cs="Tahoma"/>
                <w:lang w:val="pl-PL"/>
              </w:rPr>
              <w:t>;</w:t>
            </w:r>
          </w:p>
          <w:p w14:paraId="4C00B269" w14:textId="43337388" w:rsidR="00F961BF" w:rsidRPr="00EE0683" w:rsidRDefault="00F961BF" w:rsidP="007934B8">
            <w:pPr>
              <w:pStyle w:val="Bezodstpw"/>
              <w:jc w:val="both"/>
              <w:rPr>
                <w:rFonts w:eastAsia="Times New Roman" w:cs="Tahoma"/>
                <w:lang w:val="pl-PL"/>
              </w:rPr>
            </w:pPr>
            <w:r w:rsidRPr="00EE0683">
              <w:rPr>
                <w:rFonts w:eastAsia="Times New Roman" w:cs="Tahoma"/>
                <w:lang w:val="pl-PL"/>
              </w:rPr>
              <w:t>c) dynamiczną informację pasażerską połączoną z portalem dyspozytora w celu prezentacji komunikatów dyspozytorskich</w:t>
            </w:r>
            <w:r>
              <w:rPr>
                <w:rFonts w:eastAsia="Times New Roman" w:cs="Tahoma"/>
                <w:lang w:val="pl-PL"/>
              </w:rPr>
              <w:t>;</w:t>
            </w:r>
          </w:p>
          <w:p w14:paraId="51C942D4" w14:textId="27E408B1" w:rsidR="00F961BF" w:rsidRPr="00EE0683" w:rsidRDefault="00F961BF" w:rsidP="007934B8">
            <w:pPr>
              <w:pStyle w:val="Bezodstpw"/>
              <w:jc w:val="both"/>
              <w:rPr>
                <w:rFonts w:eastAsia="Times New Roman" w:cs="Tahoma"/>
                <w:lang w:val="pl-PL"/>
              </w:rPr>
            </w:pPr>
            <w:r w:rsidRPr="00EE0683">
              <w:rPr>
                <w:rFonts w:eastAsia="Times New Roman" w:cs="Tahoma"/>
                <w:lang w:val="pl-PL"/>
              </w:rPr>
              <w:t>d) odczytu kodów QR (dla wersji na urządzenia mobilne)</w:t>
            </w:r>
            <w:r>
              <w:rPr>
                <w:rFonts w:eastAsia="Times New Roman" w:cs="Tahoma"/>
                <w:lang w:val="pl-PL"/>
              </w:rPr>
              <w:t>;</w:t>
            </w:r>
          </w:p>
          <w:p w14:paraId="3115B34E" w14:textId="722E316F" w:rsidR="00F961BF" w:rsidRPr="00EE0683" w:rsidRDefault="00F961BF" w:rsidP="007934B8">
            <w:pPr>
              <w:pStyle w:val="Bezodstpw"/>
              <w:jc w:val="both"/>
              <w:rPr>
                <w:rFonts w:eastAsia="Times New Roman" w:cs="Tahoma"/>
                <w:lang w:val="pl-PL"/>
              </w:rPr>
            </w:pPr>
            <w:r w:rsidRPr="00EE0683">
              <w:rPr>
                <w:rFonts w:eastAsia="Times New Roman" w:cs="Tahoma"/>
                <w:lang w:val="pl-PL"/>
              </w:rPr>
              <w:t>e) autolokalizacji użytkownika (dla wersji na urządzenia mobilne)</w:t>
            </w:r>
            <w:r>
              <w:rPr>
                <w:rFonts w:eastAsia="Times New Roman" w:cs="Tahoma"/>
                <w:lang w:val="pl-PL"/>
              </w:rPr>
              <w:t>;</w:t>
            </w:r>
          </w:p>
          <w:p w14:paraId="288C8D95" w14:textId="77777777" w:rsidR="00F961BF" w:rsidRPr="00EE0683" w:rsidRDefault="00F961BF" w:rsidP="007934B8">
            <w:pPr>
              <w:pStyle w:val="Bezodstpw"/>
              <w:jc w:val="both"/>
              <w:rPr>
                <w:rFonts w:eastAsia="Times New Roman" w:cs="Tahoma"/>
                <w:lang w:val="pl-PL"/>
              </w:rPr>
            </w:pPr>
            <w:r w:rsidRPr="00EE0683">
              <w:rPr>
                <w:rFonts w:eastAsia="Times New Roman" w:cs="Tahoma"/>
                <w:lang w:val="pl-PL"/>
              </w:rPr>
              <w:t>f) dodawania przystanków do ulubionych.</w:t>
            </w:r>
          </w:p>
          <w:p w14:paraId="618BC629" w14:textId="77777777" w:rsidR="00F961BF" w:rsidRDefault="00F961BF" w:rsidP="007934B8">
            <w:pPr>
              <w:pStyle w:val="Bezodstpw"/>
              <w:tabs>
                <w:tab w:val="left" w:pos="1600"/>
              </w:tabs>
              <w:rPr>
                <w:rFonts w:eastAsia="Times New Roman" w:cs="Tahoma"/>
                <w:lang w:val="pl-PL"/>
              </w:rPr>
            </w:pPr>
            <w:r w:rsidRPr="00EE0683">
              <w:rPr>
                <w:rFonts w:eastAsia="Times New Roman" w:cs="Tahoma"/>
                <w:lang w:val="pl-PL"/>
              </w:rPr>
              <w:t xml:space="preserve">Dodatkowo, portal pasażera musi posiadać moduł wyszukiwarki połączeń tzw. planer podróży pozwalający w sposób dynamiczny zaplanować podróż do miejsca </w:t>
            </w:r>
            <w:r w:rsidRPr="00EE0683">
              <w:rPr>
                <w:rFonts w:eastAsia="Times New Roman" w:cs="Tahoma"/>
                <w:lang w:val="pl-PL"/>
              </w:rPr>
              <w:lastRenderedPageBreak/>
              <w:t xml:space="preserve">docelowego z uwzględnieniem niezbędnych przesiadek pomiędzy liniami komunikacji miejskiej. Użytkownik powinien mieć możliwość wybrania punktów początkowego i docelowego na mapie bądź poprzez wpisanie ich nazw, określenia dnia i godziny dla której chciałby sprawdzić możliwe połączenia. System powinien zaproponować kilka alternatywnych możliwości podróży </w:t>
            </w:r>
            <w:r w:rsidRPr="00EE0683">
              <w:rPr>
                <w:rFonts w:eastAsia="Times New Roman" w:cs="Tahoma"/>
                <w:lang w:val="pl-PL"/>
              </w:rPr>
              <w:br/>
              <w:t>a wybraną opcję zwizualizować na mapie GIS.</w:t>
            </w:r>
          </w:p>
          <w:p w14:paraId="62C9D7CA" w14:textId="47785E2A" w:rsidR="00F961BF" w:rsidRPr="00917151" w:rsidRDefault="00F961BF" w:rsidP="009635DC">
            <w:pPr>
              <w:pStyle w:val="Bezodstpw"/>
              <w:tabs>
                <w:tab w:val="left" w:pos="1600"/>
              </w:tabs>
              <w:rPr>
                <w:rFonts w:eastAsia="Times New Roman" w:cs="Tahoma"/>
                <w:lang w:val="pl-PL"/>
              </w:rPr>
            </w:pPr>
          </w:p>
        </w:tc>
        <w:tc>
          <w:tcPr>
            <w:tcW w:w="4252" w:type="dxa"/>
          </w:tcPr>
          <w:p w14:paraId="23ABA80A" w14:textId="77777777" w:rsidR="00AA5FE8" w:rsidRDefault="00AA5FE8" w:rsidP="00AA5FE8">
            <w:pPr>
              <w:pStyle w:val="Bezodstpw"/>
              <w:jc w:val="both"/>
              <w:rPr>
                <w:rFonts w:eastAsia="Times New Roman" w:cs="Tahoma"/>
                <w:lang w:val="pl-PL"/>
              </w:rPr>
            </w:pPr>
            <w:r w:rsidRPr="00AA5FE8">
              <w:rPr>
                <w:rFonts w:eastAsia="Times New Roman" w:cs="Tahoma"/>
                <w:lang w:val="pl-PL"/>
              </w:rPr>
              <w:lastRenderedPageBreak/>
              <w:t>Spełnia/ nie spełnia</w:t>
            </w:r>
          </w:p>
          <w:p w14:paraId="427CAB65" w14:textId="640A1BCF" w:rsidR="006C4560" w:rsidRDefault="006C4560" w:rsidP="00AA5FE8">
            <w:pPr>
              <w:pStyle w:val="Bezodstpw"/>
              <w:jc w:val="both"/>
              <w:rPr>
                <w:rFonts w:eastAsia="Times New Roman" w:cs="Tahoma"/>
                <w:lang w:val="pl-PL"/>
              </w:rPr>
            </w:pPr>
            <w:r>
              <w:rPr>
                <w:rFonts w:eastAsia="Times New Roman" w:cs="Tahoma"/>
                <w:lang w:val="pl-PL"/>
              </w:rPr>
              <w:t>Rodzaj portalu ……………………………..</w:t>
            </w:r>
          </w:p>
          <w:p w14:paraId="72D9C4F7" w14:textId="1760C575" w:rsidR="006C4560" w:rsidRPr="00AA5FE8" w:rsidRDefault="006C4560" w:rsidP="00AA5FE8">
            <w:pPr>
              <w:pStyle w:val="Bezodstpw"/>
              <w:jc w:val="both"/>
              <w:rPr>
                <w:rFonts w:eastAsia="Times New Roman" w:cs="Tahoma"/>
                <w:lang w:val="pl-PL"/>
              </w:rPr>
            </w:pPr>
            <w:r>
              <w:rPr>
                <w:rFonts w:eastAsia="Times New Roman" w:cs="Tahoma"/>
                <w:lang w:val="pl-PL"/>
              </w:rPr>
              <w:t>Opis wskazanych funkcjonalności. …………………………………..</w:t>
            </w:r>
          </w:p>
          <w:p w14:paraId="6C089AD2" w14:textId="77777777" w:rsidR="00F961BF" w:rsidRPr="00EE0683" w:rsidRDefault="00F961BF" w:rsidP="007934B8">
            <w:pPr>
              <w:pStyle w:val="Bezodstpw"/>
              <w:jc w:val="both"/>
              <w:rPr>
                <w:rFonts w:eastAsia="Times New Roman" w:cs="Tahoma"/>
              </w:rPr>
            </w:pPr>
          </w:p>
        </w:tc>
        <w:tc>
          <w:tcPr>
            <w:tcW w:w="81" w:type="dxa"/>
            <w:tcBorders>
              <w:right w:val="single" w:sz="4" w:space="0" w:color="auto"/>
            </w:tcBorders>
          </w:tcPr>
          <w:p w14:paraId="11B5F0BB" w14:textId="1F9D2E5E" w:rsidR="00F961BF" w:rsidRPr="00EE0683" w:rsidRDefault="00F961BF" w:rsidP="007934B8">
            <w:pPr>
              <w:pStyle w:val="Bezodstpw"/>
              <w:jc w:val="both"/>
              <w:rPr>
                <w:rFonts w:eastAsia="Times New Roman" w:cs="Tahoma"/>
              </w:rPr>
            </w:pPr>
          </w:p>
        </w:tc>
      </w:tr>
      <w:tr w:rsidR="00F961BF" w:rsidRPr="00006E15" w14:paraId="1EE0484B" w14:textId="6FF371A2" w:rsidTr="00ED24F1">
        <w:trPr>
          <w:trHeight w:val="283"/>
        </w:trPr>
        <w:tc>
          <w:tcPr>
            <w:tcW w:w="865" w:type="dxa"/>
            <w:gridSpan w:val="2"/>
          </w:tcPr>
          <w:p w14:paraId="0EA71B42" w14:textId="27661FBC" w:rsidR="00F961BF" w:rsidRPr="00D65A47" w:rsidRDefault="00F961BF" w:rsidP="007934B8">
            <w:pPr>
              <w:pStyle w:val="Bezodstpw"/>
              <w:rPr>
                <w:lang w:val="pl-PL"/>
              </w:rPr>
            </w:pPr>
            <w:r w:rsidRPr="00EE0683">
              <w:rPr>
                <w:b/>
                <w:lang w:val="pl-PL"/>
              </w:rPr>
              <w:lastRenderedPageBreak/>
              <w:t>20</w:t>
            </w:r>
          </w:p>
        </w:tc>
        <w:tc>
          <w:tcPr>
            <w:tcW w:w="2040" w:type="dxa"/>
          </w:tcPr>
          <w:p w14:paraId="3BCD7969" w14:textId="7F778DB9" w:rsidR="00F961BF" w:rsidRDefault="00F961BF" w:rsidP="007934B8">
            <w:pPr>
              <w:pStyle w:val="Bezodstpw"/>
              <w:tabs>
                <w:tab w:val="left" w:pos="1728"/>
              </w:tabs>
            </w:pPr>
            <w:r w:rsidRPr="00EE0683">
              <w:rPr>
                <w:rFonts w:cstheme="minorHAnsi"/>
                <w:b/>
                <w:bCs/>
                <w:kern w:val="1"/>
                <w:lang w:val="pl-PL"/>
              </w:rPr>
              <w:t>Szkolenia pracowników</w:t>
            </w:r>
          </w:p>
        </w:tc>
        <w:tc>
          <w:tcPr>
            <w:tcW w:w="3049" w:type="dxa"/>
            <w:gridSpan w:val="2"/>
            <w:vAlign w:val="center"/>
          </w:tcPr>
          <w:p w14:paraId="54B78118" w14:textId="2884DC28" w:rsidR="00F961BF" w:rsidRPr="0052075F" w:rsidRDefault="00F961BF" w:rsidP="00793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jc w:val="both"/>
              <w:rPr>
                <w:rFonts w:eastAsia="Times New Roman" w:cs="Tahoma"/>
                <w:lang w:val="pl-PL"/>
              </w:rPr>
            </w:pPr>
          </w:p>
        </w:tc>
        <w:tc>
          <w:tcPr>
            <w:tcW w:w="4252" w:type="dxa"/>
          </w:tcPr>
          <w:p w14:paraId="24F207E3" w14:textId="77777777" w:rsidR="00F961BF" w:rsidRPr="0052075F" w:rsidRDefault="00F961BF" w:rsidP="00793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jc w:val="both"/>
              <w:rPr>
                <w:rFonts w:eastAsia="Times New Roman" w:cs="Tahoma"/>
              </w:rPr>
            </w:pPr>
          </w:p>
        </w:tc>
        <w:tc>
          <w:tcPr>
            <w:tcW w:w="81" w:type="dxa"/>
            <w:tcBorders>
              <w:right w:val="single" w:sz="4" w:space="0" w:color="auto"/>
            </w:tcBorders>
          </w:tcPr>
          <w:p w14:paraId="4D647E75" w14:textId="21285FDB" w:rsidR="00F961BF" w:rsidRPr="0052075F" w:rsidRDefault="00F961BF" w:rsidP="00793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jc w:val="both"/>
              <w:rPr>
                <w:rFonts w:eastAsia="Times New Roman" w:cs="Tahoma"/>
              </w:rPr>
            </w:pPr>
          </w:p>
        </w:tc>
      </w:tr>
      <w:tr w:rsidR="00F961BF" w:rsidRPr="00006E15" w14:paraId="4B8F2C0D" w14:textId="7EEEB787" w:rsidTr="00ED24F1">
        <w:trPr>
          <w:trHeight w:val="283"/>
        </w:trPr>
        <w:tc>
          <w:tcPr>
            <w:tcW w:w="865" w:type="dxa"/>
            <w:gridSpan w:val="2"/>
          </w:tcPr>
          <w:p w14:paraId="423DF4DC" w14:textId="0BFEBE61" w:rsidR="00F961BF" w:rsidRPr="00D65A47" w:rsidRDefault="00F961BF" w:rsidP="007934B8">
            <w:pPr>
              <w:pStyle w:val="Bezodstpw"/>
              <w:rPr>
                <w:lang w:val="pl-PL"/>
              </w:rPr>
            </w:pPr>
            <w:r w:rsidRPr="00EE0683">
              <w:rPr>
                <w:lang w:val="pl-PL"/>
              </w:rPr>
              <w:t>20.1</w:t>
            </w:r>
          </w:p>
        </w:tc>
        <w:tc>
          <w:tcPr>
            <w:tcW w:w="2040" w:type="dxa"/>
          </w:tcPr>
          <w:p w14:paraId="5DE76ABF" w14:textId="3FB6C736" w:rsidR="00F961BF" w:rsidRPr="008840DF" w:rsidRDefault="00F961BF" w:rsidP="007934B8">
            <w:pPr>
              <w:pStyle w:val="Bezodstpw"/>
              <w:tabs>
                <w:tab w:val="left" w:pos="1728"/>
              </w:tabs>
              <w:rPr>
                <w:rFonts w:asciiTheme="minorHAnsi" w:hAnsiTheme="minorHAnsi" w:cstheme="minorHAnsi"/>
                <w:b/>
                <w:bCs/>
                <w:kern w:val="1"/>
              </w:rPr>
            </w:pPr>
            <w:r w:rsidRPr="00EE0683">
              <w:rPr>
                <w:rFonts w:cstheme="minorHAnsi"/>
                <w:bCs/>
                <w:kern w:val="1"/>
                <w:lang w:val="pl-PL"/>
              </w:rPr>
              <w:t>Szkolenia pracowników</w:t>
            </w:r>
          </w:p>
        </w:tc>
        <w:tc>
          <w:tcPr>
            <w:tcW w:w="3049" w:type="dxa"/>
            <w:gridSpan w:val="2"/>
            <w:vAlign w:val="center"/>
          </w:tcPr>
          <w:p w14:paraId="7B276B1C" w14:textId="71F29852" w:rsidR="00F961BF" w:rsidRPr="00A36C82" w:rsidRDefault="00F961BF" w:rsidP="00A36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val="pl-PL" w:eastAsia="zh-CN"/>
              </w:rPr>
            </w:pPr>
            <w:r w:rsidRPr="00A36C82">
              <w:rPr>
                <w:rFonts w:eastAsia="Times New Roman" w:cstheme="minorHAnsi"/>
                <w:kern w:val="1"/>
                <w:lang w:val="pl-PL" w:eastAsia="zh-CN"/>
              </w:rPr>
              <w:t>Wykonawca przeprowadzi kompleksowe szkolenie</w:t>
            </w:r>
            <w:r>
              <w:rPr>
                <w:rFonts w:eastAsia="Times New Roman" w:cstheme="minorHAnsi"/>
                <w:kern w:val="1"/>
                <w:lang w:val="pl-PL" w:eastAsia="zh-CN"/>
              </w:rPr>
              <w:t>,</w:t>
            </w:r>
            <w:r w:rsidRPr="00A36C82">
              <w:rPr>
                <w:rFonts w:eastAsia="Times New Roman" w:cstheme="minorHAnsi"/>
                <w:kern w:val="1"/>
                <w:lang w:val="pl-PL" w:eastAsia="zh-CN"/>
              </w:rPr>
              <w:t xml:space="preserve"> </w:t>
            </w:r>
            <w:r>
              <w:rPr>
                <w:rFonts w:eastAsia="Times New Roman" w:cstheme="minorHAnsi"/>
                <w:kern w:val="1"/>
                <w:lang w:val="pl-PL" w:eastAsia="zh-CN"/>
              </w:rPr>
              <w:t>co najmniej:</w:t>
            </w:r>
          </w:p>
          <w:p w14:paraId="16C273CF" w14:textId="2BAAD8E3" w:rsidR="00F961BF" w:rsidRPr="00A36C82" w:rsidRDefault="00F961BF" w:rsidP="00A36C82">
            <w:pPr>
              <w:pStyle w:val="Akapitzlist"/>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theme="minorHAnsi"/>
                <w:kern w:val="1"/>
                <w:sz w:val="22"/>
                <w:szCs w:val="22"/>
                <w:lang w:val="pl-PL" w:eastAsia="zh-CN"/>
              </w:rPr>
            </w:pPr>
            <w:r>
              <w:rPr>
                <w:rFonts w:ascii="Arial Narrow" w:eastAsia="Times New Roman" w:hAnsi="Arial Narrow" w:cstheme="minorHAnsi"/>
                <w:kern w:val="1"/>
                <w:sz w:val="22"/>
                <w:szCs w:val="22"/>
                <w:lang w:val="pl-PL" w:eastAsia="zh-CN"/>
              </w:rPr>
              <w:t>12</w:t>
            </w:r>
            <w:r w:rsidRPr="00A36C82">
              <w:rPr>
                <w:rFonts w:ascii="Arial Narrow" w:eastAsia="Times New Roman" w:hAnsi="Arial Narrow" w:cstheme="minorHAnsi"/>
                <w:kern w:val="1"/>
                <w:sz w:val="22"/>
                <w:szCs w:val="22"/>
                <w:lang w:val="pl-PL" w:eastAsia="zh-CN"/>
              </w:rPr>
              <w:t xml:space="preserve"> kierowców </w:t>
            </w:r>
            <w:r>
              <w:rPr>
                <w:rFonts w:ascii="Arial Narrow" w:eastAsia="Times New Roman" w:hAnsi="Arial Narrow" w:cstheme="minorHAnsi"/>
                <w:kern w:val="1"/>
                <w:sz w:val="22"/>
                <w:szCs w:val="22"/>
                <w:lang w:val="pl-PL" w:eastAsia="zh-CN"/>
              </w:rPr>
              <w:t>w zakresie</w:t>
            </w:r>
            <w:r w:rsidRPr="00A36C82">
              <w:rPr>
                <w:rFonts w:ascii="Arial Narrow" w:eastAsia="Times New Roman" w:hAnsi="Arial Narrow" w:cstheme="minorHAnsi"/>
                <w:kern w:val="1"/>
                <w:sz w:val="22"/>
                <w:szCs w:val="22"/>
                <w:lang w:val="pl-PL" w:eastAsia="zh-CN"/>
              </w:rPr>
              <w:t xml:space="preserve"> zapoznania się z pojazdem, czynnościami codziennej obsługi oraz techniki jazdy autobusem elektrycznym;</w:t>
            </w:r>
          </w:p>
          <w:p w14:paraId="2B8DF574" w14:textId="77777777" w:rsidR="00F961BF" w:rsidRPr="00A36C82" w:rsidRDefault="00F961BF" w:rsidP="00A36C82">
            <w:pPr>
              <w:pStyle w:val="Akapitzlist"/>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theme="minorHAnsi"/>
                <w:kern w:val="1"/>
                <w:sz w:val="22"/>
                <w:szCs w:val="22"/>
                <w:lang w:val="pl-PL" w:eastAsia="zh-CN"/>
              </w:rPr>
            </w:pPr>
            <w:r w:rsidRPr="00A36C82">
              <w:rPr>
                <w:rFonts w:ascii="Arial Narrow" w:eastAsia="Times New Roman" w:hAnsi="Arial Narrow" w:cstheme="minorHAnsi"/>
                <w:kern w:val="1"/>
                <w:sz w:val="22"/>
                <w:szCs w:val="22"/>
                <w:lang w:val="pl-PL" w:eastAsia="zh-CN"/>
              </w:rPr>
              <w:t>3 dyspozytorów zakresie obsługi panelu dyspozytorskiego.</w:t>
            </w:r>
          </w:p>
          <w:p w14:paraId="0CFE3F50" w14:textId="77777777" w:rsidR="00F961BF" w:rsidRPr="00A36C82" w:rsidRDefault="00F961BF" w:rsidP="00A36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val="pl-PL" w:eastAsia="zh-CN"/>
              </w:rPr>
            </w:pPr>
          </w:p>
          <w:p w14:paraId="11F6FE87" w14:textId="000E248F" w:rsidR="00F961BF" w:rsidRPr="00A36C82" w:rsidRDefault="00F961BF" w:rsidP="00A36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val="pl-PL" w:eastAsia="zh-CN"/>
              </w:rPr>
            </w:pPr>
            <w:r w:rsidRPr="00A36C82">
              <w:rPr>
                <w:rFonts w:eastAsia="Times New Roman" w:cstheme="minorHAnsi"/>
                <w:kern w:val="1"/>
                <w:lang w:val="pl-PL" w:eastAsia="zh-CN"/>
              </w:rPr>
              <w:t xml:space="preserve">Szkolenie musi być zakończone pisemnym potwierdzeniem wystawionym przez dostawcę autobusów.  </w:t>
            </w:r>
          </w:p>
        </w:tc>
        <w:tc>
          <w:tcPr>
            <w:tcW w:w="4252" w:type="dxa"/>
          </w:tcPr>
          <w:p w14:paraId="20C84544" w14:textId="77777777" w:rsidR="00AA5FE8" w:rsidRPr="00AA5FE8" w:rsidRDefault="00AA5FE8" w:rsidP="00AA5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val="pl-PL" w:eastAsia="zh-CN"/>
              </w:rPr>
            </w:pPr>
            <w:r w:rsidRPr="00AA5FE8">
              <w:rPr>
                <w:rFonts w:eastAsia="Times New Roman" w:cstheme="minorHAnsi"/>
                <w:kern w:val="1"/>
                <w:lang w:val="pl-PL" w:eastAsia="zh-CN"/>
              </w:rPr>
              <w:t>Spełnia/ nie spełnia</w:t>
            </w:r>
          </w:p>
          <w:p w14:paraId="56F5AD28" w14:textId="77777777" w:rsidR="00F961BF" w:rsidRPr="00A36C82" w:rsidRDefault="00F961BF" w:rsidP="00A36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eastAsia="zh-CN"/>
              </w:rPr>
            </w:pPr>
          </w:p>
        </w:tc>
        <w:tc>
          <w:tcPr>
            <w:tcW w:w="81" w:type="dxa"/>
            <w:tcBorders>
              <w:right w:val="single" w:sz="4" w:space="0" w:color="auto"/>
            </w:tcBorders>
          </w:tcPr>
          <w:p w14:paraId="6CA2A066" w14:textId="74255332" w:rsidR="00F961BF" w:rsidRPr="00A36C82" w:rsidRDefault="00F961BF" w:rsidP="00A36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eastAsia="zh-CN"/>
              </w:rPr>
            </w:pPr>
          </w:p>
        </w:tc>
      </w:tr>
      <w:tr w:rsidR="00F961BF" w:rsidRPr="00006E15" w14:paraId="1CFE0C0F" w14:textId="32015F9A" w:rsidTr="00ED24F1">
        <w:trPr>
          <w:trHeight w:val="283"/>
        </w:trPr>
        <w:tc>
          <w:tcPr>
            <w:tcW w:w="865" w:type="dxa"/>
            <w:gridSpan w:val="2"/>
          </w:tcPr>
          <w:p w14:paraId="41F0426A" w14:textId="71EB5D15" w:rsidR="00F961BF" w:rsidRPr="00EE0683" w:rsidRDefault="00F961BF" w:rsidP="007934B8">
            <w:pPr>
              <w:pStyle w:val="Bezodstpw"/>
            </w:pPr>
            <w:r>
              <w:t>21</w:t>
            </w:r>
          </w:p>
        </w:tc>
        <w:tc>
          <w:tcPr>
            <w:tcW w:w="2040" w:type="dxa"/>
          </w:tcPr>
          <w:p w14:paraId="3930A710" w14:textId="1EB5DF0E" w:rsidR="00F961BF" w:rsidRPr="00EE0683" w:rsidRDefault="00F961BF" w:rsidP="007934B8">
            <w:pPr>
              <w:pStyle w:val="Bezodstpw"/>
              <w:tabs>
                <w:tab w:val="left" w:pos="1728"/>
              </w:tabs>
              <w:rPr>
                <w:rFonts w:cstheme="minorHAnsi"/>
                <w:bCs/>
                <w:kern w:val="1"/>
              </w:rPr>
            </w:pPr>
            <w:r>
              <w:rPr>
                <w:rFonts w:cstheme="minorHAnsi"/>
                <w:bCs/>
                <w:kern w:val="1"/>
              </w:rPr>
              <w:t>Bezpieczeństwo</w:t>
            </w:r>
          </w:p>
        </w:tc>
        <w:tc>
          <w:tcPr>
            <w:tcW w:w="3049" w:type="dxa"/>
            <w:gridSpan w:val="2"/>
            <w:vAlign w:val="center"/>
          </w:tcPr>
          <w:p w14:paraId="1A85E064" w14:textId="77777777" w:rsidR="00F961BF" w:rsidRPr="00EE0683" w:rsidRDefault="00F961BF" w:rsidP="00793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eastAsia="zh-CN"/>
              </w:rPr>
            </w:pPr>
          </w:p>
        </w:tc>
        <w:tc>
          <w:tcPr>
            <w:tcW w:w="4252" w:type="dxa"/>
          </w:tcPr>
          <w:p w14:paraId="7B89AE2D" w14:textId="77777777" w:rsidR="00F961BF" w:rsidRPr="00EE0683" w:rsidRDefault="00F961BF" w:rsidP="00793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eastAsia="zh-CN"/>
              </w:rPr>
            </w:pPr>
          </w:p>
        </w:tc>
        <w:tc>
          <w:tcPr>
            <w:tcW w:w="81" w:type="dxa"/>
            <w:tcBorders>
              <w:right w:val="single" w:sz="4" w:space="0" w:color="auto"/>
            </w:tcBorders>
          </w:tcPr>
          <w:p w14:paraId="6267A1B5" w14:textId="2A00CB72" w:rsidR="00F961BF" w:rsidRPr="00EE0683" w:rsidRDefault="00F961BF" w:rsidP="00793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eastAsia="zh-CN"/>
              </w:rPr>
            </w:pPr>
          </w:p>
        </w:tc>
      </w:tr>
      <w:tr w:rsidR="00F961BF" w:rsidRPr="00006E15" w14:paraId="3E463E4B" w14:textId="270065AE" w:rsidTr="00ED24F1">
        <w:trPr>
          <w:trHeight w:val="204"/>
        </w:trPr>
        <w:tc>
          <w:tcPr>
            <w:tcW w:w="865" w:type="dxa"/>
            <w:gridSpan w:val="2"/>
            <w:tcBorders>
              <w:bottom w:val="single" w:sz="4" w:space="0" w:color="auto"/>
            </w:tcBorders>
          </w:tcPr>
          <w:p w14:paraId="40B61926" w14:textId="69896752" w:rsidR="00F961BF" w:rsidRPr="00EE0683" w:rsidRDefault="00F961BF" w:rsidP="007934B8">
            <w:pPr>
              <w:pStyle w:val="Bezodstpw"/>
            </w:pPr>
            <w:r>
              <w:t>21.1</w:t>
            </w:r>
          </w:p>
        </w:tc>
        <w:tc>
          <w:tcPr>
            <w:tcW w:w="2040" w:type="dxa"/>
            <w:tcBorders>
              <w:bottom w:val="single" w:sz="4" w:space="0" w:color="auto"/>
            </w:tcBorders>
          </w:tcPr>
          <w:p w14:paraId="24EF9675" w14:textId="405FD108" w:rsidR="00F961BF" w:rsidRPr="00EE0683" w:rsidRDefault="00F961BF" w:rsidP="007934B8">
            <w:pPr>
              <w:pStyle w:val="Bezodstpw"/>
              <w:tabs>
                <w:tab w:val="left" w:pos="1728"/>
              </w:tabs>
              <w:rPr>
                <w:rFonts w:cstheme="minorHAnsi"/>
                <w:bCs/>
                <w:kern w:val="1"/>
              </w:rPr>
            </w:pPr>
            <w:r>
              <w:rPr>
                <w:rFonts w:cstheme="minorHAnsi"/>
                <w:bCs/>
                <w:kern w:val="1"/>
              </w:rPr>
              <w:t>Alkomat</w:t>
            </w:r>
          </w:p>
        </w:tc>
        <w:tc>
          <w:tcPr>
            <w:tcW w:w="3049" w:type="dxa"/>
            <w:gridSpan w:val="2"/>
            <w:tcBorders>
              <w:bottom w:val="single" w:sz="4" w:space="0" w:color="auto"/>
            </w:tcBorders>
            <w:vAlign w:val="center"/>
          </w:tcPr>
          <w:p w14:paraId="7681718F" w14:textId="77777777" w:rsidR="00F961BF" w:rsidRPr="007934B8" w:rsidRDefault="00F961BF" w:rsidP="00793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val="pl-PL" w:eastAsia="zh-CN"/>
              </w:rPr>
            </w:pPr>
            <w:r w:rsidRPr="007934B8">
              <w:rPr>
                <w:rFonts w:eastAsia="Times New Roman" w:cstheme="minorHAnsi"/>
                <w:kern w:val="1"/>
                <w:lang w:val="pl-PL" w:eastAsia="zh-CN"/>
              </w:rPr>
              <w:t xml:space="preserve">Blokada antyalkoholowa zintegrowana ze stacyjką pojazdu, działająca poprzez przekaźnik sprzęgający. Panel sterujący blokady, zamontowany w kokpicie kierowcy z lewej strony fotela (tak aby nie ograniczał ergonomii oraz widoczności na stanowisku kierowcy). Zamawiający preferuje fabryczne rozwiązania producenta, dostępne w jego oficjalnej ofercie akcesoryjnej.  </w:t>
            </w:r>
          </w:p>
          <w:p w14:paraId="5EEE601A" w14:textId="77777777" w:rsidR="00F961BF" w:rsidRPr="007934B8" w:rsidRDefault="00F961BF" w:rsidP="00793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val="pl-PL" w:eastAsia="zh-CN"/>
              </w:rPr>
            </w:pPr>
            <w:r w:rsidRPr="007934B8">
              <w:rPr>
                <w:rFonts w:eastAsia="Times New Roman" w:cstheme="minorHAnsi"/>
                <w:kern w:val="1"/>
                <w:lang w:val="pl-PL" w:eastAsia="zh-CN"/>
              </w:rPr>
              <w:t>Kontrola trzeźwości kierowcy odbywać się musi poprzez zainstalowanie w kabinie kierowcy urządzenia (alkomatu), a proces kontroli polega na wdmuchaniu przez kierującego odpowiedniej ilości powietrza. Gdy test wykaże zawartość alkoholu w wydychanym powietrzu więcej niż 0,20 promila alkoholu we krwi, autobus nie może być uruchomiony,</w:t>
            </w:r>
          </w:p>
          <w:p w14:paraId="79E9A7AC" w14:textId="77777777" w:rsidR="00F961BF" w:rsidRPr="007934B8" w:rsidRDefault="00F961BF" w:rsidP="00793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val="pl-PL" w:eastAsia="zh-CN"/>
              </w:rPr>
            </w:pPr>
            <w:r w:rsidRPr="007934B8">
              <w:rPr>
                <w:rFonts w:eastAsia="Times New Roman" w:cstheme="minorHAnsi"/>
                <w:kern w:val="1"/>
                <w:lang w:val="pl-PL" w:eastAsia="zh-CN"/>
              </w:rPr>
              <w:t>Pozostałe cechy alkomatu:</w:t>
            </w:r>
          </w:p>
          <w:p w14:paraId="13D276B6" w14:textId="77CCB6CF" w:rsidR="00F961BF" w:rsidRPr="007934B8" w:rsidRDefault="00F961BF" w:rsidP="00793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val="pl-PL" w:eastAsia="zh-CN"/>
              </w:rPr>
            </w:pPr>
            <w:r w:rsidRPr="007934B8">
              <w:rPr>
                <w:rFonts w:eastAsia="Times New Roman" w:cstheme="minorHAnsi"/>
                <w:kern w:val="1"/>
                <w:lang w:val="pl-PL" w:eastAsia="zh-CN"/>
              </w:rPr>
              <w:lastRenderedPageBreak/>
              <w:t>a) alkomat wyposażony w ustniki jednorazowe (ogóln</w:t>
            </w:r>
            <w:r>
              <w:rPr>
                <w:rFonts w:eastAsia="Times New Roman" w:cstheme="minorHAnsi"/>
                <w:kern w:val="1"/>
                <w:lang w:val="pl-PL" w:eastAsia="zh-CN"/>
              </w:rPr>
              <w:t>odostępne) po 50 szt. na pojazd;</w:t>
            </w:r>
          </w:p>
          <w:p w14:paraId="0C20D619" w14:textId="74070C88" w:rsidR="00F961BF" w:rsidRPr="007934B8" w:rsidRDefault="00F961BF" w:rsidP="00793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val="pl-PL" w:eastAsia="zh-CN"/>
              </w:rPr>
            </w:pPr>
            <w:r w:rsidRPr="007934B8">
              <w:rPr>
                <w:rFonts w:eastAsia="Times New Roman" w:cstheme="minorHAnsi"/>
                <w:kern w:val="1"/>
                <w:lang w:val="pl-PL" w:eastAsia="zh-CN"/>
              </w:rPr>
              <w:t xml:space="preserve">b) część alkomatu, w którą kierowca musi wdmuchać powietrze musi być zainstalowana </w:t>
            </w:r>
            <w:r>
              <w:rPr>
                <w:rFonts w:eastAsia="Times New Roman" w:cstheme="minorHAnsi"/>
                <w:kern w:val="1"/>
                <w:lang w:val="pl-PL" w:eastAsia="zh-CN"/>
              </w:rPr>
              <w:t>na elastycznym złączu spiralnym;</w:t>
            </w:r>
          </w:p>
          <w:p w14:paraId="24F22DC8" w14:textId="77777777" w:rsidR="00F961BF" w:rsidRDefault="00F961BF" w:rsidP="00793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val="pl-PL" w:eastAsia="zh-CN"/>
              </w:rPr>
            </w:pPr>
            <w:r w:rsidRPr="007934B8">
              <w:rPr>
                <w:rFonts w:eastAsia="Times New Roman" w:cstheme="minorHAnsi"/>
                <w:kern w:val="1"/>
                <w:lang w:val="pl-PL" w:eastAsia="zh-CN"/>
              </w:rPr>
              <w:t>c) wdmuchanie powietrza do alkomatu musi być równomierne z naturalną dla człowieka intensywnością tak, aby uniemożliwiło to próbę oszukania alkomatu poprzez podanie powietrza ze źródeł zewnętrznych, np. z pompki, balonu lub sprężonego powietrza z pojemnika.</w:t>
            </w:r>
          </w:p>
          <w:p w14:paraId="166BBD34" w14:textId="01CE4E88" w:rsidR="00F961BF" w:rsidRPr="007934B8" w:rsidRDefault="00FA0AD1" w:rsidP="00FA0AD1">
            <w:pPr>
              <w:tabs>
                <w:tab w:val="left" w:pos="2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val="pl-PL" w:eastAsia="zh-CN"/>
              </w:rPr>
            </w:pPr>
            <w:r w:rsidRPr="00FA0AD1">
              <w:rPr>
                <w:rFonts w:eastAsia="Times New Roman" w:cstheme="minorHAnsi"/>
                <w:kern w:val="1"/>
                <w:lang w:val="pl-PL" w:eastAsia="zh-CN"/>
              </w:rPr>
              <w:t>Posiadać dokumenty wymagane obowiązującymi przepisami prawa w tym zakresie.</w:t>
            </w:r>
          </w:p>
        </w:tc>
        <w:tc>
          <w:tcPr>
            <w:tcW w:w="4252" w:type="dxa"/>
            <w:tcBorders>
              <w:bottom w:val="single" w:sz="4" w:space="0" w:color="auto"/>
            </w:tcBorders>
          </w:tcPr>
          <w:p w14:paraId="6F7F286F" w14:textId="77777777" w:rsidR="00AA5FE8" w:rsidRDefault="00AA5FE8" w:rsidP="00AA5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val="pl-PL" w:eastAsia="zh-CN"/>
              </w:rPr>
            </w:pPr>
            <w:r w:rsidRPr="00AA5FE8">
              <w:rPr>
                <w:rFonts w:eastAsia="Times New Roman" w:cstheme="minorHAnsi"/>
                <w:kern w:val="1"/>
                <w:lang w:val="pl-PL" w:eastAsia="zh-CN"/>
              </w:rPr>
              <w:lastRenderedPageBreak/>
              <w:t>Spełnia/ nie spełnia</w:t>
            </w:r>
          </w:p>
          <w:p w14:paraId="7683E3D4" w14:textId="3F628720" w:rsidR="006C4560" w:rsidRPr="00AA5FE8" w:rsidRDefault="006C4560" w:rsidP="00AA5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val="pl-PL" w:eastAsia="zh-CN"/>
              </w:rPr>
            </w:pPr>
            <w:r>
              <w:rPr>
                <w:rFonts w:eastAsia="Times New Roman" w:cstheme="minorHAnsi"/>
                <w:kern w:val="1"/>
                <w:lang w:val="pl-PL" w:eastAsia="zh-CN"/>
              </w:rPr>
              <w:t>Radzaj alkomatu ……………………………….</w:t>
            </w:r>
          </w:p>
          <w:p w14:paraId="53CCF118" w14:textId="592FC587" w:rsidR="00F961BF" w:rsidRPr="007934B8" w:rsidRDefault="006C4560" w:rsidP="00793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eastAsia="zh-CN"/>
              </w:rPr>
            </w:pPr>
            <w:r>
              <w:rPr>
                <w:rFonts w:eastAsia="Times New Roman" w:cstheme="minorHAnsi"/>
                <w:kern w:val="1"/>
                <w:lang w:eastAsia="zh-CN"/>
              </w:rPr>
              <w:t>Nazwa firmy ………………………………….</w:t>
            </w:r>
          </w:p>
        </w:tc>
        <w:tc>
          <w:tcPr>
            <w:tcW w:w="81" w:type="dxa"/>
            <w:tcBorders>
              <w:bottom w:val="single" w:sz="4" w:space="0" w:color="auto"/>
              <w:right w:val="single" w:sz="4" w:space="0" w:color="auto"/>
            </w:tcBorders>
          </w:tcPr>
          <w:p w14:paraId="4BAE58D5" w14:textId="6BEBE569" w:rsidR="00F961BF" w:rsidRPr="007934B8" w:rsidRDefault="00F961BF" w:rsidP="00793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eastAsia="zh-CN"/>
              </w:rPr>
            </w:pPr>
          </w:p>
        </w:tc>
      </w:tr>
      <w:tr w:rsidR="00F961BF" w:rsidRPr="00006E15" w14:paraId="44ED1F69" w14:textId="263F1F87" w:rsidTr="00ED24F1">
        <w:trPr>
          <w:trHeight w:val="760"/>
        </w:trPr>
        <w:tc>
          <w:tcPr>
            <w:tcW w:w="865" w:type="dxa"/>
            <w:gridSpan w:val="2"/>
            <w:tcBorders>
              <w:top w:val="single" w:sz="4" w:space="0" w:color="auto"/>
              <w:bottom w:val="single" w:sz="4" w:space="0" w:color="auto"/>
            </w:tcBorders>
          </w:tcPr>
          <w:p w14:paraId="14D0D1D8" w14:textId="52095096" w:rsidR="00F961BF" w:rsidRDefault="00F961BF" w:rsidP="007934B8">
            <w:pPr>
              <w:pStyle w:val="Bezodstpw"/>
            </w:pPr>
            <w:r>
              <w:lastRenderedPageBreak/>
              <w:t>22</w:t>
            </w:r>
          </w:p>
        </w:tc>
        <w:tc>
          <w:tcPr>
            <w:tcW w:w="2040" w:type="dxa"/>
            <w:tcBorders>
              <w:top w:val="single" w:sz="4" w:space="0" w:color="auto"/>
              <w:bottom w:val="single" w:sz="4" w:space="0" w:color="auto"/>
            </w:tcBorders>
          </w:tcPr>
          <w:p w14:paraId="2A0EF91A" w14:textId="3DE695B0" w:rsidR="00F961BF" w:rsidRPr="008B5889" w:rsidRDefault="00F961BF" w:rsidP="007934B8">
            <w:pPr>
              <w:pStyle w:val="Bezodstpw"/>
              <w:tabs>
                <w:tab w:val="left" w:pos="1728"/>
              </w:tabs>
              <w:rPr>
                <w:rFonts w:cstheme="minorHAnsi"/>
                <w:bCs/>
                <w:kern w:val="1"/>
                <w:sz w:val="24"/>
                <w:szCs w:val="24"/>
              </w:rPr>
            </w:pPr>
            <w:r w:rsidRPr="008B5889">
              <w:rPr>
                <w:rFonts w:cstheme="minorHAnsi"/>
                <w:bCs/>
                <w:kern w:val="1"/>
                <w:sz w:val="24"/>
                <w:szCs w:val="24"/>
              </w:rPr>
              <w:t xml:space="preserve"> Gwarancja </w:t>
            </w:r>
          </w:p>
        </w:tc>
        <w:tc>
          <w:tcPr>
            <w:tcW w:w="3049" w:type="dxa"/>
            <w:gridSpan w:val="2"/>
            <w:tcBorders>
              <w:top w:val="single" w:sz="4" w:space="0" w:color="auto"/>
              <w:bottom w:val="single" w:sz="4" w:space="0" w:color="auto"/>
            </w:tcBorders>
            <w:vAlign w:val="center"/>
          </w:tcPr>
          <w:p w14:paraId="25D37D08" w14:textId="739AA2E0" w:rsidR="00F961BF" w:rsidRPr="00147055" w:rsidRDefault="00F961BF" w:rsidP="00FA0AD1">
            <w:pPr>
              <w:pStyle w:val="Akapitzlist"/>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jc w:val="both"/>
              <w:rPr>
                <w:rFonts w:ascii="Arial Narrow" w:eastAsia="Times New Roman" w:hAnsi="Arial Narrow" w:cstheme="minorHAnsi"/>
                <w:kern w:val="1"/>
                <w:sz w:val="22"/>
                <w:szCs w:val="22"/>
                <w:lang w:val="pl-PL" w:eastAsia="zh-CN"/>
              </w:rPr>
            </w:pPr>
            <w:r w:rsidRPr="00147055">
              <w:rPr>
                <w:rFonts w:ascii="Arial Narrow" w:eastAsia="Times New Roman" w:hAnsi="Arial Narrow" w:cstheme="minorHAnsi"/>
                <w:kern w:val="1"/>
                <w:sz w:val="22"/>
                <w:szCs w:val="22"/>
                <w:lang w:val="pl-PL" w:eastAsia="zh-CN"/>
              </w:rPr>
              <w:t xml:space="preserve">Wykonawca udzieli Zamawiajacemu gwarancji: </w:t>
            </w:r>
          </w:p>
          <w:p w14:paraId="6A0FC447" w14:textId="20AE037F" w:rsidR="00F961BF" w:rsidRPr="00147055" w:rsidRDefault="00F961BF" w:rsidP="00FA0AD1">
            <w:pPr>
              <w:widowControl/>
              <w:numPr>
                <w:ilvl w:val="0"/>
                <w:numId w:val="42"/>
              </w:numPr>
              <w:autoSpaceDE/>
              <w:autoSpaceDN/>
              <w:ind w:left="356"/>
              <w:jc w:val="both"/>
              <w:rPr>
                <w:rFonts w:eastAsia="Times New Roman"/>
              </w:rPr>
            </w:pPr>
            <w:r w:rsidRPr="00147055">
              <w:rPr>
                <w:rFonts w:eastAsia="Times New Roman"/>
              </w:rPr>
              <w:t>na całość autobusu – 5 lat bez limitu kilometrów od daty odbioru technicznego</w:t>
            </w:r>
            <w:r>
              <w:rPr>
                <w:rFonts w:eastAsia="Times New Roman"/>
              </w:rPr>
              <w:t>, z zastrzeżeniem pkt 2-5</w:t>
            </w:r>
            <w:r w:rsidRPr="00147055">
              <w:rPr>
                <w:rFonts w:eastAsia="Times New Roman"/>
              </w:rPr>
              <w:t xml:space="preserve">;                            </w:t>
            </w:r>
          </w:p>
          <w:p w14:paraId="79E9CCFA" w14:textId="77777777" w:rsidR="00F961BF" w:rsidRPr="00147055" w:rsidRDefault="00F961BF" w:rsidP="00FA0AD1">
            <w:pPr>
              <w:widowControl/>
              <w:numPr>
                <w:ilvl w:val="0"/>
                <w:numId w:val="42"/>
              </w:numPr>
              <w:autoSpaceDE/>
              <w:autoSpaceDN/>
              <w:ind w:left="356"/>
              <w:jc w:val="both"/>
              <w:rPr>
                <w:rFonts w:eastAsia="Times New Roman"/>
                <w:b/>
              </w:rPr>
            </w:pPr>
            <w:r w:rsidRPr="00147055">
              <w:rPr>
                <w:rFonts w:eastAsia="Times New Roman"/>
              </w:rPr>
              <w:t>na perforację korozyjną poszyć zewnętrznych oraz szkieletu nadwozia i podwozia bez konieczności wykonywania dodatkowych konserwacji w trakcie eksploatacji – 10 lat od dnia odbioru technicznego;</w:t>
            </w:r>
          </w:p>
          <w:p w14:paraId="19699652" w14:textId="77777777" w:rsidR="00F961BF" w:rsidRPr="00147055" w:rsidRDefault="00F961BF" w:rsidP="00FA0AD1">
            <w:pPr>
              <w:widowControl/>
              <w:numPr>
                <w:ilvl w:val="0"/>
                <w:numId w:val="42"/>
              </w:numPr>
              <w:autoSpaceDE/>
              <w:autoSpaceDN/>
              <w:ind w:left="356"/>
              <w:jc w:val="both"/>
              <w:rPr>
                <w:rFonts w:eastAsia="Times New Roman"/>
              </w:rPr>
            </w:pPr>
            <w:r w:rsidRPr="00147055">
              <w:rPr>
                <w:rFonts w:eastAsia="Times New Roman"/>
              </w:rPr>
              <w:t>na trwałość konstrukcji i poszycie tj. pękanie szkieletu, ramy, blach poszycia – 10 lat (120 miesięcy);</w:t>
            </w:r>
          </w:p>
          <w:p w14:paraId="02B8993D" w14:textId="0B022EAA" w:rsidR="00F961BF" w:rsidRPr="00147055" w:rsidRDefault="00F961BF" w:rsidP="00FA0AD1">
            <w:pPr>
              <w:widowControl/>
              <w:numPr>
                <w:ilvl w:val="0"/>
                <w:numId w:val="42"/>
              </w:numPr>
              <w:autoSpaceDE/>
              <w:autoSpaceDN/>
              <w:ind w:left="356"/>
              <w:jc w:val="both"/>
              <w:rPr>
                <w:rFonts w:eastAsia="Times New Roman"/>
              </w:rPr>
            </w:pPr>
            <w:r w:rsidRPr="00147055">
              <w:rPr>
                <w:rFonts w:eastAsia="Times New Roman"/>
              </w:rPr>
              <w:t>na magazyn energii elektrycznej, w którym gromadzona jest energia elektryczna napędu elektrycznego tj. na jego bezawaryjną eksploatację i zachowanie w całym okresie gwarancji minimalnego dziennego przebiegu autobusów 2</w:t>
            </w:r>
            <w:r>
              <w:rPr>
                <w:rFonts w:eastAsia="Times New Roman"/>
              </w:rPr>
              <w:t>7</w:t>
            </w:r>
            <w:r w:rsidRPr="00147055">
              <w:rPr>
                <w:rFonts w:eastAsia="Times New Roman"/>
              </w:rPr>
              <w:t>0 km w warunkach SORT 2 bez doładowania magazynu energii  – …………….. miesięcy od daty odbioru technicznego;</w:t>
            </w:r>
          </w:p>
          <w:p w14:paraId="7EDB7DA4" w14:textId="7353D673" w:rsidR="00F961BF" w:rsidRPr="00147055" w:rsidRDefault="00F961BF" w:rsidP="008B5889">
            <w:pPr>
              <w:widowControl/>
              <w:numPr>
                <w:ilvl w:val="0"/>
                <w:numId w:val="42"/>
              </w:numPr>
              <w:autoSpaceDE/>
              <w:autoSpaceDN/>
              <w:jc w:val="both"/>
              <w:rPr>
                <w:rFonts w:eastAsia="Times New Roman"/>
              </w:rPr>
            </w:pPr>
            <w:r w:rsidRPr="00147055">
              <w:rPr>
                <w:rFonts w:eastAsia="Times New Roman"/>
              </w:rPr>
              <w:t xml:space="preserve">na układ napędowy - …………………… miesięcy od daty odbioru technicznego. </w:t>
            </w:r>
          </w:p>
          <w:p w14:paraId="78E9EE65" w14:textId="7EFC14EB" w:rsidR="00F961BF" w:rsidRPr="00147055" w:rsidRDefault="00F961BF" w:rsidP="00FA0AD1">
            <w:pPr>
              <w:pStyle w:val="Akapitzlist"/>
              <w:numPr>
                <w:ilvl w:val="0"/>
                <w:numId w:val="43"/>
              </w:numPr>
              <w:ind w:left="356"/>
              <w:jc w:val="both"/>
              <w:rPr>
                <w:rFonts w:ascii="Arial Narrow" w:eastAsia="Times New Roman" w:hAnsi="Arial Narrow"/>
                <w:sz w:val="22"/>
                <w:szCs w:val="22"/>
              </w:rPr>
            </w:pPr>
            <w:r w:rsidRPr="00147055">
              <w:rPr>
                <w:rFonts w:ascii="Arial Narrow" w:eastAsia="Times New Roman" w:hAnsi="Arial Narrow"/>
                <w:sz w:val="22"/>
                <w:szCs w:val="22"/>
              </w:rPr>
              <w:t xml:space="preserve">Okres gwarancji rozpoczyna bieg od dnia odbioru technicznego każdego pojazdu odrębnie. </w:t>
            </w:r>
          </w:p>
          <w:p w14:paraId="3856B925" w14:textId="55282C64" w:rsidR="00F961BF" w:rsidRPr="00147055" w:rsidRDefault="00F961BF" w:rsidP="00FA0AD1">
            <w:pPr>
              <w:pStyle w:val="Akapitzlist"/>
              <w:numPr>
                <w:ilvl w:val="0"/>
                <w:numId w:val="43"/>
              </w:numPr>
              <w:ind w:left="356"/>
              <w:jc w:val="both"/>
              <w:rPr>
                <w:rFonts w:ascii="Arial Narrow" w:eastAsia="Times New Roman" w:hAnsi="Arial Narrow"/>
                <w:sz w:val="22"/>
                <w:szCs w:val="22"/>
              </w:rPr>
            </w:pPr>
            <w:r w:rsidRPr="00147055">
              <w:rPr>
                <w:rFonts w:ascii="Arial Narrow" w:eastAsia="Times New Roman" w:hAnsi="Arial Narrow"/>
                <w:sz w:val="22"/>
                <w:szCs w:val="22"/>
              </w:rPr>
              <w:t xml:space="preserve">Wykonawca wyda </w:t>
            </w:r>
            <w:r w:rsidRPr="00147055">
              <w:rPr>
                <w:rFonts w:ascii="Arial Narrow" w:eastAsia="Times New Roman" w:hAnsi="Arial Narrow"/>
                <w:sz w:val="22"/>
                <w:szCs w:val="22"/>
              </w:rPr>
              <w:lastRenderedPageBreak/>
              <w:t>Zamawiaj</w:t>
            </w:r>
            <w:r>
              <w:rPr>
                <w:rFonts w:ascii="Arial Narrow" w:eastAsia="Times New Roman" w:hAnsi="Arial Narrow"/>
                <w:sz w:val="22"/>
                <w:szCs w:val="22"/>
              </w:rPr>
              <w:t>ą</w:t>
            </w:r>
            <w:r w:rsidRPr="00147055">
              <w:rPr>
                <w:rFonts w:ascii="Arial Narrow" w:eastAsia="Times New Roman" w:hAnsi="Arial Narrow"/>
                <w:sz w:val="22"/>
                <w:szCs w:val="22"/>
              </w:rPr>
              <w:t>cemu do</w:t>
            </w:r>
            <w:r>
              <w:rPr>
                <w:rFonts w:ascii="Arial Narrow" w:eastAsia="Times New Roman" w:hAnsi="Arial Narrow"/>
                <w:sz w:val="22"/>
                <w:szCs w:val="22"/>
              </w:rPr>
              <w:t>k</w:t>
            </w:r>
            <w:r w:rsidRPr="00147055">
              <w:rPr>
                <w:rFonts w:ascii="Arial Narrow" w:eastAsia="Times New Roman" w:hAnsi="Arial Narrow"/>
                <w:sz w:val="22"/>
                <w:szCs w:val="22"/>
              </w:rPr>
              <w:t>ument gwarancyjny</w:t>
            </w:r>
            <w:r>
              <w:rPr>
                <w:rFonts w:ascii="Arial Narrow" w:eastAsia="Times New Roman" w:hAnsi="Arial Narrow"/>
                <w:sz w:val="22"/>
                <w:szCs w:val="22"/>
              </w:rPr>
              <w:t xml:space="preserve"> </w:t>
            </w:r>
            <w:r w:rsidRPr="00147055">
              <w:rPr>
                <w:rFonts w:ascii="Arial Narrow" w:eastAsia="Times New Roman" w:hAnsi="Arial Narrow"/>
                <w:sz w:val="22"/>
                <w:szCs w:val="22"/>
              </w:rPr>
              <w:t>określajacy szczegół</w:t>
            </w:r>
            <w:r>
              <w:rPr>
                <w:rFonts w:ascii="Arial Narrow" w:eastAsia="Times New Roman" w:hAnsi="Arial Narrow"/>
                <w:sz w:val="22"/>
                <w:szCs w:val="22"/>
              </w:rPr>
              <w:t>owe warunki gwarancji,</w:t>
            </w:r>
            <w:r w:rsidRPr="00147055">
              <w:rPr>
                <w:rFonts w:ascii="Arial Narrow" w:eastAsia="Times New Roman" w:hAnsi="Arial Narrow"/>
                <w:sz w:val="22"/>
                <w:szCs w:val="22"/>
              </w:rPr>
              <w:t xml:space="preserve">  do każdego pojazdu</w:t>
            </w:r>
            <w:r>
              <w:rPr>
                <w:rFonts w:ascii="Arial Narrow" w:eastAsia="Times New Roman" w:hAnsi="Arial Narrow"/>
                <w:sz w:val="22"/>
                <w:szCs w:val="22"/>
              </w:rPr>
              <w:t>.</w:t>
            </w:r>
          </w:p>
          <w:p w14:paraId="2058CB37" w14:textId="77777777" w:rsidR="00F961BF" w:rsidRPr="00147055" w:rsidRDefault="00F961BF" w:rsidP="00FA0AD1">
            <w:pPr>
              <w:pStyle w:val="Akapitzlist"/>
              <w:numPr>
                <w:ilvl w:val="0"/>
                <w:numId w:val="43"/>
              </w:numPr>
              <w:ind w:left="356"/>
              <w:jc w:val="both"/>
              <w:rPr>
                <w:rFonts w:ascii="Arial Narrow" w:eastAsia="Times New Roman" w:hAnsi="Arial Narrow"/>
                <w:sz w:val="22"/>
                <w:szCs w:val="22"/>
              </w:rPr>
            </w:pPr>
            <w:r w:rsidRPr="00147055">
              <w:rPr>
                <w:rFonts w:ascii="Arial Narrow" w:eastAsia="Times New Roman" w:hAnsi="Arial Narrow"/>
                <w:sz w:val="22"/>
                <w:szCs w:val="22"/>
              </w:rPr>
              <w:t xml:space="preserve">Wykonawca w okresie gwarancji będzie nieodpłatnie wykonywał przeglądy techniczne kazdego pojazdu, co najmniej raz na 6 miesięcy i na tę okoliczność sporządzi protokół. </w:t>
            </w:r>
          </w:p>
          <w:p w14:paraId="4C65E71B" w14:textId="6C367DEF" w:rsidR="00F961BF" w:rsidRPr="00147055" w:rsidRDefault="00F961BF" w:rsidP="00FA0AD1">
            <w:pPr>
              <w:pStyle w:val="Akapitzlist"/>
              <w:numPr>
                <w:ilvl w:val="0"/>
                <w:numId w:val="43"/>
              </w:numPr>
              <w:ind w:left="356"/>
              <w:jc w:val="both"/>
              <w:rPr>
                <w:rFonts w:ascii="Arial Narrow" w:eastAsia="Times New Roman" w:hAnsi="Arial Narrow"/>
                <w:sz w:val="22"/>
                <w:szCs w:val="22"/>
              </w:rPr>
            </w:pPr>
            <w:r>
              <w:rPr>
                <w:rFonts w:ascii="Arial Narrow" w:eastAsia="Times New Roman" w:hAnsi="Arial Narrow"/>
                <w:sz w:val="22"/>
                <w:szCs w:val="22"/>
              </w:rPr>
              <w:t>Szczegółowe w</w:t>
            </w:r>
            <w:r w:rsidRPr="00147055">
              <w:rPr>
                <w:rFonts w:ascii="Arial Narrow" w:eastAsia="Times New Roman" w:hAnsi="Arial Narrow"/>
                <w:sz w:val="22"/>
                <w:szCs w:val="22"/>
              </w:rPr>
              <w:t>arunki wykonania gwar</w:t>
            </w:r>
            <w:r>
              <w:rPr>
                <w:rFonts w:ascii="Arial Narrow" w:eastAsia="Times New Roman" w:hAnsi="Arial Narrow"/>
                <w:sz w:val="22"/>
                <w:szCs w:val="22"/>
              </w:rPr>
              <w:t>anc</w:t>
            </w:r>
            <w:r w:rsidRPr="00147055">
              <w:rPr>
                <w:rFonts w:ascii="Arial Narrow" w:eastAsia="Times New Roman" w:hAnsi="Arial Narrow"/>
                <w:sz w:val="22"/>
                <w:szCs w:val="22"/>
              </w:rPr>
              <w:t xml:space="preserve">ji zostaną określone w dokumencie gwarancyjnym. </w:t>
            </w:r>
          </w:p>
          <w:p w14:paraId="536D0E6E" w14:textId="72F6FF61" w:rsidR="00F961BF" w:rsidRPr="00147055" w:rsidRDefault="00F961BF" w:rsidP="00FA0AD1">
            <w:pPr>
              <w:pStyle w:val="Akapitzlist"/>
              <w:numPr>
                <w:ilvl w:val="0"/>
                <w:numId w:val="43"/>
              </w:numPr>
              <w:ind w:left="356"/>
              <w:jc w:val="both"/>
              <w:rPr>
                <w:rFonts w:ascii="Arial Narrow" w:eastAsia="Times New Roman" w:hAnsi="Arial Narrow"/>
                <w:sz w:val="22"/>
                <w:szCs w:val="22"/>
              </w:rPr>
            </w:pPr>
            <w:r w:rsidRPr="00147055">
              <w:rPr>
                <w:rFonts w:ascii="Arial Narrow" w:eastAsia="Times New Roman" w:hAnsi="Arial Narrow"/>
                <w:sz w:val="22"/>
                <w:szCs w:val="22"/>
              </w:rPr>
              <w:t xml:space="preserve">Dokument gwarancyjny nie może przewidywać </w:t>
            </w:r>
            <w:r>
              <w:rPr>
                <w:rFonts w:ascii="Arial Narrow" w:eastAsia="Times New Roman" w:hAnsi="Arial Narrow"/>
                <w:sz w:val="22"/>
                <w:szCs w:val="22"/>
              </w:rPr>
              <w:t>ż</w:t>
            </w:r>
            <w:r w:rsidRPr="00147055">
              <w:rPr>
                <w:rFonts w:ascii="Arial Narrow" w:eastAsia="Times New Roman" w:hAnsi="Arial Narrow"/>
                <w:sz w:val="22"/>
                <w:szCs w:val="22"/>
              </w:rPr>
              <w:t>adnych dodatkowych zobowiązań pieniężnych dla Zamawiajacego np. Okresowe płatne przeglądy, umowy serwisowe.</w:t>
            </w:r>
          </w:p>
          <w:p w14:paraId="59762F04" w14:textId="495F84E1" w:rsidR="00F961BF" w:rsidRPr="00147055" w:rsidRDefault="00F961BF" w:rsidP="00FA0AD1">
            <w:pPr>
              <w:pStyle w:val="Akapitzlist"/>
              <w:numPr>
                <w:ilvl w:val="0"/>
                <w:numId w:val="43"/>
              </w:numPr>
              <w:ind w:left="356"/>
              <w:jc w:val="both"/>
              <w:rPr>
                <w:rFonts w:ascii="Arial Narrow" w:eastAsia="Times New Roman" w:hAnsi="Arial Narrow"/>
                <w:sz w:val="22"/>
                <w:szCs w:val="22"/>
              </w:rPr>
            </w:pPr>
            <w:r w:rsidRPr="00147055">
              <w:rPr>
                <w:rFonts w:ascii="Arial Narrow" w:eastAsia="Times New Roman" w:hAnsi="Arial Narrow"/>
                <w:sz w:val="22"/>
                <w:szCs w:val="22"/>
              </w:rPr>
              <w:t>Wykonawca gwarantuje właściwą konstrukcję, jakość użytkowych materiałów, właściwe wykonanie i zgodność z normami</w:t>
            </w:r>
            <w:r>
              <w:rPr>
                <w:rFonts w:ascii="Arial Narrow" w:eastAsia="Times New Roman" w:hAnsi="Arial Narrow"/>
                <w:sz w:val="22"/>
                <w:szCs w:val="22"/>
              </w:rPr>
              <w:t>,</w:t>
            </w:r>
            <w:r w:rsidRPr="00147055">
              <w:rPr>
                <w:rFonts w:ascii="Arial Narrow" w:eastAsia="Times New Roman" w:hAnsi="Arial Narrow"/>
                <w:sz w:val="22"/>
                <w:szCs w:val="22"/>
              </w:rPr>
              <w:t xml:space="preserve"> jak równie</w:t>
            </w:r>
            <w:r>
              <w:rPr>
                <w:rFonts w:ascii="Arial Narrow" w:eastAsia="Times New Roman" w:hAnsi="Arial Narrow"/>
                <w:sz w:val="22"/>
                <w:szCs w:val="22"/>
              </w:rPr>
              <w:t>ż</w:t>
            </w:r>
            <w:r w:rsidRPr="00147055">
              <w:rPr>
                <w:rFonts w:ascii="Arial Narrow" w:eastAsia="Times New Roman" w:hAnsi="Arial Narrow"/>
                <w:sz w:val="22"/>
                <w:szCs w:val="22"/>
              </w:rPr>
              <w:t xml:space="preserve"> kompletność wyposażenia przedmiotu umowy. </w:t>
            </w:r>
          </w:p>
          <w:p w14:paraId="026AC7C4" w14:textId="4AB85912" w:rsidR="00F961BF" w:rsidRPr="00147055" w:rsidRDefault="00F961BF" w:rsidP="00FA0AD1">
            <w:pPr>
              <w:pStyle w:val="Akapitzlist"/>
              <w:numPr>
                <w:ilvl w:val="0"/>
                <w:numId w:val="43"/>
              </w:numPr>
              <w:ind w:left="356"/>
              <w:jc w:val="both"/>
              <w:rPr>
                <w:rFonts w:ascii="Arial Narrow" w:eastAsia="Times New Roman" w:hAnsi="Arial Narrow"/>
                <w:sz w:val="22"/>
                <w:szCs w:val="22"/>
              </w:rPr>
            </w:pPr>
            <w:r w:rsidRPr="00147055">
              <w:rPr>
                <w:rFonts w:ascii="Arial Narrow" w:eastAsia="Times New Roman" w:hAnsi="Arial Narrow"/>
                <w:sz w:val="22"/>
                <w:szCs w:val="22"/>
              </w:rPr>
              <w:t>W</w:t>
            </w:r>
            <w:r>
              <w:rPr>
                <w:rFonts w:ascii="Arial Narrow" w:eastAsia="Times New Roman" w:hAnsi="Arial Narrow"/>
                <w:sz w:val="22"/>
                <w:szCs w:val="22"/>
              </w:rPr>
              <w:t xml:space="preserve">ykonawca </w:t>
            </w:r>
            <w:r w:rsidRPr="00147055">
              <w:rPr>
                <w:rFonts w:ascii="Arial Narrow" w:eastAsia="Times New Roman" w:hAnsi="Arial Narrow"/>
                <w:sz w:val="22"/>
                <w:szCs w:val="22"/>
              </w:rPr>
              <w:t>zapewni Zamawiajacemu dostęp do autoryzowanej stacji serwisowej wykonuj</w:t>
            </w:r>
            <w:r>
              <w:rPr>
                <w:rFonts w:ascii="Arial Narrow" w:eastAsia="Times New Roman" w:hAnsi="Arial Narrow"/>
                <w:sz w:val="22"/>
                <w:szCs w:val="22"/>
              </w:rPr>
              <w:t>ą</w:t>
            </w:r>
            <w:r w:rsidRPr="00147055">
              <w:rPr>
                <w:rFonts w:ascii="Arial Narrow" w:eastAsia="Times New Roman" w:hAnsi="Arial Narrow"/>
                <w:sz w:val="22"/>
                <w:szCs w:val="22"/>
              </w:rPr>
              <w:t>c</w:t>
            </w:r>
            <w:r>
              <w:rPr>
                <w:rFonts w:ascii="Arial Narrow" w:eastAsia="Times New Roman" w:hAnsi="Arial Narrow"/>
                <w:sz w:val="22"/>
                <w:szCs w:val="22"/>
              </w:rPr>
              <w:t>ej</w:t>
            </w:r>
            <w:r w:rsidRPr="00147055">
              <w:rPr>
                <w:rFonts w:ascii="Arial Narrow" w:eastAsia="Times New Roman" w:hAnsi="Arial Narrow"/>
                <w:sz w:val="22"/>
                <w:szCs w:val="22"/>
              </w:rPr>
              <w:t xml:space="preserve"> naprawy w ramach gwarancji oraz </w:t>
            </w:r>
            <w:r>
              <w:rPr>
                <w:rFonts w:ascii="Arial Narrow" w:eastAsia="Times New Roman" w:hAnsi="Arial Narrow"/>
                <w:sz w:val="22"/>
                <w:szCs w:val="22"/>
              </w:rPr>
              <w:t>o</w:t>
            </w:r>
            <w:r w:rsidRPr="00147055">
              <w:rPr>
                <w:rFonts w:ascii="Arial Narrow" w:eastAsia="Times New Roman" w:hAnsi="Arial Narrow"/>
                <w:sz w:val="22"/>
                <w:szCs w:val="22"/>
              </w:rPr>
              <w:t xml:space="preserve">bsługi </w:t>
            </w:r>
            <w:r>
              <w:rPr>
                <w:rFonts w:ascii="Arial Narrow" w:eastAsia="Times New Roman" w:hAnsi="Arial Narrow"/>
                <w:sz w:val="22"/>
                <w:szCs w:val="22"/>
              </w:rPr>
              <w:t>okresow</w:t>
            </w:r>
            <w:r w:rsidRPr="00147055">
              <w:rPr>
                <w:rFonts w:ascii="Arial Narrow" w:eastAsia="Times New Roman" w:hAnsi="Arial Narrow"/>
                <w:sz w:val="22"/>
                <w:szCs w:val="22"/>
              </w:rPr>
              <w:t xml:space="preserve">ej autobusów. </w:t>
            </w:r>
          </w:p>
          <w:p w14:paraId="7CA46D37" w14:textId="675AB5EF" w:rsidR="00F961BF" w:rsidRPr="00147055" w:rsidRDefault="00F961BF" w:rsidP="00FA0AD1">
            <w:pPr>
              <w:pStyle w:val="Akapitzlist"/>
              <w:numPr>
                <w:ilvl w:val="0"/>
                <w:numId w:val="43"/>
              </w:numPr>
              <w:ind w:left="356"/>
              <w:jc w:val="both"/>
              <w:rPr>
                <w:rFonts w:ascii="Arial Narrow" w:eastAsia="Times New Roman" w:hAnsi="Arial Narrow"/>
                <w:sz w:val="22"/>
                <w:szCs w:val="22"/>
              </w:rPr>
            </w:pPr>
            <w:r w:rsidRPr="00147055">
              <w:rPr>
                <w:rFonts w:ascii="Arial Narrow" w:eastAsia="Times New Roman" w:hAnsi="Arial Narrow"/>
                <w:sz w:val="22"/>
                <w:szCs w:val="22"/>
              </w:rPr>
              <w:t>Dopuszcza się  wyłączenie z gwarancji: żarówek, świetlówek, diod świetlnych, bezpieczników, szkła przy uszkodzeniach mechanicznych, klockó</w:t>
            </w:r>
            <w:r>
              <w:rPr>
                <w:rFonts w:ascii="Arial Narrow" w:eastAsia="Times New Roman" w:hAnsi="Arial Narrow"/>
                <w:sz w:val="22"/>
                <w:szCs w:val="22"/>
              </w:rPr>
              <w:t>w ham</w:t>
            </w:r>
            <w:r w:rsidRPr="00147055">
              <w:rPr>
                <w:rFonts w:ascii="Arial Narrow" w:eastAsia="Times New Roman" w:hAnsi="Arial Narrow"/>
                <w:sz w:val="22"/>
                <w:szCs w:val="22"/>
              </w:rPr>
              <w:t>ulcowych, powyżej 80. tys km przebiegu, normalnie zu</w:t>
            </w:r>
            <w:r>
              <w:rPr>
                <w:rFonts w:ascii="Arial Narrow" w:eastAsia="Times New Roman" w:hAnsi="Arial Narrow"/>
                <w:sz w:val="22"/>
                <w:szCs w:val="22"/>
              </w:rPr>
              <w:t>ż</w:t>
            </w:r>
            <w:r w:rsidRPr="00147055">
              <w:rPr>
                <w:rFonts w:ascii="Arial Narrow" w:eastAsia="Times New Roman" w:hAnsi="Arial Narrow"/>
                <w:sz w:val="22"/>
                <w:szCs w:val="22"/>
              </w:rPr>
              <w:t>ywających się tarcz hamulcowych po 160 tys km przebiegu, piór wycieraczek, wkładów, filtrów, olejów, smarów, ogumienia po przebiegu 150 tys km, pod warunkiem, że ich uszkodzenie lub przedwczesne zużycie  nie nastapiło na skutek awarii innych podzespołów współpracujących z danym elementem. Gwarancja na element wymienione powyżej obowiązuje, gdyby ich awaria lub przedwczesne użycie zu</w:t>
            </w:r>
            <w:r>
              <w:rPr>
                <w:rFonts w:ascii="Arial Narrow" w:eastAsia="Times New Roman" w:hAnsi="Arial Narrow"/>
                <w:sz w:val="22"/>
                <w:szCs w:val="22"/>
              </w:rPr>
              <w:t>ż</w:t>
            </w:r>
            <w:r w:rsidRPr="00147055">
              <w:rPr>
                <w:rFonts w:ascii="Arial Narrow" w:eastAsia="Times New Roman" w:hAnsi="Arial Narrow"/>
                <w:sz w:val="22"/>
                <w:szCs w:val="22"/>
              </w:rPr>
              <w:t xml:space="preserve">ycie było spowodowane wadami wykonawczymi lub niewłaściwą jakością prac przeprowadzonych </w:t>
            </w:r>
            <w:r w:rsidRPr="00147055">
              <w:rPr>
                <w:rFonts w:ascii="Arial Narrow" w:eastAsia="Times New Roman" w:hAnsi="Arial Narrow"/>
                <w:sz w:val="22"/>
                <w:szCs w:val="22"/>
              </w:rPr>
              <w:lastRenderedPageBreak/>
              <w:t xml:space="preserve">przez </w:t>
            </w:r>
            <w:r>
              <w:rPr>
                <w:rFonts w:ascii="Arial Narrow" w:eastAsia="Times New Roman" w:hAnsi="Arial Narrow"/>
                <w:sz w:val="22"/>
                <w:szCs w:val="22"/>
              </w:rPr>
              <w:t>W</w:t>
            </w:r>
            <w:r w:rsidRPr="00147055">
              <w:rPr>
                <w:rFonts w:ascii="Arial Narrow" w:eastAsia="Times New Roman" w:hAnsi="Arial Narrow"/>
                <w:sz w:val="22"/>
                <w:szCs w:val="22"/>
              </w:rPr>
              <w:t xml:space="preserve">ykonawcę. </w:t>
            </w:r>
          </w:p>
          <w:p w14:paraId="4AFED0AA" w14:textId="10E0E95B" w:rsidR="00F961BF" w:rsidRPr="00147055" w:rsidRDefault="00F961BF" w:rsidP="00FA0AD1">
            <w:pPr>
              <w:pStyle w:val="Akapitzlist"/>
              <w:numPr>
                <w:ilvl w:val="0"/>
                <w:numId w:val="43"/>
              </w:numPr>
              <w:ind w:left="356"/>
              <w:jc w:val="both"/>
              <w:rPr>
                <w:rFonts w:ascii="Arial Narrow" w:eastAsia="Times New Roman" w:hAnsi="Arial Narrow"/>
                <w:sz w:val="22"/>
                <w:szCs w:val="22"/>
              </w:rPr>
            </w:pPr>
            <w:r w:rsidRPr="00147055">
              <w:rPr>
                <w:rFonts w:ascii="Arial Narrow" w:eastAsia="Times New Roman" w:hAnsi="Arial Narrow"/>
                <w:sz w:val="22"/>
                <w:szCs w:val="22"/>
              </w:rPr>
              <w:t xml:space="preserve">Baterie trakcyjne muszą zapewnić bezawaryjną eksploatację i zachowanie w całym okresie gwarancji i rękojmi za wady, pojemności energetycznej na poziomie minimum </w:t>
            </w:r>
            <w:r>
              <w:rPr>
                <w:rFonts w:ascii="Arial Narrow" w:eastAsia="Times New Roman" w:hAnsi="Arial Narrow"/>
                <w:sz w:val="22"/>
                <w:szCs w:val="22"/>
              </w:rPr>
              <w:t>72</w:t>
            </w:r>
            <w:r w:rsidRPr="00147055">
              <w:rPr>
                <w:rFonts w:ascii="Arial Narrow" w:eastAsia="Times New Roman" w:hAnsi="Arial Narrow"/>
                <w:sz w:val="22"/>
                <w:szCs w:val="22"/>
              </w:rPr>
              <w:t xml:space="preserve"> % początkowej wartości dostępnej. W przypadku niezachowania wymaganego minimalnego poziomu pojemności energetycznej, Wykonawca zobowiązany jest w okresie gwarancji do ich wymiany na nowe.</w:t>
            </w:r>
          </w:p>
          <w:p w14:paraId="59EC374A" w14:textId="7BF050D9" w:rsidR="00F961BF" w:rsidRPr="00147055" w:rsidRDefault="00F961BF" w:rsidP="00FA0AD1">
            <w:pPr>
              <w:pStyle w:val="Akapitzlist"/>
              <w:numPr>
                <w:ilvl w:val="0"/>
                <w:numId w:val="43"/>
              </w:numPr>
              <w:ind w:left="356"/>
              <w:jc w:val="both"/>
              <w:rPr>
                <w:rFonts w:ascii="Arial Narrow" w:eastAsia="Times New Roman" w:hAnsi="Arial Narrow"/>
                <w:sz w:val="22"/>
                <w:szCs w:val="22"/>
              </w:rPr>
            </w:pPr>
            <w:r w:rsidRPr="00147055">
              <w:rPr>
                <w:rFonts w:ascii="Arial Narrow" w:eastAsia="Times New Roman" w:hAnsi="Arial Narrow"/>
                <w:sz w:val="22"/>
                <w:szCs w:val="22"/>
              </w:rPr>
              <w:t xml:space="preserve">W okresie gwarancji i rękojmi za wady, Wykonawca zobowiązany jest do wykonywania wymaganych przeglądów serwisowych oraz napraw bieżących, usuwania wad nie później </w:t>
            </w:r>
            <w:proofErr w:type="spellStart"/>
            <w:r w:rsidRPr="00147055">
              <w:rPr>
                <w:rFonts w:ascii="Arial Narrow" w:eastAsia="Times New Roman" w:hAnsi="Arial Narrow"/>
                <w:sz w:val="22"/>
                <w:szCs w:val="22"/>
              </w:rPr>
              <w:t>niż</w:t>
            </w:r>
            <w:proofErr w:type="spellEnd"/>
            <w:r w:rsidRPr="00147055">
              <w:rPr>
                <w:rFonts w:ascii="Arial Narrow" w:eastAsia="Times New Roman" w:hAnsi="Arial Narrow"/>
                <w:sz w:val="22"/>
                <w:szCs w:val="22"/>
              </w:rPr>
              <w:t xml:space="preserve">  w </w:t>
            </w:r>
            <w:proofErr w:type="spellStart"/>
            <w:r w:rsidRPr="00147055">
              <w:rPr>
                <w:rFonts w:ascii="Arial Narrow" w:eastAsia="Times New Roman" w:hAnsi="Arial Narrow"/>
                <w:sz w:val="22"/>
                <w:szCs w:val="22"/>
              </w:rPr>
              <w:t>ciągu</w:t>
            </w:r>
            <w:proofErr w:type="spellEnd"/>
            <w:r w:rsidRPr="00147055">
              <w:rPr>
                <w:rFonts w:ascii="Arial Narrow" w:eastAsia="Times New Roman" w:hAnsi="Arial Narrow"/>
                <w:sz w:val="22"/>
                <w:szCs w:val="22"/>
              </w:rPr>
              <w:t xml:space="preserve"> </w:t>
            </w:r>
            <w:r w:rsidR="00C8301A">
              <w:rPr>
                <w:rFonts w:ascii="Arial Narrow" w:eastAsia="Times New Roman" w:hAnsi="Arial Narrow"/>
                <w:sz w:val="22"/>
                <w:szCs w:val="22"/>
              </w:rPr>
              <w:t>7</w:t>
            </w:r>
            <w:r w:rsidRPr="00147055">
              <w:rPr>
                <w:rFonts w:ascii="Arial Narrow" w:eastAsia="Times New Roman" w:hAnsi="Arial Narrow"/>
                <w:sz w:val="22"/>
                <w:szCs w:val="22"/>
              </w:rPr>
              <w:t xml:space="preserve"> </w:t>
            </w:r>
            <w:proofErr w:type="spellStart"/>
            <w:r w:rsidRPr="00147055">
              <w:rPr>
                <w:rFonts w:ascii="Arial Narrow" w:eastAsia="Times New Roman" w:hAnsi="Arial Narrow"/>
                <w:sz w:val="22"/>
                <w:szCs w:val="22"/>
              </w:rPr>
              <w:t>dni</w:t>
            </w:r>
            <w:proofErr w:type="spellEnd"/>
            <w:r w:rsidRPr="00147055">
              <w:rPr>
                <w:rFonts w:ascii="Arial Narrow" w:eastAsia="Times New Roman" w:hAnsi="Arial Narrow"/>
                <w:sz w:val="22"/>
                <w:szCs w:val="22"/>
              </w:rPr>
              <w:t xml:space="preserve"> </w:t>
            </w:r>
            <w:proofErr w:type="spellStart"/>
            <w:r w:rsidRPr="00147055">
              <w:rPr>
                <w:rFonts w:ascii="Arial Narrow" w:eastAsia="Times New Roman" w:hAnsi="Arial Narrow"/>
                <w:sz w:val="22"/>
                <w:szCs w:val="22"/>
              </w:rPr>
              <w:t>roboczych</w:t>
            </w:r>
            <w:proofErr w:type="spellEnd"/>
            <w:r w:rsidRPr="00147055">
              <w:rPr>
                <w:rFonts w:ascii="Arial Narrow" w:eastAsia="Times New Roman" w:hAnsi="Arial Narrow"/>
                <w:sz w:val="22"/>
                <w:szCs w:val="22"/>
              </w:rPr>
              <w:t xml:space="preserve"> </w:t>
            </w:r>
            <w:proofErr w:type="spellStart"/>
            <w:r w:rsidRPr="00147055">
              <w:rPr>
                <w:rFonts w:ascii="Arial Narrow" w:eastAsia="Times New Roman" w:hAnsi="Arial Narrow"/>
                <w:sz w:val="22"/>
                <w:szCs w:val="22"/>
              </w:rPr>
              <w:t>od</w:t>
            </w:r>
            <w:proofErr w:type="spellEnd"/>
            <w:r w:rsidRPr="00147055">
              <w:rPr>
                <w:rFonts w:ascii="Arial Narrow" w:eastAsia="Times New Roman" w:hAnsi="Arial Narrow"/>
                <w:sz w:val="22"/>
                <w:szCs w:val="22"/>
              </w:rPr>
              <w:t xml:space="preserve"> dnia zgłoszenia przez Zamawiającego. W przypadku uzasadnionej koniecznosci przeprowadzenia skomplikowanych napraw, termin może ulec wydłużeniu</w:t>
            </w:r>
            <w:r>
              <w:rPr>
                <w:rFonts w:ascii="Arial Narrow" w:eastAsia="Times New Roman" w:hAnsi="Arial Narrow"/>
                <w:sz w:val="22"/>
                <w:szCs w:val="22"/>
              </w:rPr>
              <w:t>,</w:t>
            </w:r>
            <w:r w:rsidRPr="00147055">
              <w:rPr>
                <w:rFonts w:ascii="Arial Narrow" w:eastAsia="Times New Roman" w:hAnsi="Arial Narrow"/>
                <w:sz w:val="22"/>
                <w:szCs w:val="22"/>
              </w:rPr>
              <w:t xml:space="preserve"> za z</w:t>
            </w:r>
            <w:r>
              <w:rPr>
                <w:rFonts w:ascii="Arial Narrow" w:eastAsia="Times New Roman" w:hAnsi="Arial Narrow"/>
                <w:sz w:val="22"/>
                <w:szCs w:val="22"/>
              </w:rPr>
              <w:t>g</w:t>
            </w:r>
            <w:r w:rsidRPr="00147055">
              <w:rPr>
                <w:rFonts w:ascii="Arial Narrow" w:eastAsia="Times New Roman" w:hAnsi="Arial Narrow"/>
                <w:sz w:val="22"/>
                <w:szCs w:val="22"/>
              </w:rPr>
              <w:t>odą Zamawiaja</w:t>
            </w:r>
            <w:r>
              <w:rPr>
                <w:rFonts w:ascii="Arial Narrow" w:eastAsia="Times New Roman" w:hAnsi="Arial Narrow"/>
                <w:sz w:val="22"/>
                <w:szCs w:val="22"/>
              </w:rPr>
              <w:t xml:space="preserve">cego, po złożeniu pisemnego wniosku zwierające informacje o przyczynie oraz ewentualny termin naprawy. Całkowity termin usunięcia wad nie może przekroczyć 14 dni roboczych licząc od dnia złożenia reklamacji. </w:t>
            </w:r>
            <w:r w:rsidRPr="00147055">
              <w:rPr>
                <w:rFonts w:ascii="Arial Narrow" w:eastAsia="Times New Roman" w:hAnsi="Arial Narrow"/>
                <w:sz w:val="22"/>
                <w:szCs w:val="22"/>
              </w:rPr>
              <w:t xml:space="preserve"> </w:t>
            </w:r>
          </w:p>
          <w:p w14:paraId="67588116" w14:textId="28843B77" w:rsidR="00F961BF" w:rsidRPr="00147055" w:rsidRDefault="00F961BF" w:rsidP="00FA0AD1">
            <w:pPr>
              <w:pStyle w:val="Akapitzlist"/>
              <w:numPr>
                <w:ilvl w:val="0"/>
                <w:numId w:val="43"/>
              </w:numPr>
              <w:ind w:left="356"/>
              <w:jc w:val="both"/>
              <w:rPr>
                <w:rFonts w:ascii="Arial Narrow" w:eastAsia="Times New Roman" w:hAnsi="Arial Narrow"/>
                <w:sz w:val="22"/>
                <w:szCs w:val="22"/>
              </w:rPr>
            </w:pPr>
            <w:r w:rsidRPr="00147055">
              <w:rPr>
                <w:rFonts w:ascii="Arial Narrow" w:eastAsia="Times New Roman" w:hAnsi="Arial Narrow"/>
                <w:sz w:val="22"/>
                <w:szCs w:val="22"/>
              </w:rPr>
              <w:t>W ramach przysługujących Zamawi</w:t>
            </w:r>
            <w:r>
              <w:rPr>
                <w:rFonts w:ascii="Arial Narrow" w:eastAsia="Times New Roman" w:hAnsi="Arial Narrow"/>
                <w:sz w:val="22"/>
                <w:szCs w:val="22"/>
              </w:rPr>
              <w:t>a</w:t>
            </w:r>
            <w:r w:rsidRPr="00147055">
              <w:rPr>
                <w:rFonts w:ascii="Arial Narrow" w:eastAsia="Times New Roman" w:hAnsi="Arial Narrow"/>
                <w:sz w:val="22"/>
                <w:szCs w:val="22"/>
              </w:rPr>
              <w:t>j</w:t>
            </w:r>
            <w:r>
              <w:rPr>
                <w:rFonts w:ascii="Arial Narrow" w:eastAsia="Times New Roman" w:hAnsi="Arial Narrow"/>
                <w:sz w:val="22"/>
                <w:szCs w:val="22"/>
              </w:rPr>
              <w:t>ą</w:t>
            </w:r>
            <w:r w:rsidRPr="00147055">
              <w:rPr>
                <w:rFonts w:ascii="Arial Narrow" w:eastAsia="Times New Roman" w:hAnsi="Arial Narrow"/>
                <w:sz w:val="22"/>
                <w:szCs w:val="22"/>
              </w:rPr>
              <w:t>cemu uprawnień gwarancyjnych może on żądać od gwaranta wymiany autobusu lub elementów składowych na wolne od wad lub usunięcia wad w drodze ich naprawy w zale</w:t>
            </w:r>
            <w:r>
              <w:rPr>
                <w:rFonts w:ascii="Arial Narrow" w:eastAsia="Times New Roman" w:hAnsi="Arial Narrow"/>
                <w:sz w:val="22"/>
                <w:szCs w:val="22"/>
              </w:rPr>
              <w:t>ż</w:t>
            </w:r>
            <w:r w:rsidRPr="00147055">
              <w:rPr>
                <w:rFonts w:ascii="Arial Narrow" w:eastAsia="Times New Roman" w:hAnsi="Arial Narrow"/>
                <w:sz w:val="22"/>
                <w:szCs w:val="22"/>
              </w:rPr>
              <w:t xml:space="preserve">ności od decyzji </w:t>
            </w:r>
            <w:proofErr w:type="spellStart"/>
            <w:r w:rsidRPr="00147055">
              <w:rPr>
                <w:rFonts w:ascii="Arial Narrow" w:eastAsia="Times New Roman" w:hAnsi="Arial Narrow"/>
                <w:sz w:val="22"/>
                <w:szCs w:val="22"/>
              </w:rPr>
              <w:t>Zamawiajacego</w:t>
            </w:r>
            <w:proofErr w:type="spellEnd"/>
            <w:r w:rsidRPr="00147055">
              <w:rPr>
                <w:rFonts w:ascii="Arial Narrow" w:eastAsia="Times New Roman" w:hAnsi="Arial Narrow"/>
                <w:sz w:val="22"/>
                <w:szCs w:val="22"/>
              </w:rPr>
              <w:t xml:space="preserve"> w </w:t>
            </w:r>
            <w:proofErr w:type="spellStart"/>
            <w:r w:rsidRPr="00147055">
              <w:rPr>
                <w:rFonts w:ascii="Arial Narrow" w:eastAsia="Times New Roman" w:hAnsi="Arial Narrow"/>
                <w:sz w:val="22"/>
                <w:szCs w:val="22"/>
              </w:rPr>
              <w:t>terminie</w:t>
            </w:r>
            <w:proofErr w:type="spellEnd"/>
            <w:r w:rsidRPr="00147055">
              <w:rPr>
                <w:rFonts w:ascii="Arial Narrow" w:eastAsia="Times New Roman" w:hAnsi="Arial Narrow"/>
                <w:sz w:val="22"/>
                <w:szCs w:val="22"/>
              </w:rPr>
              <w:t xml:space="preserve"> </w:t>
            </w:r>
            <w:r w:rsidR="00C8301A">
              <w:rPr>
                <w:rFonts w:ascii="Arial Narrow" w:eastAsia="Times New Roman" w:hAnsi="Arial Narrow"/>
                <w:sz w:val="22"/>
                <w:szCs w:val="22"/>
              </w:rPr>
              <w:t>7</w:t>
            </w:r>
            <w:r w:rsidRPr="00147055">
              <w:rPr>
                <w:rFonts w:ascii="Arial Narrow" w:eastAsia="Times New Roman" w:hAnsi="Arial Narrow"/>
                <w:sz w:val="22"/>
                <w:szCs w:val="22"/>
              </w:rPr>
              <w:t xml:space="preserve"> </w:t>
            </w:r>
            <w:proofErr w:type="spellStart"/>
            <w:r w:rsidRPr="00147055">
              <w:rPr>
                <w:rFonts w:ascii="Arial Narrow" w:eastAsia="Times New Roman" w:hAnsi="Arial Narrow"/>
                <w:sz w:val="22"/>
                <w:szCs w:val="22"/>
              </w:rPr>
              <w:t>dni</w:t>
            </w:r>
            <w:proofErr w:type="spellEnd"/>
            <w:r w:rsidRPr="00147055">
              <w:rPr>
                <w:rFonts w:ascii="Arial Narrow" w:eastAsia="Times New Roman" w:hAnsi="Arial Narrow"/>
                <w:sz w:val="22"/>
                <w:szCs w:val="22"/>
              </w:rPr>
              <w:t xml:space="preserve"> </w:t>
            </w:r>
            <w:proofErr w:type="spellStart"/>
            <w:r w:rsidRPr="00147055">
              <w:rPr>
                <w:rFonts w:ascii="Arial Narrow" w:eastAsia="Times New Roman" w:hAnsi="Arial Narrow"/>
                <w:sz w:val="22"/>
                <w:szCs w:val="22"/>
              </w:rPr>
              <w:t>roboczych</w:t>
            </w:r>
            <w:proofErr w:type="spellEnd"/>
            <w:r>
              <w:rPr>
                <w:rFonts w:ascii="Arial Narrow" w:eastAsia="Times New Roman" w:hAnsi="Arial Narrow"/>
                <w:sz w:val="22"/>
                <w:szCs w:val="22"/>
              </w:rPr>
              <w:t>,</w:t>
            </w:r>
            <w:r w:rsidRPr="00147055">
              <w:rPr>
                <w:rFonts w:ascii="Arial Narrow" w:eastAsia="Times New Roman" w:hAnsi="Arial Narrow"/>
                <w:sz w:val="22"/>
                <w:szCs w:val="22"/>
              </w:rPr>
              <w:t xml:space="preserve"> a gwarant jest zobowiązany dokonać naprawy na swój koszt w powyższym terminie. </w:t>
            </w:r>
          </w:p>
          <w:p w14:paraId="7776BDD8" w14:textId="17D5785D" w:rsidR="00F961BF" w:rsidRPr="00147055" w:rsidRDefault="00F961BF" w:rsidP="00FA0AD1">
            <w:pPr>
              <w:pStyle w:val="Akapitzlist"/>
              <w:numPr>
                <w:ilvl w:val="0"/>
                <w:numId w:val="43"/>
              </w:numPr>
              <w:ind w:left="356"/>
              <w:jc w:val="both"/>
              <w:rPr>
                <w:rFonts w:ascii="Arial Narrow" w:eastAsia="Times New Roman" w:hAnsi="Arial Narrow"/>
                <w:sz w:val="22"/>
                <w:szCs w:val="22"/>
              </w:rPr>
            </w:pPr>
            <w:r w:rsidRPr="00147055">
              <w:rPr>
                <w:rFonts w:ascii="Arial Narrow" w:eastAsia="Times New Roman" w:hAnsi="Arial Narrow"/>
                <w:sz w:val="22"/>
                <w:szCs w:val="22"/>
              </w:rPr>
              <w:t xml:space="preserve">Jeśli wykonawca po wezwaniu do wymiany autobusu lub usuniecia wad i okazaniu dokumentu gwarancyjnego przez Zamawiajacego, nie  dopełni obowiązku usuniecia wad w </w:t>
            </w:r>
            <w:r w:rsidRPr="00147055">
              <w:rPr>
                <w:rFonts w:ascii="Arial Narrow" w:eastAsia="Times New Roman" w:hAnsi="Arial Narrow"/>
                <w:sz w:val="22"/>
                <w:szCs w:val="22"/>
              </w:rPr>
              <w:lastRenderedPageBreak/>
              <w:t>drodze napra</w:t>
            </w:r>
            <w:r>
              <w:rPr>
                <w:rFonts w:ascii="Arial Narrow" w:eastAsia="Times New Roman" w:hAnsi="Arial Narrow"/>
                <w:sz w:val="22"/>
                <w:szCs w:val="22"/>
              </w:rPr>
              <w:t xml:space="preserve">wy lub wymiany autobusu na wolny od wad w terminie określonym w umowie, Zamawiajacy jest uprawniony do usunięcia wad w drodze napraw na ryzyko i koszt gwaranta </w:t>
            </w:r>
            <w:r w:rsidRPr="00147055">
              <w:rPr>
                <w:rFonts w:ascii="Arial Narrow" w:eastAsia="Times New Roman" w:hAnsi="Arial Narrow"/>
                <w:sz w:val="22"/>
                <w:szCs w:val="22"/>
              </w:rPr>
              <w:t>zachowując</w:t>
            </w:r>
            <w:r>
              <w:rPr>
                <w:rFonts w:ascii="Arial Narrow" w:eastAsia="Times New Roman" w:hAnsi="Arial Narrow"/>
                <w:sz w:val="22"/>
                <w:szCs w:val="22"/>
              </w:rPr>
              <w:t xml:space="preserve"> </w:t>
            </w:r>
            <w:r w:rsidRPr="00147055">
              <w:rPr>
                <w:rFonts w:ascii="Arial Narrow" w:eastAsia="Times New Roman" w:hAnsi="Arial Narrow"/>
                <w:sz w:val="22"/>
                <w:szCs w:val="22"/>
              </w:rPr>
              <w:t xml:space="preserve">przy tym inne uprawnienia przysługujące mu na podstawie umowy, a w szczególności roszczenia z tytułu rękojmi za wady fizyczne </w:t>
            </w:r>
            <w:r>
              <w:rPr>
                <w:rFonts w:ascii="Arial Narrow" w:eastAsia="Times New Roman" w:hAnsi="Arial Narrow"/>
                <w:sz w:val="22"/>
                <w:szCs w:val="22"/>
              </w:rPr>
              <w:t>i</w:t>
            </w:r>
            <w:r w:rsidRPr="00147055">
              <w:rPr>
                <w:rFonts w:ascii="Arial Narrow" w:eastAsia="Times New Roman" w:hAnsi="Arial Narrow"/>
                <w:sz w:val="22"/>
                <w:szCs w:val="22"/>
              </w:rPr>
              <w:t xml:space="preserve"> kar umownych. </w:t>
            </w:r>
          </w:p>
          <w:p w14:paraId="6E101CE4" w14:textId="25BAD5BA" w:rsidR="00F961BF" w:rsidRPr="00147055" w:rsidRDefault="00F961BF" w:rsidP="00FA0AD1">
            <w:pPr>
              <w:pStyle w:val="Akapitzlist"/>
              <w:numPr>
                <w:ilvl w:val="0"/>
                <w:numId w:val="43"/>
              </w:numPr>
              <w:ind w:left="356"/>
              <w:jc w:val="both"/>
              <w:rPr>
                <w:rFonts w:ascii="Arial Narrow" w:eastAsia="Times New Roman" w:hAnsi="Arial Narrow"/>
                <w:sz w:val="22"/>
                <w:szCs w:val="22"/>
              </w:rPr>
            </w:pPr>
            <w:r w:rsidRPr="00147055">
              <w:rPr>
                <w:rFonts w:ascii="Arial Narrow" w:eastAsia="Times New Roman" w:hAnsi="Arial Narrow"/>
                <w:sz w:val="22"/>
                <w:szCs w:val="22"/>
              </w:rPr>
              <w:t>W przypadku wątpliwości lub sporu co do zasadności roszczeń</w:t>
            </w:r>
            <w:r>
              <w:rPr>
                <w:rFonts w:ascii="Arial Narrow" w:eastAsia="Times New Roman" w:hAnsi="Arial Narrow"/>
                <w:sz w:val="22"/>
                <w:szCs w:val="22"/>
              </w:rPr>
              <w:t xml:space="preserve"> reklamacyjnyc</w:t>
            </w:r>
            <w:r w:rsidRPr="00147055">
              <w:rPr>
                <w:rFonts w:ascii="Arial Narrow" w:eastAsia="Times New Roman" w:hAnsi="Arial Narrow"/>
                <w:sz w:val="22"/>
                <w:szCs w:val="22"/>
              </w:rPr>
              <w:t>h</w:t>
            </w:r>
            <w:r>
              <w:rPr>
                <w:rFonts w:ascii="Arial Narrow" w:eastAsia="Times New Roman" w:hAnsi="Arial Narrow"/>
                <w:sz w:val="22"/>
                <w:szCs w:val="22"/>
              </w:rPr>
              <w:t xml:space="preserve"> </w:t>
            </w:r>
            <w:r w:rsidRPr="00147055">
              <w:rPr>
                <w:rFonts w:ascii="Arial Narrow" w:eastAsia="Times New Roman" w:hAnsi="Arial Narrow"/>
                <w:sz w:val="22"/>
                <w:szCs w:val="22"/>
              </w:rPr>
              <w:t>Zamawiaja</w:t>
            </w:r>
            <w:r>
              <w:rPr>
                <w:rFonts w:ascii="Arial Narrow" w:eastAsia="Times New Roman" w:hAnsi="Arial Narrow"/>
                <w:sz w:val="22"/>
                <w:szCs w:val="22"/>
              </w:rPr>
              <w:t>cego. Zamawiający może powołać niezależnego biegłego w zakresie techniki autobusowej.</w:t>
            </w:r>
            <w:r w:rsidRPr="00147055">
              <w:rPr>
                <w:rFonts w:ascii="Arial Narrow" w:eastAsia="Times New Roman" w:hAnsi="Arial Narrow"/>
                <w:sz w:val="22"/>
                <w:szCs w:val="22"/>
              </w:rPr>
              <w:t xml:space="preserve"> Koszt opinii zostanie poniesiony przez Stronę, której stanowisko okaże się bezzasadne. </w:t>
            </w:r>
          </w:p>
          <w:p w14:paraId="3D7F1FAE" w14:textId="14648BDF" w:rsidR="00F961BF" w:rsidRDefault="00F961BF" w:rsidP="00FA0AD1">
            <w:pPr>
              <w:pStyle w:val="Akapitzlist"/>
              <w:numPr>
                <w:ilvl w:val="0"/>
                <w:numId w:val="43"/>
              </w:numPr>
              <w:ind w:left="356"/>
              <w:jc w:val="both"/>
              <w:rPr>
                <w:rFonts w:ascii="Arial Narrow" w:eastAsia="Times New Roman" w:hAnsi="Arial Narrow"/>
                <w:sz w:val="22"/>
                <w:szCs w:val="22"/>
              </w:rPr>
            </w:pPr>
            <w:r w:rsidRPr="00147055">
              <w:rPr>
                <w:rFonts w:ascii="Arial Narrow" w:eastAsia="Times New Roman" w:hAnsi="Arial Narrow"/>
                <w:sz w:val="22"/>
                <w:szCs w:val="22"/>
              </w:rPr>
              <w:t xml:space="preserve">W przypadku powierzenia przez Wykonawcę obowiązków gwaranta podmiotowi trzeciemu, Wykonawca jest odpowiedzialny wobec Zamawiajacego za jego działania lub zaniechania jak za własne działania lub zaniechania. </w:t>
            </w:r>
          </w:p>
          <w:p w14:paraId="7C4ADAF7" w14:textId="41A1EAB2" w:rsidR="00F961BF" w:rsidRDefault="00F961BF" w:rsidP="00FA0AD1">
            <w:pPr>
              <w:pStyle w:val="Akapitzlist"/>
              <w:numPr>
                <w:ilvl w:val="0"/>
                <w:numId w:val="43"/>
              </w:numPr>
              <w:ind w:left="356"/>
              <w:jc w:val="both"/>
              <w:rPr>
                <w:rFonts w:ascii="Arial Narrow" w:eastAsia="Times New Roman" w:hAnsi="Arial Narrow"/>
                <w:sz w:val="22"/>
                <w:szCs w:val="22"/>
              </w:rPr>
            </w:pPr>
            <w:r>
              <w:rPr>
                <w:rFonts w:ascii="Arial Narrow" w:eastAsia="Times New Roman" w:hAnsi="Arial Narrow"/>
                <w:sz w:val="22"/>
                <w:szCs w:val="22"/>
              </w:rPr>
              <w:t>W przypadku przestoju autobusu z powodu naprawy gwarancyjnej trwajacej powyżej 14 dni roboczych Wykonawca na wniosek Zamawiajacego ma obowiązek dostarczyć Zamawiajacemu autobus zastępczy na okres niesprawności niezwłocznie nie później niż następnego dnia po otrzymaniu zgłoszenia. Parametry techniczne autobusów zastępczych mają odpowiadać parametrom, o których mowa w opisie przedmiotu zamówienia z wyjątkiem wyposażenia w zakresie systemu monitoringu, informacji pasażerskiej oraz kolorystyki pojazdu.</w:t>
            </w:r>
          </w:p>
          <w:p w14:paraId="73B54A7B" w14:textId="77777777" w:rsidR="00F961BF" w:rsidRDefault="00F961BF" w:rsidP="00FA0AD1">
            <w:pPr>
              <w:pStyle w:val="Akapitzlist"/>
              <w:numPr>
                <w:ilvl w:val="0"/>
                <w:numId w:val="43"/>
              </w:numPr>
              <w:ind w:left="356"/>
              <w:jc w:val="both"/>
              <w:rPr>
                <w:rFonts w:ascii="Arial Narrow" w:eastAsia="Times New Roman" w:hAnsi="Arial Narrow"/>
                <w:sz w:val="22"/>
                <w:szCs w:val="22"/>
              </w:rPr>
            </w:pPr>
            <w:r>
              <w:rPr>
                <w:rFonts w:ascii="Arial Narrow" w:eastAsia="Times New Roman" w:hAnsi="Arial Narrow"/>
                <w:sz w:val="22"/>
                <w:szCs w:val="22"/>
              </w:rPr>
              <w:t xml:space="preserve">Gwarancja określona czasowo, o której mowa w ust. 1 ulega przedłużeniu o: </w:t>
            </w:r>
          </w:p>
          <w:p w14:paraId="7377563B" w14:textId="77CE21B6" w:rsidR="00F961BF" w:rsidRDefault="00F961BF" w:rsidP="00FA0AD1">
            <w:pPr>
              <w:pStyle w:val="Akapitzlist"/>
              <w:numPr>
                <w:ilvl w:val="0"/>
                <w:numId w:val="44"/>
              </w:numPr>
              <w:ind w:left="639"/>
              <w:jc w:val="both"/>
              <w:rPr>
                <w:rFonts w:ascii="Arial Narrow" w:eastAsia="Times New Roman" w:hAnsi="Arial Narrow"/>
                <w:sz w:val="22"/>
                <w:szCs w:val="22"/>
              </w:rPr>
            </w:pPr>
            <w:r>
              <w:rPr>
                <w:rFonts w:ascii="Arial Narrow" w:eastAsia="Times New Roman" w:hAnsi="Arial Narrow"/>
                <w:sz w:val="22"/>
                <w:szCs w:val="22"/>
              </w:rPr>
              <w:t xml:space="preserve">czas wyłączenia autobusu z eksploatacji spowodowany uszkodzeniem w okresie gwarancji, określony liczbą dni przebywania autobusu w </w:t>
            </w:r>
            <w:r>
              <w:rPr>
                <w:rFonts w:ascii="Arial Narrow" w:eastAsia="Times New Roman" w:hAnsi="Arial Narrow"/>
                <w:sz w:val="22"/>
                <w:szCs w:val="22"/>
              </w:rPr>
              <w:lastRenderedPageBreak/>
              <w:t xml:space="preserve">naprawie gwarancyjnej, </w:t>
            </w:r>
            <w:proofErr w:type="spellStart"/>
            <w:r>
              <w:rPr>
                <w:rFonts w:ascii="Arial Narrow" w:eastAsia="Times New Roman" w:hAnsi="Arial Narrow"/>
                <w:sz w:val="22"/>
                <w:szCs w:val="22"/>
              </w:rPr>
              <w:t>licząc</w:t>
            </w:r>
            <w:proofErr w:type="spellEnd"/>
            <w:r>
              <w:rPr>
                <w:rFonts w:ascii="Arial Narrow" w:eastAsia="Times New Roman" w:hAnsi="Arial Narrow"/>
                <w:sz w:val="22"/>
                <w:szCs w:val="22"/>
              </w:rPr>
              <w:t xml:space="preserve"> od </w:t>
            </w:r>
            <w:proofErr w:type="spellStart"/>
            <w:r>
              <w:rPr>
                <w:rFonts w:ascii="Arial Narrow" w:eastAsia="Times New Roman" w:hAnsi="Arial Narrow"/>
                <w:sz w:val="22"/>
                <w:szCs w:val="22"/>
              </w:rPr>
              <w:t>dnia</w:t>
            </w:r>
            <w:proofErr w:type="spellEnd"/>
            <w:r>
              <w:rPr>
                <w:rFonts w:ascii="Arial Narrow" w:eastAsia="Times New Roman" w:hAnsi="Arial Narrow"/>
                <w:sz w:val="22"/>
                <w:szCs w:val="22"/>
              </w:rPr>
              <w:t xml:space="preserve"> </w:t>
            </w:r>
            <w:proofErr w:type="spellStart"/>
            <w:r w:rsidR="00C8301A">
              <w:rPr>
                <w:rFonts w:ascii="Arial Narrow" w:eastAsia="Times New Roman" w:hAnsi="Arial Narrow"/>
                <w:sz w:val="22"/>
                <w:szCs w:val="22"/>
              </w:rPr>
              <w:t>pisemnego</w:t>
            </w:r>
            <w:proofErr w:type="spellEnd"/>
            <w:r w:rsidR="00C8301A">
              <w:rPr>
                <w:rFonts w:ascii="Arial Narrow" w:eastAsia="Times New Roman" w:hAnsi="Arial Narrow"/>
                <w:sz w:val="22"/>
                <w:szCs w:val="22"/>
              </w:rPr>
              <w:t xml:space="preserve"> </w:t>
            </w:r>
            <w:proofErr w:type="spellStart"/>
            <w:r>
              <w:rPr>
                <w:rFonts w:ascii="Arial Narrow" w:eastAsia="Times New Roman" w:hAnsi="Arial Narrow"/>
                <w:sz w:val="22"/>
                <w:szCs w:val="22"/>
              </w:rPr>
              <w:t>zgłoszenia</w:t>
            </w:r>
            <w:proofErr w:type="spellEnd"/>
            <w:r>
              <w:rPr>
                <w:rFonts w:ascii="Arial Narrow" w:eastAsia="Times New Roman" w:hAnsi="Arial Narrow"/>
                <w:sz w:val="22"/>
                <w:szCs w:val="22"/>
              </w:rPr>
              <w:t xml:space="preserve"> </w:t>
            </w:r>
            <w:proofErr w:type="spellStart"/>
            <w:r>
              <w:rPr>
                <w:rFonts w:ascii="Arial Narrow" w:eastAsia="Times New Roman" w:hAnsi="Arial Narrow"/>
                <w:sz w:val="22"/>
                <w:szCs w:val="22"/>
              </w:rPr>
              <w:t>usterki</w:t>
            </w:r>
            <w:proofErr w:type="spellEnd"/>
            <w:r>
              <w:rPr>
                <w:rFonts w:ascii="Arial Narrow" w:eastAsia="Times New Roman" w:hAnsi="Arial Narrow"/>
                <w:sz w:val="22"/>
                <w:szCs w:val="22"/>
              </w:rPr>
              <w:t xml:space="preserve"> </w:t>
            </w:r>
            <w:proofErr w:type="spellStart"/>
            <w:r>
              <w:rPr>
                <w:rFonts w:ascii="Arial Narrow" w:eastAsia="Times New Roman" w:hAnsi="Arial Narrow"/>
                <w:sz w:val="22"/>
                <w:szCs w:val="22"/>
              </w:rPr>
              <w:t>autobusu</w:t>
            </w:r>
            <w:proofErr w:type="spellEnd"/>
            <w:r>
              <w:rPr>
                <w:rFonts w:ascii="Arial Narrow" w:eastAsia="Times New Roman" w:hAnsi="Arial Narrow"/>
                <w:sz w:val="22"/>
                <w:szCs w:val="22"/>
              </w:rPr>
              <w:t>, do dnia zwrotu autobusu po naprawie włącznie;</w:t>
            </w:r>
          </w:p>
          <w:p w14:paraId="3FD1AFBC" w14:textId="388303AF" w:rsidR="00F961BF" w:rsidRDefault="00F961BF" w:rsidP="00FA0AD1">
            <w:pPr>
              <w:pStyle w:val="Akapitzlist"/>
              <w:numPr>
                <w:ilvl w:val="0"/>
                <w:numId w:val="44"/>
              </w:numPr>
              <w:ind w:left="639"/>
              <w:jc w:val="both"/>
              <w:rPr>
                <w:rFonts w:ascii="Arial Narrow" w:eastAsia="Times New Roman" w:hAnsi="Arial Narrow"/>
                <w:sz w:val="22"/>
                <w:szCs w:val="22"/>
              </w:rPr>
            </w:pPr>
            <w:r>
              <w:rPr>
                <w:rFonts w:ascii="Arial Narrow" w:eastAsia="Times New Roman" w:hAnsi="Arial Narrow"/>
                <w:sz w:val="22"/>
                <w:szCs w:val="22"/>
              </w:rPr>
              <w:t>okres wyłaczenia autobusu z ruchu z powodu naprawy prewencyjnej;</w:t>
            </w:r>
          </w:p>
          <w:p w14:paraId="15311FED" w14:textId="523CD7AC" w:rsidR="00F961BF" w:rsidRDefault="00F961BF" w:rsidP="00FA0AD1">
            <w:pPr>
              <w:pStyle w:val="Akapitzlist"/>
              <w:numPr>
                <w:ilvl w:val="0"/>
                <w:numId w:val="44"/>
              </w:numPr>
              <w:ind w:left="639"/>
              <w:jc w:val="both"/>
              <w:rPr>
                <w:rFonts w:ascii="Arial Narrow" w:eastAsia="Times New Roman" w:hAnsi="Arial Narrow"/>
                <w:sz w:val="22"/>
                <w:szCs w:val="22"/>
              </w:rPr>
            </w:pPr>
            <w:r>
              <w:rPr>
                <w:rFonts w:ascii="Arial Narrow" w:eastAsia="Times New Roman" w:hAnsi="Arial Narrow"/>
                <w:sz w:val="22"/>
                <w:szCs w:val="22"/>
              </w:rPr>
              <w:t>czas od zgłoszenia uszkodzenia, w tym przypadku konieczności przetransportowania autobusu, do dnia zwrotu autobusu, po naprawie łącznie;</w:t>
            </w:r>
          </w:p>
          <w:p w14:paraId="032AD0C2" w14:textId="4949A75F" w:rsidR="00F961BF" w:rsidRPr="00147055" w:rsidRDefault="00F961BF" w:rsidP="00FA0AD1">
            <w:pPr>
              <w:pStyle w:val="Akapitzlist"/>
              <w:numPr>
                <w:ilvl w:val="0"/>
                <w:numId w:val="44"/>
              </w:numPr>
              <w:ind w:left="639"/>
              <w:jc w:val="both"/>
              <w:rPr>
                <w:rFonts w:ascii="Arial Narrow" w:eastAsia="Times New Roman" w:hAnsi="Arial Narrow"/>
                <w:sz w:val="22"/>
                <w:szCs w:val="22"/>
              </w:rPr>
            </w:pPr>
            <w:r>
              <w:rPr>
                <w:rFonts w:ascii="Arial Narrow" w:eastAsia="Times New Roman" w:hAnsi="Arial Narrow"/>
                <w:sz w:val="22"/>
                <w:szCs w:val="22"/>
              </w:rPr>
              <w:t xml:space="preserve">czas wyłaczenia autobusu z eksploatacji spowodowane uszkodzeniem w okresie gwarancji, okreslony liczbą dni oczekiwania przez Zamawiajacego na dostarczenie zamówionych części zamiennych. </w:t>
            </w:r>
          </w:p>
          <w:p w14:paraId="1B7725AD" w14:textId="695E6098" w:rsidR="00F961BF" w:rsidRPr="00D82CD1" w:rsidRDefault="00F961BF" w:rsidP="00FA0AD1">
            <w:pPr>
              <w:pStyle w:val="Akapitzlist"/>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6"/>
              <w:jc w:val="both"/>
              <w:rPr>
                <w:rFonts w:ascii="Arial Narrow" w:eastAsia="Times New Roman" w:hAnsi="Arial Narrow" w:cstheme="minorHAnsi"/>
                <w:kern w:val="1"/>
                <w:sz w:val="22"/>
                <w:szCs w:val="22"/>
                <w:lang w:eastAsia="zh-CN"/>
              </w:rPr>
            </w:pPr>
            <w:r w:rsidRPr="00D82CD1">
              <w:rPr>
                <w:rFonts w:ascii="Arial Narrow" w:eastAsia="Times New Roman" w:hAnsi="Arial Narrow" w:cstheme="minorHAnsi"/>
                <w:kern w:val="1"/>
                <w:sz w:val="22"/>
                <w:szCs w:val="22"/>
                <w:lang w:eastAsia="zh-CN"/>
              </w:rPr>
              <w:t>Czynności serwisowe i naprawcze będą prezprowadzane w stacji serwisowej oddalone</w:t>
            </w:r>
            <w:r>
              <w:rPr>
                <w:rFonts w:ascii="Arial Narrow" w:eastAsia="Times New Roman" w:hAnsi="Arial Narrow" w:cstheme="minorHAnsi"/>
                <w:kern w:val="1"/>
                <w:sz w:val="22"/>
                <w:szCs w:val="22"/>
                <w:lang w:eastAsia="zh-CN"/>
              </w:rPr>
              <w:t>j</w:t>
            </w:r>
            <w:r w:rsidRPr="00D82CD1">
              <w:rPr>
                <w:rFonts w:ascii="Arial Narrow" w:eastAsia="Times New Roman" w:hAnsi="Arial Narrow" w:cstheme="minorHAnsi"/>
                <w:kern w:val="1"/>
                <w:sz w:val="22"/>
                <w:szCs w:val="22"/>
                <w:lang w:eastAsia="zh-CN"/>
              </w:rPr>
              <w:t xml:space="preserve"> nie więcej niż </w:t>
            </w:r>
            <w:r w:rsidRPr="00FA0AD1">
              <w:rPr>
                <w:rFonts w:ascii="Arial Narrow" w:eastAsia="Times New Roman" w:hAnsi="Arial Narrow" w:cstheme="minorHAnsi"/>
                <w:kern w:val="1"/>
                <w:sz w:val="22"/>
                <w:szCs w:val="22"/>
                <w:lang w:eastAsia="zh-CN"/>
              </w:rPr>
              <w:t xml:space="preserve">70 km </w:t>
            </w:r>
            <w:r w:rsidRPr="00D82CD1">
              <w:rPr>
                <w:rFonts w:ascii="Arial Narrow" w:eastAsia="Times New Roman" w:hAnsi="Arial Narrow" w:cstheme="minorHAnsi"/>
                <w:kern w:val="1"/>
                <w:sz w:val="22"/>
                <w:szCs w:val="22"/>
                <w:lang w:eastAsia="zh-CN"/>
              </w:rPr>
              <w:t>od si</w:t>
            </w:r>
            <w:r>
              <w:rPr>
                <w:rFonts w:ascii="Arial Narrow" w:eastAsia="Times New Roman" w:hAnsi="Arial Narrow" w:cstheme="minorHAnsi"/>
                <w:kern w:val="1"/>
                <w:sz w:val="22"/>
                <w:szCs w:val="22"/>
                <w:lang w:eastAsia="zh-CN"/>
              </w:rPr>
              <w:t>e</w:t>
            </w:r>
            <w:r w:rsidRPr="00D82CD1">
              <w:rPr>
                <w:rFonts w:ascii="Arial Narrow" w:eastAsia="Times New Roman" w:hAnsi="Arial Narrow" w:cstheme="minorHAnsi"/>
                <w:kern w:val="1"/>
                <w:sz w:val="22"/>
                <w:szCs w:val="22"/>
                <w:lang w:eastAsia="zh-CN"/>
              </w:rPr>
              <w:t xml:space="preserve">dziby </w:t>
            </w:r>
            <w:r>
              <w:rPr>
                <w:rFonts w:ascii="Arial Narrow" w:eastAsia="Times New Roman" w:hAnsi="Arial Narrow" w:cstheme="minorHAnsi"/>
                <w:kern w:val="1"/>
                <w:sz w:val="22"/>
                <w:szCs w:val="22"/>
                <w:lang w:eastAsia="zh-CN"/>
              </w:rPr>
              <w:t>Zamawiającego p</w:t>
            </w:r>
            <w:r w:rsidRPr="00D82CD1">
              <w:rPr>
                <w:rFonts w:ascii="Arial Narrow" w:eastAsia="Times New Roman" w:hAnsi="Arial Narrow" w:cstheme="minorHAnsi"/>
                <w:kern w:val="1"/>
                <w:sz w:val="22"/>
                <w:szCs w:val="22"/>
                <w:lang w:eastAsia="zh-CN"/>
              </w:rPr>
              <w:t>osiadającej autoryzację producenta pojazdu.</w:t>
            </w:r>
          </w:p>
        </w:tc>
        <w:tc>
          <w:tcPr>
            <w:tcW w:w="4252" w:type="dxa"/>
            <w:tcBorders>
              <w:top w:val="single" w:sz="4" w:space="0" w:color="auto"/>
              <w:bottom w:val="single" w:sz="4" w:space="0" w:color="auto"/>
            </w:tcBorders>
          </w:tcPr>
          <w:p w14:paraId="54C1261B" w14:textId="62A761F7" w:rsidR="00AA5FE8" w:rsidRPr="00AA5FE8" w:rsidRDefault="00FA0AD1" w:rsidP="00FA0AD1">
            <w:pPr>
              <w:tabs>
                <w:tab w:val="left" w:pos="4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val="pl-PL" w:eastAsia="zh-CN"/>
              </w:rPr>
            </w:pPr>
            <w:r>
              <w:rPr>
                <w:rFonts w:eastAsia="Times New Roman" w:cstheme="minorHAnsi"/>
                <w:kern w:val="1"/>
                <w:lang w:val="pl-PL" w:eastAsia="zh-CN"/>
              </w:rPr>
              <w:lastRenderedPageBreak/>
              <w:t xml:space="preserve"> </w:t>
            </w:r>
            <w:r w:rsidR="00AA5FE8" w:rsidRPr="00AA5FE8">
              <w:rPr>
                <w:rFonts w:eastAsia="Times New Roman" w:cstheme="minorHAnsi"/>
                <w:kern w:val="1"/>
                <w:lang w:val="pl-PL" w:eastAsia="zh-CN"/>
              </w:rPr>
              <w:t>Wykonawca udziel</w:t>
            </w:r>
            <w:r w:rsidR="00AA5FE8">
              <w:rPr>
                <w:rFonts w:eastAsia="Times New Roman" w:cstheme="minorHAnsi"/>
                <w:kern w:val="1"/>
                <w:lang w:val="pl-PL" w:eastAsia="zh-CN"/>
              </w:rPr>
              <w:t>a</w:t>
            </w:r>
            <w:r w:rsidR="00AA5FE8" w:rsidRPr="00AA5FE8">
              <w:rPr>
                <w:rFonts w:eastAsia="Times New Roman" w:cstheme="minorHAnsi"/>
                <w:kern w:val="1"/>
                <w:lang w:val="pl-PL" w:eastAsia="zh-CN"/>
              </w:rPr>
              <w:t xml:space="preserve"> Zamawiajacemu gwarancji: </w:t>
            </w:r>
          </w:p>
          <w:p w14:paraId="10DFB4DA" w14:textId="79161722" w:rsidR="00AA5FE8" w:rsidRPr="00AA5FE8" w:rsidRDefault="007C4E73" w:rsidP="007C4E73">
            <w:pPr>
              <w:tabs>
                <w:tab w:val="left" w:pos="4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eastAsia="Times New Roman" w:cstheme="minorHAnsi"/>
                <w:kern w:val="1"/>
                <w:lang w:val="pl-PL" w:eastAsia="zh-CN"/>
              </w:rPr>
            </w:pPr>
            <w:r>
              <w:rPr>
                <w:rFonts w:eastAsia="Times New Roman" w:cstheme="minorHAnsi"/>
                <w:kern w:val="1"/>
                <w:lang w:val="pl-PL" w:eastAsia="zh-CN"/>
              </w:rPr>
              <w:t xml:space="preserve">1) </w:t>
            </w:r>
            <w:r w:rsidR="00AA5FE8" w:rsidRPr="00AA5FE8">
              <w:rPr>
                <w:rFonts w:eastAsia="Times New Roman" w:cstheme="minorHAnsi"/>
                <w:kern w:val="1"/>
                <w:lang w:val="pl-PL" w:eastAsia="zh-CN"/>
              </w:rPr>
              <w:t xml:space="preserve">na całość autobusu – </w:t>
            </w:r>
            <w:r w:rsidR="00AA5FE8">
              <w:rPr>
                <w:rFonts w:eastAsia="Times New Roman" w:cstheme="minorHAnsi"/>
                <w:kern w:val="1"/>
                <w:lang w:val="pl-PL" w:eastAsia="zh-CN"/>
              </w:rPr>
              <w:t>………………..</w:t>
            </w:r>
            <w:r w:rsidR="00AA5FE8" w:rsidRPr="00AA5FE8">
              <w:rPr>
                <w:rFonts w:eastAsia="Times New Roman" w:cstheme="minorHAnsi"/>
                <w:kern w:val="1"/>
                <w:lang w:val="pl-PL" w:eastAsia="zh-CN"/>
              </w:rPr>
              <w:t xml:space="preserve"> lat bez limitu kilometrów od daty odbioru technicznego, z zastrzeżeniem pkt 2-5;                            </w:t>
            </w:r>
          </w:p>
          <w:p w14:paraId="7129B6E8" w14:textId="16EC35C5" w:rsidR="00AA5FE8" w:rsidRPr="00AA5FE8" w:rsidRDefault="007C4E73" w:rsidP="007C4E73">
            <w:pPr>
              <w:tabs>
                <w:tab w:val="left" w:pos="4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eastAsia="Times New Roman" w:cstheme="minorHAnsi"/>
                <w:b/>
                <w:kern w:val="1"/>
                <w:lang w:val="pl-PL" w:eastAsia="zh-CN"/>
              </w:rPr>
            </w:pPr>
            <w:r>
              <w:rPr>
                <w:rFonts w:eastAsia="Times New Roman" w:cstheme="minorHAnsi"/>
                <w:kern w:val="1"/>
                <w:lang w:val="pl-PL" w:eastAsia="zh-CN"/>
              </w:rPr>
              <w:t xml:space="preserve">2) </w:t>
            </w:r>
            <w:r w:rsidR="00AA5FE8" w:rsidRPr="00AA5FE8">
              <w:rPr>
                <w:rFonts w:eastAsia="Times New Roman" w:cstheme="minorHAnsi"/>
                <w:kern w:val="1"/>
                <w:lang w:val="pl-PL" w:eastAsia="zh-CN"/>
              </w:rPr>
              <w:t xml:space="preserve">na perforację korozyjną poszyć zewnętrznych oraz szkieletu nadwozia i podwozia bez konieczności wykonywania dodatkowych konserwacji w trakcie eksploatacji – </w:t>
            </w:r>
            <w:r w:rsidR="00AA5FE8">
              <w:rPr>
                <w:rFonts w:eastAsia="Times New Roman" w:cstheme="minorHAnsi"/>
                <w:kern w:val="1"/>
                <w:lang w:val="pl-PL" w:eastAsia="zh-CN"/>
              </w:rPr>
              <w:t>………………..</w:t>
            </w:r>
            <w:r w:rsidR="00AA5FE8" w:rsidRPr="00AA5FE8">
              <w:rPr>
                <w:rFonts w:eastAsia="Times New Roman" w:cstheme="minorHAnsi"/>
                <w:kern w:val="1"/>
                <w:lang w:val="pl-PL" w:eastAsia="zh-CN"/>
              </w:rPr>
              <w:t xml:space="preserve"> lat od dnia odbioru technicznego;</w:t>
            </w:r>
          </w:p>
          <w:p w14:paraId="685AC675" w14:textId="0DB01418" w:rsidR="00AA5FE8" w:rsidRPr="00AA5FE8" w:rsidRDefault="007C4E73" w:rsidP="007C4E73">
            <w:pPr>
              <w:tabs>
                <w:tab w:val="left" w:pos="4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eastAsia="Times New Roman" w:cstheme="minorHAnsi"/>
                <w:kern w:val="1"/>
                <w:lang w:val="pl-PL" w:eastAsia="zh-CN"/>
              </w:rPr>
            </w:pPr>
            <w:r>
              <w:rPr>
                <w:rFonts w:eastAsia="Times New Roman" w:cstheme="minorHAnsi"/>
                <w:kern w:val="1"/>
                <w:lang w:val="pl-PL" w:eastAsia="zh-CN"/>
              </w:rPr>
              <w:t xml:space="preserve">3) </w:t>
            </w:r>
            <w:r w:rsidR="00AA5FE8" w:rsidRPr="00AA5FE8">
              <w:rPr>
                <w:rFonts w:eastAsia="Times New Roman" w:cstheme="minorHAnsi"/>
                <w:kern w:val="1"/>
                <w:lang w:val="pl-PL" w:eastAsia="zh-CN"/>
              </w:rPr>
              <w:t xml:space="preserve">na trwałość konstrukcji i poszycie tj. pękanie szkieletu, ramy, blach poszycia – </w:t>
            </w:r>
            <w:r w:rsidR="00AA5FE8">
              <w:rPr>
                <w:rFonts w:eastAsia="Times New Roman" w:cstheme="minorHAnsi"/>
                <w:kern w:val="1"/>
                <w:lang w:val="pl-PL" w:eastAsia="zh-CN"/>
              </w:rPr>
              <w:t>……………..</w:t>
            </w:r>
            <w:r w:rsidR="00AA5FE8" w:rsidRPr="00AA5FE8">
              <w:rPr>
                <w:rFonts w:eastAsia="Times New Roman" w:cstheme="minorHAnsi"/>
                <w:kern w:val="1"/>
                <w:lang w:val="pl-PL" w:eastAsia="zh-CN"/>
              </w:rPr>
              <w:t>lat;</w:t>
            </w:r>
          </w:p>
          <w:p w14:paraId="7D7C7128" w14:textId="0DD5F997" w:rsidR="00AA5FE8" w:rsidRPr="00AA5FE8" w:rsidRDefault="007C4E73" w:rsidP="007C4E73">
            <w:pPr>
              <w:tabs>
                <w:tab w:val="left" w:pos="4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eastAsia="Times New Roman" w:cstheme="minorHAnsi"/>
                <w:kern w:val="1"/>
                <w:lang w:val="pl-PL" w:eastAsia="zh-CN"/>
              </w:rPr>
            </w:pPr>
            <w:r>
              <w:rPr>
                <w:rFonts w:eastAsia="Times New Roman" w:cstheme="minorHAnsi"/>
                <w:kern w:val="1"/>
                <w:lang w:val="pl-PL" w:eastAsia="zh-CN"/>
              </w:rPr>
              <w:t xml:space="preserve">4) </w:t>
            </w:r>
            <w:r w:rsidR="00AA5FE8" w:rsidRPr="00AA5FE8">
              <w:rPr>
                <w:rFonts w:eastAsia="Times New Roman" w:cstheme="minorHAnsi"/>
                <w:kern w:val="1"/>
                <w:lang w:val="pl-PL" w:eastAsia="zh-CN"/>
              </w:rPr>
              <w:t xml:space="preserve">na magazyn energii elektrycznej, w którym gromadzona jest energia elektryczna napędu elektrycznego tj. na jego bezawaryjną eksploatację i zachowanie w całym okresie gwarancji minimalnego dziennego przebiegu autobusów </w:t>
            </w:r>
            <w:r w:rsidR="00AA5FE8">
              <w:rPr>
                <w:rFonts w:eastAsia="Times New Roman" w:cstheme="minorHAnsi"/>
                <w:kern w:val="1"/>
                <w:lang w:val="pl-PL" w:eastAsia="zh-CN"/>
              </w:rPr>
              <w:t>…………………….</w:t>
            </w:r>
            <w:r w:rsidR="00AA5FE8" w:rsidRPr="00AA5FE8">
              <w:rPr>
                <w:rFonts w:eastAsia="Times New Roman" w:cstheme="minorHAnsi"/>
                <w:kern w:val="1"/>
                <w:lang w:val="pl-PL" w:eastAsia="zh-CN"/>
              </w:rPr>
              <w:t xml:space="preserve"> km w warunkach SORT 2 bez doładowania magazynu energii  – …………….. miesięcy od daty odbioru technicznego;</w:t>
            </w:r>
          </w:p>
          <w:p w14:paraId="2A0E18FF" w14:textId="25706772" w:rsidR="00AA5FE8" w:rsidRPr="00AA5FE8" w:rsidRDefault="007C4E73" w:rsidP="007C4E73">
            <w:pPr>
              <w:tabs>
                <w:tab w:val="left" w:pos="4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eastAsia="Times New Roman" w:cstheme="minorHAnsi"/>
                <w:kern w:val="1"/>
                <w:lang w:val="pl-PL" w:eastAsia="zh-CN"/>
              </w:rPr>
            </w:pPr>
            <w:r>
              <w:rPr>
                <w:rFonts w:eastAsia="Times New Roman" w:cstheme="minorHAnsi"/>
                <w:kern w:val="1"/>
                <w:lang w:val="pl-PL" w:eastAsia="zh-CN"/>
              </w:rPr>
              <w:t xml:space="preserve">5) </w:t>
            </w:r>
            <w:r w:rsidR="00AA5FE8" w:rsidRPr="00AA5FE8">
              <w:rPr>
                <w:rFonts w:eastAsia="Times New Roman" w:cstheme="minorHAnsi"/>
                <w:kern w:val="1"/>
                <w:lang w:val="pl-PL" w:eastAsia="zh-CN"/>
              </w:rPr>
              <w:t xml:space="preserve">na układ napędowy - …………………… miesięcy od daty odbioru technicznego. </w:t>
            </w:r>
          </w:p>
          <w:p w14:paraId="6578C621" w14:textId="27E97499" w:rsidR="00AA5FE8" w:rsidRPr="00AA5FE8" w:rsidRDefault="00AA5FE8" w:rsidP="00C8301A">
            <w:pPr>
              <w:tabs>
                <w:tab w:val="left" w:pos="4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eastAsia="Times New Roman" w:cstheme="minorHAnsi"/>
                <w:kern w:val="1"/>
                <w:lang w:val="pl-PL" w:eastAsia="zh-CN"/>
              </w:rPr>
            </w:pPr>
            <w:r>
              <w:rPr>
                <w:rFonts w:eastAsia="Times New Roman" w:cstheme="minorHAnsi"/>
                <w:kern w:val="1"/>
                <w:lang w:val="pl-PL" w:eastAsia="zh-CN"/>
              </w:rPr>
              <w:t>zobowiązuj</w:t>
            </w:r>
            <w:r w:rsidR="00674A96">
              <w:rPr>
                <w:rFonts w:eastAsia="Times New Roman" w:cstheme="minorHAnsi"/>
                <w:kern w:val="1"/>
                <w:lang w:val="pl-PL" w:eastAsia="zh-CN"/>
              </w:rPr>
              <w:t>ę</w:t>
            </w:r>
            <w:r>
              <w:rPr>
                <w:rFonts w:eastAsia="Times New Roman" w:cstheme="minorHAnsi"/>
                <w:kern w:val="1"/>
                <w:lang w:val="pl-PL" w:eastAsia="zh-CN"/>
              </w:rPr>
              <w:t xml:space="preserve"> się wydać</w:t>
            </w:r>
            <w:r w:rsidRPr="00AA5FE8">
              <w:rPr>
                <w:rFonts w:eastAsia="Times New Roman" w:cstheme="minorHAnsi"/>
                <w:kern w:val="1"/>
                <w:lang w:val="pl-PL" w:eastAsia="zh-CN"/>
              </w:rPr>
              <w:t xml:space="preserve"> Zamawiającemu dokument gwarancyjny określajacy szczegółowe warunki gwarancji,  do każdego pojazdu.</w:t>
            </w:r>
          </w:p>
          <w:p w14:paraId="6555CA29" w14:textId="6194BD1B" w:rsidR="00AA5FE8" w:rsidRPr="00AA5FE8" w:rsidRDefault="00674A96" w:rsidP="00C8301A">
            <w:pPr>
              <w:tabs>
                <w:tab w:val="left" w:pos="4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eastAsia="Times New Roman" w:cstheme="minorHAnsi"/>
                <w:kern w:val="1"/>
                <w:lang w:val="pl-PL" w:eastAsia="zh-CN"/>
              </w:rPr>
            </w:pPr>
            <w:r>
              <w:rPr>
                <w:rFonts w:eastAsia="Times New Roman" w:cstheme="minorHAnsi"/>
                <w:kern w:val="1"/>
                <w:lang w:val="pl-PL" w:eastAsia="zh-CN"/>
              </w:rPr>
              <w:t>Z</w:t>
            </w:r>
            <w:r w:rsidR="00AA5FE8">
              <w:rPr>
                <w:rFonts w:eastAsia="Times New Roman" w:cstheme="minorHAnsi"/>
                <w:kern w:val="1"/>
                <w:lang w:val="pl-PL" w:eastAsia="zh-CN"/>
              </w:rPr>
              <w:t>obowiązuj</w:t>
            </w:r>
            <w:r>
              <w:rPr>
                <w:rFonts w:eastAsia="Times New Roman" w:cstheme="minorHAnsi"/>
                <w:kern w:val="1"/>
                <w:lang w:val="pl-PL" w:eastAsia="zh-CN"/>
              </w:rPr>
              <w:t>ę</w:t>
            </w:r>
            <w:r w:rsidR="00AA5FE8">
              <w:rPr>
                <w:rFonts w:eastAsia="Times New Roman" w:cstheme="minorHAnsi"/>
                <w:kern w:val="1"/>
                <w:lang w:val="pl-PL" w:eastAsia="zh-CN"/>
              </w:rPr>
              <w:t xml:space="preserve"> się do </w:t>
            </w:r>
            <w:r w:rsidR="00AA5FE8" w:rsidRPr="00AA5FE8">
              <w:rPr>
                <w:rFonts w:eastAsia="Times New Roman" w:cstheme="minorHAnsi"/>
                <w:kern w:val="1"/>
                <w:lang w:val="pl-PL" w:eastAsia="zh-CN"/>
              </w:rPr>
              <w:t xml:space="preserve"> nieodpłat</w:t>
            </w:r>
            <w:r w:rsidR="00AA5FE8">
              <w:rPr>
                <w:rFonts w:eastAsia="Times New Roman" w:cstheme="minorHAnsi"/>
                <w:kern w:val="1"/>
                <w:lang w:val="pl-PL" w:eastAsia="zh-CN"/>
              </w:rPr>
              <w:t>nego</w:t>
            </w:r>
            <w:r w:rsidR="00AA5FE8" w:rsidRPr="00AA5FE8">
              <w:rPr>
                <w:rFonts w:eastAsia="Times New Roman" w:cstheme="minorHAnsi"/>
                <w:kern w:val="1"/>
                <w:lang w:val="pl-PL" w:eastAsia="zh-CN"/>
              </w:rPr>
              <w:t xml:space="preserve"> wykonywa</w:t>
            </w:r>
            <w:r w:rsidR="00AA5FE8">
              <w:rPr>
                <w:rFonts w:eastAsia="Times New Roman" w:cstheme="minorHAnsi"/>
                <w:kern w:val="1"/>
                <w:lang w:val="pl-PL" w:eastAsia="zh-CN"/>
              </w:rPr>
              <w:t>nia</w:t>
            </w:r>
            <w:r w:rsidR="00AA5FE8" w:rsidRPr="00AA5FE8">
              <w:rPr>
                <w:rFonts w:eastAsia="Times New Roman" w:cstheme="minorHAnsi"/>
                <w:kern w:val="1"/>
                <w:lang w:val="pl-PL" w:eastAsia="zh-CN"/>
              </w:rPr>
              <w:t xml:space="preserve"> przegląd</w:t>
            </w:r>
            <w:r w:rsidR="00AA5FE8">
              <w:rPr>
                <w:rFonts w:eastAsia="Times New Roman" w:cstheme="minorHAnsi"/>
                <w:kern w:val="1"/>
                <w:lang w:val="pl-PL" w:eastAsia="zh-CN"/>
              </w:rPr>
              <w:t>ów</w:t>
            </w:r>
            <w:r w:rsidR="00AA5FE8" w:rsidRPr="00AA5FE8">
              <w:rPr>
                <w:rFonts w:eastAsia="Times New Roman" w:cstheme="minorHAnsi"/>
                <w:kern w:val="1"/>
                <w:lang w:val="pl-PL" w:eastAsia="zh-CN"/>
              </w:rPr>
              <w:t xml:space="preserve"> techniczn</w:t>
            </w:r>
            <w:r w:rsidR="00AA5FE8">
              <w:rPr>
                <w:rFonts w:eastAsia="Times New Roman" w:cstheme="minorHAnsi"/>
                <w:kern w:val="1"/>
                <w:lang w:val="pl-PL" w:eastAsia="zh-CN"/>
              </w:rPr>
              <w:t>ych każ</w:t>
            </w:r>
            <w:r w:rsidR="00AA5FE8" w:rsidRPr="00AA5FE8">
              <w:rPr>
                <w:rFonts w:eastAsia="Times New Roman" w:cstheme="minorHAnsi"/>
                <w:kern w:val="1"/>
                <w:lang w:val="pl-PL" w:eastAsia="zh-CN"/>
              </w:rPr>
              <w:t>dego pojazdu, co najmniej raz na 6 miesięcy i na tę okoliczność sporząd</w:t>
            </w:r>
            <w:r w:rsidR="00C8301A">
              <w:rPr>
                <w:rFonts w:eastAsia="Times New Roman" w:cstheme="minorHAnsi"/>
                <w:kern w:val="1"/>
                <w:lang w:val="pl-PL" w:eastAsia="zh-CN"/>
              </w:rPr>
              <w:t>zę</w:t>
            </w:r>
            <w:r w:rsidR="00AA5FE8" w:rsidRPr="00AA5FE8">
              <w:rPr>
                <w:rFonts w:eastAsia="Times New Roman" w:cstheme="minorHAnsi"/>
                <w:kern w:val="1"/>
                <w:lang w:val="pl-PL" w:eastAsia="zh-CN"/>
              </w:rPr>
              <w:t xml:space="preserve"> protokół. </w:t>
            </w:r>
          </w:p>
          <w:p w14:paraId="27396F7F" w14:textId="2F277A1E" w:rsidR="00AA5FE8" w:rsidRPr="00AA5FE8" w:rsidRDefault="00AA5FE8" w:rsidP="00C8301A">
            <w:pPr>
              <w:tabs>
                <w:tab w:val="left" w:pos="4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eastAsia="Times New Roman" w:cstheme="minorHAnsi"/>
                <w:kern w:val="1"/>
                <w:lang w:val="pl-PL" w:eastAsia="zh-CN"/>
              </w:rPr>
            </w:pPr>
            <w:r>
              <w:rPr>
                <w:rFonts w:eastAsia="Times New Roman" w:cstheme="minorHAnsi"/>
                <w:kern w:val="1"/>
                <w:lang w:val="pl-PL" w:eastAsia="zh-CN"/>
              </w:rPr>
              <w:t xml:space="preserve"> Zobowiązuję się przedłożyć s</w:t>
            </w:r>
            <w:r w:rsidRPr="00AA5FE8">
              <w:rPr>
                <w:rFonts w:eastAsia="Times New Roman" w:cstheme="minorHAnsi"/>
                <w:kern w:val="1"/>
                <w:lang w:val="pl-PL" w:eastAsia="zh-CN"/>
              </w:rPr>
              <w:t xml:space="preserve">zczegółowe warunki wykonania gwarancji w dokumencie gwarancyjnym. </w:t>
            </w:r>
          </w:p>
          <w:p w14:paraId="6177247D" w14:textId="3027796B" w:rsidR="00AA5FE8" w:rsidRPr="00AA5FE8" w:rsidRDefault="00AA5FE8" w:rsidP="00AA5FE8">
            <w:pPr>
              <w:tabs>
                <w:tab w:val="left" w:pos="4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val="pl-PL" w:eastAsia="zh-CN"/>
              </w:rPr>
            </w:pPr>
          </w:p>
          <w:p w14:paraId="32BFC8F2" w14:textId="30F71174" w:rsidR="00AA5FE8" w:rsidRPr="00AA5FE8" w:rsidRDefault="00AA5FE8" w:rsidP="00AA5FE8">
            <w:pPr>
              <w:tabs>
                <w:tab w:val="left" w:pos="4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val="pl-PL" w:eastAsia="zh-CN"/>
              </w:rPr>
            </w:pPr>
            <w:r>
              <w:rPr>
                <w:rFonts w:eastAsia="Times New Roman" w:cstheme="minorHAnsi"/>
                <w:kern w:val="1"/>
                <w:lang w:val="pl-PL" w:eastAsia="zh-CN"/>
              </w:rPr>
              <w:lastRenderedPageBreak/>
              <w:t>G</w:t>
            </w:r>
            <w:r w:rsidRPr="00AA5FE8">
              <w:rPr>
                <w:rFonts w:eastAsia="Times New Roman" w:cstheme="minorHAnsi"/>
                <w:kern w:val="1"/>
                <w:lang w:val="pl-PL" w:eastAsia="zh-CN"/>
              </w:rPr>
              <w:t>warantuj</w:t>
            </w:r>
            <w:r>
              <w:rPr>
                <w:rFonts w:eastAsia="Times New Roman" w:cstheme="minorHAnsi"/>
                <w:kern w:val="1"/>
                <w:lang w:val="pl-PL" w:eastAsia="zh-CN"/>
              </w:rPr>
              <w:t>ę</w:t>
            </w:r>
            <w:r w:rsidRPr="00AA5FE8">
              <w:rPr>
                <w:rFonts w:eastAsia="Times New Roman" w:cstheme="minorHAnsi"/>
                <w:kern w:val="1"/>
                <w:lang w:val="pl-PL" w:eastAsia="zh-CN"/>
              </w:rPr>
              <w:t xml:space="preserve"> właściwą konstrukcję, jakość użytkowych materiałów, właściwe wykonanie i zgodność z normami, jak również kompletność wyposażenia przedmiotu umowy. </w:t>
            </w:r>
          </w:p>
          <w:p w14:paraId="028CB739" w14:textId="38518DE7" w:rsidR="00AA5FE8" w:rsidRPr="00AA5FE8" w:rsidRDefault="00D46006" w:rsidP="00D46006">
            <w:pPr>
              <w:tabs>
                <w:tab w:val="left" w:pos="4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val="pl-PL" w:eastAsia="zh-CN"/>
              </w:rPr>
            </w:pPr>
            <w:r>
              <w:rPr>
                <w:rFonts w:eastAsia="Times New Roman" w:cstheme="minorHAnsi"/>
                <w:kern w:val="1"/>
                <w:lang w:val="pl-PL" w:eastAsia="zh-CN"/>
              </w:rPr>
              <w:t>Z</w:t>
            </w:r>
            <w:r w:rsidR="00AA5FE8" w:rsidRPr="00AA5FE8">
              <w:rPr>
                <w:rFonts w:eastAsia="Times New Roman" w:cstheme="minorHAnsi"/>
                <w:kern w:val="1"/>
                <w:lang w:val="pl-PL" w:eastAsia="zh-CN"/>
              </w:rPr>
              <w:t>apewni</w:t>
            </w:r>
            <w:r>
              <w:rPr>
                <w:rFonts w:eastAsia="Times New Roman" w:cstheme="minorHAnsi"/>
                <w:kern w:val="1"/>
                <w:lang w:val="pl-PL" w:eastAsia="zh-CN"/>
              </w:rPr>
              <w:t>am</w:t>
            </w:r>
            <w:r w:rsidR="00AA5FE8" w:rsidRPr="00AA5FE8">
              <w:rPr>
                <w:rFonts w:eastAsia="Times New Roman" w:cstheme="minorHAnsi"/>
                <w:kern w:val="1"/>
                <w:lang w:val="pl-PL" w:eastAsia="zh-CN"/>
              </w:rPr>
              <w:t xml:space="preserve"> Zamawiajacemu dostęp do autoryzowanej stacji serwisowej wykonującej naprawy w ramach gwarancji oraz obsługi okresowej autobusów. </w:t>
            </w:r>
          </w:p>
          <w:p w14:paraId="7013F7B7" w14:textId="5B3ECA3D" w:rsidR="00D46006" w:rsidRDefault="00674A96" w:rsidP="00D46006">
            <w:pPr>
              <w:tabs>
                <w:tab w:val="left" w:pos="4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val="pl-PL" w:eastAsia="zh-CN"/>
              </w:rPr>
            </w:pPr>
            <w:r>
              <w:rPr>
                <w:rFonts w:eastAsia="Times New Roman" w:cstheme="minorHAnsi"/>
                <w:kern w:val="1"/>
                <w:lang w:val="pl-PL" w:eastAsia="zh-CN"/>
              </w:rPr>
              <w:t>W</w:t>
            </w:r>
            <w:r w:rsidR="00AA5FE8" w:rsidRPr="00AA5FE8">
              <w:rPr>
                <w:rFonts w:eastAsia="Times New Roman" w:cstheme="minorHAnsi"/>
                <w:kern w:val="1"/>
                <w:lang w:val="pl-PL" w:eastAsia="zh-CN"/>
              </w:rPr>
              <w:t>yłącz</w:t>
            </w:r>
            <w:r>
              <w:rPr>
                <w:rFonts w:eastAsia="Times New Roman" w:cstheme="minorHAnsi"/>
                <w:kern w:val="1"/>
                <w:lang w:val="pl-PL" w:eastAsia="zh-CN"/>
              </w:rPr>
              <w:t>am/ nie wyłączam</w:t>
            </w:r>
            <w:r w:rsidR="00AA5FE8" w:rsidRPr="00AA5FE8">
              <w:rPr>
                <w:rFonts w:eastAsia="Times New Roman" w:cstheme="minorHAnsi"/>
                <w:kern w:val="1"/>
                <w:lang w:val="pl-PL" w:eastAsia="zh-CN"/>
              </w:rPr>
              <w:t xml:space="preserve"> z gwarancji: żarówek, świetlówek, diod świetlnych, bezpieczników, szkła przy uszkodzeniach mechanicznych, </w:t>
            </w:r>
            <w:r w:rsidR="00D46006">
              <w:rPr>
                <w:rFonts w:eastAsia="Times New Roman" w:cstheme="minorHAnsi"/>
                <w:kern w:val="1"/>
                <w:lang w:val="pl-PL" w:eastAsia="zh-CN"/>
              </w:rPr>
              <w:t xml:space="preserve">klocków hamulcowych, powyżej </w:t>
            </w:r>
            <w:r w:rsidR="00C8301A">
              <w:rPr>
                <w:rFonts w:eastAsia="Times New Roman" w:cstheme="minorHAnsi"/>
                <w:kern w:val="1"/>
                <w:lang w:val="pl-PL" w:eastAsia="zh-CN"/>
              </w:rPr>
              <w:t>…………………..</w:t>
            </w:r>
            <w:r w:rsidR="00AA5FE8" w:rsidRPr="00AA5FE8">
              <w:rPr>
                <w:rFonts w:eastAsia="Times New Roman" w:cstheme="minorHAnsi"/>
                <w:kern w:val="1"/>
                <w:lang w:val="pl-PL" w:eastAsia="zh-CN"/>
              </w:rPr>
              <w:t xml:space="preserve"> </w:t>
            </w:r>
            <w:proofErr w:type="spellStart"/>
            <w:r w:rsidR="00AA5FE8" w:rsidRPr="00AA5FE8">
              <w:rPr>
                <w:rFonts w:eastAsia="Times New Roman" w:cstheme="minorHAnsi"/>
                <w:kern w:val="1"/>
                <w:lang w:val="pl-PL" w:eastAsia="zh-CN"/>
              </w:rPr>
              <w:t>tys</w:t>
            </w:r>
            <w:proofErr w:type="spellEnd"/>
            <w:r w:rsidR="00AA5FE8" w:rsidRPr="00AA5FE8">
              <w:rPr>
                <w:rFonts w:eastAsia="Times New Roman" w:cstheme="minorHAnsi"/>
                <w:kern w:val="1"/>
                <w:lang w:val="pl-PL" w:eastAsia="zh-CN"/>
              </w:rPr>
              <w:t xml:space="preserve"> km przebiegu, normalnie zużywających się tarcz hamulcowych po </w:t>
            </w:r>
            <w:r w:rsidR="00C8301A">
              <w:rPr>
                <w:rFonts w:eastAsia="Times New Roman" w:cstheme="minorHAnsi"/>
                <w:kern w:val="1"/>
                <w:lang w:val="pl-PL" w:eastAsia="zh-CN"/>
              </w:rPr>
              <w:t>……………………..</w:t>
            </w:r>
            <w:r w:rsidR="00AA5FE8" w:rsidRPr="00AA5FE8">
              <w:rPr>
                <w:rFonts w:eastAsia="Times New Roman" w:cstheme="minorHAnsi"/>
                <w:kern w:val="1"/>
                <w:lang w:val="pl-PL" w:eastAsia="zh-CN"/>
              </w:rPr>
              <w:t xml:space="preserve"> </w:t>
            </w:r>
            <w:proofErr w:type="spellStart"/>
            <w:r w:rsidR="00AA5FE8" w:rsidRPr="00AA5FE8">
              <w:rPr>
                <w:rFonts w:eastAsia="Times New Roman" w:cstheme="minorHAnsi"/>
                <w:kern w:val="1"/>
                <w:lang w:val="pl-PL" w:eastAsia="zh-CN"/>
              </w:rPr>
              <w:t>tys</w:t>
            </w:r>
            <w:proofErr w:type="spellEnd"/>
            <w:r w:rsidR="00AA5FE8" w:rsidRPr="00AA5FE8">
              <w:rPr>
                <w:rFonts w:eastAsia="Times New Roman" w:cstheme="minorHAnsi"/>
                <w:kern w:val="1"/>
                <w:lang w:val="pl-PL" w:eastAsia="zh-CN"/>
              </w:rPr>
              <w:t xml:space="preserve"> km przebiegu, piór wycieraczek, wkładów, filtrów, olejów, smarów, ogumienia po przebiegu </w:t>
            </w:r>
            <w:r w:rsidR="00C8301A">
              <w:rPr>
                <w:rFonts w:eastAsia="Times New Roman" w:cstheme="minorHAnsi"/>
                <w:kern w:val="1"/>
                <w:lang w:val="pl-PL" w:eastAsia="zh-CN"/>
              </w:rPr>
              <w:t>……………….</w:t>
            </w:r>
            <w:r w:rsidR="00AA5FE8" w:rsidRPr="00AA5FE8">
              <w:rPr>
                <w:rFonts w:eastAsia="Times New Roman" w:cstheme="minorHAnsi"/>
                <w:kern w:val="1"/>
                <w:lang w:val="pl-PL" w:eastAsia="zh-CN"/>
              </w:rPr>
              <w:t xml:space="preserve"> km, pod warunkiem, że ich uszkodzenie lub przedwczesne zużycie  nie nastapiło na skutek awarii innych podzespołów współpracujących z danym elementem. Gwarancja na element wymienione powyżej obowiązuje, gdyby ich awaria lub przedwczesne użycie zużycie było spowodowane wadami wykonawczymi lub niewłaściwą jakością prac prz</w:t>
            </w:r>
            <w:r w:rsidR="00D46006">
              <w:rPr>
                <w:rFonts w:eastAsia="Times New Roman" w:cstheme="minorHAnsi"/>
                <w:kern w:val="1"/>
                <w:lang w:val="pl-PL" w:eastAsia="zh-CN"/>
              </w:rPr>
              <w:t>eprowadzonych przez Wykonawcę.</w:t>
            </w:r>
          </w:p>
          <w:p w14:paraId="02FE0FA0" w14:textId="6DBA2E04" w:rsidR="00AA5FE8" w:rsidRPr="00AA5FE8" w:rsidRDefault="00AA5FE8" w:rsidP="00D46006">
            <w:pPr>
              <w:tabs>
                <w:tab w:val="left" w:pos="4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val="pl-PL" w:eastAsia="zh-CN"/>
              </w:rPr>
            </w:pPr>
            <w:r w:rsidRPr="00AA5FE8">
              <w:rPr>
                <w:rFonts w:eastAsia="Times New Roman" w:cstheme="minorHAnsi"/>
                <w:kern w:val="1"/>
                <w:lang w:val="pl-PL" w:eastAsia="zh-CN"/>
              </w:rPr>
              <w:t>Baterie trakcyjne zapew</w:t>
            </w:r>
            <w:r w:rsidR="00674A96">
              <w:rPr>
                <w:rFonts w:eastAsia="Times New Roman" w:cstheme="minorHAnsi"/>
                <w:kern w:val="1"/>
                <w:lang w:val="pl-PL" w:eastAsia="zh-CN"/>
              </w:rPr>
              <w:t>niają</w:t>
            </w:r>
            <w:r w:rsidRPr="00AA5FE8">
              <w:rPr>
                <w:rFonts w:eastAsia="Times New Roman" w:cstheme="minorHAnsi"/>
                <w:kern w:val="1"/>
                <w:lang w:val="pl-PL" w:eastAsia="zh-CN"/>
              </w:rPr>
              <w:t xml:space="preserve"> bezawaryjną eksploatację i zachowanie w całym okresie gwarancji i rękojmi za wady, pojemności energetycznej na poziomie minimum </w:t>
            </w:r>
            <w:r w:rsidR="00674A96">
              <w:rPr>
                <w:rFonts w:eastAsia="Times New Roman" w:cstheme="minorHAnsi"/>
                <w:kern w:val="1"/>
                <w:lang w:val="pl-PL" w:eastAsia="zh-CN"/>
              </w:rPr>
              <w:t>………….</w:t>
            </w:r>
            <w:r w:rsidRPr="00AA5FE8">
              <w:rPr>
                <w:rFonts w:eastAsia="Times New Roman" w:cstheme="minorHAnsi"/>
                <w:kern w:val="1"/>
                <w:lang w:val="pl-PL" w:eastAsia="zh-CN"/>
              </w:rPr>
              <w:t xml:space="preserve"> % początkowej wartości dostępnej. W przypadku niezachowania wymaganego minimalnego poziomu pojemności energetycznej, zobowiąz</w:t>
            </w:r>
            <w:r w:rsidR="00674A96">
              <w:rPr>
                <w:rFonts w:eastAsia="Times New Roman" w:cstheme="minorHAnsi"/>
                <w:kern w:val="1"/>
                <w:lang w:val="pl-PL" w:eastAsia="zh-CN"/>
              </w:rPr>
              <w:t>usję</w:t>
            </w:r>
            <w:r w:rsidRPr="00AA5FE8">
              <w:rPr>
                <w:rFonts w:eastAsia="Times New Roman" w:cstheme="minorHAnsi"/>
                <w:kern w:val="1"/>
                <w:lang w:val="pl-PL" w:eastAsia="zh-CN"/>
              </w:rPr>
              <w:t xml:space="preserve"> </w:t>
            </w:r>
            <w:r w:rsidR="00674A96">
              <w:rPr>
                <w:rFonts w:eastAsia="Times New Roman" w:cstheme="minorHAnsi"/>
                <w:kern w:val="1"/>
                <w:lang w:val="pl-PL" w:eastAsia="zh-CN"/>
              </w:rPr>
              <w:t>się</w:t>
            </w:r>
            <w:r w:rsidRPr="00AA5FE8">
              <w:rPr>
                <w:rFonts w:eastAsia="Times New Roman" w:cstheme="minorHAnsi"/>
                <w:kern w:val="1"/>
                <w:lang w:val="pl-PL" w:eastAsia="zh-CN"/>
              </w:rPr>
              <w:t xml:space="preserve"> do ich wymiany na nowe</w:t>
            </w:r>
            <w:r w:rsidR="00674A96" w:rsidRPr="00AA5FE8">
              <w:rPr>
                <w:rFonts w:eastAsia="Times New Roman" w:cstheme="minorHAnsi"/>
                <w:kern w:val="1"/>
                <w:lang w:val="pl-PL" w:eastAsia="zh-CN"/>
              </w:rPr>
              <w:t xml:space="preserve"> w okresie gwarancji</w:t>
            </w:r>
            <w:r w:rsidRPr="00AA5FE8">
              <w:rPr>
                <w:rFonts w:eastAsia="Times New Roman" w:cstheme="minorHAnsi"/>
                <w:kern w:val="1"/>
                <w:lang w:val="pl-PL" w:eastAsia="zh-CN"/>
              </w:rPr>
              <w:t>.</w:t>
            </w:r>
          </w:p>
          <w:p w14:paraId="67AA3009" w14:textId="3C1E4799" w:rsidR="00AA5FE8" w:rsidRPr="00AA5FE8" w:rsidRDefault="00AA5FE8" w:rsidP="0013035F">
            <w:pPr>
              <w:tabs>
                <w:tab w:val="left" w:pos="4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val="pl-PL" w:eastAsia="zh-CN"/>
              </w:rPr>
            </w:pPr>
            <w:r w:rsidRPr="00AA5FE8">
              <w:rPr>
                <w:rFonts w:eastAsia="Times New Roman" w:cstheme="minorHAnsi"/>
                <w:kern w:val="1"/>
                <w:lang w:val="pl-PL" w:eastAsia="zh-CN"/>
              </w:rPr>
              <w:t>W okresie gwarancji i rękojmi za wady, zobowiąz</w:t>
            </w:r>
            <w:r w:rsidR="00674A96">
              <w:rPr>
                <w:rFonts w:eastAsia="Times New Roman" w:cstheme="minorHAnsi"/>
                <w:kern w:val="1"/>
                <w:lang w:val="pl-PL" w:eastAsia="zh-CN"/>
              </w:rPr>
              <w:t>uję się</w:t>
            </w:r>
            <w:r w:rsidRPr="00AA5FE8">
              <w:rPr>
                <w:rFonts w:eastAsia="Times New Roman" w:cstheme="minorHAnsi"/>
                <w:kern w:val="1"/>
                <w:lang w:val="pl-PL" w:eastAsia="zh-CN"/>
              </w:rPr>
              <w:t xml:space="preserve"> do wykonywania wymaganych przeglądów serwisowych oraz napraw bieżących, usuwania wad nie później niż  w ciągu </w:t>
            </w:r>
            <w:r w:rsidR="00C8301A">
              <w:rPr>
                <w:rFonts w:eastAsia="Times New Roman" w:cstheme="minorHAnsi"/>
                <w:kern w:val="1"/>
                <w:lang w:val="pl-PL" w:eastAsia="zh-CN"/>
              </w:rPr>
              <w:t xml:space="preserve">7 </w:t>
            </w:r>
            <w:r w:rsidRPr="00AA5FE8">
              <w:rPr>
                <w:rFonts w:eastAsia="Times New Roman" w:cstheme="minorHAnsi"/>
                <w:kern w:val="1"/>
                <w:lang w:val="pl-PL" w:eastAsia="zh-CN"/>
              </w:rPr>
              <w:t xml:space="preserve">dni roboczych od dnia zgłoszenia przez Zamawiającego. W przypadku uzasadnionej koniecznosci przeprowadzenia skomplikowanych napraw, termin może ulec wydłużeniu, za zgodą Zamawiajacego, po złożeniu pisemnego wniosku zwierające informacje o przyczynie oraz ewentualny termin naprawy. Całkowity termin usunięcia wad nie </w:t>
            </w:r>
            <w:r w:rsidR="00B860D8">
              <w:rPr>
                <w:rFonts w:eastAsia="Times New Roman" w:cstheme="minorHAnsi"/>
                <w:kern w:val="1"/>
                <w:lang w:val="pl-PL" w:eastAsia="zh-CN"/>
              </w:rPr>
              <w:t>przekroczy</w:t>
            </w:r>
            <w:r w:rsidRPr="00AA5FE8">
              <w:rPr>
                <w:rFonts w:eastAsia="Times New Roman" w:cstheme="minorHAnsi"/>
                <w:kern w:val="1"/>
                <w:lang w:val="pl-PL" w:eastAsia="zh-CN"/>
              </w:rPr>
              <w:t xml:space="preserve"> 14 dni roboczych licząc od dnia złożenia reklamacji.  </w:t>
            </w:r>
          </w:p>
          <w:p w14:paraId="0C574340" w14:textId="77777777" w:rsidR="00B860D8" w:rsidRDefault="00B860D8" w:rsidP="0013035F">
            <w:pPr>
              <w:tabs>
                <w:tab w:val="left" w:pos="4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val="pl-PL" w:eastAsia="zh-CN"/>
              </w:rPr>
            </w:pPr>
          </w:p>
          <w:p w14:paraId="0701AAFB" w14:textId="4F3B7ADF" w:rsidR="00AA5FE8" w:rsidRDefault="00B860D8" w:rsidP="0013035F">
            <w:pPr>
              <w:tabs>
                <w:tab w:val="left" w:pos="4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val="pl-PL" w:eastAsia="zh-CN"/>
              </w:rPr>
            </w:pPr>
            <w:r>
              <w:rPr>
                <w:rFonts w:eastAsia="Times New Roman" w:cstheme="minorHAnsi"/>
                <w:kern w:val="1"/>
                <w:lang w:val="pl-PL" w:eastAsia="zh-CN"/>
              </w:rPr>
              <w:t xml:space="preserve">Zobowiązuję się do wymiany </w:t>
            </w:r>
            <w:r w:rsidR="00AA5FE8" w:rsidRPr="00AA5FE8">
              <w:rPr>
                <w:rFonts w:eastAsia="Times New Roman" w:cstheme="minorHAnsi"/>
                <w:kern w:val="1"/>
                <w:lang w:val="pl-PL" w:eastAsia="zh-CN"/>
              </w:rPr>
              <w:t xml:space="preserve">wymiany autobusu lub elementów składowych na wolne od wad lub usunięcia wad w drodze ich naprawy w zależności od decyzji </w:t>
            </w:r>
            <w:proofErr w:type="spellStart"/>
            <w:r w:rsidR="00AA5FE8" w:rsidRPr="00AA5FE8">
              <w:rPr>
                <w:rFonts w:eastAsia="Times New Roman" w:cstheme="minorHAnsi"/>
                <w:kern w:val="1"/>
                <w:lang w:val="pl-PL" w:eastAsia="zh-CN"/>
              </w:rPr>
              <w:t>Zamawiajacego</w:t>
            </w:r>
            <w:proofErr w:type="spellEnd"/>
            <w:r w:rsidR="00AA5FE8" w:rsidRPr="00AA5FE8">
              <w:rPr>
                <w:rFonts w:eastAsia="Times New Roman" w:cstheme="minorHAnsi"/>
                <w:kern w:val="1"/>
                <w:lang w:val="pl-PL" w:eastAsia="zh-CN"/>
              </w:rPr>
              <w:t xml:space="preserve"> w terminie </w:t>
            </w:r>
            <w:r w:rsidR="00C8301A">
              <w:rPr>
                <w:rFonts w:eastAsia="Times New Roman" w:cstheme="minorHAnsi"/>
                <w:kern w:val="1"/>
                <w:lang w:val="pl-PL" w:eastAsia="zh-CN"/>
              </w:rPr>
              <w:t>7</w:t>
            </w:r>
            <w:r w:rsidR="00AA5FE8" w:rsidRPr="00AA5FE8">
              <w:rPr>
                <w:rFonts w:eastAsia="Times New Roman" w:cstheme="minorHAnsi"/>
                <w:kern w:val="1"/>
                <w:lang w:val="pl-PL" w:eastAsia="zh-CN"/>
              </w:rPr>
              <w:t xml:space="preserve"> dni roboczych, </w:t>
            </w:r>
            <w:r>
              <w:rPr>
                <w:rFonts w:eastAsia="Times New Roman" w:cstheme="minorHAnsi"/>
                <w:kern w:val="1"/>
                <w:lang w:val="pl-PL" w:eastAsia="zh-CN"/>
              </w:rPr>
              <w:t>Z</w:t>
            </w:r>
            <w:r w:rsidR="00AA5FE8" w:rsidRPr="00AA5FE8">
              <w:rPr>
                <w:rFonts w:eastAsia="Times New Roman" w:cstheme="minorHAnsi"/>
                <w:kern w:val="1"/>
                <w:lang w:val="pl-PL" w:eastAsia="zh-CN"/>
              </w:rPr>
              <w:t>obowiąz</w:t>
            </w:r>
            <w:r>
              <w:rPr>
                <w:rFonts w:eastAsia="Times New Roman" w:cstheme="minorHAnsi"/>
                <w:kern w:val="1"/>
                <w:lang w:val="pl-PL" w:eastAsia="zh-CN"/>
              </w:rPr>
              <w:t>uję się</w:t>
            </w:r>
            <w:r w:rsidR="00AA5FE8" w:rsidRPr="00AA5FE8">
              <w:rPr>
                <w:rFonts w:eastAsia="Times New Roman" w:cstheme="minorHAnsi"/>
                <w:kern w:val="1"/>
                <w:lang w:val="pl-PL" w:eastAsia="zh-CN"/>
              </w:rPr>
              <w:t xml:space="preserve"> dokonać naprawy</w:t>
            </w:r>
            <w:r>
              <w:rPr>
                <w:rFonts w:eastAsia="Times New Roman" w:cstheme="minorHAnsi"/>
                <w:kern w:val="1"/>
                <w:lang w:val="pl-PL" w:eastAsia="zh-CN"/>
              </w:rPr>
              <w:t xml:space="preserve"> pojazdów</w:t>
            </w:r>
            <w:r w:rsidR="00AA5FE8" w:rsidRPr="00AA5FE8">
              <w:rPr>
                <w:rFonts w:eastAsia="Times New Roman" w:cstheme="minorHAnsi"/>
                <w:kern w:val="1"/>
                <w:lang w:val="pl-PL" w:eastAsia="zh-CN"/>
              </w:rPr>
              <w:t xml:space="preserve"> na swój koszt w powyższym terminie. </w:t>
            </w:r>
          </w:p>
          <w:p w14:paraId="0ABBA10E" w14:textId="77777777" w:rsidR="00B860D8" w:rsidRPr="00AA5FE8" w:rsidRDefault="00B860D8" w:rsidP="0013035F">
            <w:pPr>
              <w:tabs>
                <w:tab w:val="left" w:pos="4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val="pl-PL" w:eastAsia="zh-CN"/>
              </w:rPr>
            </w:pPr>
          </w:p>
          <w:p w14:paraId="3F47408D" w14:textId="7880EB2F" w:rsidR="00AA5FE8" w:rsidRPr="00AA5FE8" w:rsidRDefault="00AA5FE8" w:rsidP="0013035F">
            <w:pPr>
              <w:tabs>
                <w:tab w:val="left" w:pos="4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val="pl-PL" w:eastAsia="zh-CN"/>
              </w:rPr>
            </w:pPr>
            <w:r w:rsidRPr="00AA5FE8">
              <w:rPr>
                <w:rFonts w:eastAsia="Times New Roman" w:cstheme="minorHAnsi"/>
                <w:kern w:val="1"/>
                <w:lang w:val="pl-PL" w:eastAsia="zh-CN"/>
              </w:rPr>
              <w:t xml:space="preserve"> W przypadku przestoju autobusu z powodu naprawy gwarancyjnej trwajacej powyżej 14 dni roboczych </w:t>
            </w:r>
            <w:r w:rsidRPr="00AA5FE8">
              <w:rPr>
                <w:rFonts w:eastAsia="Times New Roman" w:cstheme="minorHAnsi"/>
                <w:kern w:val="1"/>
                <w:lang w:val="pl-PL" w:eastAsia="zh-CN"/>
              </w:rPr>
              <w:lastRenderedPageBreak/>
              <w:t xml:space="preserve">Wykonawca na wniosek Zamawiajacego </w:t>
            </w:r>
            <w:r w:rsidR="00B860D8">
              <w:rPr>
                <w:rFonts w:eastAsia="Times New Roman" w:cstheme="minorHAnsi"/>
                <w:kern w:val="1"/>
                <w:lang w:val="pl-PL" w:eastAsia="zh-CN"/>
              </w:rPr>
              <w:t>zobowiązuję się</w:t>
            </w:r>
            <w:r w:rsidRPr="00AA5FE8">
              <w:rPr>
                <w:rFonts w:eastAsia="Times New Roman" w:cstheme="minorHAnsi"/>
                <w:kern w:val="1"/>
                <w:lang w:val="pl-PL" w:eastAsia="zh-CN"/>
              </w:rPr>
              <w:t xml:space="preserve"> dostarczyć Zamawiajacemu autobus zastępczy na okres niesprawności niezwłocznie nie później niż następnego dnia po otrzymaniu zgłoszenia. Parametry techniczne autobusów zastępczych</w:t>
            </w:r>
            <w:r w:rsidR="00B860D8">
              <w:rPr>
                <w:rFonts w:eastAsia="Times New Roman" w:cstheme="minorHAnsi"/>
                <w:kern w:val="1"/>
                <w:lang w:val="pl-PL" w:eastAsia="zh-CN"/>
              </w:rPr>
              <w:t>będa</w:t>
            </w:r>
            <w:r w:rsidRPr="00AA5FE8">
              <w:rPr>
                <w:rFonts w:eastAsia="Times New Roman" w:cstheme="minorHAnsi"/>
                <w:kern w:val="1"/>
                <w:lang w:val="pl-PL" w:eastAsia="zh-CN"/>
              </w:rPr>
              <w:t xml:space="preserve"> odpowiadać parametrom, o których mowa w opisie przedmiotu zamówienia z wyjątkiem wyposażenia w zakresie systemu monitoringu, informacji pasażerskiej oraz kolorystyki pojazdu.</w:t>
            </w:r>
          </w:p>
          <w:p w14:paraId="2B843D63" w14:textId="4C701D8D" w:rsidR="00AA5FE8" w:rsidRPr="00AA5FE8" w:rsidRDefault="00B860D8" w:rsidP="0013035F">
            <w:pPr>
              <w:tabs>
                <w:tab w:val="left" w:pos="4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val="pl-PL" w:eastAsia="zh-CN"/>
              </w:rPr>
            </w:pPr>
            <w:r>
              <w:rPr>
                <w:rFonts w:eastAsia="Times New Roman" w:cstheme="minorHAnsi"/>
                <w:kern w:val="1"/>
                <w:lang w:val="pl-PL" w:eastAsia="zh-CN"/>
              </w:rPr>
              <w:t xml:space="preserve">Wyrażam zgodę na </w:t>
            </w:r>
            <w:r w:rsidR="00AA5FE8" w:rsidRPr="00AA5FE8">
              <w:rPr>
                <w:rFonts w:eastAsia="Times New Roman" w:cstheme="minorHAnsi"/>
                <w:kern w:val="1"/>
                <w:lang w:val="pl-PL" w:eastAsia="zh-CN"/>
              </w:rPr>
              <w:t>przedłużeni</w:t>
            </w:r>
            <w:r>
              <w:rPr>
                <w:rFonts w:eastAsia="Times New Roman" w:cstheme="minorHAnsi"/>
                <w:kern w:val="1"/>
                <w:lang w:val="pl-PL" w:eastAsia="zh-CN"/>
              </w:rPr>
              <w:t>e</w:t>
            </w:r>
            <w:r w:rsidR="00AA5FE8" w:rsidRPr="00AA5FE8">
              <w:rPr>
                <w:rFonts w:eastAsia="Times New Roman" w:cstheme="minorHAnsi"/>
                <w:kern w:val="1"/>
                <w:lang w:val="pl-PL" w:eastAsia="zh-CN"/>
              </w:rPr>
              <w:t xml:space="preserve"> </w:t>
            </w:r>
            <w:r>
              <w:rPr>
                <w:rFonts w:eastAsia="Times New Roman" w:cstheme="minorHAnsi"/>
                <w:kern w:val="1"/>
                <w:lang w:val="pl-PL" w:eastAsia="zh-CN"/>
              </w:rPr>
              <w:t>g</w:t>
            </w:r>
            <w:r w:rsidRPr="00AA5FE8">
              <w:rPr>
                <w:rFonts w:eastAsia="Times New Roman" w:cstheme="minorHAnsi"/>
                <w:kern w:val="1"/>
                <w:lang w:val="pl-PL" w:eastAsia="zh-CN"/>
              </w:rPr>
              <w:t>warancj</w:t>
            </w:r>
            <w:r>
              <w:rPr>
                <w:rFonts w:eastAsia="Times New Roman" w:cstheme="minorHAnsi"/>
                <w:kern w:val="1"/>
                <w:lang w:val="pl-PL" w:eastAsia="zh-CN"/>
              </w:rPr>
              <w:t>i</w:t>
            </w:r>
            <w:r w:rsidRPr="00AA5FE8">
              <w:rPr>
                <w:rFonts w:eastAsia="Times New Roman" w:cstheme="minorHAnsi"/>
                <w:kern w:val="1"/>
                <w:lang w:val="pl-PL" w:eastAsia="zh-CN"/>
              </w:rPr>
              <w:t xml:space="preserve"> określon</w:t>
            </w:r>
            <w:r>
              <w:rPr>
                <w:rFonts w:eastAsia="Times New Roman" w:cstheme="minorHAnsi"/>
                <w:kern w:val="1"/>
                <w:lang w:val="pl-PL" w:eastAsia="zh-CN"/>
              </w:rPr>
              <w:t>ej</w:t>
            </w:r>
            <w:r w:rsidRPr="00AA5FE8">
              <w:rPr>
                <w:rFonts w:eastAsia="Times New Roman" w:cstheme="minorHAnsi"/>
                <w:kern w:val="1"/>
                <w:lang w:val="pl-PL" w:eastAsia="zh-CN"/>
              </w:rPr>
              <w:t xml:space="preserve"> czasowo </w:t>
            </w:r>
            <w:r w:rsidR="00AA5FE8" w:rsidRPr="00AA5FE8">
              <w:rPr>
                <w:rFonts w:eastAsia="Times New Roman" w:cstheme="minorHAnsi"/>
                <w:kern w:val="1"/>
                <w:lang w:val="pl-PL" w:eastAsia="zh-CN"/>
              </w:rPr>
              <w:t xml:space="preserve">o: </w:t>
            </w:r>
          </w:p>
          <w:p w14:paraId="0F360C8B" w14:textId="0AFF1B7C" w:rsidR="0013035F" w:rsidRPr="00C8301A" w:rsidRDefault="00AA5FE8" w:rsidP="0013035F">
            <w:pPr>
              <w:pStyle w:val="Akapitzlist"/>
              <w:numPr>
                <w:ilvl w:val="0"/>
                <w:numId w:val="46"/>
              </w:numPr>
              <w:tabs>
                <w:tab w:val="left" w:pos="4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kern w:val="1"/>
                <w:sz w:val="22"/>
                <w:szCs w:val="22"/>
                <w:lang w:val="pl-PL" w:eastAsia="zh-CN"/>
              </w:rPr>
            </w:pPr>
            <w:r w:rsidRPr="00C8301A">
              <w:rPr>
                <w:rFonts w:ascii="Arial Narrow" w:eastAsia="Times New Roman" w:hAnsi="Arial Narrow"/>
                <w:kern w:val="1"/>
                <w:sz w:val="22"/>
                <w:szCs w:val="22"/>
                <w:lang w:val="pl-PL" w:eastAsia="zh-CN"/>
              </w:rPr>
              <w:t xml:space="preserve">czas wyłączenia autobusu z eksploatacji spowodowany uszkodzeniem w okresie gwarancji, określony liczbą dni przebywania autobusu w naprawie gwarancyjnej, licząc od dnia </w:t>
            </w:r>
            <w:r w:rsidR="00C8301A" w:rsidRPr="00C8301A">
              <w:rPr>
                <w:rFonts w:ascii="Arial Narrow" w:eastAsia="Times New Roman" w:hAnsi="Arial Narrow"/>
                <w:kern w:val="1"/>
                <w:sz w:val="22"/>
                <w:szCs w:val="22"/>
                <w:lang w:val="pl-PL" w:eastAsia="zh-CN"/>
              </w:rPr>
              <w:t xml:space="preserve">pisemnego </w:t>
            </w:r>
            <w:r w:rsidRPr="00C8301A">
              <w:rPr>
                <w:rFonts w:ascii="Arial Narrow" w:eastAsia="Times New Roman" w:hAnsi="Arial Narrow"/>
                <w:kern w:val="1"/>
                <w:sz w:val="22"/>
                <w:szCs w:val="22"/>
                <w:lang w:val="pl-PL" w:eastAsia="zh-CN"/>
              </w:rPr>
              <w:t>zgłoszenia usterki autobusu, do dnia zwrotu autobusu po naprawie włącznie;</w:t>
            </w:r>
          </w:p>
          <w:p w14:paraId="4FEAC24A" w14:textId="77777777" w:rsidR="0013035F" w:rsidRPr="00C8301A" w:rsidRDefault="00AA5FE8" w:rsidP="0013035F">
            <w:pPr>
              <w:pStyle w:val="Akapitzlist"/>
              <w:numPr>
                <w:ilvl w:val="0"/>
                <w:numId w:val="46"/>
              </w:numPr>
              <w:tabs>
                <w:tab w:val="left" w:pos="4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kern w:val="1"/>
                <w:sz w:val="22"/>
                <w:szCs w:val="22"/>
                <w:lang w:val="pl-PL" w:eastAsia="zh-CN"/>
              </w:rPr>
            </w:pPr>
            <w:r w:rsidRPr="00C8301A">
              <w:rPr>
                <w:rFonts w:ascii="Arial Narrow" w:eastAsia="Times New Roman" w:hAnsi="Arial Narrow"/>
                <w:kern w:val="1"/>
                <w:sz w:val="22"/>
                <w:szCs w:val="22"/>
                <w:lang w:val="pl-PL" w:eastAsia="zh-CN"/>
              </w:rPr>
              <w:t>okres wyłaczenia autobusu z ruchu z powodu naprawy prewencyjnej;</w:t>
            </w:r>
          </w:p>
          <w:p w14:paraId="43C5E95B" w14:textId="35B44957" w:rsidR="0013035F" w:rsidRPr="00C8301A" w:rsidRDefault="00AA5FE8" w:rsidP="0013035F">
            <w:pPr>
              <w:pStyle w:val="Akapitzlist"/>
              <w:numPr>
                <w:ilvl w:val="0"/>
                <w:numId w:val="46"/>
              </w:numPr>
              <w:tabs>
                <w:tab w:val="left" w:pos="4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kern w:val="1"/>
                <w:sz w:val="22"/>
                <w:szCs w:val="22"/>
                <w:lang w:val="pl-PL" w:eastAsia="zh-CN"/>
              </w:rPr>
            </w:pPr>
            <w:r w:rsidRPr="00C8301A">
              <w:rPr>
                <w:rFonts w:ascii="Arial Narrow" w:eastAsia="Times New Roman" w:hAnsi="Arial Narrow"/>
                <w:kern w:val="1"/>
                <w:sz w:val="22"/>
                <w:szCs w:val="22"/>
                <w:lang w:val="pl-PL" w:eastAsia="zh-CN"/>
              </w:rPr>
              <w:t>czas od zgłoszenia uszkodzeni</w:t>
            </w:r>
            <w:r w:rsidR="00C8301A">
              <w:rPr>
                <w:rFonts w:ascii="Arial Narrow" w:eastAsia="Times New Roman" w:hAnsi="Arial Narrow"/>
                <w:kern w:val="1"/>
                <w:sz w:val="22"/>
                <w:szCs w:val="22"/>
                <w:lang w:val="pl-PL" w:eastAsia="zh-CN"/>
              </w:rPr>
              <w:t xml:space="preserve">a, w tym przypadku konieczności </w:t>
            </w:r>
            <w:r w:rsidRPr="00C8301A">
              <w:rPr>
                <w:rFonts w:ascii="Arial Narrow" w:eastAsia="Times New Roman" w:hAnsi="Arial Narrow"/>
                <w:kern w:val="1"/>
                <w:sz w:val="22"/>
                <w:szCs w:val="22"/>
                <w:lang w:val="pl-PL" w:eastAsia="zh-CN"/>
              </w:rPr>
              <w:t>przetransportowania autobusu, do dnia zwrotu autobusu, po naprawie łącznie;</w:t>
            </w:r>
          </w:p>
          <w:p w14:paraId="12860B34" w14:textId="1A962C04" w:rsidR="00AA5FE8" w:rsidRPr="00C8301A" w:rsidRDefault="00AA5FE8" w:rsidP="0013035F">
            <w:pPr>
              <w:pStyle w:val="Akapitzlist"/>
              <w:numPr>
                <w:ilvl w:val="0"/>
                <w:numId w:val="46"/>
              </w:numPr>
              <w:tabs>
                <w:tab w:val="left" w:pos="4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theme="minorHAnsi"/>
                <w:kern w:val="1"/>
                <w:lang w:val="pl-PL" w:eastAsia="zh-CN"/>
              </w:rPr>
            </w:pPr>
            <w:r w:rsidRPr="00C8301A">
              <w:rPr>
                <w:rFonts w:ascii="Arial Narrow" w:eastAsia="Times New Roman" w:hAnsi="Arial Narrow"/>
                <w:kern w:val="1"/>
                <w:sz w:val="22"/>
                <w:szCs w:val="22"/>
                <w:lang w:val="pl-PL" w:eastAsia="zh-CN"/>
              </w:rPr>
              <w:t>czas wyłaczenia autobusu z eksploatacji spowodowane uszkodzeniem w okresie gwarancji, okreslony liczbą dni oczekiwania przez Zamawiajacego na dostarczenie zamówionych części zamiennych</w:t>
            </w:r>
            <w:r w:rsidRPr="00C8301A">
              <w:rPr>
                <w:rFonts w:ascii="Arial Narrow" w:eastAsia="Times New Roman" w:hAnsi="Arial Narrow" w:cstheme="minorHAnsi"/>
                <w:kern w:val="1"/>
                <w:lang w:val="pl-PL" w:eastAsia="zh-CN"/>
              </w:rPr>
              <w:t xml:space="preserve">. </w:t>
            </w:r>
          </w:p>
          <w:p w14:paraId="49202B28" w14:textId="4D41C0C6" w:rsidR="00F961BF" w:rsidRPr="00AA5FE8" w:rsidRDefault="00B860D8" w:rsidP="00C8301A">
            <w:pPr>
              <w:tabs>
                <w:tab w:val="left" w:pos="4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stheme="minorHAnsi"/>
                <w:kern w:val="1"/>
                <w:lang w:eastAsia="zh-CN"/>
              </w:rPr>
            </w:pPr>
            <w:r w:rsidRPr="00C8301A">
              <w:rPr>
                <w:rFonts w:eastAsia="Times New Roman" w:cstheme="minorHAnsi"/>
                <w:kern w:val="1"/>
                <w:lang w:val="pl-PL" w:eastAsia="zh-CN"/>
              </w:rPr>
              <w:t>Zobowiązuję się do wykonywania c</w:t>
            </w:r>
            <w:r w:rsidR="00AA5FE8" w:rsidRPr="00C8301A">
              <w:rPr>
                <w:rFonts w:eastAsia="Times New Roman" w:cstheme="minorHAnsi"/>
                <w:kern w:val="1"/>
                <w:lang w:val="pl-PL" w:eastAsia="zh-CN"/>
              </w:rPr>
              <w:t>zynności serwisow</w:t>
            </w:r>
            <w:r w:rsidRPr="00C8301A">
              <w:rPr>
                <w:rFonts w:eastAsia="Times New Roman" w:cstheme="minorHAnsi"/>
                <w:kern w:val="1"/>
                <w:lang w:val="pl-PL" w:eastAsia="zh-CN"/>
              </w:rPr>
              <w:t>ych</w:t>
            </w:r>
            <w:r w:rsidR="00AA5FE8" w:rsidRPr="00C8301A">
              <w:rPr>
                <w:rFonts w:eastAsia="Times New Roman" w:cstheme="minorHAnsi"/>
                <w:kern w:val="1"/>
                <w:lang w:val="pl-PL" w:eastAsia="zh-CN"/>
              </w:rPr>
              <w:t xml:space="preserve"> i naprawcz</w:t>
            </w:r>
            <w:r w:rsidRPr="00C8301A">
              <w:rPr>
                <w:rFonts w:eastAsia="Times New Roman" w:cstheme="minorHAnsi"/>
                <w:kern w:val="1"/>
                <w:lang w:val="pl-PL" w:eastAsia="zh-CN"/>
              </w:rPr>
              <w:t>ych</w:t>
            </w:r>
            <w:r w:rsidR="00AA5FE8" w:rsidRPr="00C8301A">
              <w:rPr>
                <w:rFonts w:eastAsia="Times New Roman" w:cstheme="minorHAnsi"/>
                <w:kern w:val="1"/>
                <w:lang w:val="pl-PL" w:eastAsia="zh-CN"/>
              </w:rPr>
              <w:t xml:space="preserve"> w stacji serwisowej oddalonej </w:t>
            </w:r>
            <w:r w:rsidR="00C8301A" w:rsidRPr="00C8301A">
              <w:rPr>
                <w:rFonts w:eastAsia="Times New Roman" w:cstheme="minorHAnsi"/>
                <w:kern w:val="1"/>
                <w:lang w:val="pl-PL" w:eastAsia="zh-CN"/>
              </w:rPr>
              <w:t>………………………</w:t>
            </w:r>
            <w:r w:rsidR="00AA5FE8" w:rsidRPr="00C8301A">
              <w:rPr>
                <w:rFonts w:eastAsia="Times New Roman" w:cstheme="minorHAnsi"/>
                <w:kern w:val="1"/>
                <w:lang w:val="pl-PL" w:eastAsia="zh-CN"/>
              </w:rPr>
              <w:t xml:space="preserve"> km od siedziby Zamawiającego posiadającej autoryzację producenta pojazdu</w:t>
            </w:r>
            <w:r w:rsidR="00AA5FE8" w:rsidRPr="00AA5FE8">
              <w:rPr>
                <w:rFonts w:eastAsia="Times New Roman" w:cstheme="minorHAnsi"/>
                <w:kern w:val="1"/>
                <w:lang w:val="pl-PL" w:eastAsia="zh-CN"/>
              </w:rPr>
              <w:t>.</w:t>
            </w:r>
          </w:p>
        </w:tc>
        <w:tc>
          <w:tcPr>
            <w:tcW w:w="81" w:type="dxa"/>
            <w:tcBorders>
              <w:top w:val="single" w:sz="4" w:space="0" w:color="auto"/>
              <w:bottom w:val="single" w:sz="4" w:space="0" w:color="auto"/>
              <w:right w:val="single" w:sz="4" w:space="0" w:color="auto"/>
            </w:tcBorders>
          </w:tcPr>
          <w:p w14:paraId="68249986" w14:textId="7849FA9C" w:rsidR="00F961BF" w:rsidRPr="00147055" w:rsidRDefault="00F961BF" w:rsidP="0013035F">
            <w:pPr>
              <w:pStyle w:val="Akapitzlist"/>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theme="minorHAnsi"/>
                <w:kern w:val="1"/>
                <w:sz w:val="22"/>
                <w:szCs w:val="22"/>
                <w:lang w:eastAsia="zh-CN"/>
              </w:rPr>
            </w:pPr>
          </w:p>
        </w:tc>
      </w:tr>
      <w:tr w:rsidR="00F961BF" w:rsidRPr="00006E15" w14:paraId="211FB2BF" w14:textId="104911A1" w:rsidTr="00ED24F1">
        <w:trPr>
          <w:trHeight w:val="2080"/>
        </w:trPr>
        <w:tc>
          <w:tcPr>
            <w:tcW w:w="865" w:type="dxa"/>
            <w:gridSpan w:val="2"/>
            <w:tcBorders>
              <w:top w:val="single" w:sz="4" w:space="0" w:color="auto"/>
              <w:bottom w:val="single" w:sz="4" w:space="0" w:color="auto"/>
            </w:tcBorders>
          </w:tcPr>
          <w:p w14:paraId="259DABFD" w14:textId="1C974BD7" w:rsidR="00F961BF" w:rsidRDefault="00F961BF" w:rsidP="007934B8">
            <w:pPr>
              <w:pStyle w:val="Bezodstpw"/>
            </w:pPr>
            <w:r>
              <w:lastRenderedPageBreak/>
              <w:t>23</w:t>
            </w:r>
          </w:p>
        </w:tc>
        <w:tc>
          <w:tcPr>
            <w:tcW w:w="2040" w:type="dxa"/>
            <w:tcBorders>
              <w:top w:val="single" w:sz="4" w:space="0" w:color="auto"/>
              <w:bottom w:val="single" w:sz="4" w:space="0" w:color="auto"/>
            </w:tcBorders>
          </w:tcPr>
          <w:p w14:paraId="2CDBD9C2" w14:textId="77587940" w:rsidR="00F961BF" w:rsidRDefault="00F961BF" w:rsidP="007934B8">
            <w:pPr>
              <w:pStyle w:val="Bezodstpw"/>
              <w:tabs>
                <w:tab w:val="left" w:pos="1728"/>
              </w:tabs>
              <w:rPr>
                <w:rFonts w:cstheme="minorHAnsi"/>
                <w:bCs/>
                <w:kern w:val="1"/>
              </w:rPr>
            </w:pPr>
            <w:r>
              <w:rPr>
                <w:rFonts w:cstheme="minorHAnsi"/>
                <w:bCs/>
                <w:kern w:val="1"/>
              </w:rPr>
              <w:t>Wyposażenie dodatkowe</w:t>
            </w:r>
          </w:p>
        </w:tc>
        <w:tc>
          <w:tcPr>
            <w:tcW w:w="3049" w:type="dxa"/>
            <w:gridSpan w:val="2"/>
            <w:tcBorders>
              <w:top w:val="single" w:sz="4" w:space="0" w:color="auto"/>
              <w:bottom w:val="single" w:sz="4" w:space="0" w:color="auto"/>
            </w:tcBorders>
            <w:vAlign w:val="center"/>
          </w:tcPr>
          <w:p w14:paraId="0E175487" w14:textId="1B7071BD" w:rsidR="00F961BF" w:rsidRPr="00485E32" w:rsidRDefault="00F961BF" w:rsidP="0048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eastAsia="zh-CN"/>
              </w:rPr>
            </w:pPr>
            <w:r>
              <w:rPr>
                <w:rFonts w:eastAsia="Times New Roman" w:cstheme="minorHAnsi"/>
                <w:kern w:val="1"/>
                <w:lang w:eastAsia="zh-CN"/>
              </w:rPr>
              <w:t xml:space="preserve">1) </w:t>
            </w:r>
            <w:r w:rsidRPr="00485E32">
              <w:rPr>
                <w:rFonts w:eastAsia="Times New Roman" w:cstheme="minorHAnsi"/>
                <w:kern w:val="1"/>
                <w:lang w:eastAsia="zh-CN"/>
              </w:rPr>
              <w:t>kluczyki do pojazdu (stacyjka, kwadrat, kabina kierowcy, drzwi zewnętrzne) min.</w:t>
            </w:r>
            <w:r w:rsidR="00FA0AD1">
              <w:rPr>
                <w:rFonts w:eastAsia="Times New Roman" w:cstheme="minorHAnsi"/>
                <w:kern w:val="1"/>
                <w:lang w:eastAsia="zh-CN"/>
              </w:rPr>
              <w:t xml:space="preserve"> </w:t>
            </w:r>
            <w:r w:rsidRPr="00485E32">
              <w:rPr>
                <w:rFonts w:eastAsia="Times New Roman" w:cstheme="minorHAnsi"/>
                <w:kern w:val="1"/>
                <w:lang w:eastAsia="zh-CN"/>
              </w:rPr>
              <w:t>3 sztuki na każdy pojazd. Kluczyki uruchamiające pojazdy - jednolity typ dla całej dostawy;</w:t>
            </w:r>
          </w:p>
          <w:p w14:paraId="30127451" w14:textId="77777777" w:rsidR="00F961BF" w:rsidRPr="00485E32" w:rsidRDefault="00F961BF" w:rsidP="0048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eastAsia="zh-CN"/>
              </w:rPr>
            </w:pPr>
            <w:r w:rsidRPr="00485E32">
              <w:rPr>
                <w:rFonts w:eastAsia="Times New Roman" w:cstheme="minorHAnsi"/>
                <w:kern w:val="1"/>
                <w:lang w:eastAsia="zh-CN"/>
              </w:rPr>
              <w:t>2) gaśnice ABC min. 6 kg –  trwale zamontowane w każdym pojeździe (2 szt. na każdy pojazd);</w:t>
            </w:r>
          </w:p>
          <w:p w14:paraId="4F0526E2" w14:textId="77777777" w:rsidR="00F961BF" w:rsidRPr="00485E32" w:rsidRDefault="00F961BF" w:rsidP="0048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eastAsia="zh-CN"/>
              </w:rPr>
            </w:pPr>
            <w:r w:rsidRPr="00485E32">
              <w:rPr>
                <w:rFonts w:eastAsia="Times New Roman" w:cstheme="minorHAnsi"/>
                <w:kern w:val="1"/>
                <w:lang w:eastAsia="zh-CN"/>
              </w:rPr>
              <w:t>3) apteczki pierwszej pomocy – trwale zamontowane w każdym pojeździe (2 szt. na każdy pojazd);</w:t>
            </w:r>
          </w:p>
          <w:p w14:paraId="357CAA86" w14:textId="15D0CE3E" w:rsidR="00F961BF" w:rsidRPr="00485E32" w:rsidRDefault="00F961BF" w:rsidP="00342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eastAsia="zh-CN"/>
              </w:rPr>
            </w:pPr>
            <w:r w:rsidRPr="00485E32">
              <w:rPr>
                <w:rFonts w:eastAsia="Times New Roman" w:cstheme="minorHAnsi"/>
                <w:kern w:val="1"/>
                <w:lang w:eastAsia="zh-CN"/>
              </w:rPr>
              <w:t>4) wyposażenie awaryjne (trójkąt ostrzegawczy, lampka ostrzegawcza, kamizelka odblaskowa, młotek – trwale zamontowane w każdym pojeździe (1 kpl. na każdy pojazd);</w:t>
            </w:r>
          </w:p>
          <w:p w14:paraId="0AA69686" w14:textId="77777777" w:rsidR="00F961BF" w:rsidRPr="00485E32" w:rsidRDefault="00F961BF" w:rsidP="00342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eastAsia="zh-CN"/>
              </w:rPr>
            </w:pPr>
            <w:r w:rsidRPr="00485E32">
              <w:rPr>
                <w:rFonts w:eastAsia="Times New Roman" w:cstheme="minorHAnsi"/>
                <w:kern w:val="1"/>
                <w:lang w:eastAsia="zh-CN"/>
              </w:rPr>
              <w:t>5) kliny pod koła – trwale zamontowane w każdym pojeździe (2 szt. na każdy pojazd);</w:t>
            </w:r>
          </w:p>
          <w:p w14:paraId="33E93CDE" w14:textId="77777777" w:rsidR="00F961BF" w:rsidRPr="00485E32" w:rsidRDefault="00F961BF" w:rsidP="00342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eastAsia="zh-CN"/>
              </w:rPr>
            </w:pPr>
            <w:r w:rsidRPr="00485E32">
              <w:rPr>
                <w:rFonts w:eastAsia="Times New Roman" w:cstheme="minorHAnsi"/>
                <w:kern w:val="1"/>
                <w:lang w:eastAsia="zh-CN"/>
              </w:rPr>
              <w:t>6) hak do rampy – trwale zamontowany w kabinie kierowcy (1 szt. na każdy pojazd).</w:t>
            </w:r>
          </w:p>
          <w:p w14:paraId="093DC0F2" w14:textId="5D5F7A10" w:rsidR="00F961BF" w:rsidRDefault="00F961BF" w:rsidP="0048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eastAsia="zh-CN"/>
              </w:rPr>
            </w:pPr>
          </w:p>
        </w:tc>
        <w:tc>
          <w:tcPr>
            <w:tcW w:w="4252" w:type="dxa"/>
            <w:tcBorders>
              <w:top w:val="single" w:sz="4" w:space="0" w:color="auto"/>
              <w:bottom w:val="single" w:sz="4" w:space="0" w:color="auto"/>
            </w:tcBorders>
          </w:tcPr>
          <w:p w14:paraId="606E52F0" w14:textId="77777777" w:rsidR="00F961BF" w:rsidRDefault="004443BD" w:rsidP="0048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roofErr w:type="spellStart"/>
            <w:r>
              <w:rPr>
                <w:b/>
              </w:rPr>
              <w:t>Spełnia</w:t>
            </w:r>
            <w:proofErr w:type="spellEnd"/>
            <w:r>
              <w:rPr>
                <w:b/>
              </w:rPr>
              <w:t xml:space="preserve">/ nie </w:t>
            </w:r>
            <w:proofErr w:type="spellStart"/>
            <w:r>
              <w:rPr>
                <w:b/>
              </w:rPr>
              <w:t>spełnia</w:t>
            </w:r>
            <w:proofErr w:type="spellEnd"/>
          </w:p>
          <w:p w14:paraId="2D80F268" w14:textId="77777777" w:rsidR="00C8301A" w:rsidRDefault="00C8301A" w:rsidP="0048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roofErr w:type="spellStart"/>
            <w:r>
              <w:rPr>
                <w:b/>
              </w:rPr>
              <w:t>Ilość</w:t>
            </w:r>
            <w:proofErr w:type="spellEnd"/>
            <w:r>
              <w:rPr>
                <w:b/>
              </w:rPr>
              <w:t xml:space="preserve"> </w:t>
            </w:r>
            <w:proofErr w:type="spellStart"/>
            <w:r>
              <w:rPr>
                <w:b/>
              </w:rPr>
              <w:t>kluczyków</w:t>
            </w:r>
            <w:proofErr w:type="spellEnd"/>
            <w:r>
              <w:rPr>
                <w:b/>
              </w:rPr>
              <w:t xml:space="preserve"> do </w:t>
            </w:r>
            <w:proofErr w:type="spellStart"/>
            <w:r>
              <w:rPr>
                <w:b/>
              </w:rPr>
              <w:t>pojazdu</w:t>
            </w:r>
            <w:proofErr w:type="spellEnd"/>
            <w:r>
              <w:rPr>
                <w:b/>
              </w:rPr>
              <w:t xml:space="preserve"> …………..</w:t>
            </w:r>
            <w:proofErr w:type="spellStart"/>
            <w:r>
              <w:rPr>
                <w:b/>
              </w:rPr>
              <w:t>szt</w:t>
            </w:r>
            <w:proofErr w:type="spellEnd"/>
            <w:r>
              <w:rPr>
                <w:b/>
              </w:rPr>
              <w:t>.</w:t>
            </w:r>
          </w:p>
          <w:p w14:paraId="7C774402" w14:textId="4B1C3647" w:rsidR="00C8301A" w:rsidRDefault="00C8301A" w:rsidP="0048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eastAsia="zh-CN"/>
              </w:rPr>
            </w:pPr>
            <w:proofErr w:type="spellStart"/>
            <w:r>
              <w:rPr>
                <w:b/>
              </w:rPr>
              <w:t>Gaśnice</w:t>
            </w:r>
            <w:proofErr w:type="spellEnd"/>
            <w:r>
              <w:rPr>
                <w:b/>
              </w:rPr>
              <w:t xml:space="preserve"> ABC ……………..kg</w:t>
            </w:r>
          </w:p>
        </w:tc>
        <w:tc>
          <w:tcPr>
            <w:tcW w:w="81" w:type="dxa"/>
            <w:tcBorders>
              <w:top w:val="single" w:sz="4" w:space="0" w:color="auto"/>
              <w:bottom w:val="single" w:sz="4" w:space="0" w:color="auto"/>
              <w:right w:val="single" w:sz="4" w:space="0" w:color="auto"/>
            </w:tcBorders>
          </w:tcPr>
          <w:p w14:paraId="4FED53FF" w14:textId="72247A5D" w:rsidR="00F961BF" w:rsidRDefault="00F961BF" w:rsidP="0048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kern w:val="1"/>
                <w:lang w:eastAsia="zh-CN"/>
              </w:rPr>
            </w:pPr>
          </w:p>
        </w:tc>
      </w:tr>
    </w:tbl>
    <w:p w14:paraId="4C687E5D" w14:textId="77777777" w:rsidR="007D0571" w:rsidRDefault="007D0571" w:rsidP="000270FD">
      <w:pPr>
        <w:pStyle w:val="Bezodstpw"/>
        <w:rPr>
          <w:b/>
        </w:rPr>
      </w:pPr>
      <w:bookmarkStart w:id="0" w:name="_GoBack"/>
      <w:bookmarkEnd w:id="0"/>
    </w:p>
    <w:sectPr w:rsidR="007D0571" w:rsidSect="00F961BF">
      <w:headerReference w:type="even" r:id="rId11"/>
      <w:headerReference w:type="default" r:id="rId12"/>
      <w:footerReference w:type="even" r:id="rId13"/>
      <w:footerReference w:type="default" r:id="rId14"/>
      <w:headerReference w:type="first" r:id="rId15"/>
      <w:footerReference w:type="first" r:id="rId16"/>
      <w:pgSz w:w="11910" w:h="16840"/>
      <w:pgMar w:top="1320" w:right="1987" w:bottom="1200" w:left="1100" w:header="708" w:footer="10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B1F77" w14:textId="77777777" w:rsidR="00B95A83" w:rsidRDefault="00B95A83">
      <w:r>
        <w:separator/>
      </w:r>
    </w:p>
  </w:endnote>
  <w:endnote w:type="continuationSeparator" w:id="0">
    <w:p w14:paraId="237E3D5C" w14:textId="77777777" w:rsidR="00B95A83" w:rsidRDefault="00B9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079B7" w14:textId="77777777" w:rsidR="00B95A83" w:rsidRDefault="00B95A8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B0D81" w14:textId="77777777" w:rsidR="00B95A83" w:rsidRDefault="00B95A83">
    <w:pPr>
      <w:pStyle w:val="Tekstpodstawowy"/>
      <w:spacing w:before="0" w:line="14" w:lineRule="auto"/>
      <w:rPr>
        <w:sz w:val="20"/>
      </w:rPr>
    </w:pPr>
    <w:r>
      <w:rPr>
        <w:noProof/>
        <w:lang w:bidi="ar-SA"/>
      </w:rPr>
      <mc:AlternateContent>
        <mc:Choice Requires="wps">
          <w:drawing>
            <wp:anchor distT="0" distB="0" distL="114300" distR="114300" simplePos="0" relativeHeight="251660288" behindDoc="1" locked="0" layoutInCell="1" allowOverlap="1" wp14:anchorId="1A1CD9FE" wp14:editId="5FE39B38">
              <wp:simplePos x="0" y="0"/>
              <wp:positionH relativeFrom="page">
                <wp:posOffset>6507480</wp:posOffset>
              </wp:positionH>
              <wp:positionV relativeFrom="page">
                <wp:posOffset>9910445</wp:posOffset>
              </wp:positionV>
              <wp:extent cx="192405" cy="1708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B8E0A" w14:textId="34351FBE" w:rsidR="00B95A83" w:rsidRDefault="00B95A83">
                          <w:pPr>
                            <w:spacing w:before="19"/>
                            <w:ind w:left="60"/>
                            <w:rPr>
                              <w:sz w:val="20"/>
                            </w:rPr>
                          </w:pPr>
                          <w:r>
                            <w:fldChar w:fldCharType="begin"/>
                          </w:r>
                          <w:r>
                            <w:rPr>
                              <w:sz w:val="20"/>
                            </w:rPr>
                            <w:instrText xml:space="preserve"> PAGE </w:instrText>
                          </w:r>
                          <w:r>
                            <w:fldChar w:fldCharType="separate"/>
                          </w:r>
                          <w:r w:rsidR="00324B49">
                            <w:rPr>
                              <w:noProof/>
                              <w:sz w:val="20"/>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2.4pt;margin-top:780.35pt;width:15.15pt;height:13.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" filled="f" stroked="f">
              <v:textbox inset="0,0,0,0">
                <w:txbxContent>
                  <w:p w14:paraId="580B8E0A" w14:textId="34351FBE" w:rsidR="00B95A83" w:rsidRDefault="00B95A83">
                    <w:pPr>
                      <w:spacing w:before="19"/>
                      <w:ind w:left="60"/>
                      <w:rPr>
                        <w:sz w:val="20"/>
                      </w:rPr>
                    </w:pPr>
                    <w:r>
                      <w:fldChar w:fldCharType="begin"/>
                    </w:r>
                    <w:r>
                      <w:rPr>
                        <w:sz w:val="20"/>
                      </w:rPr>
                      <w:instrText xml:space="preserve"> PAGE </w:instrText>
                    </w:r>
                    <w:r>
                      <w:fldChar w:fldCharType="separate"/>
                    </w:r>
                    <w:r w:rsidR="00324B49">
                      <w:rPr>
                        <w:noProof/>
                        <w:sz w:val="20"/>
                      </w:rPr>
                      <w:t>36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43DCE" w14:textId="77777777" w:rsidR="00B95A83" w:rsidRDefault="00B95A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EB1FC" w14:textId="77777777" w:rsidR="00B95A83" w:rsidRDefault="00B95A83">
      <w:r>
        <w:separator/>
      </w:r>
    </w:p>
  </w:footnote>
  <w:footnote w:type="continuationSeparator" w:id="0">
    <w:p w14:paraId="0F55DA61" w14:textId="77777777" w:rsidR="00B95A83" w:rsidRDefault="00B95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3BDF7" w14:textId="77777777" w:rsidR="00B95A83" w:rsidRDefault="00B95A8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3F16B" w14:textId="7D384578" w:rsidR="00B95A83" w:rsidRDefault="00B95A83" w:rsidP="00CD2E56">
    <w:pPr>
      <w:pStyle w:val="Tekstpodstawowy"/>
      <w:spacing w:before="0" w:line="14" w:lineRule="auto"/>
      <w:ind w:firstLine="3402"/>
      <w:rPr>
        <w:sz w:val="20"/>
      </w:rPr>
    </w:pPr>
    <w:r>
      <w:rPr>
        <w:noProof/>
        <w:lang w:bidi="ar-SA"/>
      </w:rPr>
      <mc:AlternateContent>
        <mc:Choice Requires="wps">
          <w:drawing>
            <wp:anchor distT="0" distB="0" distL="114300" distR="114300" simplePos="0" relativeHeight="251659264" behindDoc="1" locked="0" layoutInCell="1" allowOverlap="1" wp14:anchorId="36511189" wp14:editId="5F1A96ED">
              <wp:simplePos x="0" y="0"/>
              <wp:positionH relativeFrom="page">
                <wp:posOffset>4438015</wp:posOffset>
              </wp:positionH>
              <wp:positionV relativeFrom="page">
                <wp:posOffset>436880</wp:posOffset>
              </wp:positionV>
              <wp:extent cx="2237740" cy="1866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6AB28" w14:textId="77777777" w:rsidR="00B95A83" w:rsidRDefault="00B95A83">
                          <w:pPr>
                            <w:spacing w:before="2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511189" id="_x0000_t202" coordsize="21600,21600" o:spt="202" path="m,l,21600r21600,l21600,xe">
              <v:stroke joinstyle="miter"/>
              <v:path gradientshapeok="t" o:connecttype="rect"/>
            </v:shapetype>
            <v:shape id="Text Box 2" o:spid="_x0000_s1026" type="#_x0000_t202" style="position:absolute;left:0;text-align:left;margin-left:349.45pt;margin-top:34.4pt;width:176.2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Yg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" filled="f" stroked="f">
              <v:textbox inset="0,0,0,0">
                <w:txbxContent>
                  <w:p w14:paraId="39C6AB28" w14:textId="77777777" w:rsidR="009F712A" w:rsidRDefault="009F712A">
                    <w:pPr>
                      <w:spacing w:before="20"/>
                      <w:ind w:left="20"/>
                    </w:pPr>
                  </w:p>
                </w:txbxContent>
              </v:textbox>
              <w10:wrap anchorx="page" anchory="page"/>
            </v:shape>
          </w:pict>
        </mc:Fallback>
      </mc:AlternateContent>
    </w:r>
    <w:r>
      <w:rPr>
        <w:noProof/>
        <w:sz w:val="20"/>
        <w:lang w:bidi="ar-SA"/>
      </w:rPr>
      <w:drawing>
        <wp:inline distT="0" distB="0" distL="0" distR="0" wp14:anchorId="10F29A41" wp14:editId="1A27A02B">
          <wp:extent cx="1694815" cy="69469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69469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6EBC5" w14:textId="77777777" w:rsidR="00B95A83" w:rsidRDefault="00B95A8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
      <w:lvlText w:val="%1."/>
      <w:lvlJc w:val="left"/>
      <w:pPr>
        <w:tabs>
          <w:tab w:val="num" w:pos="0"/>
        </w:tabs>
        <w:ind w:left="360" w:hanging="360"/>
      </w:pPr>
      <w:rPr>
        <w:sz w:val="22"/>
        <w:szCs w:val="22"/>
      </w:rPr>
    </w:lvl>
  </w:abstractNum>
  <w:abstractNum w:abstractNumId="1">
    <w:nsid w:val="00000044"/>
    <w:multiLevelType w:val="singleLevel"/>
    <w:tmpl w:val="00000044"/>
    <w:name w:val="WW8Num68"/>
    <w:lvl w:ilvl="0">
      <w:start w:val="1"/>
      <w:numFmt w:val="decimal"/>
      <w:lvlText w:val="%1."/>
      <w:lvlJc w:val="left"/>
      <w:pPr>
        <w:tabs>
          <w:tab w:val="num" w:pos="284"/>
        </w:tabs>
        <w:ind w:left="720" w:hanging="360"/>
      </w:pPr>
    </w:lvl>
  </w:abstractNum>
  <w:abstractNum w:abstractNumId="2">
    <w:nsid w:val="0000004D"/>
    <w:multiLevelType w:val="multilevel"/>
    <w:tmpl w:val="0000004D"/>
    <w:name w:val="WW8Num77"/>
    <w:lvl w:ilvl="0">
      <w:start w:val="1"/>
      <w:numFmt w:val="decimal"/>
      <w:lvlText w:val="%1)"/>
      <w:lvlJc w:val="left"/>
      <w:pPr>
        <w:tabs>
          <w:tab w:val="num" w:pos="720"/>
        </w:tabs>
        <w:ind w:left="720" w:hanging="360"/>
      </w:pPr>
      <w:rPr>
        <w:rFonts w:ascii="Arial Narrow" w:hAnsi="Arial Narrow" w:cs="Arial Narrow" w:hint="default"/>
        <w:sz w:val="20"/>
        <w:szCs w:val="20"/>
      </w:rPr>
    </w:lvl>
    <w:lvl w:ilvl="1">
      <w:start w:val="1"/>
      <w:numFmt w:val="lowerLetter"/>
      <w:lvlText w:val="%2)"/>
      <w:lvlJc w:val="left"/>
      <w:pPr>
        <w:tabs>
          <w:tab w:val="num" w:pos="786"/>
        </w:tabs>
        <w:ind w:left="786" w:hanging="360"/>
      </w:pPr>
      <w:rPr>
        <w:rFonts w:hint="default"/>
        <w:b w:val="0"/>
        <w:bCs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54"/>
    <w:multiLevelType w:val="multilevel"/>
    <w:tmpl w:val="00000054"/>
    <w:name w:val="WW8Num84"/>
    <w:lvl w:ilvl="0">
      <w:start w:val="1"/>
      <w:numFmt w:val="decimal"/>
      <w:lvlText w:val="%1)"/>
      <w:lvlJc w:val="left"/>
      <w:pPr>
        <w:tabs>
          <w:tab w:val="num" w:pos="720"/>
        </w:tabs>
        <w:ind w:left="720" w:hanging="360"/>
      </w:pPr>
      <w:rPr>
        <w:rFonts w:hint="default"/>
        <w:sz w:val="18"/>
        <w:szCs w:val="18"/>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4">
    <w:nsid w:val="02B22383"/>
    <w:multiLevelType w:val="hybridMultilevel"/>
    <w:tmpl w:val="1EC245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E4678E"/>
    <w:multiLevelType w:val="hybridMultilevel"/>
    <w:tmpl w:val="0F266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A45F20"/>
    <w:multiLevelType w:val="hybridMultilevel"/>
    <w:tmpl w:val="FD2414C0"/>
    <w:lvl w:ilvl="0" w:tplc="C70CB666">
      <w:start w:val="1"/>
      <w:numFmt w:val="lowerLetter"/>
      <w:lvlText w:val="%1)"/>
      <w:lvlJc w:val="left"/>
      <w:pPr>
        <w:ind w:left="720" w:hanging="360"/>
      </w:pPr>
      <w:rPr>
        <w:rFonts w:eastAsia="Times New Roman"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6B436B"/>
    <w:multiLevelType w:val="hybridMultilevel"/>
    <w:tmpl w:val="DC3438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672D0F"/>
    <w:multiLevelType w:val="hybridMultilevel"/>
    <w:tmpl w:val="FB1C2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FC5602"/>
    <w:multiLevelType w:val="hybridMultilevel"/>
    <w:tmpl w:val="80FEF3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7124CF"/>
    <w:multiLevelType w:val="hybridMultilevel"/>
    <w:tmpl w:val="70EC942A"/>
    <w:lvl w:ilvl="0" w:tplc="45DECD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27309BB"/>
    <w:multiLevelType w:val="hybridMultilevel"/>
    <w:tmpl w:val="FC0C1490"/>
    <w:lvl w:ilvl="0" w:tplc="FFFFFFFF">
      <w:start w:val="1"/>
      <w:numFmt w:val="decimal"/>
      <w:lvlText w:val="%1)"/>
      <w:lvlJc w:val="left"/>
      <w:pPr>
        <w:ind w:left="64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12D35526"/>
    <w:multiLevelType w:val="hybridMultilevel"/>
    <w:tmpl w:val="A05EA792"/>
    <w:lvl w:ilvl="0" w:tplc="03DA1726">
      <w:start w:val="1"/>
      <w:numFmt w:val="decimal"/>
      <w:lvlText w:val="%1)"/>
      <w:lvlJc w:val="left"/>
      <w:pPr>
        <w:ind w:left="369" w:hanging="360"/>
      </w:pPr>
      <w:rPr>
        <w:rFonts w:ascii="Arial Narrow" w:eastAsia="Arial Narrow" w:hAnsi="Arial Narrow" w:cs="Arial Narrow" w:hint="default"/>
        <w:w w:val="100"/>
        <w:sz w:val="22"/>
        <w:szCs w:val="22"/>
        <w:lang w:val="pl-PL" w:eastAsia="pl-PL" w:bidi="pl-PL"/>
      </w:rPr>
    </w:lvl>
    <w:lvl w:ilvl="1" w:tplc="8B90BE3C">
      <w:numFmt w:val="bullet"/>
      <w:lvlText w:val="•"/>
      <w:lvlJc w:val="left"/>
      <w:pPr>
        <w:ind w:left="883" w:hanging="360"/>
      </w:pPr>
      <w:rPr>
        <w:rFonts w:hint="default"/>
        <w:lang w:val="pl-PL" w:eastAsia="pl-PL" w:bidi="pl-PL"/>
      </w:rPr>
    </w:lvl>
    <w:lvl w:ilvl="2" w:tplc="A89E2B26">
      <w:numFmt w:val="bullet"/>
      <w:lvlText w:val="•"/>
      <w:lvlJc w:val="left"/>
      <w:pPr>
        <w:ind w:left="1407" w:hanging="360"/>
      </w:pPr>
      <w:rPr>
        <w:rFonts w:hint="default"/>
        <w:lang w:val="pl-PL" w:eastAsia="pl-PL" w:bidi="pl-PL"/>
      </w:rPr>
    </w:lvl>
    <w:lvl w:ilvl="3" w:tplc="CA0E2798">
      <w:numFmt w:val="bullet"/>
      <w:lvlText w:val="•"/>
      <w:lvlJc w:val="left"/>
      <w:pPr>
        <w:ind w:left="1930" w:hanging="360"/>
      </w:pPr>
      <w:rPr>
        <w:rFonts w:hint="default"/>
        <w:lang w:val="pl-PL" w:eastAsia="pl-PL" w:bidi="pl-PL"/>
      </w:rPr>
    </w:lvl>
    <w:lvl w:ilvl="4" w:tplc="3CFE52A4">
      <w:numFmt w:val="bullet"/>
      <w:lvlText w:val="•"/>
      <w:lvlJc w:val="left"/>
      <w:pPr>
        <w:ind w:left="2454" w:hanging="360"/>
      </w:pPr>
      <w:rPr>
        <w:rFonts w:hint="default"/>
        <w:lang w:val="pl-PL" w:eastAsia="pl-PL" w:bidi="pl-PL"/>
      </w:rPr>
    </w:lvl>
    <w:lvl w:ilvl="5" w:tplc="EE780088">
      <w:numFmt w:val="bullet"/>
      <w:lvlText w:val="•"/>
      <w:lvlJc w:val="left"/>
      <w:pPr>
        <w:ind w:left="2977" w:hanging="360"/>
      </w:pPr>
      <w:rPr>
        <w:rFonts w:hint="default"/>
        <w:lang w:val="pl-PL" w:eastAsia="pl-PL" w:bidi="pl-PL"/>
      </w:rPr>
    </w:lvl>
    <w:lvl w:ilvl="6" w:tplc="C372A570">
      <w:numFmt w:val="bullet"/>
      <w:lvlText w:val="•"/>
      <w:lvlJc w:val="left"/>
      <w:pPr>
        <w:ind w:left="3501" w:hanging="360"/>
      </w:pPr>
      <w:rPr>
        <w:rFonts w:hint="default"/>
        <w:lang w:val="pl-PL" w:eastAsia="pl-PL" w:bidi="pl-PL"/>
      </w:rPr>
    </w:lvl>
    <w:lvl w:ilvl="7" w:tplc="498CDFCC">
      <w:numFmt w:val="bullet"/>
      <w:lvlText w:val="•"/>
      <w:lvlJc w:val="left"/>
      <w:pPr>
        <w:ind w:left="4024" w:hanging="360"/>
      </w:pPr>
      <w:rPr>
        <w:rFonts w:hint="default"/>
        <w:lang w:val="pl-PL" w:eastAsia="pl-PL" w:bidi="pl-PL"/>
      </w:rPr>
    </w:lvl>
    <w:lvl w:ilvl="8" w:tplc="14FAFA64">
      <w:numFmt w:val="bullet"/>
      <w:lvlText w:val="•"/>
      <w:lvlJc w:val="left"/>
      <w:pPr>
        <w:ind w:left="4548" w:hanging="360"/>
      </w:pPr>
      <w:rPr>
        <w:rFonts w:hint="default"/>
        <w:lang w:val="pl-PL" w:eastAsia="pl-PL" w:bidi="pl-PL"/>
      </w:rPr>
    </w:lvl>
  </w:abstractNum>
  <w:abstractNum w:abstractNumId="13">
    <w:nsid w:val="15522828"/>
    <w:multiLevelType w:val="hybridMultilevel"/>
    <w:tmpl w:val="6504A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5E52210"/>
    <w:multiLevelType w:val="hybridMultilevel"/>
    <w:tmpl w:val="19FAD46A"/>
    <w:lvl w:ilvl="0" w:tplc="04150011">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5E241B"/>
    <w:multiLevelType w:val="hybridMultilevel"/>
    <w:tmpl w:val="C1B247AC"/>
    <w:lvl w:ilvl="0" w:tplc="0FC2F934">
      <w:start w:val="1"/>
      <w:numFmt w:val="decimal"/>
      <w:lvlText w:val="%1)"/>
      <w:lvlJc w:val="left"/>
      <w:pPr>
        <w:ind w:left="369" w:hanging="360"/>
      </w:pPr>
      <w:rPr>
        <w:rFonts w:ascii="Arial Narrow" w:eastAsia="Arial Narrow" w:hAnsi="Arial Narrow" w:cs="Arial Narrow" w:hint="default"/>
        <w:w w:val="100"/>
        <w:sz w:val="22"/>
        <w:szCs w:val="22"/>
        <w:lang w:val="pl-PL" w:eastAsia="pl-PL" w:bidi="pl-PL"/>
      </w:rPr>
    </w:lvl>
    <w:lvl w:ilvl="1" w:tplc="E7AAE9D8">
      <w:numFmt w:val="bullet"/>
      <w:lvlText w:val="•"/>
      <w:lvlJc w:val="left"/>
      <w:pPr>
        <w:ind w:left="883" w:hanging="360"/>
      </w:pPr>
      <w:rPr>
        <w:rFonts w:hint="default"/>
        <w:lang w:val="pl-PL" w:eastAsia="pl-PL" w:bidi="pl-PL"/>
      </w:rPr>
    </w:lvl>
    <w:lvl w:ilvl="2" w:tplc="A17A3220">
      <w:numFmt w:val="bullet"/>
      <w:lvlText w:val="•"/>
      <w:lvlJc w:val="left"/>
      <w:pPr>
        <w:ind w:left="1407" w:hanging="360"/>
      </w:pPr>
      <w:rPr>
        <w:rFonts w:hint="default"/>
        <w:lang w:val="pl-PL" w:eastAsia="pl-PL" w:bidi="pl-PL"/>
      </w:rPr>
    </w:lvl>
    <w:lvl w:ilvl="3" w:tplc="4A04EC06">
      <w:numFmt w:val="bullet"/>
      <w:lvlText w:val="•"/>
      <w:lvlJc w:val="left"/>
      <w:pPr>
        <w:ind w:left="1930" w:hanging="360"/>
      </w:pPr>
      <w:rPr>
        <w:rFonts w:hint="default"/>
        <w:lang w:val="pl-PL" w:eastAsia="pl-PL" w:bidi="pl-PL"/>
      </w:rPr>
    </w:lvl>
    <w:lvl w:ilvl="4" w:tplc="4A7CE272">
      <w:numFmt w:val="bullet"/>
      <w:lvlText w:val="•"/>
      <w:lvlJc w:val="left"/>
      <w:pPr>
        <w:ind w:left="2454" w:hanging="360"/>
      </w:pPr>
      <w:rPr>
        <w:rFonts w:hint="default"/>
        <w:lang w:val="pl-PL" w:eastAsia="pl-PL" w:bidi="pl-PL"/>
      </w:rPr>
    </w:lvl>
    <w:lvl w:ilvl="5" w:tplc="D3FA9808">
      <w:numFmt w:val="bullet"/>
      <w:lvlText w:val="•"/>
      <w:lvlJc w:val="left"/>
      <w:pPr>
        <w:ind w:left="2977" w:hanging="360"/>
      </w:pPr>
      <w:rPr>
        <w:rFonts w:hint="default"/>
        <w:lang w:val="pl-PL" w:eastAsia="pl-PL" w:bidi="pl-PL"/>
      </w:rPr>
    </w:lvl>
    <w:lvl w:ilvl="6" w:tplc="093A2F56">
      <w:numFmt w:val="bullet"/>
      <w:lvlText w:val="•"/>
      <w:lvlJc w:val="left"/>
      <w:pPr>
        <w:ind w:left="3501" w:hanging="360"/>
      </w:pPr>
      <w:rPr>
        <w:rFonts w:hint="default"/>
        <w:lang w:val="pl-PL" w:eastAsia="pl-PL" w:bidi="pl-PL"/>
      </w:rPr>
    </w:lvl>
    <w:lvl w:ilvl="7" w:tplc="4A32C924">
      <w:numFmt w:val="bullet"/>
      <w:lvlText w:val="•"/>
      <w:lvlJc w:val="left"/>
      <w:pPr>
        <w:ind w:left="4024" w:hanging="360"/>
      </w:pPr>
      <w:rPr>
        <w:rFonts w:hint="default"/>
        <w:lang w:val="pl-PL" w:eastAsia="pl-PL" w:bidi="pl-PL"/>
      </w:rPr>
    </w:lvl>
    <w:lvl w:ilvl="8" w:tplc="DEB8BD88">
      <w:numFmt w:val="bullet"/>
      <w:lvlText w:val="•"/>
      <w:lvlJc w:val="left"/>
      <w:pPr>
        <w:ind w:left="4548" w:hanging="360"/>
      </w:pPr>
      <w:rPr>
        <w:rFonts w:hint="default"/>
        <w:lang w:val="pl-PL" w:eastAsia="pl-PL" w:bidi="pl-PL"/>
      </w:rPr>
    </w:lvl>
  </w:abstractNum>
  <w:abstractNum w:abstractNumId="16">
    <w:nsid w:val="29C82905"/>
    <w:multiLevelType w:val="hybridMultilevel"/>
    <w:tmpl w:val="299235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5D217C"/>
    <w:multiLevelType w:val="hybridMultilevel"/>
    <w:tmpl w:val="85C8B106"/>
    <w:lvl w:ilvl="0" w:tplc="E050F78E">
      <w:start w:val="1"/>
      <w:numFmt w:val="lowerLetter"/>
      <w:lvlText w:val="%1)"/>
      <w:lvlJc w:val="left"/>
      <w:pPr>
        <w:ind w:left="285" w:hanging="276"/>
      </w:pPr>
      <w:rPr>
        <w:rFonts w:ascii="Arial Narrow" w:eastAsia="Arial Narrow" w:hAnsi="Arial Narrow" w:cs="Arial Narrow" w:hint="default"/>
        <w:w w:val="100"/>
        <w:sz w:val="22"/>
        <w:szCs w:val="22"/>
        <w:lang w:val="pl-PL" w:eastAsia="pl-PL" w:bidi="pl-PL"/>
      </w:rPr>
    </w:lvl>
    <w:lvl w:ilvl="1" w:tplc="95E26CF6">
      <w:numFmt w:val="bullet"/>
      <w:lvlText w:val="•"/>
      <w:lvlJc w:val="left"/>
      <w:pPr>
        <w:ind w:left="811" w:hanging="276"/>
      </w:pPr>
      <w:rPr>
        <w:rFonts w:hint="default"/>
        <w:lang w:val="pl-PL" w:eastAsia="pl-PL" w:bidi="pl-PL"/>
      </w:rPr>
    </w:lvl>
    <w:lvl w:ilvl="2" w:tplc="85FCA74E">
      <w:numFmt w:val="bullet"/>
      <w:lvlText w:val="•"/>
      <w:lvlJc w:val="left"/>
      <w:pPr>
        <w:ind w:left="1343" w:hanging="276"/>
      </w:pPr>
      <w:rPr>
        <w:rFonts w:hint="default"/>
        <w:lang w:val="pl-PL" w:eastAsia="pl-PL" w:bidi="pl-PL"/>
      </w:rPr>
    </w:lvl>
    <w:lvl w:ilvl="3" w:tplc="FD74115A">
      <w:numFmt w:val="bullet"/>
      <w:lvlText w:val="•"/>
      <w:lvlJc w:val="left"/>
      <w:pPr>
        <w:ind w:left="1874" w:hanging="276"/>
      </w:pPr>
      <w:rPr>
        <w:rFonts w:hint="default"/>
        <w:lang w:val="pl-PL" w:eastAsia="pl-PL" w:bidi="pl-PL"/>
      </w:rPr>
    </w:lvl>
    <w:lvl w:ilvl="4" w:tplc="FD4E6812">
      <w:numFmt w:val="bullet"/>
      <w:lvlText w:val="•"/>
      <w:lvlJc w:val="left"/>
      <w:pPr>
        <w:ind w:left="2406" w:hanging="276"/>
      </w:pPr>
      <w:rPr>
        <w:rFonts w:hint="default"/>
        <w:lang w:val="pl-PL" w:eastAsia="pl-PL" w:bidi="pl-PL"/>
      </w:rPr>
    </w:lvl>
    <w:lvl w:ilvl="5" w:tplc="17D227CA">
      <w:numFmt w:val="bullet"/>
      <w:lvlText w:val="•"/>
      <w:lvlJc w:val="left"/>
      <w:pPr>
        <w:ind w:left="2937" w:hanging="276"/>
      </w:pPr>
      <w:rPr>
        <w:rFonts w:hint="default"/>
        <w:lang w:val="pl-PL" w:eastAsia="pl-PL" w:bidi="pl-PL"/>
      </w:rPr>
    </w:lvl>
    <w:lvl w:ilvl="6" w:tplc="DCDC7388">
      <w:numFmt w:val="bullet"/>
      <w:lvlText w:val="•"/>
      <w:lvlJc w:val="left"/>
      <w:pPr>
        <w:ind w:left="3469" w:hanging="276"/>
      </w:pPr>
      <w:rPr>
        <w:rFonts w:hint="default"/>
        <w:lang w:val="pl-PL" w:eastAsia="pl-PL" w:bidi="pl-PL"/>
      </w:rPr>
    </w:lvl>
    <w:lvl w:ilvl="7" w:tplc="CB96AD66">
      <w:numFmt w:val="bullet"/>
      <w:lvlText w:val="•"/>
      <w:lvlJc w:val="left"/>
      <w:pPr>
        <w:ind w:left="4000" w:hanging="276"/>
      </w:pPr>
      <w:rPr>
        <w:rFonts w:hint="default"/>
        <w:lang w:val="pl-PL" w:eastAsia="pl-PL" w:bidi="pl-PL"/>
      </w:rPr>
    </w:lvl>
    <w:lvl w:ilvl="8" w:tplc="C1B49A52">
      <w:numFmt w:val="bullet"/>
      <w:lvlText w:val="•"/>
      <w:lvlJc w:val="left"/>
      <w:pPr>
        <w:ind w:left="4532" w:hanging="276"/>
      </w:pPr>
      <w:rPr>
        <w:rFonts w:hint="default"/>
        <w:lang w:val="pl-PL" w:eastAsia="pl-PL" w:bidi="pl-PL"/>
      </w:rPr>
    </w:lvl>
  </w:abstractNum>
  <w:abstractNum w:abstractNumId="18">
    <w:nsid w:val="2CFE4210"/>
    <w:multiLevelType w:val="hybridMultilevel"/>
    <w:tmpl w:val="88A22C5A"/>
    <w:lvl w:ilvl="0" w:tplc="21FE8B60">
      <w:start w:val="13"/>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4E0292"/>
    <w:multiLevelType w:val="hybridMultilevel"/>
    <w:tmpl w:val="BBD46646"/>
    <w:lvl w:ilvl="0" w:tplc="7AEAD0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E14680"/>
    <w:multiLevelType w:val="hybridMultilevel"/>
    <w:tmpl w:val="A8124E0E"/>
    <w:lvl w:ilvl="0" w:tplc="0415000F">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21">
    <w:nsid w:val="3D036D46"/>
    <w:multiLevelType w:val="hybridMultilevel"/>
    <w:tmpl w:val="EB04B1AA"/>
    <w:lvl w:ilvl="0" w:tplc="4FC22936">
      <w:start w:val="1"/>
      <w:numFmt w:val="decimal"/>
      <w:lvlText w:val="%1)"/>
      <w:lvlJc w:val="left"/>
      <w:pPr>
        <w:ind w:left="369" w:hanging="360"/>
      </w:pPr>
      <w:rPr>
        <w:rFonts w:ascii="Arial Narrow" w:eastAsia="Arial Narrow" w:hAnsi="Arial Narrow" w:cs="Arial Narrow" w:hint="default"/>
        <w:w w:val="100"/>
        <w:sz w:val="22"/>
        <w:szCs w:val="22"/>
        <w:lang w:val="pl-PL" w:eastAsia="pl-PL" w:bidi="pl-PL"/>
      </w:rPr>
    </w:lvl>
    <w:lvl w:ilvl="1" w:tplc="834441DE">
      <w:numFmt w:val="bullet"/>
      <w:lvlText w:val="•"/>
      <w:lvlJc w:val="left"/>
      <w:pPr>
        <w:ind w:left="883" w:hanging="360"/>
      </w:pPr>
      <w:rPr>
        <w:rFonts w:hint="default"/>
        <w:lang w:val="pl-PL" w:eastAsia="pl-PL" w:bidi="pl-PL"/>
      </w:rPr>
    </w:lvl>
    <w:lvl w:ilvl="2" w:tplc="56A8D6F2">
      <w:numFmt w:val="bullet"/>
      <w:lvlText w:val="•"/>
      <w:lvlJc w:val="left"/>
      <w:pPr>
        <w:ind w:left="1407" w:hanging="360"/>
      </w:pPr>
      <w:rPr>
        <w:rFonts w:hint="default"/>
        <w:lang w:val="pl-PL" w:eastAsia="pl-PL" w:bidi="pl-PL"/>
      </w:rPr>
    </w:lvl>
    <w:lvl w:ilvl="3" w:tplc="93269E12">
      <w:numFmt w:val="bullet"/>
      <w:lvlText w:val="•"/>
      <w:lvlJc w:val="left"/>
      <w:pPr>
        <w:ind w:left="1930" w:hanging="360"/>
      </w:pPr>
      <w:rPr>
        <w:rFonts w:hint="default"/>
        <w:lang w:val="pl-PL" w:eastAsia="pl-PL" w:bidi="pl-PL"/>
      </w:rPr>
    </w:lvl>
    <w:lvl w:ilvl="4" w:tplc="B5F649B0">
      <w:numFmt w:val="bullet"/>
      <w:lvlText w:val="•"/>
      <w:lvlJc w:val="left"/>
      <w:pPr>
        <w:ind w:left="2454" w:hanging="360"/>
      </w:pPr>
      <w:rPr>
        <w:rFonts w:hint="default"/>
        <w:lang w:val="pl-PL" w:eastAsia="pl-PL" w:bidi="pl-PL"/>
      </w:rPr>
    </w:lvl>
    <w:lvl w:ilvl="5" w:tplc="6C94C1FC">
      <w:numFmt w:val="bullet"/>
      <w:lvlText w:val="•"/>
      <w:lvlJc w:val="left"/>
      <w:pPr>
        <w:ind w:left="2977" w:hanging="360"/>
      </w:pPr>
      <w:rPr>
        <w:rFonts w:hint="default"/>
        <w:lang w:val="pl-PL" w:eastAsia="pl-PL" w:bidi="pl-PL"/>
      </w:rPr>
    </w:lvl>
    <w:lvl w:ilvl="6" w:tplc="9D72C098">
      <w:numFmt w:val="bullet"/>
      <w:lvlText w:val="•"/>
      <w:lvlJc w:val="left"/>
      <w:pPr>
        <w:ind w:left="3501" w:hanging="360"/>
      </w:pPr>
      <w:rPr>
        <w:rFonts w:hint="default"/>
        <w:lang w:val="pl-PL" w:eastAsia="pl-PL" w:bidi="pl-PL"/>
      </w:rPr>
    </w:lvl>
    <w:lvl w:ilvl="7" w:tplc="424AA33A">
      <w:numFmt w:val="bullet"/>
      <w:lvlText w:val="•"/>
      <w:lvlJc w:val="left"/>
      <w:pPr>
        <w:ind w:left="4024" w:hanging="360"/>
      </w:pPr>
      <w:rPr>
        <w:rFonts w:hint="default"/>
        <w:lang w:val="pl-PL" w:eastAsia="pl-PL" w:bidi="pl-PL"/>
      </w:rPr>
    </w:lvl>
    <w:lvl w:ilvl="8" w:tplc="5598413C">
      <w:numFmt w:val="bullet"/>
      <w:lvlText w:val="•"/>
      <w:lvlJc w:val="left"/>
      <w:pPr>
        <w:ind w:left="4548" w:hanging="360"/>
      </w:pPr>
      <w:rPr>
        <w:rFonts w:hint="default"/>
        <w:lang w:val="pl-PL" w:eastAsia="pl-PL" w:bidi="pl-PL"/>
      </w:rPr>
    </w:lvl>
  </w:abstractNum>
  <w:abstractNum w:abstractNumId="22">
    <w:nsid w:val="40A24CE8"/>
    <w:multiLevelType w:val="hybridMultilevel"/>
    <w:tmpl w:val="E36A0BE8"/>
    <w:lvl w:ilvl="0" w:tplc="0D42EC6E">
      <w:start w:val="1"/>
      <w:numFmt w:val="decimal"/>
      <w:lvlText w:val="%1."/>
      <w:lvlJc w:val="left"/>
      <w:pPr>
        <w:ind w:left="78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DD18AC"/>
    <w:multiLevelType w:val="hybridMultilevel"/>
    <w:tmpl w:val="82209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5A4847"/>
    <w:multiLevelType w:val="hybridMultilevel"/>
    <w:tmpl w:val="31362C50"/>
    <w:lvl w:ilvl="0" w:tplc="86700978">
      <w:start w:val="1"/>
      <w:numFmt w:val="decimal"/>
      <w:lvlText w:val="%1)"/>
      <w:lvlJc w:val="left"/>
      <w:pPr>
        <w:ind w:left="369" w:hanging="360"/>
      </w:pPr>
      <w:rPr>
        <w:rFonts w:ascii="Arial Narrow" w:eastAsia="Arial Narrow" w:hAnsi="Arial Narrow" w:cs="Arial Narrow" w:hint="default"/>
        <w:w w:val="100"/>
        <w:sz w:val="22"/>
        <w:szCs w:val="22"/>
        <w:lang w:val="pl-PL" w:eastAsia="pl-PL" w:bidi="pl-PL"/>
      </w:rPr>
    </w:lvl>
    <w:lvl w:ilvl="1" w:tplc="A198E6E4">
      <w:numFmt w:val="bullet"/>
      <w:lvlText w:val="•"/>
      <w:lvlJc w:val="left"/>
      <w:pPr>
        <w:ind w:left="883" w:hanging="360"/>
      </w:pPr>
      <w:rPr>
        <w:rFonts w:hint="default"/>
        <w:lang w:val="pl-PL" w:eastAsia="pl-PL" w:bidi="pl-PL"/>
      </w:rPr>
    </w:lvl>
    <w:lvl w:ilvl="2" w:tplc="6A129F40">
      <w:numFmt w:val="bullet"/>
      <w:lvlText w:val="•"/>
      <w:lvlJc w:val="left"/>
      <w:pPr>
        <w:ind w:left="1407" w:hanging="360"/>
      </w:pPr>
      <w:rPr>
        <w:rFonts w:hint="default"/>
        <w:lang w:val="pl-PL" w:eastAsia="pl-PL" w:bidi="pl-PL"/>
      </w:rPr>
    </w:lvl>
    <w:lvl w:ilvl="3" w:tplc="D6AC3B58">
      <w:numFmt w:val="bullet"/>
      <w:lvlText w:val="•"/>
      <w:lvlJc w:val="left"/>
      <w:pPr>
        <w:ind w:left="1930" w:hanging="360"/>
      </w:pPr>
      <w:rPr>
        <w:rFonts w:hint="default"/>
        <w:lang w:val="pl-PL" w:eastAsia="pl-PL" w:bidi="pl-PL"/>
      </w:rPr>
    </w:lvl>
    <w:lvl w:ilvl="4" w:tplc="2DDE0C46">
      <w:numFmt w:val="bullet"/>
      <w:lvlText w:val="•"/>
      <w:lvlJc w:val="left"/>
      <w:pPr>
        <w:ind w:left="2454" w:hanging="360"/>
      </w:pPr>
      <w:rPr>
        <w:rFonts w:hint="default"/>
        <w:lang w:val="pl-PL" w:eastAsia="pl-PL" w:bidi="pl-PL"/>
      </w:rPr>
    </w:lvl>
    <w:lvl w:ilvl="5" w:tplc="30686F72">
      <w:numFmt w:val="bullet"/>
      <w:lvlText w:val="•"/>
      <w:lvlJc w:val="left"/>
      <w:pPr>
        <w:ind w:left="2977" w:hanging="360"/>
      </w:pPr>
      <w:rPr>
        <w:rFonts w:hint="default"/>
        <w:lang w:val="pl-PL" w:eastAsia="pl-PL" w:bidi="pl-PL"/>
      </w:rPr>
    </w:lvl>
    <w:lvl w:ilvl="6" w:tplc="E8826CB8">
      <w:numFmt w:val="bullet"/>
      <w:lvlText w:val="•"/>
      <w:lvlJc w:val="left"/>
      <w:pPr>
        <w:ind w:left="3501" w:hanging="360"/>
      </w:pPr>
      <w:rPr>
        <w:rFonts w:hint="default"/>
        <w:lang w:val="pl-PL" w:eastAsia="pl-PL" w:bidi="pl-PL"/>
      </w:rPr>
    </w:lvl>
    <w:lvl w:ilvl="7" w:tplc="6DB0899E">
      <w:numFmt w:val="bullet"/>
      <w:lvlText w:val="•"/>
      <w:lvlJc w:val="left"/>
      <w:pPr>
        <w:ind w:left="4024" w:hanging="360"/>
      </w:pPr>
      <w:rPr>
        <w:rFonts w:hint="default"/>
        <w:lang w:val="pl-PL" w:eastAsia="pl-PL" w:bidi="pl-PL"/>
      </w:rPr>
    </w:lvl>
    <w:lvl w:ilvl="8" w:tplc="0130C89A">
      <w:numFmt w:val="bullet"/>
      <w:lvlText w:val="•"/>
      <w:lvlJc w:val="left"/>
      <w:pPr>
        <w:ind w:left="4548" w:hanging="360"/>
      </w:pPr>
      <w:rPr>
        <w:rFonts w:hint="default"/>
        <w:lang w:val="pl-PL" w:eastAsia="pl-PL" w:bidi="pl-PL"/>
      </w:rPr>
    </w:lvl>
  </w:abstractNum>
  <w:abstractNum w:abstractNumId="25">
    <w:nsid w:val="42E04DD2"/>
    <w:multiLevelType w:val="hybridMultilevel"/>
    <w:tmpl w:val="2DB4AA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2570B9"/>
    <w:multiLevelType w:val="hybridMultilevel"/>
    <w:tmpl w:val="9414561C"/>
    <w:lvl w:ilvl="0" w:tplc="E7347AD0">
      <w:start w:val="1"/>
      <w:numFmt w:val="decimal"/>
      <w:lvlText w:val="%1)"/>
      <w:lvlJc w:val="left"/>
      <w:pPr>
        <w:ind w:left="285" w:hanging="284"/>
      </w:pPr>
      <w:rPr>
        <w:rFonts w:ascii="Arial Narrow" w:eastAsia="Arial Narrow" w:hAnsi="Arial Narrow" w:cs="Arial Narrow" w:hint="default"/>
        <w:w w:val="100"/>
        <w:sz w:val="22"/>
        <w:szCs w:val="22"/>
        <w:lang w:val="pl-PL" w:eastAsia="pl-PL" w:bidi="pl-PL"/>
      </w:rPr>
    </w:lvl>
    <w:lvl w:ilvl="1" w:tplc="15B4E2B2">
      <w:start w:val="1"/>
      <w:numFmt w:val="lowerLetter"/>
      <w:lvlText w:val="%2)"/>
      <w:lvlJc w:val="left"/>
      <w:pPr>
        <w:ind w:left="568" w:hanging="284"/>
      </w:pPr>
      <w:rPr>
        <w:rFonts w:ascii="Arial Narrow" w:eastAsia="Arial Narrow" w:hAnsi="Arial Narrow" w:cs="Arial Narrow" w:hint="default"/>
        <w:w w:val="100"/>
        <w:sz w:val="22"/>
        <w:szCs w:val="22"/>
        <w:lang w:val="pl-PL" w:eastAsia="pl-PL" w:bidi="pl-PL"/>
      </w:rPr>
    </w:lvl>
    <w:lvl w:ilvl="2" w:tplc="44BC2D66">
      <w:numFmt w:val="bullet"/>
      <w:lvlText w:val="•"/>
      <w:lvlJc w:val="left"/>
      <w:pPr>
        <w:ind w:left="1119" w:hanging="284"/>
      </w:pPr>
      <w:rPr>
        <w:rFonts w:hint="default"/>
        <w:lang w:val="pl-PL" w:eastAsia="pl-PL" w:bidi="pl-PL"/>
      </w:rPr>
    </w:lvl>
    <w:lvl w:ilvl="3" w:tplc="E98E8D68">
      <w:numFmt w:val="bullet"/>
      <w:lvlText w:val="•"/>
      <w:lvlJc w:val="left"/>
      <w:pPr>
        <w:ind w:left="1678" w:hanging="284"/>
      </w:pPr>
      <w:rPr>
        <w:rFonts w:hint="default"/>
        <w:lang w:val="pl-PL" w:eastAsia="pl-PL" w:bidi="pl-PL"/>
      </w:rPr>
    </w:lvl>
    <w:lvl w:ilvl="4" w:tplc="7B724EE6">
      <w:numFmt w:val="bullet"/>
      <w:lvlText w:val="•"/>
      <w:lvlJc w:val="left"/>
      <w:pPr>
        <w:ind w:left="2238" w:hanging="284"/>
      </w:pPr>
      <w:rPr>
        <w:rFonts w:hint="default"/>
        <w:lang w:val="pl-PL" w:eastAsia="pl-PL" w:bidi="pl-PL"/>
      </w:rPr>
    </w:lvl>
    <w:lvl w:ilvl="5" w:tplc="3DEE65BC">
      <w:numFmt w:val="bullet"/>
      <w:lvlText w:val="•"/>
      <w:lvlJc w:val="left"/>
      <w:pPr>
        <w:ind w:left="2797" w:hanging="284"/>
      </w:pPr>
      <w:rPr>
        <w:rFonts w:hint="default"/>
        <w:lang w:val="pl-PL" w:eastAsia="pl-PL" w:bidi="pl-PL"/>
      </w:rPr>
    </w:lvl>
    <w:lvl w:ilvl="6" w:tplc="53DCA15A">
      <w:numFmt w:val="bullet"/>
      <w:lvlText w:val="•"/>
      <w:lvlJc w:val="left"/>
      <w:pPr>
        <w:ind w:left="3357" w:hanging="284"/>
      </w:pPr>
      <w:rPr>
        <w:rFonts w:hint="default"/>
        <w:lang w:val="pl-PL" w:eastAsia="pl-PL" w:bidi="pl-PL"/>
      </w:rPr>
    </w:lvl>
    <w:lvl w:ilvl="7" w:tplc="7952B6D6">
      <w:numFmt w:val="bullet"/>
      <w:lvlText w:val="•"/>
      <w:lvlJc w:val="left"/>
      <w:pPr>
        <w:ind w:left="3916" w:hanging="284"/>
      </w:pPr>
      <w:rPr>
        <w:rFonts w:hint="default"/>
        <w:lang w:val="pl-PL" w:eastAsia="pl-PL" w:bidi="pl-PL"/>
      </w:rPr>
    </w:lvl>
    <w:lvl w:ilvl="8" w:tplc="A240E112">
      <w:numFmt w:val="bullet"/>
      <w:lvlText w:val="•"/>
      <w:lvlJc w:val="left"/>
      <w:pPr>
        <w:ind w:left="4476" w:hanging="284"/>
      </w:pPr>
      <w:rPr>
        <w:rFonts w:hint="default"/>
        <w:lang w:val="pl-PL" w:eastAsia="pl-PL" w:bidi="pl-PL"/>
      </w:rPr>
    </w:lvl>
  </w:abstractNum>
  <w:abstractNum w:abstractNumId="27">
    <w:nsid w:val="49574EC1"/>
    <w:multiLevelType w:val="hybridMultilevel"/>
    <w:tmpl w:val="00E846EA"/>
    <w:lvl w:ilvl="0" w:tplc="E5045B76">
      <w:start w:val="1"/>
      <w:numFmt w:val="decimal"/>
      <w:lvlText w:val="%1)"/>
      <w:lvlJc w:val="left"/>
      <w:pPr>
        <w:ind w:left="369" w:hanging="360"/>
      </w:pPr>
      <w:rPr>
        <w:rFonts w:ascii="Arial Narrow" w:eastAsia="Arial Narrow" w:hAnsi="Arial Narrow" w:cs="Arial Narrow" w:hint="default"/>
        <w:w w:val="100"/>
        <w:sz w:val="22"/>
        <w:szCs w:val="22"/>
        <w:lang w:val="pl-PL" w:eastAsia="pl-PL" w:bidi="pl-PL"/>
      </w:rPr>
    </w:lvl>
    <w:lvl w:ilvl="1" w:tplc="3BA815C4">
      <w:start w:val="1"/>
      <w:numFmt w:val="lowerLetter"/>
      <w:lvlText w:val="%2)"/>
      <w:lvlJc w:val="left"/>
      <w:pPr>
        <w:ind w:left="717" w:hanging="348"/>
      </w:pPr>
      <w:rPr>
        <w:rFonts w:ascii="Arial Narrow" w:eastAsia="Arial Narrow" w:hAnsi="Arial Narrow" w:cs="Arial Narrow" w:hint="default"/>
        <w:w w:val="100"/>
        <w:sz w:val="22"/>
        <w:szCs w:val="22"/>
        <w:lang w:val="pl-PL" w:eastAsia="pl-PL" w:bidi="pl-PL"/>
      </w:rPr>
    </w:lvl>
    <w:lvl w:ilvl="2" w:tplc="64FA2702">
      <w:numFmt w:val="bullet"/>
      <w:lvlText w:val="•"/>
      <w:lvlJc w:val="left"/>
      <w:pPr>
        <w:ind w:left="1261" w:hanging="348"/>
      </w:pPr>
      <w:rPr>
        <w:rFonts w:hint="default"/>
        <w:lang w:val="pl-PL" w:eastAsia="pl-PL" w:bidi="pl-PL"/>
      </w:rPr>
    </w:lvl>
    <w:lvl w:ilvl="3" w:tplc="E07487D6">
      <w:numFmt w:val="bullet"/>
      <w:lvlText w:val="•"/>
      <w:lvlJc w:val="left"/>
      <w:pPr>
        <w:ind w:left="1803" w:hanging="348"/>
      </w:pPr>
      <w:rPr>
        <w:rFonts w:hint="default"/>
        <w:lang w:val="pl-PL" w:eastAsia="pl-PL" w:bidi="pl-PL"/>
      </w:rPr>
    </w:lvl>
    <w:lvl w:ilvl="4" w:tplc="873C8CCA">
      <w:numFmt w:val="bullet"/>
      <w:lvlText w:val="•"/>
      <w:lvlJc w:val="left"/>
      <w:pPr>
        <w:ind w:left="2345" w:hanging="348"/>
      </w:pPr>
      <w:rPr>
        <w:rFonts w:hint="default"/>
        <w:lang w:val="pl-PL" w:eastAsia="pl-PL" w:bidi="pl-PL"/>
      </w:rPr>
    </w:lvl>
    <w:lvl w:ilvl="5" w:tplc="979E1490">
      <w:numFmt w:val="bullet"/>
      <w:lvlText w:val="•"/>
      <w:lvlJc w:val="left"/>
      <w:pPr>
        <w:ind w:left="2886" w:hanging="348"/>
      </w:pPr>
      <w:rPr>
        <w:rFonts w:hint="default"/>
        <w:lang w:val="pl-PL" w:eastAsia="pl-PL" w:bidi="pl-PL"/>
      </w:rPr>
    </w:lvl>
    <w:lvl w:ilvl="6" w:tplc="2028FCD8">
      <w:numFmt w:val="bullet"/>
      <w:lvlText w:val="•"/>
      <w:lvlJc w:val="left"/>
      <w:pPr>
        <w:ind w:left="3428" w:hanging="348"/>
      </w:pPr>
      <w:rPr>
        <w:rFonts w:hint="default"/>
        <w:lang w:val="pl-PL" w:eastAsia="pl-PL" w:bidi="pl-PL"/>
      </w:rPr>
    </w:lvl>
    <w:lvl w:ilvl="7" w:tplc="B7EA1936">
      <w:numFmt w:val="bullet"/>
      <w:lvlText w:val="•"/>
      <w:lvlJc w:val="left"/>
      <w:pPr>
        <w:ind w:left="3970" w:hanging="348"/>
      </w:pPr>
      <w:rPr>
        <w:rFonts w:hint="default"/>
        <w:lang w:val="pl-PL" w:eastAsia="pl-PL" w:bidi="pl-PL"/>
      </w:rPr>
    </w:lvl>
    <w:lvl w:ilvl="8" w:tplc="8320E65C">
      <w:numFmt w:val="bullet"/>
      <w:lvlText w:val="•"/>
      <w:lvlJc w:val="left"/>
      <w:pPr>
        <w:ind w:left="4511" w:hanging="348"/>
      </w:pPr>
      <w:rPr>
        <w:rFonts w:hint="default"/>
        <w:lang w:val="pl-PL" w:eastAsia="pl-PL" w:bidi="pl-PL"/>
      </w:rPr>
    </w:lvl>
  </w:abstractNum>
  <w:abstractNum w:abstractNumId="28">
    <w:nsid w:val="4AF25EDC"/>
    <w:multiLevelType w:val="hybridMultilevel"/>
    <w:tmpl w:val="1D50D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BD13B1"/>
    <w:multiLevelType w:val="hybridMultilevel"/>
    <w:tmpl w:val="A68A6F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932957"/>
    <w:multiLevelType w:val="hybridMultilevel"/>
    <w:tmpl w:val="550AD3BC"/>
    <w:lvl w:ilvl="0" w:tplc="94C85E9C">
      <w:start w:val="1"/>
      <w:numFmt w:val="decimal"/>
      <w:lvlText w:val="%1)"/>
      <w:lvlJc w:val="left"/>
      <w:pPr>
        <w:ind w:left="369" w:hanging="360"/>
      </w:pPr>
      <w:rPr>
        <w:rFonts w:ascii="Arial Narrow" w:eastAsia="Arial Narrow" w:hAnsi="Arial Narrow" w:cs="Arial Narrow" w:hint="default"/>
        <w:w w:val="100"/>
        <w:sz w:val="22"/>
        <w:szCs w:val="22"/>
        <w:lang w:val="pl-PL" w:eastAsia="pl-PL" w:bidi="pl-PL"/>
      </w:rPr>
    </w:lvl>
    <w:lvl w:ilvl="1" w:tplc="FC62C384">
      <w:numFmt w:val="bullet"/>
      <w:lvlText w:val="•"/>
      <w:lvlJc w:val="left"/>
      <w:pPr>
        <w:ind w:left="883" w:hanging="360"/>
      </w:pPr>
      <w:rPr>
        <w:rFonts w:hint="default"/>
        <w:lang w:val="pl-PL" w:eastAsia="pl-PL" w:bidi="pl-PL"/>
      </w:rPr>
    </w:lvl>
    <w:lvl w:ilvl="2" w:tplc="4F4CABDA">
      <w:numFmt w:val="bullet"/>
      <w:lvlText w:val="•"/>
      <w:lvlJc w:val="left"/>
      <w:pPr>
        <w:ind w:left="1407" w:hanging="360"/>
      </w:pPr>
      <w:rPr>
        <w:rFonts w:hint="default"/>
        <w:lang w:val="pl-PL" w:eastAsia="pl-PL" w:bidi="pl-PL"/>
      </w:rPr>
    </w:lvl>
    <w:lvl w:ilvl="3" w:tplc="65DAF4AA">
      <w:numFmt w:val="bullet"/>
      <w:lvlText w:val="•"/>
      <w:lvlJc w:val="left"/>
      <w:pPr>
        <w:ind w:left="1930" w:hanging="360"/>
      </w:pPr>
      <w:rPr>
        <w:rFonts w:hint="default"/>
        <w:lang w:val="pl-PL" w:eastAsia="pl-PL" w:bidi="pl-PL"/>
      </w:rPr>
    </w:lvl>
    <w:lvl w:ilvl="4" w:tplc="C21648E6">
      <w:numFmt w:val="bullet"/>
      <w:lvlText w:val="•"/>
      <w:lvlJc w:val="left"/>
      <w:pPr>
        <w:ind w:left="2454" w:hanging="360"/>
      </w:pPr>
      <w:rPr>
        <w:rFonts w:hint="default"/>
        <w:lang w:val="pl-PL" w:eastAsia="pl-PL" w:bidi="pl-PL"/>
      </w:rPr>
    </w:lvl>
    <w:lvl w:ilvl="5" w:tplc="145EB22A">
      <w:numFmt w:val="bullet"/>
      <w:lvlText w:val="•"/>
      <w:lvlJc w:val="left"/>
      <w:pPr>
        <w:ind w:left="2977" w:hanging="360"/>
      </w:pPr>
      <w:rPr>
        <w:rFonts w:hint="default"/>
        <w:lang w:val="pl-PL" w:eastAsia="pl-PL" w:bidi="pl-PL"/>
      </w:rPr>
    </w:lvl>
    <w:lvl w:ilvl="6" w:tplc="9790E928">
      <w:numFmt w:val="bullet"/>
      <w:lvlText w:val="•"/>
      <w:lvlJc w:val="left"/>
      <w:pPr>
        <w:ind w:left="3501" w:hanging="360"/>
      </w:pPr>
      <w:rPr>
        <w:rFonts w:hint="default"/>
        <w:lang w:val="pl-PL" w:eastAsia="pl-PL" w:bidi="pl-PL"/>
      </w:rPr>
    </w:lvl>
    <w:lvl w:ilvl="7" w:tplc="20E2F998">
      <w:numFmt w:val="bullet"/>
      <w:lvlText w:val="•"/>
      <w:lvlJc w:val="left"/>
      <w:pPr>
        <w:ind w:left="4024" w:hanging="360"/>
      </w:pPr>
      <w:rPr>
        <w:rFonts w:hint="default"/>
        <w:lang w:val="pl-PL" w:eastAsia="pl-PL" w:bidi="pl-PL"/>
      </w:rPr>
    </w:lvl>
    <w:lvl w:ilvl="8" w:tplc="ED12530A">
      <w:numFmt w:val="bullet"/>
      <w:lvlText w:val="•"/>
      <w:lvlJc w:val="left"/>
      <w:pPr>
        <w:ind w:left="4548" w:hanging="360"/>
      </w:pPr>
      <w:rPr>
        <w:rFonts w:hint="default"/>
        <w:lang w:val="pl-PL" w:eastAsia="pl-PL" w:bidi="pl-PL"/>
      </w:rPr>
    </w:lvl>
  </w:abstractNum>
  <w:abstractNum w:abstractNumId="31">
    <w:nsid w:val="55170939"/>
    <w:multiLevelType w:val="hybridMultilevel"/>
    <w:tmpl w:val="EFE008B8"/>
    <w:lvl w:ilvl="0" w:tplc="BA82904C">
      <w:start w:val="1"/>
      <w:numFmt w:val="decimal"/>
      <w:lvlText w:val="%1)"/>
      <w:lvlJc w:val="left"/>
      <w:pPr>
        <w:ind w:left="369" w:hanging="360"/>
      </w:pPr>
      <w:rPr>
        <w:rFonts w:ascii="Arial Narrow" w:eastAsia="Arial Narrow" w:hAnsi="Arial Narrow" w:cs="Arial Narrow" w:hint="default"/>
        <w:w w:val="100"/>
        <w:sz w:val="22"/>
        <w:szCs w:val="22"/>
        <w:lang w:val="pl-PL" w:eastAsia="pl-PL" w:bidi="pl-PL"/>
      </w:rPr>
    </w:lvl>
    <w:lvl w:ilvl="1" w:tplc="4A9CA322">
      <w:numFmt w:val="bullet"/>
      <w:lvlText w:val="•"/>
      <w:lvlJc w:val="left"/>
      <w:pPr>
        <w:ind w:left="883" w:hanging="360"/>
      </w:pPr>
      <w:rPr>
        <w:rFonts w:hint="default"/>
        <w:lang w:val="pl-PL" w:eastAsia="pl-PL" w:bidi="pl-PL"/>
      </w:rPr>
    </w:lvl>
    <w:lvl w:ilvl="2" w:tplc="C9BA6F78">
      <w:numFmt w:val="bullet"/>
      <w:lvlText w:val="•"/>
      <w:lvlJc w:val="left"/>
      <w:pPr>
        <w:ind w:left="1407" w:hanging="360"/>
      </w:pPr>
      <w:rPr>
        <w:rFonts w:hint="default"/>
        <w:lang w:val="pl-PL" w:eastAsia="pl-PL" w:bidi="pl-PL"/>
      </w:rPr>
    </w:lvl>
    <w:lvl w:ilvl="3" w:tplc="BCDCEEB8">
      <w:numFmt w:val="bullet"/>
      <w:lvlText w:val="•"/>
      <w:lvlJc w:val="left"/>
      <w:pPr>
        <w:ind w:left="1930" w:hanging="360"/>
      </w:pPr>
      <w:rPr>
        <w:rFonts w:hint="default"/>
        <w:lang w:val="pl-PL" w:eastAsia="pl-PL" w:bidi="pl-PL"/>
      </w:rPr>
    </w:lvl>
    <w:lvl w:ilvl="4" w:tplc="900E100C">
      <w:numFmt w:val="bullet"/>
      <w:lvlText w:val="•"/>
      <w:lvlJc w:val="left"/>
      <w:pPr>
        <w:ind w:left="2454" w:hanging="360"/>
      </w:pPr>
      <w:rPr>
        <w:rFonts w:hint="default"/>
        <w:lang w:val="pl-PL" w:eastAsia="pl-PL" w:bidi="pl-PL"/>
      </w:rPr>
    </w:lvl>
    <w:lvl w:ilvl="5" w:tplc="0F220FAC">
      <w:numFmt w:val="bullet"/>
      <w:lvlText w:val="•"/>
      <w:lvlJc w:val="left"/>
      <w:pPr>
        <w:ind w:left="2977" w:hanging="360"/>
      </w:pPr>
      <w:rPr>
        <w:rFonts w:hint="default"/>
        <w:lang w:val="pl-PL" w:eastAsia="pl-PL" w:bidi="pl-PL"/>
      </w:rPr>
    </w:lvl>
    <w:lvl w:ilvl="6" w:tplc="B484E068">
      <w:numFmt w:val="bullet"/>
      <w:lvlText w:val="•"/>
      <w:lvlJc w:val="left"/>
      <w:pPr>
        <w:ind w:left="3501" w:hanging="360"/>
      </w:pPr>
      <w:rPr>
        <w:rFonts w:hint="default"/>
        <w:lang w:val="pl-PL" w:eastAsia="pl-PL" w:bidi="pl-PL"/>
      </w:rPr>
    </w:lvl>
    <w:lvl w:ilvl="7" w:tplc="87149014">
      <w:numFmt w:val="bullet"/>
      <w:lvlText w:val="•"/>
      <w:lvlJc w:val="left"/>
      <w:pPr>
        <w:ind w:left="4024" w:hanging="360"/>
      </w:pPr>
      <w:rPr>
        <w:rFonts w:hint="default"/>
        <w:lang w:val="pl-PL" w:eastAsia="pl-PL" w:bidi="pl-PL"/>
      </w:rPr>
    </w:lvl>
    <w:lvl w:ilvl="8" w:tplc="CA8E3DC0">
      <w:numFmt w:val="bullet"/>
      <w:lvlText w:val="•"/>
      <w:lvlJc w:val="left"/>
      <w:pPr>
        <w:ind w:left="4548" w:hanging="360"/>
      </w:pPr>
      <w:rPr>
        <w:rFonts w:hint="default"/>
        <w:lang w:val="pl-PL" w:eastAsia="pl-PL" w:bidi="pl-PL"/>
      </w:rPr>
    </w:lvl>
  </w:abstractNum>
  <w:abstractNum w:abstractNumId="32">
    <w:nsid w:val="552F3579"/>
    <w:multiLevelType w:val="hybridMultilevel"/>
    <w:tmpl w:val="9322E1E2"/>
    <w:lvl w:ilvl="0" w:tplc="3EB621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AD0689"/>
    <w:multiLevelType w:val="hybridMultilevel"/>
    <w:tmpl w:val="95A8E5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B251E2"/>
    <w:multiLevelType w:val="hybridMultilevel"/>
    <w:tmpl w:val="8EB8927E"/>
    <w:lvl w:ilvl="0" w:tplc="998AC4C0">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35">
    <w:nsid w:val="5B0C35DD"/>
    <w:multiLevelType w:val="hybridMultilevel"/>
    <w:tmpl w:val="3572CCC8"/>
    <w:lvl w:ilvl="0" w:tplc="AFA24DCA">
      <w:start w:val="1"/>
      <w:numFmt w:val="decimal"/>
      <w:lvlText w:val="%1)"/>
      <w:lvlJc w:val="left"/>
      <w:pPr>
        <w:ind w:left="426" w:hanging="360"/>
      </w:pPr>
      <w:rPr>
        <w:rFonts w:ascii="Arial Narrow" w:eastAsia="Arial Narrow" w:hAnsi="Arial Narrow" w:cs="Arial Narrow" w:hint="default"/>
        <w:w w:val="100"/>
        <w:sz w:val="22"/>
        <w:szCs w:val="22"/>
        <w:lang w:val="pl-PL" w:eastAsia="pl-PL" w:bidi="pl-PL"/>
      </w:rPr>
    </w:lvl>
    <w:lvl w:ilvl="1" w:tplc="D7D81908">
      <w:numFmt w:val="bullet"/>
      <w:lvlText w:val="•"/>
      <w:lvlJc w:val="left"/>
      <w:pPr>
        <w:ind w:left="937" w:hanging="360"/>
      </w:pPr>
      <w:rPr>
        <w:rFonts w:hint="default"/>
        <w:lang w:val="pl-PL" w:eastAsia="pl-PL" w:bidi="pl-PL"/>
      </w:rPr>
    </w:lvl>
    <w:lvl w:ilvl="2" w:tplc="C396C7D0">
      <w:numFmt w:val="bullet"/>
      <w:lvlText w:val="•"/>
      <w:lvlJc w:val="left"/>
      <w:pPr>
        <w:ind w:left="1455" w:hanging="360"/>
      </w:pPr>
      <w:rPr>
        <w:rFonts w:hint="default"/>
        <w:lang w:val="pl-PL" w:eastAsia="pl-PL" w:bidi="pl-PL"/>
      </w:rPr>
    </w:lvl>
    <w:lvl w:ilvl="3" w:tplc="F5D6B508">
      <w:numFmt w:val="bullet"/>
      <w:lvlText w:val="•"/>
      <w:lvlJc w:val="left"/>
      <w:pPr>
        <w:ind w:left="1972" w:hanging="360"/>
      </w:pPr>
      <w:rPr>
        <w:rFonts w:hint="default"/>
        <w:lang w:val="pl-PL" w:eastAsia="pl-PL" w:bidi="pl-PL"/>
      </w:rPr>
    </w:lvl>
    <w:lvl w:ilvl="4" w:tplc="6414B744">
      <w:numFmt w:val="bullet"/>
      <w:lvlText w:val="•"/>
      <w:lvlJc w:val="left"/>
      <w:pPr>
        <w:ind w:left="2490" w:hanging="360"/>
      </w:pPr>
      <w:rPr>
        <w:rFonts w:hint="default"/>
        <w:lang w:val="pl-PL" w:eastAsia="pl-PL" w:bidi="pl-PL"/>
      </w:rPr>
    </w:lvl>
    <w:lvl w:ilvl="5" w:tplc="423EBB84">
      <w:numFmt w:val="bullet"/>
      <w:lvlText w:val="•"/>
      <w:lvlJc w:val="left"/>
      <w:pPr>
        <w:ind w:left="3007" w:hanging="360"/>
      </w:pPr>
      <w:rPr>
        <w:rFonts w:hint="default"/>
        <w:lang w:val="pl-PL" w:eastAsia="pl-PL" w:bidi="pl-PL"/>
      </w:rPr>
    </w:lvl>
    <w:lvl w:ilvl="6" w:tplc="4A68E900">
      <w:numFmt w:val="bullet"/>
      <w:lvlText w:val="•"/>
      <w:lvlJc w:val="left"/>
      <w:pPr>
        <w:ind w:left="3525" w:hanging="360"/>
      </w:pPr>
      <w:rPr>
        <w:rFonts w:hint="default"/>
        <w:lang w:val="pl-PL" w:eastAsia="pl-PL" w:bidi="pl-PL"/>
      </w:rPr>
    </w:lvl>
    <w:lvl w:ilvl="7" w:tplc="6A2A4966">
      <w:numFmt w:val="bullet"/>
      <w:lvlText w:val="•"/>
      <w:lvlJc w:val="left"/>
      <w:pPr>
        <w:ind w:left="4042" w:hanging="360"/>
      </w:pPr>
      <w:rPr>
        <w:rFonts w:hint="default"/>
        <w:lang w:val="pl-PL" w:eastAsia="pl-PL" w:bidi="pl-PL"/>
      </w:rPr>
    </w:lvl>
    <w:lvl w:ilvl="8" w:tplc="463CBB16">
      <w:numFmt w:val="bullet"/>
      <w:lvlText w:val="•"/>
      <w:lvlJc w:val="left"/>
      <w:pPr>
        <w:ind w:left="4560" w:hanging="360"/>
      </w:pPr>
      <w:rPr>
        <w:rFonts w:hint="default"/>
        <w:lang w:val="pl-PL" w:eastAsia="pl-PL" w:bidi="pl-PL"/>
      </w:rPr>
    </w:lvl>
  </w:abstractNum>
  <w:abstractNum w:abstractNumId="36">
    <w:nsid w:val="5C0D34F6"/>
    <w:multiLevelType w:val="hybridMultilevel"/>
    <w:tmpl w:val="D9D2E094"/>
    <w:lvl w:ilvl="0" w:tplc="195AE5EA">
      <w:start w:val="1"/>
      <w:numFmt w:val="decimal"/>
      <w:lvlText w:val="%1."/>
      <w:lvlJc w:val="left"/>
      <w:pPr>
        <w:ind w:left="517" w:hanging="202"/>
      </w:pPr>
      <w:rPr>
        <w:rFonts w:ascii="Arial Narrow" w:eastAsia="Arial Narrow" w:hAnsi="Arial Narrow" w:cs="Arial Narrow" w:hint="default"/>
        <w:b/>
        <w:bCs/>
        <w:spacing w:val="-1"/>
        <w:w w:val="100"/>
        <w:sz w:val="22"/>
        <w:szCs w:val="22"/>
        <w:lang w:val="pl-PL" w:eastAsia="pl-PL" w:bidi="pl-PL"/>
      </w:rPr>
    </w:lvl>
    <w:lvl w:ilvl="1" w:tplc="F274DA5C">
      <w:start w:val="1"/>
      <w:numFmt w:val="lowerLetter"/>
      <w:lvlText w:val="%2)"/>
      <w:lvlJc w:val="left"/>
      <w:pPr>
        <w:ind w:left="1036" w:hanging="348"/>
      </w:pPr>
      <w:rPr>
        <w:rFonts w:ascii="Arial Narrow" w:eastAsia="Arial Narrow" w:hAnsi="Arial Narrow" w:cs="Arial Narrow" w:hint="default"/>
        <w:w w:val="100"/>
        <w:sz w:val="22"/>
        <w:szCs w:val="22"/>
        <w:lang w:val="pl-PL" w:eastAsia="pl-PL" w:bidi="pl-PL"/>
      </w:rPr>
    </w:lvl>
    <w:lvl w:ilvl="2" w:tplc="8B3E2D2C">
      <w:numFmt w:val="bullet"/>
      <w:lvlText w:val="•"/>
      <w:lvlJc w:val="left"/>
      <w:pPr>
        <w:ind w:left="1980" w:hanging="348"/>
      </w:pPr>
      <w:rPr>
        <w:rFonts w:hint="default"/>
        <w:lang w:val="pl-PL" w:eastAsia="pl-PL" w:bidi="pl-PL"/>
      </w:rPr>
    </w:lvl>
    <w:lvl w:ilvl="3" w:tplc="3AE61526">
      <w:numFmt w:val="bullet"/>
      <w:lvlText w:val="•"/>
      <w:lvlJc w:val="left"/>
      <w:pPr>
        <w:ind w:left="2921" w:hanging="348"/>
      </w:pPr>
      <w:rPr>
        <w:rFonts w:hint="default"/>
        <w:lang w:val="pl-PL" w:eastAsia="pl-PL" w:bidi="pl-PL"/>
      </w:rPr>
    </w:lvl>
    <w:lvl w:ilvl="4" w:tplc="BDE0C534">
      <w:numFmt w:val="bullet"/>
      <w:lvlText w:val="•"/>
      <w:lvlJc w:val="left"/>
      <w:pPr>
        <w:ind w:left="3862" w:hanging="348"/>
      </w:pPr>
      <w:rPr>
        <w:rFonts w:hint="default"/>
        <w:lang w:val="pl-PL" w:eastAsia="pl-PL" w:bidi="pl-PL"/>
      </w:rPr>
    </w:lvl>
    <w:lvl w:ilvl="5" w:tplc="F84AF626">
      <w:numFmt w:val="bullet"/>
      <w:lvlText w:val="•"/>
      <w:lvlJc w:val="left"/>
      <w:pPr>
        <w:ind w:left="4802" w:hanging="348"/>
      </w:pPr>
      <w:rPr>
        <w:rFonts w:hint="default"/>
        <w:lang w:val="pl-PL" w:eastAsia="pl-PL" w:bidi="pl-PL"/>
      </w:rPr>
    </w:lvl>
    <w:lvl w:ilvl="6" w:tplc="CF3011E6">
      <w:numFmt w:val="bullet"/>
      <w:lvlText w:val="•"/>
      <w:lvlJc w:val="left"/>
      <w:pPr>
        <w:ind w:left="5743" w:hanging="348"/>
      </w:pPr>
      <w:rPr>
        <w:rFonts w:hint="default"/>
        <w:lang w:val="pl-PL" w:eastAsia="pl-PL" w:bidi="pl-PL"/>
      </w:rPr>
    </w:lvl>
    <w:lvl w:ilvl="7" w:tplc="267A9186">
      <w:numFmt w:val="bullet"/>
      <w:lvlText w:val="•"/>
      <w:lvlJc w:val="left"/>
      <w:pPr>
        <w:ind w:left="6684" w:hanging="348"/>
      </w:pPr>
      <w:rPr>
        <w:rFonts w:hint="default"/>
        <w:lang w:val="pl-PL" w:eastAsia="pl-PL" w:bidi="pl-PL"/>
      </w:rPr>
    </w:lvl>
    <w:lvl w:ilvl="8" w:tplc="298E8DFE">
      <w:numFmt w:val="bullet"/>
      <w:lvlText w:val="•"/>
      <w:lvlJc w:val="left"/>
      <w:pPr>
        <w:ind w:left="7624" w:hanging="348"/>
      </w:pPr>
      <w:rPr>
        <w:rFonts w:hint="default"/>
        <w:lang w:val="pl-PL" w:eastAsia="pl-PL" w:bidi="pl-PL"/>
      </w:rPr>
    </w:lvl>
  </w:abstractNum>
  <w:abstractNum w:abstractNumId="37">
    <w:nsid w:val="641F3FD5"/>
    <w:multiLevelType w:val="hybridMultilevel"/>
    <w:tmpl w:val="D12C3C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5C168D"/>
    <w:multiLevelType w:val="multilevel"/>
    <w:tmpl w:val="DDF495E4"/>
    <w:lvl w:ilvl="0">
      <w:start w:val="1"/>
      <w:numFmt w:val="decimal"/>
      <w:lvlText w:val="%1."/>
      <w:lvlJc w:val="left"/>
      <w:pPr>
        <w:tabs>
          <w:tab w:val="num" w:pos="885"/>
        </w:tabs>
        <w:ind w:left="885" w:hanging="705"/>
      </w:pPr>
      <w:rPr>
        <w:rFonts w:cs="Times New Roman"/>
        <w:b/>
        <w:bCs/>
      </w:rPr>
    </w:lvl>
    <w:lvl w:ilvl="1">
      <w:start w:val="1"/>
      <w:numFmt w:val="decimal"/>
      <w:lvlText w:val="%2)"/>
      <w:lvlJc w:val="left"/>
      <w:pPr>
        <w:tabs>
          <w:tab w:val="num" w:pos="540"/>
        </w:tabs>
        <w:ind w:left="540" w:hanging="360"/>
      </w:pPr>
      <w:rPr>
        <w:rFonts w:asciiTheme="minorHAnsi" w:eastAsiaTheme="minorHAnsi" w:hAnsiTheme="minorHAnsi" w:cs="Arial"/>
      </w:rPr>
    </w:lvl>
    <w:lvl w:ilvl="2">
      <w:start w:val="1"/>
      <w:numFmt w:val="lowerLetter"/>
      <w:lvlText w:val="%3)"/>
      <w:lvlJc w:val="left"/>
      <w:pPr>
        <w:tabs>
          <w:tab w:val="num" w:pos="1004"/>
        </w:tabs>
        <w:ind w:left="1004" w:hanging="720"/>
      </w:pPr>
    </w:lvl>
    <w:lvl w:ilvl="3">
      <w:start w:val="1"/>
      <w:numFmt w:val="decimal"/>
      <w:isLgl/>
      <w:lvlText w:val="%1.%2.%3.%4."/>
      <w:lvlJc w:val="left"/>
      <w:pPr>
        <w:tabs>
          <w:tab w:val="num" w:pos="900"/>
        </w:tabs>
        <w:ind w:left="900" w:hanging="720"/>
      </w:pPr>
      <w:rPr>
        <w:rFonts w:cs="Times New Roman"/>
      </w:rPr>
    </w:lvl>
    <w:lvl w:ilvl="4">
      <w:start w:val="1"/>
      <w:numFmt w:val="decimal"/>
      <w:isLgl/>
      <w:lvlText w:val="%1.%2.%3.%4.%5."/>
      <w:lvlJc w:val="left"/>
      <w:pPr>
        <w:tabs>
          <w:tab w:val="num" w:pos="1260"/>
        </w:tabs>
        <w:ind w:left="1260" w:hanging="1080"/>
      </w:pPr>
      <w:rPr>
        <w:rFonts w:cs="Times New Roman"/>
      </w:rPr>
    </w:lvl>
    <w:lvl w:ilvl="5">
      <w:start w:val="1"/>
      <w:numFmt w:val="decimal"/>
      <w:isLgl/>
      <w:lvlText w:val="%1.%2.%3.%4.%5.%6."/>
      <w:lvlJc w:val="left"/>
      <w:pPr>
        <w:tabs>
          <w:tab w:val="num" w:pos="1260"/>
        </w:tabs>
        <w:ind w:left="1260" w:hanging="1080"/>
      </w:pPr>
      <w:rPr>
        <w:rFonts w:cs="Times New Roman"/>
      </w:rPr>
    </w:lvl>
    <w:lvl w:ilvl="6">
      <w:start w:val="1"/>
      <w:numFmt w:val="decimal"/>
      <w:isLgl/>
      <w:lvlText w:val="%1.%2.%3.%4.%5.%6.%7."/>
      <w:lvlJc w:val="left"/>
      <w:pPr>
        <w:tabs>
          <w:tab w:val="num" w:pos="1620"/>
        </w:tabs>
        <w:ind w:left="1620" w:hanging="1440"/>
      </w:pPr>
      <w:rPr>
        <w:rFonts w:cs="Times New Roman"/>
      </w:rPr>
    </w:lvl>
    <w:lvl w:ilvl="7">
      <w:start w:val="1"/>
      <w:numFmt w:val="decimal"/>
      <w:isLgl/>
      <w:lvlText w:val="%1.%2.%3.%4.%5.%6.%7.%8."/>
      <w:lvlJc w:val="left"/>
      <w:pPr>
        <w:tabs>
          <w:tab w:val="num" w:pos="1620"/>
        </w:tabs>
        <w:ind w:left="1620" w:hanging="1440"/>
      </w:pPr>
      <w:rPr>
        <w:rFonts w:cs="Times New Roman"/>
      </w:rPr>
    </w:lvl>
    <w:lvl w:ilvl="8">
      <w:start w:val="1"/>
      <w:numFmt w:val="decimal"/>
      <w:isLgl/>
      <w:lvlText w:val="%1.%2.%3.%4.%5.%6.%7.%8.%9."/>
      <w:lvlJc w:val="left"/>
      <w:pPr>
        <w:tabs>
          <w:tab w:val="num" w:pos="1980"/>
        </w:tabs>
        <w:ind w:left="1980" w:hanging="1800"/>
      </w:pPr>
      <w:rPr>
        <w:rFonts w:cs="Times New Roman"/>
      </w:rPr>
    </w:lvl>
  </w:abstractNum>
  <w:abstractNum w:abstractNumId="39">
    <w:nsid w:val="6E352B31"/>
    <w:multiLevelType w:val="hybridMultilevel"/>
    <w:tmpl w:val="42EE20F6"/>
    <w:lvl w:ilvl="0" w:tplc="EB26BD28">
      <w:start w:val="1"/>
      <w:numFmt w:val="lowerLetter"/>
      <w:lvlText w:val="%1)"/>
      <w:lvlJc w:val="left"/>
      <w:pPr>
        <w:ind w:left="426" w:hanging="284"/>
      </w:pPr>
      <w:rPr>
        <w:rFonts w:ascii="Arial Narrow" w:eastAsia="Arial Narrow" w:hAnsi="Arial Narrow" w:cs="Arial Narrow" w:hint="default"/>
        <w:w w:val="100"/>
        <w:sz w:val="22"/>
        <w:szCs w:val="22"/>
        <w:lang w:val="pl-PL" w:eastAsia="pl-PL" w:bidi="pl-PL"/>
      </w:rPr>
    </w:lvl>
    <w:lvl w:ilvl="1" w:tplc="2CF65F1C">
      <w:numFmt w:val="bullet"/>
      <w:lvlText w:val="•"/>
      <w:lvlJc w:val="left"/>
      <w:pPr>
        <w:ind w:left="937" w:hanging="284"/>
      </w:pPr>
      <w:rPr>
        <w:rFonts w:hint="default"/>
        <w:lang w:val="pl-PL" w:eastAsia="pl-PL" w:bidi="pl-PL"/>
      </w:rPr>
    </w:lvl>
    <w:lvl w:ilvl="2" w:tplc="3CF60DCE">
      <w:numFmt w:val="bullet"/>
      <w:lvlText w:val="•"/>
      <w:lvlJc w:val="left"/>
      <w:pPr>
        <w:ind w:left="1455" w:hanging="284"/>
      </w:pPr>
      <w:rPr>
        <w:rFonts w:hint="default"/>
        <w:lang w:val="pl-PL" w:eastAsia="pl-PL" w:bidi="pl-PL"/>
      </w:rPr>
    </w:lvl>
    <w:lvl w:ilvl="3" w:tplc="E5FA5646">
      <w:numFmt w:val="bullet"/>
      <w:lvlText w:val="•"/>
      <w:lvlJc w:val="left"/>
      <w:pPr>
        <w:ind w:left="1972" w:hanging="284"/>
      </w:pPr>
      <w:rPr>
        <w:rFonts w:hint="default"/>
        <w:lang w:val="pl-PL" w:eastAsia="pl-PL" w:bidi="pl-PL"/>
      </w:rPr>
    </w:lvl>
    <w:lvl w:ilvl="4" w:tplc="1942731C">
      <w:numFmt w:val="bullet"/>
      <w:lvlText w:val="•"/>
      <w:lvlJc w:val="left"/>
      <w:pPr>
        <w:ind w:left="2490" w:hanging="284"/>
      </w:pPr>
      <w:rPr>
        <w:rFonts w:hint="default"/>
        <w:lang w:val="pl-PL" w:eastAsia="pl-PL" w:bidi="pl-PL"/>
      </w:rPr>
    </w:lvl>
    <w:lvl w:ilvl="5" w:tplc="9A6219C4">
      <w:numFmt w:val="bullet"/>
      <w:lvlText w:val="•"/>
      <w:lvlJc w:val="left"/>
      <w:pPr>
        <w:ind w:left="3007" w:hanging="284"/>
      </w:pPr>
      <w:rPr>
        <w:rFonts w:hint="default"/>
        <w:lang w:val="pl-PL" w:eastAsia="pl-PL" w:bidi="pl-PL"/>
      </w:rPr>
    </w:lvl>
    <w:lvl w:ilvl="6" w:tplc="CF323ED6">
      <w:numFmt w:val="bullet"/>
      <w:lvlText w:val="•"/>
      <w:lvlJc w:val="left"/>
      <w:pPr>
        <w:ind w:left="3525" w:hanging="284"/>
      </w:pPr>
      <w:rPr>
        <w:rFonts w:hint="default"/>
        <w:lang w:val="pl-PL" w:eastAsia="pl-PL" w:bidi="pl-PL"/>
      </w:rPr>
    </w:lvl>
    <w:lvl w:ilvl="7" w:tplc="1A06A890">
      <w:numFmt w:val="bullet"/>
      <w:lvlText w:val="•"/>
      <w:lvlJc w:val="left"/>
      <w:pPr>
        <w:ind w:left="4042" w:hanging="284"/>
      </w:pPr>
      <w:rPr>
        <w:rFonts w:hint="default"/>
        <w:lang w:val="pl-PL" w:eastAsia="pl-PL" w:bidi="pl-PL"/>
      </w:rPr>
    </w:lvl>
    <w:lvl w:ilvl="8" w:tplc="262237CA">
      <w:numFmt w:val="bullet"/>
      <w:lvlText w:val="•"/>
      <w:lvlJc w:val="left"/>
      <w:pPr>
        <w:ind w:left="4560" w:hanging="284"/>
      </w:pPr>
      <w:rPr>
        <w:rFonts w:hint="default"/>
        <w:lang w:val="pl-PL" w:eastAsia="pl-PL" w:bidi="pl-PL"/>
      </w:rPr>
    </w:lvl>
  </w:abstractNum>
  <w:abstractNum w:abstractNumId="40">
    <w:nsid w:val="76F90431"/>
    <w:multiLevelType w:val="hybridMultilevel"/>
    <w:tmpl w:val="DD628F36"/>
    <w:lvl w:ilvl="0" w:tplc="83666446">
      <w:start w:val="1"/>
      <w:numFmt w:val="decimal"/>
      <w:lvlText w:val="%1)"/>
      <w:lvlJc w:val="left"/>
      <w:pPr>
        <w:ind w:left="369" w:hanging="360"/>
      </w:pPr>
      <w:rPr>
        <w:rFonts w:ascii="Arial Narrow" w:eastAsia="Arial Narrow" w:hAnsi="Arial Narrow" w:cs="Arial Narrow" w:hint="default"/>
        <w:w w:val="100"/>
        <w:sz w:val="22"/>
        <w:szCs w:val="22"/>
        <w:lang w:val="pl-PL" w:eastAsia="pl-PL" w:bidi="pl-PL"/>
      </w:rPr>
    </w:lvl>
    <w:lvl w:ilvl="1" w:tplc="2CC63802">
      <w:numFmt w:val="bullet"/>
      <w:lvlText w:val="•"/>
      <w:lvlJc w:val="left"/>
      <w:pPr>
        <w:ind w:left="883" w:hanging="360"/>
      </w:pPr>
      <w:rPr>
        <w:rFonts w:hint="default"/>
        <w:lang w:val="pl-PL" w:eastAsia="pl-PL" w:bidi="pl-PL"/>
      </w:rPr>
    </w:lvl>
    <w:lvl w:ilvl="2" w:tplc="02A60E16">
      <w:numFmt w:val="bullet"/>
      <w:lvlText w:val="•"/>
      <w:lvlJc w:val="left"/>
      <w:pPr>
        <w:ind w:left="1407" w:hanging="360"/>
      </w:pPr>
      <w:rPr>
        <w:rFonts w:hint="default"/>
        <w:lang w:val="pl-PL" w:eastAsia="pl-PL" w:bidi="pl-PL"/>
      </w:rPr>
    </w:lvl>
    <w:lvl w:ilvl="3" w:tplc="B1302308">
      <w:numFmt w:val="bullet"/>
      <w:lvlText w:val="•"/>
      <w:lvlJc w:val="left"/>
      <w:pPr>
        <w:ind w:left="1930" w:hanging="360"/>
      </w:pPr>
      <w:rPr>
        <w:rFonts w:hint="default"/>
        <w:lang w:val="pl-PL" w:eastAsia="pl-PL" w:bidi="pl-PL"/>
      </w:rPr>
    </w:lvl>
    <w:lvl w:ilvl="4" w:tplc="484C1954">
      <w:numFmt w:val="bullet"/>
      <w:lvlText w:val="•"/>
      <w:lvlJc w:val="left"/>
      <w:pPr>
        <w:ind w:left="2454" w:hanging="360"/>
      </w:pPr>
      <w:rPr>
        <w:rFonts w:hint="default"/>
        <w:lang w:val="pl-PL" w:eastAsia="pl-PL" w:bidi="pl-PL"/>
      </w:rPr>
    </w:lvl>
    <w:lvl w:ilvl="5" w:tplc="F95031A8">
      <w:numFmt w:val="bullet"/>
      <w:lvlText w:val="•"/>
      <w:lvlJc w:val="left"/>
      <w:pPr>
        <w:ind w:left="2977" w:hanging="360"/>
      </w:pPr>
      <w:rPr>
        <w:rFonts w:hint="default"/>
        <w:lang w:val="pl-PL" w:eastAsia="pl-PL" w:bidi="pl-PL"/>
      </w:rPr>
    </w:lvl>
    <w:lvl w:ilvl="6" w:tplc="7918F800">
      <w:numFmt w:val="bullet"/>
      <w:lvlText w:val="•"/>
      <w:lvlJc w:val="left"/>
      <w:pPr>
        <w:ind w:left="3501" w:hanging="360"/>
      </w:pPr>
      <w:rPr>
        <w:rFonts w:hint="default"/>
        <w:lang w:val="pl-PL" w:eastAsia="pl-PL" w:bidi="pl-PL"/>
      </w:rPr>
    </w:lvl>
    <w:lvl w:ilvl="7" w:tplc="B71ADFA8">
      <w:numFmt w:val="bullet"/>
      <w:lvlText w:val="•"/>
      <w:lvlJc w:val="left"/>
      <w:pPr>
        <w:ind w:left="4024" w:hanging="360"/>
      </w:pPr>
      <w:rPr>
        <w:rFonts w:hint="default"/>
        <w:lang w:val="pl-PL" w:eastAsia="pl-PL" w:bidi="pl-PL"/>
      </w:rPr>
    </w:lvl>
    <w:lvl w:ilvl="8" w:tplc="CD086330">
      <w:numFmt w:val="bullet"/>
      <w:lvlText w:val="•"/>
      <w:lvlJc w:val="left"/>
      <w:pPr>
        <w:ind w:left="4548" w:hanging="360"/>
      </w:pPr>
      <w:rPr>
        <w:rFonts w:hint="default"/>
        <w:lang w:val="pl-PL" w:eastAsia="pl-PL" w:bidi="pl-PL"/>
      </w:rPr>
    </w:lvl>
  </w:abstractNum>
  <w:abstractNum w:abstractNumId="41">
    <w:nsid w:val="791E3A5D"/>
    <w:multiLevelType w:val="hybridMultilevel"/>
    <w:tmpl w:val="5E7636F8"/>
    <w:lvl w:ilvl="0" w:tplc="44167810">
      <w:start w:val="1"/>
      <w:numFmt w:val="lowerLetter"/>
      <w:lvlText w:val="%1)"/>
      <w:lvlJc w:val="left"/>
      <w:pPr>
        <w:ind w:left="285" w:hanging="276"/>
      </w:pPr>
      <w:rPr>
        <w:rFonts w:ascii="Arial Narrow" w:eastAsia="Arial Narrow" w:hAnsi="Arial Narrow" w:cs="Arial Narrow" w:hint="default"/>
        <w:w w:val="100"/>
        <w:sz w:val="22"/>
        <w:szCs w:val="22"/>
        <w:lang w:val="pl-PL" w:eastAsia="pl-PL" w:bidi="pl-PL"/>
      </w:rPr>
    </w:lvl>
    <w:lvl w:ilvl="1" w:tplc="8A320F38">
      <w:numFmt w:val="bullet"/>
      <w:lvlText w:val="•"/>
      <w:lvlJc w:val="left"/>
      <w:pPr>
        <w:ind w:left="811" w:hanging="276"/>
      </w:pPr>
      <w:rPr>
        <w:rFonts w:hint="default"/>
        <w:lang w:val="pl-PL" w:eastAsia="pl-PL" w:bidi="pl-PL"/>
      </w:rPr>
    </w:lvl>
    <w:lvl w:ilvl="2" w:tplc="5582C130">
      <w:numFmt w:val="bullet"/>
      <w:lvlText w:val="•"/>
      <w:lvlJc w:val="left"/>
      <w:pPr>
        <w:ind w:left="1343" w:hanging="276"/>
      </w:pPr>
      <w:rPr>
        <w:rFonts w:hint="default"/>
        <w:lang w:val="pl-PL" w:eastAsia="pl-PL" w:bidi="pl-PL"/>
      </w:rPr>
    </w:lvl>
    <w:lvl w:ilvl="3" w:tplc="E2BABD86">
      <w:numFmt w:val="bullet"/>
      <w:lvlText w:val="•"/>
      <w:lvlJc w:val="left"/>
      <w:pPr>
        <w:ind w:left="1874" w:hanging="276"/>
      </w:pPr>
      <w:rPr>
        <w:rFonts w:hint="default"/>
        <w:lang w:val="pl-PL" w:eastAsia="pl-PL" w:bidi="pl-PL"/>
      </w:rPr>
    </w:lvl>
    <w:lvl w:ilvl="4" w:tplc="32DC9ECA">
      <w:numFmt w:val="bullet"/>
      <w:lvlText w:val="•"/>
      <w:lvlJc w:val="left"/>
      <w:pPr>
        <w:ind w:left="2406" w:hanging="276"/>
      </w:pPr>
      <w:rPr>
        <w:rFonts w:hint="default"/>
        <w:lang w:val="pl-PL" w:eastAsia="pl-PL" w:bidi="pl-PL"/>
      </w:rPr>
    </w:lvl>
    <w:lvl w:ilvl="5" w:tplc="2186598E">
      <w:numFmt w:val="bullet"/>
      <w:lvlText w:val="•"/>
      <w:lvlJc w:val="left"/>
      <w:pPr>
        <w:ind w:left="2937" w:hanging="276"/>
      </w:pPr>
      <w:rPr>
        <w:rFonts w:hint="default"/>
        <w:lang w:val="pl-PL" w:eastAsia="pl-PL" w:bidi="pl-PL"/>
      </w:rPr>
    </w:lvl>
    <w:lvl w:ilvl="6" w:tplc="F776EE4E">
      <w:numFmt w:val="bullet"/>
      <w:lvlText w:val="•"/>
      <w:lvlJc w:val="left"/>
      <w:pPr>
        <w:ind w:left="3469" w:hanging="276"/>
      </w:pPr>
      <w:rPr>
        <w:rFonts w:hint="default"/>
        <w:lang w:val="pl-PL" w:eastAsia="pl-PL" w:bidi="pl-PL"/>
      </w:rPr>
    </w:lvl>
    <w:lvl w:ilvl="7" w:tplc="D676EAF4">
      <w:numFmt w:val="bullet"/>
      <w:lvlText w:val="•"/>
      <w:lvlJc w:val="left"/>
      <w:pPr>
        <w:ind w:left="4000" w:hanging="276"/>
      </w:pPr>
      <w:rPr>
        <w:rFonts w:hint="default"/>
        <w:lang w:val="pl-PL" w:eastAsia="pl-PL" w:bidi="pl-PL"/>
      </w:rPr>
    </w:lvl>
    <w:lvl w:ilvl="8" w:tplc="22BA843C">
      <w:numFmt w:val="bullet"/>
      <w:lvlText w:val="•"/>
      <w:lvlJc w:val="left"/>
      <w:pPr>
        <w:ind w:left="4532" w:hanging="276"/>
      </w:pPr>
      <w:rPr>
        <w:rFonts w:hint="default"/>
        <w:lang w:val="pl-PL" w:eastAsia="pl-PL" w:bidi="pl-PL"/>
      </w:rPr>
    </w:lvl>
  </w:abstractNum>
  <w:abstractNum w:abstractNumId="42">
    <w:nsid w:val="794F2E51"/>
    <w:multiLevelType w:val="hybridMultilevel"/>
    <w:tmpl w:val="61F69B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204196"/>
    <w:multiLevelType w:val="hybridMultilevel"/>
    <w:tmpl w:val="F2D80E92"/>
    <w:lvl w:ilvl="0" w:tplc="20F493A6">
      <w:start w:val="1"/>
      <w:numFmt w:val="upperRoman"/>
      <w:lvlText w:val="%1."/>
      <w:lvlJc w:val="left"/>
      <w:pPr>
        <w:ind w:left="1080" w:hanging="720"/>
      </w:pPr>
      <w:rPr>
        <w:rFonts w:hint="default"/>
      </w:rPr>
    </w:lvl>
    <w:lvl w:ilvl="1" w:tplc="4D566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5"/>
  </w:num>
  <w:num w:numId="3">
    <w:abstractNumId w:val="31"/>
  </w:num>
  <w:num w:numId="4">
    <w:abstractNumId w:val="35"/>
  </w:num>
  <w:num w:numId="5">
    <w:abstractNumId w:val="40"/>
  </w:num>
  <w:num w:numId="6">
    <w:abstractNumId w:val="24"/>
  </w:num>
  <w:num w:numId="7">
    <w:abstractNumId w:val="21"/>
  </w:num>
  <w:num w:numId="8">
    <w:abstractNumId w:val="39"/>
  </w:num>
  <w:num w:numId="9">
    <w:abstractNumId w:val="26"/>
  </w:num>
  <w:num w:numId="10">
    <w:abstractNumId w:val="12"/>
  </w:num>
  <w:num w:numId="11">
    <w:abstractNumId w:val="27"/>
  </w:num>
  <w:num w:numId="12">
    <w:abstractNumId w:val="41"/>
  </w:num>
  <w:num w:numId="13">
    <w:abstractNumId w:val="17"/>
  </w:num>
  <w:num w:numId="14">
    <w:abstractNumId w:val="36"/>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 w:numId="18">
    <w:abstractNumId w:val="3"/>
  </w:num>
  <w:num w:numId="19">
    <w:abstractNumId w:val="13"/>
  </w:num>
  <w:num w:numId="20">
    <w:abstractNumId w:val="28"/>
  </w:num>
  <w:num w:numId="21">
    <w:abstractNumId w:val="19"/>
  </w:num>
  <w:num w:numId="22">
    <w:abstractNumId w:val="22"/>
  </w:num>
  <w:num w:numId="23">
    <w:abstractNumId w:val="43"/>
  </w:num>
  <w:num w:numId="24">
    <w:abstractNumId w:val="0"/>
  </w:num>
  <w:num w:numId="25">
    <w:abstractNumId w:val="14"/>
  </w:num>
  <w:num w:numId="26">
    <w:abstractNumId w:val="14"/>
  </w:num>
  <w:num w:numId="27">
    <w:abstractNumId w:val="11"/>
  </w:num>
  <w:num w:numId="28">
    <w:abstractNumId w:val="1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23"/>
  </w:num>
  <w:num w:numId="32">
    <w:abstractNumId w:val="20"/>
  </w:num>
  <w:num w:numId="33">
    <w:abstractNumId w:val="34"/>
  </w:num>
  <w:num w:numId="34">
    <w:abstractNumId w:val="33"/>
  </w:num>
  <w:num w:numId="35">
    <w:abstractNumId w:val="9"/>
  </w:num>
  <w:num w:numId="36">
    <w:abstractNumId w:val="25"/>
  </w:num>
  <w:num w:numId="37">
    <w:abstractNumId w:val="5"/>
  </w:num>
  <w:num w:numId="38">
    <w:abstractNumId w:val="4"/>
  </w:num>
  <w:num w:numId="39">
    <w:abstractNumId w:val="7"/>
  </w:num>
  <w:num w:numId="40">
    <w:abstractNumId w:val="6"/>
  </w:num>
  <w:num w:numId="41">
    <w:abstractNumId w:val="37"/>
  </w:num>
  <w:num w:numId="42">
    <w:abstractNumId w:val="32"/>
  </w:num>
  <w:num w:numId="43">
    <w:abstractNumId w:val="8"/>
  </w:num>
  <w:num w:numId="44">
    <w:abstractNumId w:val="10"/>
  </w:num>
  <w:num w:numId="45">
    <w:abstractNumId w:val="1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66"/>
    <w:rsid w:val="00003E88"/>
    <w:rsid w:val="000041A8"/>
    <w:rsid w:val="00006E15"/>
    <w:rsid w:val="00013802"/>
    <w:rsid w:val="00015905"/>
    <w:rsid w:val="000206B0"/>
    <w:rsid w:val="000254D0"/>
    <w:rsid w:val="000270FD"/>
    <w:rsid w:val="00032286"/>
    <w:rsid w:val="00034834"/>
    <w:rsid w:val="00047202"/>
    <w:rsid w:val="000554A8"/>
    <w:rsid w:val="00063C66"/>
    <w:rsid w:val="00074C80"/>
    <w:rsid w:val="00076908"/>
    <w:rsid w:val="000B0EEB"/>
    <w:rsid w:val="000B3675"/>
    <w:rsid w:val="000E15CC"/>
    <w:rsid w:val="000F2C5D"/>
    <w:rsid w:val="000F6048"/>
    <w:rsid w:val="0010115B"/>
    <w:rsid w:val="00105554"/>
    <w:rsid w:val="00105BFB"/>
    <w:rsid w:val="0013035F"/>
    <w:rsid w:val="00132A6D"/>
    <w:rsid w:val="00144C42"/>
    <w:rsid w:val="00147055"/>
    <w:rsid w:val="0017635E"/>
    <w:rsid w:val="00181FDD"/>
    <w:rsid w:val="00195106"/>
    <w:rsid w:val="001D5F92"/>
    <w:rsid w:val="001E397A"/>
    <w:rsid w:val="001F2FC5"/>
    <w:rsid w:val="001F50F8"/>
    <w:rsid w:val="002079E8"/>
    <w:rsid w:val="00207DD4"/>
    <w:rsid w:val="00214D21"/>
    <w:rsid w:val="0021592C"/>
    <w:rsid w:val="0023083B"/>
    <w:rsid w:val="00231DF4"/>
    <w:rsid w:val="00235239"/>
    <w:rsid w:val="00243EB9"/>
    <w:rsid w:val="0025790B"/>
    <w:rsid w:val="00265767"/>
    <w:rsid w:val="00267164"/>
    <w:rsid w:val="00273317"/>
    <w:rsid w:val="00277081"/>
    <w:rsid w:val="002776FC"/>
    <w:rsid w:val="00280CDA"/>
    <w:rsid w:val="0028446F"/>
    <w:rsid w:val="002854F3"/>
    <w:rsid w:val="002A5B11"/>
    <w:rsid w:val="002A6095"/>
    <w:rsid w:val="002C118E"/>
    <w:rsid w:val="002C35F1"/>
    <w:rsid w:val="002C5414"/>
    <w:rsid w:val="002C6F4A"/>
    <w:rsid w:val="002C78A1"/>
    <w:rsid w:val="002D4531"/>
    <w:rsid w:val="002E2818"/>
    <w:rsid w:val="002F38EA"/>
    <w:rsid w:val="003008F7"/>
    <w:rsid w:val="00302F75"/>
    <w:rsid w:val="00305349"/>
    <w:rsid w:val="00314979"/>
    <w:rsid w:val="003201E3"/>
    <w:rsid w:val="00322770"/>
    <w:rsid w:val="00324B49"/>
    <w:rsid w:val="003257D9"/>
    <w:rsid w:val="00337867"/>
    <w:rsid w:val="0034255A"/>
    <w:rsid w:val="00361B78"/>
    <w:rsid w:val="0037185E"/>
    <w:rsid w:val="00374EFB"/>
    <w:rsid w:val="00377D54"/>
    <w:rsid w:val="0038412A"/>
    <w:rsid w:val="00397BD7"/>
    <w:rsid w:val="003A1848"/>
    <w:rsid w:val="003C53B2"/>
    <w:rsid w:val="003C54CF"/>
    <w:rsid w:val="00407B18"/>
    <w:rsid w:val="004112BA"/>
    <w:rsid w:val="00413090"/>
    <w:rsid w:val="00415587"/>
    <w:rsid w:val="00417AA4"/>
    <w:rsid w:val="004443BD"/>
    <w:rsid w:val="0045524A"/>
    <w:rsid w:val="00485E32"/>
    <w:rsid w:val="004878F5"/>
    <w:rsid w:val="004A091C"/>
    <w:rsid w:val="004A34DA"/>
    <w:rsid w:val="004A56CD"/>
    <w:rsid w:val="004A6849"/>
    <w:rsid w:val="004C541C"/>
    <w:rsid w:val="004D06A9"/>
    <w:rsid w:val="004D4EC1"/>
    <w:rsid w:val="004F3522"/>
    <w:rsid w:val="00511F46"/>
    <w:rsid w:val="0052075F"/>
    <w:rsid w:val="00527219"/>
    <w:rsid w:val="0053082A"/>
    <w:rsid w:val="00541D13"/>
    <w:rsid w:val="00550FCC"/>
    <w:rsid w:val="00551FD4"/>
    <w:rsid w:val="005528DC"/>
    <w:rsid w:val="00556AD6"/>
    <w:rsid w:val="00562EE1"/>
    <w:rsid w:val="00567E07"/>
    <w:rsid w:val="005746A1"/>
    <w:rsid w:val="00590A9D"/>
    <w:rsid w:val="005A3230"/>
    <w:rsid w:val="005A34D3"/>
    <w:rsid w:val="005E0C9A"/>
    <w:rsid w:val="005E2DBB"/>
    <w:rsid w:val="005F5B91"/>
    <w:rsid w:val="00602A5A"/>
    <w:rsid w:val="0060776A"/>
    <w:rsid w:val="006124AF"/>
    <w:rsid w:val="00626CAA"/>
    <w:rsid w:val="0066498A"/>
    <w:rsid w:val="00667BA9"/>
    <w:rsid w:val="00674A96"/>
    <w:rsid w:val="00683603"/>
    <w:rsid w:val="0069322C"/>
    <w:rsid w:val="006A04D8"/>
    <w:rsid w:val="006A3C14"/>
    <w:rsid w:val="006B40E7"/>
    <w:rsid w:val="006B6C0A"/>
    <w:rsid w:val="006C4560"/>
    <w:rsid w:val="006D5D75"/>
    <w:rsid w:val="006E24FD"/>
    <w:rsid w:val="006F18E6"/>
    <w:rsid w:val="0071074D"/>
    <w:rsid w:val="00717CE7"/>
    <w:rsid w:val="00735628"/>
    <w:rsid w:val="0074651C"/>
    <w:rsid w:val="007542EF"/>
    <w:rsid w:val="00791317"/>
    <w:rsid w:val="00792E26"/>
    <w:rsid w:val="007934B8"/>
    <w:rsid w:val="00795118"/>
    <w:rsid w:val="007A1CDD"/>
    <w:rsid w:val="007B031C"/>
    <w:rsid w:val="007B21BB"/>
    <w:rsid w:val="007C2766"/>
    <w:rsid w:val="007C4E73"/>
    <w:rsid w:val="007C694C"/>
    <w:rsid w:val="007D0571"/>
    <w:rsid w:val="007E5BBD"/>
    <w:rsid w:val="007F2E02"/>
    <w:rsid w:val="007F54C9"/>
    <w:rsid w:val="008002C8"/>
    <w:rsid w:val="00817B90"/>
    <w:rsid w:val="00823FDC"/>
    <w:rsid w:val="008263FE"/>
    <w:rsid w:val="008322E9"/>
    <w:rsid w:val="00843F21"/>
    <w:rsid w:val="008571B4"/>
    <w:rsid w:val="008949B4"/>
    <w:rsid w:val="008B0605"/>
    <w:rsid w:val="008B460D"/>
    <w:rsid w:val="008B4D70"/>
    <w:rsid w:val="008B5889"/>
    <w:rsid w:val="008D4F0B"/>
    <w:rsid w:val="008E6423"/>
    <w:rsid w:val="008F41D1"/>
    <w:rsid w:val="008F4BD1"/>
    <w:rsid w:val="00917151"/>
    <w:rsid w:val="0093421E"/>
    <w:rsid w:val="00935934"/>
    <w:rsid w:val="00943152"/>
    <w:rsid w:val="00945410"/>
    <w:rsid w:val="009635DC"/>
    <w:rsid w:val="009667D5"/>
    <w:rsid w:val="00982B7A"/>
    <w:rsid w:val="009A4111"/>
    <w:rsid w:val="009A699D"/>
    <w:rsid w:val="009C0E17"/>
    <w:rsid w:val="009C512E"/>
    <w:rsid w:val="009E28E1"/>
    <w:rsid w:val="009E384E"/>
    <w:rsid w:val="009F1514"/>
    <w:rsid w:val="009F166B"/>
    <w:rsid w:val="009F2129"/>
    <w:rsid w:val="009F66C7"/>
    <w:rsid w:val="009F712A"/>
    <w:rsid w:val="00A07AA4"/>
    <w:rsid w:val="00A215BA"/>
    <w:rsid w:val="00A279E5"/>
    <w:rsid w:val="00A36C82"/>
    <w:rsid w:val="00A42496"/>
    <w:rsid w:val="00A432E1"/>
    <w:rsid w:val="00A83700"/>
    <w:rsid w:val="00A8652A"/>
    <w:rsid w:val="00AA3BAD"/>
    <w:rsid w:val="00AA5FE8"/>
    <w:rsid w:val="00AA6E5C"/>
    <w:rsid w:val="00AE2F5D"/>
    <w:rsid w:val="00AF2E27"/>
    <w:rsid w:val="00AF7670"/>
    <w:rsid w:val="00B03E04"/>
    <w:rsid w:val="00B103FC"/>
    <w:rsid w:val="00B20711"/>
    <w:rsid w:val="00B304EC"/>
    <w:rsid w:val="00B43637"/>
    <w:rsid w:val="00B64201"/>
    <w:rsid w:val="00B66009"/>
    <w:rsid w:val="00B70741"/>
    <w:rsid w:val="00B84566"/>
    <w:rsid w:val="00B85041"/>
    <w:rsid w:val="00B860D8"/>
    <w:rsid w:val="00B87990"/>
    <w:rsid w:val="00B93DAC"/>
    <w:rsid w:val="00B95A83"/>
    <w:rsid w:val="00BB1974"/>
    <w:rsid w:val="00BB7D66"/>
    <w:rsid w:val="00BC68DA"/>
    <w:rsid w:val="00BC6B4C"/>
    <w:rsid w:val="00BD427F"/>
    <w:rsid w:val="00BD7BB3"/>
    <w:rsid w:val="00BE5C7A"/>
    <w:rsid w:val="00BE671A"/>
    <w:rsid w:val="00BF1ECA"/>
    <w:rsid w:val="00C05A61"/>
    <w:rsid w:val="00C16724"/>
    <w:rsid w:val="00C27822"/>
    <w:rsid w:val="00C35A27"/>
    <w:rsid w:val="00C36E2D"/>
    <w:rsid w:val="00C400CA"/>
    <w:rsid w:val="00C42CFF"/>
    <w:rsid w:val="00C5217D"/>
    <w:rsid w:val="00C704FB"/>
    <w:rsid w:val="00C72F97"/>
    <w:rsid w:val="00C8301A"/>
    <w:rsid w:val="00C91AA5"/>
    <w:rsid w:val="00CB1A8F"/>
    <w:rsid w:val="00CD2E56"/>
    <w:rsid w:val="00CD46D9"/>
    <w:rsid w:val="00CD4F52"/>
    <w:rsid w:val="00D06F61"/>
    <w:rsid w:val="00D33FB6"/>
    <w:rsid w:val="00D3469B"/>
    <w:rsid w:val="00D43C9A"/>
    <w:rsid w:val="00D46006"/>
    <w:rsid w:val="00D47CBE"/>
    <w:rsid w:val="00D548DD"/>
    <w:rsid w:val="00D62E4F"/>
    <w:rsid w:val="00D65A47"/>
    <w:rsid w:val="00D67A55"/>
    <w:rsid w:val="00D82CD1"/>
    <w:rsid w:val="00D91CA7"/>
    <w:rsid w:val="00DB1B65"/>
    <w:rsid w:val="00DB1D3A"/>
    <w:rsid w:val="00DC1E57"/>
    <w:rsid w:val="00DC5143"/>
    <w:rsid w:val="00DD33AD"/>
    <w:rsid w:val="00DE71EE"/>
    <w:rsid w:val="00E019AF"/>
    <w:rsid w:val="00E111A2"/>
    <w:rsid w:val="00E56EEA"/>
    <w:rsid w:val="00E6641C"/>
    <w:rsid w:val="00E8373C"/>
    <w:rsid w:val="00EA4FE5"/>
    <w:rsid w:val="00EB2DA8"/>
    <w:rsid w:val="00EB57C5"/>
    <w:rsid w:val="00EB5E50"/>
    <w:rsid w:val="00EC1068"/>
    <w:rsid w:val="00EC1B5C"/>
    <w:rsid w:val="00EC35AF"/>
    <w:rsid w:val="00EC6EC9"/>
    <w:rsid w:val="00ED24F1"/>
    <w:rsid w:val="00EE616F"/>
    <w:rsid w:val="00F003C3"/>
    <w:rsid w:val="00F038FD"/>
    <w:rsid w:val="00F3520E"/>
    <w:rsid w:val="00F35E2E"/>
    <w:rsid w:val="00F37451"/>
    <w:rsid w:val="00F40022"/>
    <w:rsid w:val="00F508D8"/>
    <w:rsid w:val="00F53946"/>
    <w:rsid w:val="00F74D08"/>
    <w:rsid w:val="00F77205"/>
    <w:rsid w:val="00F81334"/>
    <w:rsid w:val="00F85DDA"/>
    <w:rsid w:val="00F92DB1"/>
    <w:rsid w:val="00F961BF"/>
    <w:rsid w:val="00F96CA5"/>
    <w:rsid w:val="00FA0AD1"/>
    <w:rsid w:val="00FB3365"/>
    <w:rsid w:val="00FB3613"/>
    <w:rsid w:val="00FC6854"/>
    <w:rsid w:val="00FD10AB"/>
    <w:rsid w:val="00FD3479"/>
    <w:rsid w:val="00FF3F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4B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AA5FE8"/>
    <w:pPr>
      <w:widowControl w:val="0"/>
      <w:autoSpaceDE w:val="0"/>
      <w:autoSpaceDN w:val="0"/>
      <w:spacing w:after="0" w:line="240" w:lineRule="auto"/>
    </w:pPr>
    <w:rPr>
      <w:rFonts w:ascii="Arial Narrow" w:eastAsia="Arial Narrow" w:hAnsi="Arial Narrow" w:cs="Arial Narrow"/>
      <w:lang w:eastAsia="pl-PL" w:bidi="pl-PL"/>
    </w:rPr>
  </w:style>
  <w:style w:type="paragraph" w:styleId="Nagwek1">
    <w:name w:val="heading 1"/>
    <w:basedOn w:val="Normalny"/>
    <w:link w:val="Nagwek1Znak"/>
    <w:uiPriority w:val="1"/>
    <w:qFormat/>
    <w:rsid w:val="006B6C0A"/>
    <w:pPr>
      <w:ind w:left="517"/>
      <w:outlineLvl w:val="0"/>
    </w:pPr>
    <w:rPr>
      <w:b/>
      <w:bCs/>
    </w:rPr>
  </w:style>
  <w:style w:type="paragraph" w:styleId="Nagwek2">
    <w:name w:val="heading 2"/>
    <w:basedOn w:val="Normalny"/>
    <w:next w:val="Normalny"/>
    <w:link w:val="Nagwek2Znak"/>
    <w:uiPriority w:val="9"/>
    <w:unhideWhenUsed/>
    <w:qFormat/>
    <w:rsid w:val="00CD2E5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6B6C0A"/>
    <w:rPr>
      <w:rFonts w:ascii="Arial Narrow" w:eastAsia="Arial Narrow" w:hAnsi="Arial Narrow" w:cs="Arial Narrow"/>
      <w:b/>
      <w:bCs/>
      <w:lang w:eastAsia="pl-PL" w:bidi="pl-PL"/>
    </w:rPr>
  </w:style>
  <w:style w:type="table" w:customStyle="1" w:styleId="TableNormal">
    <w:name w:val="Table Normal"/>
    <w:uiPriority w:val="2"/>
    <w:semiHidden/>
    <w:unhideWhenUsed/>
    <w:qFormat/>
    <w:rsid w:val="006B6C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6B6C0A"/>
    <w:pPr>
      <w:spacing w:before="9"/>
    </w:pPr>
  </w:style>
  <w:style w:type="character" w:customStyle="1" w:styleId="TekstpodstawowyZnak">
    <w:name w:val="Tekst podstawowy Znak"/>
    <w:basedOn w:val="Domylnaczcionkaakapitu"/>
    <w:link w:val="Tekstpodstawowy"/>
    <w:uiPriority w:val="1"/>
    <w:rsid w:val="006B6C0A"/>
    <w:rPr>
      <w:rFonts w:ascii="Arial Narrow" w:eastAsia="Arial Narrow" w:hAnsi="Arial Narrow" w:cs="Arial Narrow"/>
      <w:lang w:eastAsia="pl-PL" w:bidi="pl-PL"/>
    </w:rPr>
  </w:style>
  <w:style w:type="paragraph" w:customStyle="1" w:styleId="TableParagraph">
    <w:name w:val="Table Paragraph"/>
    <w:basedOn w:val="Normalny"/>
    <w:uiPriority w:val="1"/>
    <w:qFormat/>
    <w:rsid w:val="006B6C0A"/>
    <w:pPr>
      <w:ind w:left="9"/>
    </w:pPr>
  </w:style>
  <w:style w:type="character" w:styleId="Odwoaniedokomentarza">
    <w:name w:val="annotation reference"/>
    <w:basedOn w:val="Domylnaczcionkaakapitu"/>
    <w:uiPriority w:val="99"/>
    <w:semiHidden/>
    <w:unhideWhenUsed/>
    <w:qFormat/>
    <w:rsid w:val="006B6C0A"/>
    <w:rPr>
      <w:sz w:val="16"/>
      <w:szCs w:val="16"/>
    </w:rPr>
  </w:style>
  <w:style w:type="paragraph" w:styleId="Tekstkomentarza">
    <w:name w:val="annotation text"/>
    <w:basedOn w:val="Normalny"/>
    <w:link w:val="TekstkomentarzaZnak"/>
    <w:uiPriority w:val="99"/>
    <w:unhideWhenUsed/>
    <w:qFormat/>
    <w:rsid w:val="006B6C0A"/>
    <w:rPr>
      <w:sz w:val="20"/>
      <w:szCs w:val="20"/>
    </w:rPr>
  </w:style>
  <w:style w:type="character" w:customStyle="1" w:styleId="TekstkomentarzaZnak">
    <w:name w:val="Tekst komentarza Znak"/>
    <w:basedOn w:val="Domylnaczcionkaakapitu"/>
    <w:link w:val="Tekstkomentarza"/>
    <w:uiPriority w:val="99"/>
    <w:qFormat/>
    <w:rsid w:val="006B6C0A"/>
    <w:rPr>
      <w:rFonts w:ascii="Arial Narrow" w:eastAsia="Arial Narrow" w:hAnsi="Arial Narrow" w:cs="Arial Narrow"/>
      <w:sz w:val="20"/>
      <w:szCs w:val="20"/>
      <w:lang w:eastAsia="pl-PL" w:bidi="pl-PL"/>
    </w:rPr>
  </w:style>
  <w:style w:type="paragraph" w:styleId="Tekstdymka">
    <w:name w:val="Balloon Text"/>
    <w:basedOn w:val="Normalny"/>
    <w:link w:val="TekstdymkaZnak"/>
    <w:uiPriority w:val="99"/>
    <w:semiHidden/>
    <w:unhideWhenUsed/>
    <w:rsid w:val="006B6C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6C0A"/>
    <w:rPr>
      <w:rFonts w:ascii="Segoe UI" w:eastAsia="Arial Narrow" w:hAnsi="Segoe UI" w:cs="Segoe UI"/>
      <w:sz w:val="18"/>
      <w:szCs w:val="18"/>
      <w:lang w:eastAsia="pl-PL" w:bidi="pl-PL"/>
    </w:rPr>
  </w:style>
  <w:style w:type="character" w:customStyle="1" w:styleId="markedcontent">
    <w:name w:val="markedcontent"/>
    <w:basedOn w:val="Domylnaczcionkaakapitu"/>
    <w:rsid w:val="00AE2F5D"/>
  </w:style>
  <w:style w:type="paragraph" w:styleId="NormalnyWeb">
    <w:name w:val="Normal (Web)"/>
    <w:basedOn w:val="Normalny"/>
    <w:uiPriority w:val="99"/>
    <w:rsid w:val="00D91CA7"/>
    <w:pPr>
      <w:widowControl/>
      <w:suppressAutoHyphens/>
      <w:autoSpaceDE/>
      <w:autoSpaceDN/>
      <w:spacing w:after="200" w:line="276" w:lineRule="auto"/>
    </w:pPr>
    <w:rPr>
      <w:rFonts w:ascii="Times New Roman" w:eastAsia="Calibri" w:hAnsi="Times New Roman" w:cs="Times New Roman"/>
      <w:sz w:val="24"/>
      <w:szCs w:val="24"/>
      <w:lang w:eastAsia="zh-CN" w:bidi="ar-SA"/>
    </w:rPr>
  </w:style>
  <w:style w:type="character" w:customStyle="1" w:styleId="WW8Num1z4">
    <w:name w:val="WW8Num1z4"/>
    <w:rsid w:val="00EB2DA8"/>
  </w:style>
  <w:style w:type="paragraph" w:customStyle="1" w:styleId="Default">
    <w:name w:val="Default"/>
    <w:rsid w:val="00413090"/>
    <w:pPr>
      <w:autoSpaceDE w:val="0"/>
      <w:autoSpaceDN w:val="0"/>
      <w:adjustRightInd w:val="0"/>
      <w:spacing w:after="0" w:line="240" w:lineRule="auto"/>
    </w:pPr>
    <w:rPr>
      <w:rFonts w:ascii="Verdana" w:hAnsi="Verdana" w:cs="Verdana"/>
      <w:color w:val="000000"/>
      <w:sz w:val="24"/>
      <w:szCs w:val="24"/>
    </w:rPr>
  </w:style>
  <w:style w:type="paragraph" w:styleId="Bezodstpw">
    <w:name w:val="No Spacing"/>
    <w:uiPriority w:val="1"/>
    <w:qFormat/>
    <w:rsid w:val="00626CAA"/>
    <w:pPr>
      <w:widowControl w:val="0"/>
      <w:autoSpaceDE w:val="0"/>
      <w:autoSpaceDN w:val="0"/>
      <w:spacing w:after="0" w:line="240" w:lineRule="auto"/>
    </w:pPr>
    <w:rPr>
      <w:rFonts w:ascii="Arial Narrow" w:eastAsia="Arial Narrow" w:hAnsi="Arial Narrow" w:cs="Arial Narrow"/>
      <w:lang w:eastAsia="pl-PL" w:bidi="pl-PL"/>
    </w:rPr>
  </w:style>
  <w:style w:type="paragraph" w:styleId="Akapitzlist">
    <w:name w:val="List Paragraph"/>
    <w:aliases w:val="L1,Numerowanie,2 heading,A_wyliczenie,K-P_odwolanie,Akapit z listą5,maz_wyliczenie,opis dzialania,Akapit z listą BS,normalny tekst,Preambuła"/>
    <w:basedOn w:val="Normalny"/>
    <w:link w:val="AkapitzlistZnak"/>
    <w:uiPriority w:val="34"/>
    <w:qFormat/>
    <w:rsid w:val="009C0E17"/>
    <w:pPr>
      <w:widowControl/>
      <w:autoSpaceDE/>
      <w:autoSpaceDN/>
      <w:ind w:left="720"/>
      <w:contextualSpacing/>
    </w:pPr>
    <w:rPr>
      <w:rFonts w:ascii="Calibri" w:eastAsia="Calibri" w:hAnsi="Calibri" w:cs="Arial"/>
      <w:sz w:val="20"/>
      <w:szCs w:val="20"/>
      <w:lang w:bidi="ar-SA"/>
    </w:rPr>
  </w:style>
  <w:style w:type="table" w:styleId="Tabela-Siatka">
    <w:name w:val="Table Grid"/>
    <w:basedOn w:val="Standardowy"/>
    <w:uiPriority w:val="39"/>
    <w:rsid w:val="009C0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41D13"/>
    <w:rPr>
      <w:sz w:val="20"/>
      <w:szCs w:val="20"/>
    </w:rPr>
  </w:style>
  <w:style w:type="character" w:customStyle="1" w:styleId="TekstprzypisukocowegoZnak">
    <w:name w:val="Tekst przypisu końcowego Znak"/>
    <w:basedOn w:val="Domylnaczcionkaakapitu"/>
    <w:link w:val="Tekstprzypisukocowego"/>
    <w:uiPriority w:val="99"/>
    <w:semiHidden/>
    <w:rsid w:val="00541D13"/>
    <w:rPr>
      <w:rFonts w:ascii="Arial Narrow" w:eastAsia="Arial Narrow" w:hAnsi="Arial Narrow" w:cs="Arial Narrow"/>
      <w:sz w:val="20"/>
      <w:szCs w:val="20"/>
      <w:lang w:eastAsia="pl-PL" w:bidi="pl-PL"/>
    </w:rPr>
  </w:style>
  <w:style w:type="character" w:styleId="Odwoanieprzypisukocowego">
    <w:name w:val="endnote reference"/>
    <w:basedOn w:val="Domylnaczcionkaakapitu"/>
    <w:uiPriority w:val="99"/>
    <w:semiHidden/>
    <w:unhideWhenUsed/>
    <w:rsid w:val="00541D13"/>
    <w:rPr>
      <w:vertAlign w:val="superscript"/>
    </w:rPr>
  </w:style>
  <w:style w:type="paragraph" w:customStyle="1" w:styleId="Standard">
    <w:name w:val="Standard"/>
    <w:qFormat/>
    <w:rsid w:val="0052075F"/>
    <w:pPr>
      <w:spacing w:after="0" w:line="240" w:lineRule="auto"/>
      <w:textAlignment w:val="baseline"/>
    </w:pPr>
    <w:rPr>
      <w:rFonts w:ascii="Times New Roman" w:eastAsia="Times New Roman" w:hAnsi="Times New Roman" w:cs="Times New Roman"/>
      <w:kern w:val="2"/>
      <w:sz w:val="24"/>
      <w:szCs w:val="24"/>
      <w:lang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normalny tekst Znak,Preambuła Znak"/>
    <w:link w:val="Akapitzlist"/>
    <w:uiPriority w:val="34"/>
    <w:qFormat/>
    <w:locked/>
    <w:rsid w:val="0052075F"/>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C694C"/>
    <w:rPr>
      <w:b/>
      <w:bCs/>
    </w:rPr>
  </w:style>
  <w:style w:type="character" w:customStyle="1" w:styleId="TematkomentarzaZnak">
    <w:name w:val="Temat komentarza Znak"/>
    <w:basedOn w:val="TekstkomentarzaZnak"/>
    <w:link w:val="Tematkomentarza"/>
    <w:uiPriority w:val="99"/>
    <w:semiHidden/>
    <w:rsid w:val="007C694C"/>
    <w:rPr>
      <w:rFonts w:ascii="Arial Narrow" w:eastAsia="Arial Narrow" w:hAnsi="Arial Narrow" w:cs="Arial Narrow"/>
      <w:b/>
      <w:bCs/>
      <w:sz w:val="20"/>
      <w:szCs w:val="20"/>
      <w:lang w:eastAsia="pl-PL" w:bidi="pl-PL"/>
    </w:rPr>
  </w:style>
  <w:style w:type="character" w:customStyle="1" w:styleId="Nagwek2Znak">
    <w:name w:val="Nagłówek 2 Znak"/>
    <w:basedOn w:val="Domylnaczcionkaakapitu"/>
    <w:link w:val="Nagwek2"/>
    <w:uiPriority w:val="9"/>
    <w:rsid w:val="00CD2E56"/>
    <w:rPr>
      <w:rFonts w:asciiTheme="majorHAnsi" w:eastAsiaTheme="majorEastAsia" w:hAnsiTheme="majorHAnsi" w:cstheme="majorBidi"/>
      <w:color w:val="2E74B5" w:themeColor="accent1" w:themeShade="BF"/>
      <w:sz w:val="26"/>
      <w:szCs w:val="26"/>
      <w:lang w:eastAsia="pl-PL" w:bidi="pl-PL"/>
    </w:rPr>
  </w:style>
  <w:style w:type="paragraph" w:styleId="Nagwek">
    <w:name w:val="header"/>
    <w:basedOn w:val="Normalny"/>
    <w:link w:val="NagwekZnak"/>
    <w:uiPriority w:val="99"/>
    <w:unhideWhenUsed/>
    <w:rsid w:val="00CD2E56"/>
    <w:pPr>
      <w:tabs>
        <w:tab w:val="center" w:pos="4536"/>
        <w:tab w:val="right" w:pos="9072"/>
      </w:tabs>
    </w:pPr>
  </w:style>
  <w:style w:type="character" w:customStyle="1" w:styleId="NagwekZnak">
    <w:name w:val="Nagłówek Znak"/>
    <w:basedOn w:val="Domylnaczcionkaakapitu"/>
    <w:link w:val="Nagwek"/>
    <w:uiPriority w:val="99"/>
    <w:rsid w:val="00CD2E56"/>
    <w:rPr>
      <w:rFonts w:ascii="Arial Narrow" w:eastAsia="Arial Narrow" w:hAnsi="Arial Narrow" w:cs="Arial Narrow"/>
      <w:lang w:eastAsia="pl-PL" w:bidi="pl-PL"/>
    </w:rPr>
  </w:style>
  <w:style w:type="paragraph" w:styleId="Stopka">
    <w:name w:val="footer"/>
    <w:basedOn w:val="Normalny"/>
    <w:link w:val="StopkaZnak"/>
    <w:uiPriority w:val="99"/>
    <w:unhideWhenUsed/>
    <w:rsid w:val="00CD2E56"/>
    <w:pPr>
      <w:tabs>
        <w:tab w:val="center" w:pos="4536"/>
        <w:tab w:val="right" w:pos="9072"/>
      </w:tabs>
    </w:pPr>
  </w:style>
  <w:style w:type="character" w:customStyle="1" w:styleId="StopkaZnak">
    <w:name w:val="Stopka Znak"/>
    <w:basedOn w:val="Domylnaczcionkaakapitu"/>
    <w:link w:val="Stopka"/>
    <w:uiPriority w:val="99"/>
    <w:rsid w:val="00CD2E56"/>
    <w:rPr>
      <w:rFonts w:ascii="Arial Narrow" w:eastAsia="Arial Narrow" w:hAnsi="Arial Narrow" w:cs="Arial Narrow"/>
      <w:lang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AA5FE8"/>
    <w:pPr>
      <w:widowControl w:val="0"/>
      <w:autoSpaceDE w:val="0"/>
      <w:autoSpaceDN w:val="0"/>
      <w:spacing w:after="0" w:line="240" w:lineRule="auto"/>
    </w:pPr>
    <w:rPr>
      <w:rFonts w:ascii="Arial Narrow" w:eastAsia="Arial Narrow" w:hAnsi="Arial Narrow" w:cs="Arial Narrow"/>
      <w:lang w:eastAsia="pl-PL" w:bidi="pl-PL"/>
    </w:rPr>
  </w:style>
  <w:style w:type="paragraph" w:styleId="Nagwek1">
    <w:name w:val="heading 1"/>
    <w:basedOn w:val="Normalny"/>
    <w:link w:val="Nagwek1Znak"/>
    <w:uiPriority w:val="1"/>
    <w:qFormat/>
    <w:rsid w:val="006B6C0A"/>
    <w:pPr>
      <w:ind w:left="517"/>
      <w:outlineLvl w:val="0"/>
    </w:pPr>
    <w:rPr>
      <w:b/>
      <w:bCs/>
    </w:rPr>
  </w:style>
  <w:style w:type="paragraph" w:styleId="Nagwek2">
    <w:name w:val="heading 2"/>
    <w:basedOn w:val="Normalny"/>
    <w:next w:val="Normalny"/>
    <w:link w:val="Nagwek2Znak"/>
    <w:uiPriority w:val="9"/>
    <w:unhideWhenUsed/>
    <w:qFormat/>
    <w:rsid w:val="00CD2E5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6B6C0A"/>
    <w:rPr>
      <w:rFonts w:ascii="Arial Narrow" w:eastAsia="Arial Narrow" w:hAnsi="Arial Narrow" w:cs="Arial Narrow"/>
      <w:b/>
      <w:bCs/>
      <w:lang w:eastAsia="pl-PL" w:bidi="pl-PL"/>
    </w:rPr>
  </w:style>
  <w:style w:type="table" w:customStyle="1" w:styleId="TableNormal">
    <w:name w:val="Table Normal"/>
    <w:uiPriority w:val="2"/>
    <w:semiHidden/>
    <w:unhideWhenUsed/>
    <w:qFormat/>
    <w:rsid w:val="006B6C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6B6C0A"/>
    <w:pPr>
      <w:spacing w:before="9"/>
    </w:pPr>
  </w:style>
  <w:style w:type="character" w:customStyle="1" w:styleId="TekstpodstawowyZnak">
    <w:name w:val="Tekst podstawowy Znak"/>
    <w:basedOn w:val="Domylnaczcionkaakapitu"/>
    <w:link w:val="Tekstpodstawowy"/>
    <w:uiPriority w:val="1"/>
    <w:rsid w:val="006B6C0A"/>
    <w:rPr>
      <w:rFonts w:ascii="Arial Narrow" w:eastAsia="Arial Narrow" w:hAnsi="Arial Narrow" w:cs="Arial Narrow"/>
      <w:lang w:eastAsia="pl-PL" w:bidi="pl-PL"/>
    </w:rPr>
  </w:style>
  <w:style w:type="paragraph" w:customStyle="1" w:styleId="TableParagraph">
    <w:name w:val="Table Paragraph"/>
    <w:basedOn w:val="Normalny"/>
    <w:uiPriority w:val="1"/>
    <w:qFormat/>
    <w:rsid w:val="006B6C0A"/>
    <w:pPr>
      <w:ind w:left="9"/>
    </w:pPr>
  </w:style>
  <w:style w:type="character" w:styleId="Odwoaniedokomentarza">
    <w:name w:val="annotation reference"/>
    <w:basedOn w:val="Domylnaczcionkaakapitu"/>
    <w:uiPriority w:val="99"/>
    <w:semiHidden/>
    <w:unhideWhenUsed/>
    <w:qFormat/>
    <w:rsid w:val="006B6C0A"/>
    <w:rPr>
      <w:sz w:val="16"/>
      <w:szCs w:val="16"/>
    </w:rPr>
  </w:style>
  <w:style w:type="paragraph" w:styleId="Tekstkomentarza">
    <w:name w:val="annotation text"/>
    <w:basedOn w:val="Normalny"/>
    <w:link w:val="TekstkomentarzaZnak"/>
    <w:uiPriority w:val="99"/>
    <w:unhideWhenUsed/>
    <w:qFormat/>
    <w:rsid w:val="006B6C0A"/>
    <w:rPr>
      <w:sz w:val="20"/>
      <w:szCs w:val="20"/>
    </w:rPr>
  </w:style>
  <w:style w:type="character" w:customStyle="1" w:styleId="TekstkomentarzaZnak">
    <w:name w:val="Tekst komentarza Znak"/>
    <w:basedOn w:val="Domylnaczcionkaakapitu"/>
    <w:link w:val="Tekstkomentarza"/>
    <w:uiPriority w:val="99"/>
    <w:qFormat/>
    <w:rsid w:val="006B6C0A"/>
    <w:rPr>
      <w:rFonts w:ascii="Arial Narrow" w:eastAsia="Arial Narrow" w:hAnsi="Arial Narrow" w:cs="Arial Narrow"/>
      <w:sz w:val="20"/>
      <w:szCs w:val="20"/>
      <w:lang w:eastAsia="pl-PL" w:bidi="pl-PL"/>
    </w:rPr>
  </w:style>
  <w:style w:type="paragraph" w:styleId="Tekstdymka">
    <w:name w:val="Balloon Text"/>
    <w:basedOn w:val="Normalny"/>
    <w:link w:val="TekstdymkaZnak"/>
    <w:uiPriority w:val="99"/>
    <w:semiHidden/>
    <w:unhideWhenUsed/>
    <w:rsid w:val="006B6C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6C0A"/>
    <w:rPr>
      <w:rFonts w:ascii="Segoe UI" w:eastAsia="Arial Narrow" w:hAnsi="Segoe UI" w:cs="Segoe UI"/>
      <w:sz w:val="18"/>
      <w:szCs w:val="18"/>
      <w:lang w:eastAsia="pl-PL" w:bidi="pl-PL"/>
    </w:rPr>
  </w:style>
  <w:style w:type="character" w:customStyle="1" w:styleId="markedcontent">
    <w:name w:val="markedcontent"/>
    <w:basedOn w:val="Domylnaczcionkaakapitu"/>
    <w:rsid w:val="00AE2F5D"/>
  </w:style>
  <w:style w:type="paragraph" w:styleId="NormalnyWeb">
    <w:name w:val="Normal (Web)"/>
    <w:basedOn w:val="Normalny"/>
    <w:uiPriority w:val="99"/>
    <w:rsid w:val="00D91CA7"/>
    <w:pPr>
      <w:widowControl/>
      <w:suppressAutoHyphens/>
      <w:autoSpaceDE/>
      <w:autoSpaceDN/>
      <w:spacing w:after="200" w:line="276" w:lineRule="auto"/>
    </w:pPr>
    <w:rPr>
      <w:rFonts w:ascii="Times New Roman" w:eastAsia="Calibri" w:hAnsi="Times New Roman" w:cs="Times New Roman"/>
      <w:sz w:val="24"/>
      <w:szCs w:val="24"/>
      <w:lang w:eastAsia="zh-CN" w:bidi="ar-SA"/>
    </w:rPr>
  </w:style>
  <w:style w:type="character" w:customStyle="1" w:styleId="WW8Num1z4">
    <w:name w:val="WW8Num1z4"/>
    <w:rsid w:val="00EB2DA8"/>
  </w:style>
  <w:style w:type="paragraph" w:customStyle="1" w:styleId="Default">
    <w:name w:val="Default"/>
    <w:rsid w:val="00413090"/>
    <w:pPr>
      <w:autoSpaceDE w:val="0"/>
      <w:autoSpaceDN w:val="0"/>
      <w:adjustRightInd w:val="0"/>
      <w:spacing w:after="0" w:line="240" w:lineRule="auto"/>
    </w:pPr>
    <w:rPr>
      <w:rFonts w:ascii="Verdana" w:hAnsi="Verdana" w:cs="Verdana"/>
      <w:color w:val="000000"/>
      <w:sz w:val="24"/>
      <w:szCs w:val="24"/>
    </w:rPr>
  </w:style>
  <w:style w:type="paragraph" w:styleId="Bezodstpw">
    <w:name w:val="No Spacing"/>
    <w:uiPriority w:val="1"/>
    <w:qFormat/>
    <w:rsid w:val="00626CAA"/>
    <w:pPr>
      <w:widowControl w:val="0"/>
      <w:autoSpaceDE w:val="0"/>
      <w:autoSpaceDN w:val="0"/>
      <w:spacing w:after="0" w:line="240" w:lineRule="auto"/>
    </w:pPr>
    <w:rPr>
      <w:rFonts w:ascii="Arial Narrow" w:eastAsia="Arial Narrow" w:hAnsi="Arial Narrow" w:cs="Arial Narrow"/>
      <w:lang w:eastAsia="pl-PL" w:bidi="pl-PL"/>
    </w:rPr>
  </w:style>
  <w:style w:type="paragraph" w:styleId="Akapitzlist">
    <w:name w:val="List Paragraph"/>
    <w:aliases w:val="L1,Numerowanie,2 heading,A_wyliczenie,K-P_odwolanie,Akapit z listą5,maz_wyliczenie,opis dzialania,Akapit z listą BS,normalny tekst,Preambuła"/>
    <w:basedOn w:val="Normalny"/>
    <w:link w:val="AkapitzlistZnak"/>
    <w:uiPriority w:val="34"/>
    <w:qFormat/>
    <w:rsid w:val="009C0E17"/>
    <w:pPr>
      <w:widowControl/>
      <w:autoSpaceDE/>
      <w:autoSpaceDN/>
      <w:ind w:left="720"/>
      <w:contextualSpacing/>
    </w:pPr>
    <w:rPr>
      <w:rFonts w:ascii="Calibri" w:eastAsia="Calibri" w:hAnsi="Calibri" w:cs="Arial"/>
      <w:sz w:val="20"/>
      <w:szCs w:val="20"/>
      <w:lang w:bidi="ar-SA"/>
    </w:rPr>
  </w:style>
  <w:style w:type="table" w:styleId="Tabela-Siatka">
    <w:name w:val="Table Grid"/>
    <w:basedOn w:val="Standardowy"/>
    <w:uiPriority w:val="39"/>
    <w:rsid w:val="009C0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41D13"/>
    <w:rPr>
      <w:sz w:val="20"/>
      <w:szCs w:val="20"/>
    </w:rPr>
  </w:style>
  <w:style w:type="character" w:customStyle="1" w:styleId="TekstprzypisukocowegoZnak">
    <w:name w:val="Tekst przypisu końcowego Znak"/>
    <w:basedOn w:val="Domylnaczcionkaakapitu"/>
    <w:link w:val="Tekstprzypisukocowego"/>
    <w:uiPriority w:val="99"/>
    <w:semiHidden/>
    <w:rsid w:val="00541D13"/>
    <w:rPr>
      <w:rFonts w:ascii="Arial Narrow" w:eastAsia="Arial Narrow" w:hAnsi="Arial Narrow" w:cs="Arial Narrow"/>
      <w:sz w:val="20"/>
      <w:szCs w:val="20"/>
      <w:lang w:eastAsia="pl-PL" w:bidi="pl-PL"/>
    </w:rPr>
  </w:style>
  <w:style w:type="character" w:styleId="Odwoanieprzypisukocowego">
    <w:name w:val="endnote reference"/>
    <w:basedOn w:val="Domylnaczcionkaakapitu"/>
    <w:uiPriority w:val="99"/>
    <w:semiHidden/>
    <w:unhideWhenUsed/>
    <w:rsid w:val="00541D13"/>
    <w:rPr>
      <w:vertAlign w:val="superscript"/>
    </w:rPr>
  </w:style>
  <w:style w:type="paragraph" w:customStyle="1" w:styleId="Standard">
    <w:name w:val="Standard"/>
    <w:qFormat/>
    <w:rsid w:val="0052075F"/>
    <w:pPr>
      <w:spacing w:after="0" w:line="240" w:lineRule="auto"/>
      <w:textAlignment w:val="baseline"/>
    </w:pPr>
    <w:rPr>
      <w:rFonts w:ascii="Times New Roman" w:eastAsia="Times New Roman" w:hAnsi="Times New Roman" w:cs="Times New Roman"/>
      <w:kern w:val="2"/>
      <w:sz w:val="24"/>
      <w:szCs w:val="24"/>
      <w:lang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normalny tekst Znak,Preambuła Znak"/>
    <w:link w:val="Akapitzlist"/>
    <w:uiPriority w:val="34"/>
    <w:qFormat/>
    <w:locked/>
    <w:rsid w:val="0052075F"/>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C694C"/>
    <w:rPr>
      <w:b/>
      <w:bCs/>
    </w:rPr>
  </w:style>
  <w:style w:type="character" w:customStyle="1" w:styleId="TematkomentarzaZnak">
    <w:name w:val="Temat komentarza Znak"/>
    <w:basedOn w:val="TekstkomentarzaZnak"/>
    <w:link w:val="Tematkomentarza"/>
    <w:uiPriority w:val="99"/>
    <w:semiHidden/>
    <w:rsid w:val="007C694C"/>
    <w:rPr>
      <w:rFonts w:ascii="Arial Narrow" w:eastAsia="Arial Narrow" w:hAnsi="Arial Narrow" w:cs="Arial Narrow"/>
      <w:b/>
      <w:bCs/>
      <w:sz w:val="20"/>
      <w:szCs w:val="20"/>
      <w:lang w:eastAsia="pl-PL" w:bidi="pl-PL"/>
    </w:rPr>
  </w:style>
  <w:style w:type="character" w:customStyle="1" w:styleId="Nagwek2Znak">
    <w:name w:val="Nagłówek 2 Znak"/>
    <w:basedOn w:val="Domylnaczcionkaakapitu"/>
    <w:link w:val="Nagwek2"/>
    <w:uiPriority w:val="9"/>
    <w:rsid w:val="00CD2E56"/>
    <w:rPr>
      <w:rFonts w:asciiTheme="majorHAnsi" w:eastAsiaTheme="majorEastAsia" w:hAnsiTheme="majorHAnsi" w:cstheme="majorBidi"/>
      <w:color w:val="2E74B5" w:themeColor="accent1" w:themeShade="BF"/>
      <w:sz w:val="26"/>
      <w:szCs w:val="26"/>
      <w:lang w:eastAsia="pl-PL" w:bidi="pl-PL"/>
    </w:rPr>
  </w:style>
  <w:style w:type="paragraph" w:styleId="Nagwek">
    <w:name w:val="header"/>
    <w:basedOn w:val="Normalny"/>
    <w:link w:val="NagwekZnak"/>
    <w:uiPriority w:val="99"/>
    <w:unhideWhenUsed/>
    <w:rsid w:val="00CD2E56"/>
    <w:pPr>
      <w:tabs>
        <w:tab w:val="center" w:pos="4536"/>
        <w:tab w:val="right" w:pos="9072"/>
      </w:tabs>
    </w:pPr>
  </w:style>
  <w:style w:type="character" w:customStyle="1" w:styleId="NagwekZnak">
    <w:name w:val="Nagłówek Znak"/>
    <w:basedOn w:val="Domylnaczcionkaakapitu"/>
    <w:link w:val="Nagwek"/>
    <w:uiPriority w:val="99"/>
    <w:rsid w:val="00CD2E56"/>
    <w:rPr>
      <w:rFonts w:ascii="Arial Narrow" w:eastAsia="Arial Narrow" w:hAnsi="Arial Narrow" w:cs="Arial Narrow"/>
      <w:lang w:eastAsia="pl-PL" w:bidi="pl-PL"/>
    </w:rPr>
  </w:style>
  <w:style w:type="paragraph" w:styleId="Stopka">
    <w:name w:val="footer"/>
    <w:basedOn w:val="Normalny"/>
    <w:link w:val="StopkaZnak"/>
    <w:uiPriority w:val="99"/>
    <w:unhideWhenUsed/>
    <w:rsid w:val="00CD2E56"/>
    <w:pPr>
      <w:tabs>
        <w:tab w:val="center" w:pos="4536"/>
        <w:tab w:val="right" w:pos="9072"/>
      </w:tabs>
    </w:pPr>
  </w:style>
  <w:style w:type="character" w:customStyle="1" w:styleId="StopkaZnak">
    <w:name w:val="Stopka Znak"/>
    <w:basedOn w:val="Domylnaczcionkaakapitu"/>
    <w:link w:val="Stopka"/>
    <w:uiPriority w:val="99"/>
    <w:rsid w:val="00CD2E56"/>
    <w:rPr>
      <w:rFonts w:ascii="Arial Narrow" w:eastAsia="Arial Narrow" w:hAnsi="Arial Narrow" w:cs="Arial Narrow"/>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96326">
      <w:bodyDiv w:val="1"/>
      <w:marLeft w:val="0"/>
      <w:marRight w:val="0"/>
      <w:marTop w:val="0"/>
      <w:marBottom w:val="0"/>
      <w:divBdr>
        <w:top w:val="none" w:sz="0" w:space="0" w:color="auto"/>
        <w:left w:val="none" w:sz="0" w:space="0" w:color="auto"/>
        <w:bottom w:val="none" w:sz="0" w:space="0" w:color="auto"/>
        <w:right w:val="none" w:sz="0" w:space="0" w:color="auto"/>
      </w:divBdr>
    </w:div>
    <w:div w:id="1180899481">
      <w:bodyDiv w:val="1"/>
      <w:marLeft w:val="0"/>
      <w:marRight w:val="0"/>
      <w:marTop w:val="0"/>
      <w:marBottom w:val="0"/>
      <w:divBdr>
        <w:top w:val="none" w:sz="0" w:space="0" w:color="auto"/>
        <w:left w:val="none" w:sz="0" w:space="0" w:color="auto"/>
        <w:bottom w:val="none" w:sz="0" w:space="0" w:color="auto"/>
        <w:right w:val="none" w:sz="0" w:space="0" w:color="auto"/>
      </w:divBdr>
    </w:div>
    <w:div w:id="163462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D5EBC-891A-49FD-ABF1-F398B2C8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36</Pages>
  <Words>9682</Words>
  <Characters>58095</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67642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 Mroczek</dc:creator>
  <cp:lastModifiedBy>Agnieszka Siporska</cp:lastModifiedBy>
  <cp:revision>32</cp:revision>
  <cp:lastPrinted>2022-05-24T14:38:00Z</cp:lastPrinted>
  <dcterms:created xsi:type="dcterms:W3CDTF">2022-04-04T10:46:00Z</dcterms:created>
  <dcterms:modified xsi:type="dcterms:W3CDTF">2022-06-08T14:54:00Z</dcterms:modified>
</cp:coreProperties>
</file>