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1D435D5E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  <w:t xml:space="preserve"> </w:t>
      </w:r>
      <w:r w:rsidR="00B55E54">
        <w:rPr>
          <w:rFonts w:ascii="Arial" w:hAnsi="Arial" w:cs="Arial"/>
          <w:sz w:val="22"/>
          <w:szCs w:val="22"/>
        </w:rPr>
        <w:t>Warszawa, dnia 07</w:t>
      </w:r>
      <w:r w:rsidR="002349CF">
        <w:rPr>
          <w:rFonts w:ascii="Arial" w:hAnsi="Arial" w:cs="Arial"/>
          <w:sz w:val="22"/>
          <w:szCs w:val="22"/>
        </w:rPr>
        <w:t>.06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1F1D5245" w:rsidR="00BF68DD" w:rsidRPr="00276201" w:rsidRDefault="002349CF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BZzp.261.22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E72CB0F" w14:textId="77777777" w:rsidR="008D5963" w:rsidRPr="00276201" w:rsidRDefault="008D5963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28B2316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2349CF">
        <w:rPr>
          <w:rFonts w:ascii="Arial" w:hAnsi="Arial" w:cs="Arial"/>
          <w:i/>
          <w:sz w:val="22"/>
          <w:szCs w:val="22"/>
        </w:rPr>
        <w:t>najem samochodów osobowych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2349CF">
        <w:rPr>
          <w:rFonts w:ascii="Arial" w:hAnsi="Arial" w:cs="Arial"/>
          <w:i/>
          <w:sz w:val="22"/>
          <w:szCs w:val="22"/>
        </w:rPr>
        <w:t>22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696E00E9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976EA">
        <w:rPr>
          <w:rFonts w:ascii="Arial" w:eastAsia="Calibri" w:hAnsi="Arial" w:cs="Arial"/>
          <w:sz w:val="22"/>
          <w:szCs w:val="22"/>
        </w:rPr>
        <w:t>135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 xml:space="preserve">), </w:t>
      </w:r>
      <w:r w:rsidR="0019529C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276201">
        <w:rPr>
          <w:rFonts w:ascii="Arial" w:eastAsia="Calibri" w:hAnsi="Arial" w:cs="Arial"/>
          <w:sz w:val="22"/>
          <w:szCs w:val="22"/>
        </w:rPr>
        <w:t>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278BBADB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BB2782">
        <w:rPr>
          <w:rFonts w:ascii="Arial" w:hAnsi="Arial" w:cs="Arial"/>
          <w:b/>
          <w:sz w:val="22"/>
          <w:szCs w:val="22"/>
        </w:rPr>
        <w:t xml:space="preserve"> 1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28FD6B21" w14:textId="107E1D9E" w:rsidR="000524C8" w:rsidRPr="00D863DB" w:rsidRDefault="00D863DB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863DB">
        <w:rPr>
          <w:rFonts w:ascii="Arial" w:hAnsi="Arial" w:cs="Arial"/>
          <w:iCs/>
          <w:color w:val="000000"/>
        </w:rPr>
        <w:t>Czy dopuszczą Państwo w każdym Zadaniu minimalną szerokość pojazdu wraz z lusterkami</w:t>
      </w:r>
      <w:r w:rsidRPr="00D863DB">
        <w:rPr>
          <w:rFonts w:ascii="Arial" w:hAnsi="Arial" w:cs="Arial"/>
          <w:iCs/>
          <w:color w:val="000000"/>
        </w:rPr>
        <w:br/>
        <w:t>wynoszącą 1994 mm (aktualnie wymagana wynosi minimum 2000 mm)?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72A84888" w14:textId="0150E6C1" w:rsidR="0078634E" w:rsidRPr="0097584F" w:rsidRDefault="00D936F3" w:rsidP="00725E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6F3">
        <w:rPr>
          <w:rFonts w:ascii="Arial" w:hAnsi="Arial" w:cs="Arial"/>
          <w:sz w:val="22"/>
          <w:szCs w:val="22"/>
        </w:rPr>
        <w:t xml:space="preserve">Zamawiający </w:t>
      </w:r>
      <w:r w:rsidR="00F94896">
        <w:rPr>
          <w:rFonts w:ascii="Arial" w:hAnsi="Arial" w:cs="Arial"/>
          <w:sz w:val="22"/>
          <w:szCs w:val="22"/>
        </w:rPr>
        <w:t xml:space="preserve">zmienia treść </w:t>
      </w:r>
      <w:r w:rsidR="00725E6C">
        <w:rPr>
          <w:rFonts w:ascii="Arial" w:hAnsi="Arial" w:cs="Arial"/>
          <w:sz w:val="22"/>
          <w:szCs w:val="22"/>
        </w:rPr>
        <w:t xml:space="preserve">Załącznika nr 1 do </w:t>
      </w:r>
      <w:r w:rsidR="00F94896">
        <w:rPr>
          <w:rFonts w:ascii="Arial" w:hAnsi="Arial" w:cs="Arial"/>
          <w:sz w:val="22"/>
          <w:szCs w:val="22"/>
        </w:rPr>
        <w:t>SWZ</w:t>
      </w:r>
      <w:r w:rsidR="00651A45">
        <w:rPr>
          <w:rFonts w:ascii="Arial" w:hAnsi="Arial" w:cs="Arial"/>
          <w:sz w:val="22"/>
          <w:szCs w:val="22"/>
        </w:rPr>
        <w:t xml:space="preserve"> „Szczegółowy opis przedmiotu zamówienia”</w:t>
      </w:r>
      <w:r w:rsidR="00F94896">
        <w:rPr>
          <w:rFonts w:ascii="Arial" w:hAnsi="Arial" w:cs="Arial"/>
          <w:sz w:val="22"/>
          <w:szCs w:val="22"/>
        </w:rPr>
        <w:t xml:space="preserve"> w następujący sposób</w:t>
      </w:r>
      <w:r w:rsidRPr="00D936F3">
        <w:rPr>
          <w:rFonts w:ascii="Arial" w:hAnsi="Arial" w:cs="Arial"/>
          <w:sz w:val="22"/>
          <w:szCs w:val="22"/>
        </w:rPr>
        <w:t>.</w:t>
      </w:r>
      <w:r w:rsidR="0078634E">
        <w:rPr>
          <w:rFonts w:ascii="Arial" w:hAnsi="Arial" w:cs="Arial"/>
          <w:sz w:val="22"/>
          <w:szCs w:val="22"/>
        </w:rPr>
        <w:t xml:space="preserve"> </w:t>
      </w:r>
      <w:r w:rsidR="0097584F">
        <w:rPr>
          <w:rFonts w:ascii="Arial" w:hAnsi="Arial" w:cs="Arial"/>
          <w:sz w:val="22"/>
          <w:szCs w:val="22"/>
        </w:rPr>
        <w:t>Dotychczasowy zapis</w:t>
      </w:r>
      <w:r w:rsidR="00F11109">
        <w:rPr>
          <w:rFonts w:ascii="Arial" w:hAnsi="Arial" w:cs="Arial"/>
          <w:sz w:val="22"/>
          <w:szCs w:val="22"/>
        </w:rPr>
        <w:t xml:space="preserve"> w zadaniach nr 1 – 3</w:t>
      </w:r>
      <w:r w:rsidR="0097584F">
        <w:rPr>
          <w:rFonts w:ascii="Arial" w:hAnsi="Arial" w:cs="Arial"/>
          <w:sz w:val="22"/>
          <w:szCs w:val="22"/>
        </w:rPr>
        <w:t xml:space="preserve"> o treści: </w:t>
      </w:r>
      <w:r w:rsidR="0097584F" w:rsidRPr="0097584F">
        <w:rPr>
          <w:rFonts w:ascii="Arial" w:hAnsi="Arial" w:cs="Arial"/>
          <w:sz w:val="22"/>
          <w:szCs w:val="22"/>
        </w:rPr>
        <w:t>„</w:t>
      </w:r>
      <w:r w:rsidR="0097584F" w:rsidRPr="0097584F">
        <w:rPr>
          <w:rFonts w:ascii="Arial" w:hAnsi="Arial" w:cs="Arial"/>
          <w:bCs/>
          <w:iCs/>
          <w:sz w:val="22"/>
          <w:szCs w:val="22"/>
        </w:rPr>
        <w:t xml:space="preserve">Szerokość </w:t>
      </w:r>
      <w:r w:rsidR="0097584F">
        <w:rPr>
          <w:rFonts w:ascii="Arial" w:hAnsi="Arial" w:cs="Arial"/>
          <w:bCs/>
          <w:iCs/>
          <w:sz w:val="22"/>
          <w:szCs w:val="22"/>
        </w:rPr>
        <w:t>pojazdu (z lusterkami) min. 2000</w:t>
      </w:r>
      <w:r w:rsidR="0097584F" w:rsidRPr="0097584F">
        <w:rPr>
          <w:rFonts w:ascii="Arial" w:hAnsi="Arial" w:cs="Arial"/>
          <w:bCs/>
          <w:iCs/>
          <w:sz w:val="22"/>
          <w:szCs w:val="22"/>
        </w:rPr>
        <w:t xml:space="preserve"> mm</w:t>
      </w:r>
      <w:r w:rsidR="0097584F" w:rsidRPr="0097584F">
        <w:rPr>
          <w:rFonts w:ascii="Arial" w:hAnsi="Arial" w:cs="Arial"/>
          <w:sz w:val="22"/>
          <w:szCs w:val="22"/>
        </w:rPr>
        <w:t>”</w:t>
      </w:r>
      <w:r w:rsidR="0097584F">
        <w:rPr>
          <w:rFonts w:ascii="Arial" w:hAnsi="Arial" w:cs="Arial"/>
          <w:sz w:val="22"/>
          <w:szCs w:val="22"/>
        </w:rPr>
        <w:t xml:space="preserve"> otrzymuje następujące brzmienie: </w:t>
      </w:r>
      <w:r w:rsidR="0078634E" w:rsidRPr="0097584F">
        <w:rPr>
          <w:rFonts w:ascii="Arial" w:hAnsi="Arial" w:cs="Arial"/>
          <w:sz w:val="22"/>
          <w:szCs w:val="22"/>
        </w:rPr>
        <w:t>„</w:t>
      </w:r>
      <w:r w:rsidR="00725E6C" w:rsidRPr="0097584F">
        <w:rPr>
          <w:rFonts w:ascii="Arial" w:eastAsia="Calibri" w:hAnsi="Arial" w:cs="Arial"/>
          <w:bCs/>
          <w:iCs/>
          <w:sz w:val="22"/>
          <w:szCs w:val="22"/>
        </w:rPr>
        <w:t>Szerokość pojazdu (z lusterkami) min. 1994 mm</w:t>
      </w:r>
      <w:r w:rsidR="00D24CB4" w:rsidRPr="0097584F">
        <w:rPr>
          <w:rFonts w:ascii="Arial" w:hAnsi="Arial" w:cs="Arial"/>
          <w:sz w:val="22"/>
          <w:szCs w:val="22"/>
        </w:rPr>
        <w:t>”</w:t>
      </w:r>
      <w:r w:rsidR="0097584F">
        <w:rPr>
          <w:rFonts w:ascii="Arial" w:hAnsi="Arial" w:cs="Arial"/>
          <w:sz w:val="22"/>
          <w:szCs w:val="22"/>
        </w:rPr>
        <w:t>.</w:t>
      </w:r>
    </w:p>
    <w:p w14:paraId="01DED90C" w14:textId="77777777" w:rsidR="00B476E7" w:rsidRDefault="00B476E7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FF86D9" w14:textId="5B8D3412" w:rsidR="00D936F3" w:rsidRPr="00D936F3" w:rsidRDefault="00D936F3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36F3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D936F3">
        <w:rPr>
          <w:rFonts w:ascii="Arial" w:hAnsi="Arial" w:cs="Arial"/>
          <w:b/>
          <w:sz w:val="22"/>
          <w:szCs w:val="22"/>
        </w:rPr>
        <w:t>:</w:t>
      </w:r>
    </w:p>
    <w:p w14:paraId="10E0BE0F" w14:textId="5C6B5325" w:rsidR="00F11109" w:rsidRPr="00F11109" w:rsidRDefault="00F11109" w:rsidP="00F111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F11109">
        <w:rPr>
          <w:rFonts w:ascii="Arial" w:hAnsi="Arial" w:cs="Arial"/>
          <w:iCs/>
          <w:sz w:val="22"/>
          <w:szCs w:val="22"/>
        </w:rPr>
        <w:t>Czy dopuszczą Państwo termin realizacji zamówienia w każdym Zadaniu do 150 dni (aktualnie</w:t>
      </w:r>
      <w:r w:rsidR="00985DF5">
        <w:rPr>
          <w:rFonts w:ascii="Arial" w:hAnsi="Arial" w:cs="Arial"/>
          <w:iCs/>
          <w:sz w:val="22"/>
          <w:szCs w:val="22"/>
        </w:rPr>
        <w:t xml:space="preserve"> wskazany jest on do 120 dni)</w:t>
      </w:r>
      <w:r>
        <w:rPr>
          <w:rFonts w:ascii="Arial" w:hAnsi="Arial" w:cs="Arial"/>
          <w:iCs/>
          <w:sz w:val="22"/>
          <w:szCs w:val="22"/>
        </w:rPr>
        <w:t>?</w:t>
      </w:r>
    </w:p>
    <w:p w14:paraId="148D75E6" w14:textId="77777777" w:rsidR="00D936F3" w:rsidRPr="00D936F3" w:rsidRDefault="00D936F3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36F3">
        <w:rPr>
          <w:rFonts w:ascii="Arial" w:hAnsi="Arial" w:cs="Arial"/>
          <w:b/>
          <w:sz w:val="22"/>
          <w:szCs w:val="22"/>
        </w:rPr>
        <w:t>Odpowiedź:</w:t>
      </w:r>
    </w:p>
    <w:p w14:paraId="3AE5DE8B" w14:textId="69F408CA" w:rsidR="00721DCB" w:rsidRDefault="00760CC0" w:rsidP="00B476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CC0">
        <w:rPr>
          <w:rFonts w:ascii="Arial" w:hAnsi="Arial" w:cs="Arial"/>
          <w:sz w:val="22"/>
          <w:szCs w:val="22"/>
        </w:rPr>
        <w:t>Zamawiający zmienia termin dostawy samochodów kon</w:t>
      </w:r>
      <w:r w:rsidR="004C51D1">
        <w:rPr>
          <w:rFonts w:ascii="Arial" w:hAnsi="Arial" w:cs="Arial"/>
          <w:sz w:val="22"/>
          <w:szCs w:val="22"/>
        </w:rPr>
        <w:t>traktowych i określa na dzień 18.</w:t>
      </w:r>
      <w:r w:rsidRPr="00760CC0">
        <w:rPr>
          <w:rFonts w:ascii="Arial" w:hAnsi="Arial" w:cs="Arial"/>
          <w:sz w:val="22"/>
          <w:szCs w:val="22"/>
        </w:rPr>
        <w:t xml:space="preserve">11.2021 r. Termin ten nie stanowi kryterium oceny ofert. Zamawiający dopuszcza zaoferowanie samochodów przedkontraktowych. Termin użytkowania samochodów </w:t>
      </w:r>
      <w:r w:rsidRPr="00760CC0">
        <w:rPr>
          <w:rFonts w:ascii="Arial" w:hAnsi="Arial" w:cs="Arial"/>
          <w:sz w:val="22"/>
          <w:szCs w:val="22"/>
        </w:rPr>
        <w:lastRenderedPageBreak/>
        <w:t>przedkontraktowych stanowić będzie kryterium oceny ofert i może wynosić maks</w:t>
      </w:r>
      <w:r w:rsidR="004C51D1">
        <w:rPr>
          <w:rFonts w:ascii="Arial" w:hAnsi="Arial" w:cs="Arial"/>
          <w:sz w:val="22"/>
          <w:szCs w:val="22"/>
        </w:rPr>
        <w:t>ymalnie 90 dni licząc od dnia 18.</w:t>
      </w:r>
      <w:r w:rsidRPr="00760CC0">
        <w:rPr>
          <w:rFonts w:ascii="Arial" w:hAnsi="Arial" w:cs="Arial"/>
          <w:sz w:val="22"/>
          <w:szCs w:val="22"/>
        </w:rPr>
        <w:t>11.2021 r. Za zaoferowanie samochodów przedkontraktowych Wykonawca otrzyma mniejszą ilość punktów, zależną od długości użytkowania.</w:t>
      </w:r>
    </w:p>
    <w:p w14:paraId="11F0BB18" w14:textId="7F40AEEE" w:rsidR="00D936F3" w:rsidRPr="00D936F3" w:rsidRDefault="00D936F3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6C65FB" w14:textId="252C5B3A" w:rsidR="00B6305E" w:rsidRPr="00B6305E" w:rsidRDefault="00B6305E" w:rsidP="00B63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305E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B6305E">
        <w:rPr>
          <w:rFonts w:ascii="Arial" w:hAnsi="Arial" w:cs="Arial"/>
          <w:b/>
          <w:sz w:val="22"/>
          <w:szCs w:val="22"/>
        </w:rPr>
        <w:t>:</w:t>
      </w:r>
    </w:p>
    <w:p w14:paraId="65913AAE" w14:textId="1E3C8E75" w:rsidR="00B6305E" w:rsidRPr="00EE27D0" w:rsidRDefault="00EE27D0" w:rsidP="00B63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7D0">
        <w:rPr>
          <w:rFonts w:ascii="Arial" w:hAnsi="Arial" w:cs="Arial"/>
          <w:iCs/>
          <w:sz w:val="22"/>
          <w:szCs w:val="22"/>
        </w:rPr>
        <w:t>Czy dopuszczą Państwo samochody przedkontraktowe - w przypadku dłuższego terminu realizacji dostawy aut - we wszystkich Zadaniach ze względu na op</w:t>
      </w:r>
      <w:r>
        <w:rPr>
          <w:rFonts w:ascii="Arial" w:hAnsi="Arial" w:cs="Arial"/>
          <w:iCs/>
          <w:sz w:val="22"/>
          <w:szCs w:val="22"/>
        </w:rPr>
        <w:t>óźnienia w produkcji samochodów</w:t>
      </w:r>
      <w:r w:rsidRPr="00EE27D0">
        <w:rPr>
          <w:rFonts w:ascii="Arial" w:hAnsi="Arial" w:cs="Arial"/>
          <w:iCs/>
          <w:sz w:val="22"/>
          <w:szCs w:val="22"/>
        </w:rPr>
        <w:t>?</w:t>
      </w:r>
    </w:p>
    <w:p w14:paraId="0F84FFA7" w14:textId="77777777" w:rsidR="00B6305E" w:rsidRPr="00B6305E" w:rsidRDefault="00B6305E" w:rsidP="00B63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305E">
        <w:rPr>
          <w:rFonts w:ascii="Arial" w:hAnsi="Arial" w:cs="Arial"/>
          <w:b/>
          <w:sz w:val="22"/>
          <w:szCs w:val="22"/>
        </w:rPr>
        <w:t>Odpowiedź:</w:t>
      </w:r>
    </w:p>
    <w:p w14:paraId="59D15107" w14:textId="77777777" w:rsidR="00760CC0" w:rsidRPr="00DB38BB" w:rsidRDefault="00760CC0" w:rsidP="00760C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38BB">
        <w:rPr>
          <w:rFonts w:ascii="Arial" w:hAnsi="Arial" w:cs="Arial"/>
          <w:sz w:val="22"/>
          <w:szCs w:val="22"/>
        </w:rPr>
        <w:t xml:space="preserve">W </w:t>
      </w:r>
      <w:r w:rsidRPr="00DB38BB">
        <w:rPr>
          <w:rFonts w:ascii="Arial" w:hAnsi="Arial" w:cs="Arial"/>
          <w:iCs/>
          <w:sz w:val="22"/>
          <w:szCs w:val="22"/>
        </w:rPr>
        <w:t>Załączniku nr 7 do SWZ (PPU)</w:t>
      </w:r>
      <w:r w:rsidRPr="00DB38BB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iCs/>
          <w:sz w:val="22"/>
          <w:szCs w:val="22"/>
        </w:rPr>
        <w:t>§</w:t>
      </w:r>
      <w:r w:rsidRPr="00DB38BB">
        <w:rPr>
          <w:rFonts w:ascii="Arial" w:hAnsi="Arial" w:cs="Arial"/>
          <w:sz w:val="22"/>
          <w:szCs w:val="22"/>
        </w:rPr>
        <w:t xml:space="preserve"> 2 otrzymuje brzmienie:</w:t>
      </w:r>
    </w:p>
    <w:p w14:paraId="4E1E4E96" w14:textId="37FAAC68" w:rsidR="00760CC0" w:rsidRPr="00E44D1F" w:rsidRDefault="00760CC0" w:rsidP="00760C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44D1F">
        <w:rPr>
          <w:rFonts w:ascii="Arial" w:hAnsi="Arial" w:cs="Arial"/>
          <w:i/>
          <w:sz w:val="22"/>
          <w:szCs w:val="22"/>
        </w:rPr>
        <w:t>Strony ustalają iż Wykonawca przekaże przedmi</w:t>
      </w:r>
      <w:r w:rsidR="004C51D1">
        <w:rPr>
          <w:rFonts w:ascii="Arial" w:hAnsi="Arial" w:cs="Arial"/>
          <w:i/>
          <w:sz w:val="22"/>
          <w:szCs w:val="22"/>
        </w:rPr>
        <w:t>ot najmu Zamawiającemu dnia 18.11.</w:t>
      </w:r>
      <w:r w:rsidRPr="00E44D1F">
        <w:rPr>
          <w:rFonts w:ascii="Arial" w:hAnsi="Arial" w:cs="Arial"/>
          <w:i/>
          <w:sz w:val="22"/>
          <w:szCs w:val="22"/>
        </w:rPr>
        <w:t>2021 r.</w:t>
      </w:r>
    </w:p>
    <w:p w14:paraId="7BB9B08C" w14:textId="77777777" w:rsidR="00760CC0" w:rsidRPr="00E44D1F" w:rsidRDefault="00760CC0" w:rsidP="00760C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44D1F">
        <w:rPr>
          <w:rFonts w:ascii="Arial" w:hAnsi="Arial" w:cs="Arial"/>
          <w:i/>
          <w:sz w:val="22"/>
          <w:szCs w:val="22"/>
        </w:rPr>
        <w:t xml:space="preserve">W przypadku zwłoki w dostawie pojazdów w stosunku do tego terminu Wynajmujący, zobowiązuje się, w terminie wskazanym dla pojazdów właściwych, dostarczyć samochody przedkontraktowe tej samej lub wyższej klasy, jak określono w Załączniku nr 1 za każdy pojazd właściwy, którego zwłoka dotyczy. Używanie samochodu przedkontraktowego obowiązuje do momentu przekazania Najemcy właściwego pojazdu (wskazanego w Załączniku nr 1) jednak nie dłużej niż </w:t>
      </w:r>
      <w:r>
        <w:rPr>
          <w:rFonts w:ascii="Arial" w:hAnsi="Arial" w:cs="Arial"/>
          <w:i/>
          <w:sz w:val="22"/>
          <w:szCs w:val="22"/>
        </w:rPr>
        <w:t>90</w:t>
      </w:r>
      <w:r w:rsidRPr="00E44D1F">
        <w:rPr>
          <w:rFonts w:ascii="Arial" w:hAnsi="Arial" w:cs="Arial"/>
          <w:i/>
          <w:sz w:val="22"/>
          <w:szCs w:val="22"/>
        </w:rPr>
        <w:t xml:space="preserve"> dni, a wartość tego świadczenia zawarta jest w czynszu najmu pojazdu właściwego, rozliczanym zgodnie z § 18 ust. 1. Samochody przedkontraktowe muszą być: </w:t>
      </w:r>
    </w:p>
    <w:p w14:paraId="1DB6E5D2" w14:textId="77777777" w:rsidR="00760CC0" w:rsidRPr="00E44D1F" w:rsidRDefault="00760CC0" w:rsidP="00760CC0">
      <w:pPr>
        <w:widowControl w:val="0"/>
        <w:autoSpaceDE w:val="0"/>
        <w:autoSpaceDN w:val="0"/>
        <w:adjustRightInd w:val="0"/>
        <w:spacing w:line="360" w:lineRule="auto"/>
        <w:ind w:left="851" w:hanging="371"/>
        <w:jc w:val="both"/>
        <w:rPr>
          <w:rFonts w:ascii="Arial" w:hAnsi="Arial" w:cs="Arial"/>
          <w:i/>
          <w:sz w:val="22"/>
          <w:szCs w:val="22"/>
        </w:rPr>
      </w:pPr>
      <w:r w:rsidRPr="00E44D1F">
        <w:rPr>
          <w:rFonts w:ascii="Arial" w:hAnsi="Arial" w:cs="Arial"/>
          <w:i/>
          <w:sz w:val="22"/>
          <w:szCs w:val="22"/>
        </w:rPr>
        <w:t xml:space="preserve">a) dopuszczone do ruchu przez właściwy organ administracji; </w:t>
      </w:r>
    </w:p>
    <w:p w14:paraId="0C9B5F9E" w14:textId="77777777" w:rsidR="00760CC0" w:rsidRPr="00E44D1F" w:rsidRDefault="00760CC0" w:rsidP="00760CC0">
      <w:pPr>
        <w:widowControl w:val="0"/>
        <w:autoSpaceDE w:val="0"/>
        <w:autoSpaceDN w:val="0"/>
        <w:adjustRightInd w:val="0"/>
        <w:spacing w:line="360" w:lineRule="auto"/>
        <w:ind w:left="851" w:hanging="371"/>
        <w:jc w:val="both"/>
        <w:rPr>
          <w:rFonts w:ascii="Arial" w:hAnsi="Arial" w:cs="Arial"/>
          <w:i/>
          <w:sz w:val="22"/>
          <w:szCs w:val="22"/>
        </w:rPr>
      </w:pPr>
      <w:r w:rsidRPr="00E44D1F">
        <w:rPr>
          <w:rFonts w:ascii="Arial" w:hAnsi="Arial" w:cs="Arial"/>
          <w:i/>
          <w:sz w:val="22"/>
          <w:szCs w:val="22"/>
        </w:rPr>
        <w:t xml:space="preserve">b) zatankowane do pełna; </w:t>
      </w:r>
    </w:p>
    <w:p w14:paraId="3FAFD7F6" w14:textId="77777777" w:rsidR="00760CC0" w:rsidRPr="00E44D1F" w:rsidRDefault="00760CC0" w:rsidP="00760CC0">
      <w:pPr>
        <w:widowControl w:val="0"/>
        <w:autoSpaceDE w:val="0"/>
        <w:autoSpaceDN w:val="0"/>
        <w:adjustRightInd w:val="0"/>
        <w:spacing w:line="360" w:lineRule="auto"/>
        <w:ind w:left="851" w:hanging="371"/>
        <w:jc w:val="both"/>
        <w:rPr>
          <w:rFonts w:ascii="Arial" w:hAnsi="Arial" w:cs="Arial"/>
          <w:i/>
          <w:sz w:val="22"/>
          <w:szCs w:val="22"/>
        </w:rPr>
      </w:pPr>
      <w:r w:rsidRPr="00E44D1F">
        <w:rPr>
          <w:rFonts w:ascii="Arial" w:hAnsi="Arial" w:cs="Arial"/>
          <w:i/>
          <w:sz w:val="22"/>
          <w:szCs w:val="22"/>
        </w:rPr>
        <w:t>c) odpowiadać klasie samochodu zamówionego bądź wyższej wg. SAMAR;</w:t>
      </w:r>
    </w:p>
    <w:p w14:paraId="57FCCE9C" w14:textId="77777777" w:rsidR="00760CC0" w:rsidRPr="00E44D1F" w:rsidRDefault="00760CC0" w:rsidP="00760CC0">
      <w:pPr>
        <w:widowControl w:val="0"/>
        <w:autoSpaceDE w:val="0"/>
        <w:autoSpaceDN w:val="0"/>
        <w:adjustRightInd w:val="0"/>
        <w:spacing w:line="360" w:lineRule="auto"/>
        <w:ind w:left="851" w:hanging="371"/>
        <w:jc w:val="both"/>
        <w:rPr>
          <w:rFonts w:ascii="Arial" w:hAnsi="Arial" w:cs="Arial"/>
          <w:i/>
          <w:sz w:val="22"/>
          <w:szCs w:val="22"/>
        </w:rPr>
      </w:pPr>
      <w:r w:rsidRPr="00E44D1F">
        <w:rPr>
          <w:rFonts w:ascii="Arial" w:hAnsi="Arial" w:cs="Arial"/>
          <w:i/>
          <w:sz w:val="22"/>
          <w:szCs w:val="22"/>
        </w:rPr>
        <w:t>d) być wyprodukowane nie wcześniej niż 3 lata przed ich dostarczeniem do Zamawiającego, przy czym ich stan techniczny i wygląd nie może budzić wątpliwości co do jakości;</w:t>
      </w:r>
    </w:p>
    <w:p w14:paraId="188F1323" w14:textId="77777777" w:rsidR="00760CC0" w:rsidRPr="00E44D1F" w:rsidRDefault="00760CC0" w:rsidP="00760CC0">
      <w:pPr>
        <w:widowControl w:val="0"/>
        <w:autoSpaceDE w:val="0"/>
        <w:autoSpaceDN w:val="0"/>
        <w:adjustRightInd w:val="0"/>
        <w:spacing w:line="360" w:lineRule="auto"/>
        <w:ind w:left="851" w:hanging="371"/>
        <w:jc w:val="both"/>
        <w:rPr>
          <w:rFonts w:ascii="Arial" w:hAnsi="Arial" w:cs="Arial"/>
          <w:i/>
          <w:sz w:val="22"/>
          <w:szCs w:val="22"/>
        </w:rPr>
      </w:pPr>
      <w:r w:rsidRPr="00E44D1F">
        <w:rPr>
          <w:rFonts w:ascii="Arial" w:hAnsi="Arial" w:cs="Arial"/>
          <w:i/>
          <w:sz w:val="22"/>
          <w:szCs w:val="22"/>
        </w:rPr>
        <w:t>e) posiadać pakiet ubezpieczeniowy odpowiadający samochodom docelowym określony w § 8 ust 3.</w:t>
      </w:r>
    </w:p>
    <w:p w14:paraId="658D976F" w14:textId="053119BD" w:rsidR="00E60C42" w:rsidRPr="00760CC0" w:rsidRDefault="00760CC0" w:rsidP="00760CC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60CC0">
        <w:rPr>
          <w:rFonts w:ascii="Arial" w:hAnsi="Arial" w:cs="Arial"/>
          <w:i/>
          <w:sz w:val="22"/>
          <w:szCs w:val="22"/>
        </w:rPr>
        <w:t>Z uwagi na konieczność zapewnienia przez Zamawiającego niezakłóconej obsługi transportowej, Strony zgodnie postanawiają, że oddanie Zamawiającemu do używania samochodów kontraktowych i przedkontraktowych będzie następować każdorazowo w jednym dniu dla wszystkich samochodów kontraktowych albo przedkontraktowych.</w:t>
      </w:r>
    </w:p>
    <w:p w14:paraId="122FBFE4" w14:textId="77777777" w:rsidR="00C479E5" w:rsidRPr="00E60C42" w:rsidRDefault="00C479E5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F21D4A" w14:textId="3BC906FC" w:rsidR="00E60C42" w:rsidRPr="00E60C42" w:rsidRDefault="00E60C42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0C42">
        <w:rPr>
          <w:rFonts w:ascii="Arial" w:hAnsi="Arial" w:cs="Arial"/>
          <w:b/>
          <w:sz w:val="22"/>
          <w:szCs w:val="22"/>
        </w:rPr>
        <w:lastRenderedPageBreak/>
        <w:t>Pytanie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E60C42">
        <w:rPr>
          <w:rFonts w:ascii="Arial" w:hAnsi="Arial" w:cs="Arial"/>
          <w:b/>
          <w:sz w:val="22"/>
          <w:szCs w:val="22"/>
        </w:rPr>
        <w:t>:</w:t>
      </w:r>
    </w:p>
    <w:p w14:paraId="739869DC" w14:textId="7FACE3C7" w:rsidR="00DB38BB" w:rsidRPr="009F55B7" w:rsidRDefault="00E24441" w:rsidP="00DB3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Dotyczy SWZ Rozdział XIV</w:t>
      </w:r>
      <w:r w:rsidR="00DB38BB" w:rsidRPr="009F55B7">
        <w:rPr>
          <w:rFonts w:ascii="Arial" w:hAnsi="Arial" w:cs="Arial"/>
          <w:iCs/>
          <w:sz w:val="22"/>
          <w:szCs w:val="22"/>
        </w:rPr>
        <w:t xml:space="preserve"> ust. 5. W obliczu obecnej sytuacji związanej z Covid-19, która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iCs/>
          <w:sz w:val="22"/>
          <w:szCs w:val="22"/>
        </w:rPr>
        <w:t>przekłada się na opóźnienia w produkcji samochodów (brak podzespołów do produkcji aut)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iCs/>
          <w:sz w:val="22"/>
          <w:szCs w:val="22"/>
        </w:rPr>
        <w:t>oraz biorąc pod uwagę zbliżającą się przerwę produkcyjną (cały miesiąc sierpień) nierealnym</w:t>
      </w:r>
      <w:r w:rsidR="002C00BF">
        <w:rPr>
          <w:rFonts w:ascii="Arial" w:hAnsi="Arial" w:cs="Arial"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iCs/>
          <w:sz w:val="22"/>
          <w:szCs w:val="22"/>
        </w:rPr>
        <w:t>jest dostarczenie pojazdów w terminie krótszym niż 120 dni kalendarzowych od daty</w:t>
      </w:r>
      <w:r w:rsidR="002C00BF">
        <w:rPr>
          <w:rFonts w:ascii="Arial" w:hAnsi="Arial" w:cs="Arial"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iCs/>
          <w:sz w:val="22"/>
          <w:szCs w:val="22"/>
        </w:rPr>
        <w:t>podpisania Umowy. Wiedza w tym temacie jest wynikiem rozmów z Dealerami i producentami pojazdów, od których Wykonawca kupuje dla Zamawiającego pojazdy celem najmu.</w:t>
      </w:r>
      <w:r w:rsidR="002C00BF">
        <w:rPr>
          <w:rFonts w:ascii="Arial" w:hAnsi="Arial" w:cs="Arial"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b/>
          <w:bCs/>
          <w:iCs/>
          <w:sz w:val="22"/>
          <w:szCs w:val="22"/>
        </w:rPr>
        <w:t>Wykonawca w obecnej sytuacji nie ma realnego wpływu na produkcję tych samochodów,</w:t>
      </w:r>
      <w:r w:rsidR="002C00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b/>
          <w:bCs/>
          <w:iCs/>
          <w:sz w:val="22"/>
          <w:szCs w:val="22"/>
        </w:rPr>
        <w:t xml:space="preserve">gdyż opóźnienia w fabrykach są już kilku miesięczne. </w:t>
      </w:r>
      <w:r w:rsidR="00DB38BB" w:rsidRPr="009F55B7">
        <w:rPr>
          <w:rFonts w:ascii="Arial" w:hAnsi="Arial" w:cs="Arial"/>
          <w:iCs/>
          <w:sz w:val="22"/>
          <w:szCs w:val="22"/>
        </w:rPr>
        <w:t>Dotyczy to całej branży Automotive.</w:t>
      </w:r>
      <w:r w:rsidR="002C00BF">
        <w:rPr>
          <w:rFonts w:ascii="Arial" w:hAnsi="Arial" w:cs="Arial"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iCs/>
          <w:sz w:val="22"/>
          <w:szCs w:val="22"/>
        </w:rPr>
        <w:t>Wykonawca w ramach zapewnienia mobilności u Zamawiającego, do czasu wyprodukowania</w:t>
      </w:r>
      <w:r w:rsidR="002C00BF">
        <w:rPr>
          <w:rFonts w:ascii="Arial" w:hAnsi="Arial" w:cs="Arial"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iCs/>
          <w:sz w:val="22"/>
          <w:szCs w:val="22"/>
        </w:rPr>
        <w:t xml:space="preserve">pojazdów docelowych, może zaproponować </w:t>
      </w:r>
      <w:r w:rsidR="00DB38BB" w:rsidRPr="009F55B7">
        <w:rPr>
          <w:rFonts w:ascii="Arial" w:hAnsi="Arial" w:cs="Arial"/>
          <w:b/>
          <w:bCs/>
          <w:iCs/>
          <w:sz w:val="22"/>
          <w:szCs w:val="22"/>
        </w:rPr>
        <w:t>pojazdy przedkontraktowe podobnej klasy co</w:t>
      </w:r>
      <w:r w:rsidR="002C00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b/>
          <w:bCs/>
          <w:iCs/>
          <w:sz w:val="22"/>
          <w:szCs w:val="22"/>
        </w:rPr>
        <w:t xml:space="preserve">pojazdy docelowe. </w:t>
      </w:r>
      <w:r w:rsidR="00DB38BB" w:rsidRPr="009F55B7">
        <w:rPr>
          <w:rFonts w:ascii="Arial" w:hAnsi="Arial" w:cs="Arial"/>
          <w:iCs/>
          <w:sz w:val="22"/>
          <w:szCs w:val="22"/>
        </w:rPr>
        <w:t>Czy Zamawiający uwzględni obecną sytuację na rynku w produkcji aut i</w:t>
      </w:r>
      <w:r w:rsidR="002C00BF">
        <w:rPr>
          <w:rFonts w:ascii="Arial" w:hAnsi="Arial" w:cs="Arial"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iCs/>
          <w:sz w:val="22"/>
          <w:szCs w:val="22"/>
        </w:rPr>
        <w:t>wyrazi zgodę na dostarczenie do czasu produkcji docelowych aut samochody</w:t>
      </w:r>
      <w:r w:rsidR="002C00BF">
        <w:rPr>
          <w:rFonts w:ascii="Arial" w:hAnsi="Arial" w:cs="Arial"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iCs/>
          <w:sz w:val="22"/>
          <w:szCs w:val="22"/>
        </w:rPr>
        <w:t>przedkontraktowe i jednocześnie zrezygnuje z kryterium oceny „Termin dostarczenia</w:t>
      </w:r>
      <w:r w:rsidR="002C00BF">
        <w:rPr>
          <w:rFonts w:ascii="Arial" w:hAnsi="Arial" w:cs="Arial"/>
          <w:iCs/>
          <w:sz w:val="22"/>
          <w:szCs w:val="22"/>
        </w:rPr>
        <w:t xml:space="preserve"> </w:t>
      </w:r>
      <w:r w:rsidR="00DB38BB" w:rsidRPr="009F55B7">
        <w:rPr>
          <w:rFonts w:ascii="Arial" w:hAnsi="Arial" w:cs="Arial"/>
          <w:iCs/>
          <w:sz w:val="22"/>
          <w:szCs w:val="22"/>
        </w:rPr>
        <w:t>samochodów – 15%”, gdyż termin ten w obecnej</w:t>
      </w:r>
      <w:r>
        <w:rPr>
          <w:rFonts w:ascii="Arial" w:hAnsi="Arial" w:cs="Arial"/>
          <w:iCs/>
          <w:sz w:val="22"/>
          <w:szCs w:val="22"/>
        </w:rPr>
        <w:t xml:space="preserve"> sytuacji staje się iluzorycznym</w:t>
      </w:r>
      <w:r w:rsidR="00DB38BB" w:rsidRPr="009F55B7">
        <w:rPr>
          <w:rFonts w:ascii="Arial" w:hAnsi="Arial" w:cs="Arial"/>
          <w:iCs/>
          <w:sz w:val="22"/>
          <w:szCs w:val="22"/>
        </w:rPr>
        <w:t xml:space="preserve"> terminem i</w:t>
      </w:r>
      <w:r w:rsidR="002C00BF">
        <w:rPr>
          <w:rFonts w:ascii="Arial" w:hAnsi="Arial" w:cs="Arial"/>
          <w:iCs/>
          <w:sz w:val="22"/>
          <w:szCs w:val="22"/>
        </w:rPr>
        <w:t xml:space="preserve"> niemożliwym do zaplanowania</w:t>
      </w:r>
      <w:r w:rsidR="00DB38BB" w:rsidRPr="009F55B7">
        <w:rPr>
          <w:rFonts w:ascii="Arial" w:hAnsi="Arial" w:cs="Arial"/>
          <w:iCs/>
          <w:sz w:val="22"/>
          <w:szCs w:val="22"/>
        </w:rPr>
        <w:t>?</w:t>
      </w:r>
    </w:p>
    <w:p w14:paraId="3922182E" w14:textId="62CABA4F" w:rsidR="00DB38BB" w:rsidRPr="00DB38BB" w:rsidRDefault="00DB38BB" w:rsidP="00DB3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38BB">
        <w:rPr>
          <w:rFonts w:ascii="Arial" w:hAnsi="Arial" w:cs="Arial"/>
          <w:b/>
          <w:sz w:val="22"/>
          <w:szCs w:val="22"/>
        </w:rPr>
        <w:t>Odpowiedź:</w:t>
      </w:r>
    </w:p>
    <w:p w14:paraId="6210F96D" w14:textId="77777777" w:rsidR="001D0717" w:rsidRPr="001D0717" w:rsidRDefault="001D0717" w:rsidP="001D0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717">
        <w:rPr>
          <w:rFonts w:ascii="Arial" w:hAnsi="Arial" w:cs="Arial"/>
          <w:sz w:val="22"/>
          <w:szCs w:val="22"/>
        </w:rPr>
        <w:t xml:space="preserve">Zamawiający usuwa kryterium oceny ofert opisane w </w:t>
      </w:r>
      <w:r w:rsidRPr="001D0717">
        <w:rPr>
          <w:rFonts w:ascii="Arial" w:hAnsi="Arial" w:cs="Arial"/>
          <w:iCs/>
          <w:sz w:val="22"/>
          <w:szCs w:val="22"/>
        </w:rPr>
        <w:t>Rozdziale XIV pkt 5</w:t>
      </w:r>
      <w:r w:rsidRPr="001D0717">
        <w:rPr>
          <w:rFonts w:ascii="Arial" w:hAnsi="Arial" w:cs="Arial"/>
          <w:sz w:val="22"/>
          <w:szCs w:val="22"/>
        </w:rPr>
        <w:t xml:space="preserve"> SWZ – „Termin dostarczenia samochodów” i wprowadza nowe kryterium o nazwie „Termin użytkowania samochodów przedkontraktowych” (TU) o wadze 15%. </w:t>
      </w:r>
    </w:p>
    <w:p w14:paraId="403DAFFA" w14:textId="77777777" w:rsidR="001D0717" w:rsidRPr="001D0717" w:rsidRDefault="001D0717" w:rsidP="001D0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717">
        <w:rPr>
          <w:rFonts w:ascii="Arial" w:hAnsi="Arial" w:cs="Arial"/>
          <w:sz w:val="22"/>
          <w:szCs w:val="22"/>
        </w:rPr>
        <w:t>Punkty w kryterium termin użytkowania samochodów przedkontraktowych (TU) przyznane zostaną jak 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3819"/>
      </w:tblGrid>
      <w:tr w:rsidR="001D0717" w:rsidRPr="001D0717" w14:paraId="04113105" w14:textId="77777777" w:rsidTr="00545AB8">
        <w:tc>
          <w:tcPr>
            <w:tcW w:w="2891" w:type="pct"/>
            <w:shd w:val="clear" w:color="auto" w:fill="auto"/>
            <w:vAlign w:val="center"/>
          </w:tcPr>
          <w:p w14:paraId="1994DA72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Termin użytkowania samochodów przedkontraktowych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7E8D0BF8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Liczba przyznanych punktów</w:t>
            </w:r>
          </w:p>
        </w:tc>
      </w:tr>
      <w:tr w:rsidR="001D0717" w:rsidRPr="001D0717" w14:paraId="1CAB82C1" w14:textId="77777777" w:rsidTr="00545AB8">
        <w:tc>
          <w:tcPr>
            <w:tcW w:w="2891" w:type="pct"/>
            <w:shd w:val="clear" w:color="auto" w:fill="auto"/>
            <w:vAlign w:val="center"/>
          </w:tcPr>
          <w:p w14:paraId="22922D1D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90 dni kalendarzowych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5CD97006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D0717" w:rsidRPr="001D0717" w14:paraId="1DAFA677" w14:textId="77777777" w:rsidTr="00545AB8">
        <w:tc>
          <w:tcPr>
            <w:tcW w:w="2891" w:type="pct"/>
            <w:shd w:val="clear" w:color="auto" w:fill="auto"/>
            <w:vAlign w:val="center"/>
          </w:tcPr>
          <w:p w14:paraId="7AC3E127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60-89 dni kalendarzowych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47A19A77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D0717" w:rsidRPr="001D0717" w14:paraId="27BDFFA1" w14:textId="77777777" w:rsidTr="00545AB8">
        <w:tc>
          <w:tcPr>
            <w:tcW w:w="2891" w:type="pct"/>
            <w:shd w:val="clear" w:color="auto" w:fill="auto"/>
            <w:vAlign w:val="center"/>
          </w:tcPr>
          <w:p w14:paraId="7691F7E5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30 – 59 dni kalendarzowych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58E01622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D0717" w:rsidRPr="001D0717" w14:paraId="6C54BE53" w14:textId="77777777" w:rsidTr="00545AB8">
        <w:tc>
          <w:tcPr>
            <w:tcW w:w="2891" w:type="pct"/>
            <w:shd w:val="clear" w:color="auto" w:fill="auto"/>
            <w:vAlign w:val="center"/>
          </w:tcPr>
          <w:p w14:paraId="3F047ED5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1 – 29 dni kalendarzowych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2A8285D3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1D0717" w:rsidRPr="001D0717" w14:paraId="40B1CCB8" w14:textId="77777777" w:rsidTr="00545AB8">
        <w:tc>
          <w:tcPr>
            <w:tcW w:w="2891" w:type="pct"/>
            <w:shd w:val="clear" w:color="auto" w:fill="auto"/>
            <w:vAlign w:val="center"/>
          </w:tcPr>
          <w:p w14:paraId="0A166BB8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0 dni kalendarzowych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192F252C" w14:textId="77777777" w:rsidR="001D0717" w:rsidRPr="001D0717" w:rsidRDefault="001D0717" w:rsidP="001D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71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14:paraId="0007907B" w14:textId="0317DB7D" w:rsidR="001D0717" w:rsidRPr="001D0717" w:rsidRDefault="001D0717" w:rsidP="001D0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717">
        <w:rPr>
          <w:rFonts w:ascii="Arial" w:hAnsi="Arial" w:cs="Arial"/>
          <w:sz w:val="22"/>
          <w:szCs w:val="22"/>
        </w:rPr>
        <w:t>Termin użytkowania samochodów przedkontrak</w:t>
      </w:r>
      <w:r w:rsidR="0065551F">
        <w:rPr>
          <w:rFonts w:ascii="Arial" w:hAnsi="Arial" w:cs="Arial"/>
          <w:sz w:val="22"/>
          <w:szCs w:val="22"/>
        </w:rPr>
        <w:t>towych liczony będzie od dnia 18.</w:t>
      </w:r>
      <w:r w:rsidRPr="001D0717">
        <w:rPr>
          <w:rFonts w:ascii="Arial" w:hAnsi="Arial" w:cs="Arial"/>
          <w:sz w:val="22"/>
          <w:szCs w:val="22"/>
        </w:rPr>
        <w:t>11.2021 r., który jest terminem dostawy samochodów kontraktowych.</w:t>
      </w:r>
    </w:p>
    <w:p w14:paraId="3D3E65CC" w14:textId="0CCB3C80" w:rsidR="001D0717" w:rsidRPr="001D0717" w:rsidRDefault="001D0717" w:rsidP="001D0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717">
        <w:rPr>
          <w:rFonts w:ascii="Arial" w:hAnsi="Arial" w:cs="Arial"/>
          <w:sz w:val="22"/>
          <w:szCs w:val="22"/>
        </w:rPr>
        <w:t>TU - punktowa ocena kryterium termin użytkowania samochodów p</w:t>
      </w:r>
      <w:r w:rsidR="0065551F">
        <w:rPr>
          <w:rFonts w:ascii="Arial" w:hAnsi="Arial" w:cs="Arial"/>
          <w:sz w:val="22"/>
          <w:szCs w:val="22"/>
        </w:rPr>
        <w:t>rzedkontraktowych może osiągnąć</w:t>
      </w:r>
      <w:r w:rsidRPr="001D0717">
        <w:rPr>
          <w:rFonts w:ascii="Arial" w:hAnsi="Arial" w:cs="Arial"/>
          <w:sz w:val="22"/>
          <w:szCs w:val="22"/>
        </w:rPr>
        <w:t xml:space="preserve"> maksymalnie 15 punktów.</w:t>
      </w:r>
    </w:p>
    <w:p w14:paraId="1DD415E9" w14:textId="77777777" w:rsidR="001D0717" w:rsidRPr="001D0717" w:rsidRDefault="001D0717" w:rsidP="001D0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717">
        <w:rPr>
          <w:rFonts w:ascii="Arial" w:hAnsi="Arial" w:cs="Arial"/>
          <w:sz w:val="22"/>
          <w:szCs w:val="22"/>
        </w:rPr>
        <w:lastRenderedPageBreak/>
        <w:t>Uzyskana w ten sposób suma punktów (S) będzie stanowiła podstawę do przeprowadzenia klasyfikacji.</w:t>
      </w:r>
    </w:p>
    <w:p w14:paraId="2DF53997" w14:textId="6C5941BE" w:rsidR="003135AE" w:rsidRDefault="001D0717" w:rsidP="001D0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717">
        <w:rPr>
          <w:rFonts w:ascii="Arial" w:hAnsi="Arial" w:cs="Arial"/>
          <w:b/>
          <w:bCs/>
          <w:sz w:val="22"/>
          <w:szCs w:val="22"/>
        </w:rPr>
        <w:t>S = C + B + O + ZE +TU</w:t>
      </w:r>
    </w:p>
    <w:p w14:paraId="1977AB23" w14:textId="77777777" w:rsidR="00444841" w:rsidRPr="00DB38BB" w:rsidRDefault="00444841" w:rsidP="00DB3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883D02" w14:textId="760BE15E" w:rsidR="00DB38BB" w:rsidRPr="00DB38BB" w:rsidRDefault="009F55B7" w:rsidP="00DB3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C42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5</w:t>
      </w:r>
      <w:r w:rsidRPr="00E60C42">
        <w:rPr>
          <w:rFonts w:ascii="Arial" w:hAnsi="Arial" w:cs="Arial"/>
          <w:b/>
          <w:sz w:val="22"/>
          <w:szCs w:val="22"/>
        </w:rPr>
        <w:t>:</w:t>
      </w:r>
    </w:p>
    <w:p w14:paraId="73994CA4" w14:textId="0B3EE761" w:rsidR="00DB38BB" w:rsidRDefault="00DB38BB" w:rsidP="009F55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F55B7">
        <w:rPr>
          <w:rFonts w:ascii="Arial" w:hAnsi="Arial" w:cs="Arial"/>
          <w:iCs/>
          <w:sz w:val="22"/>
          <w:szCs w:val="22"/>
        </w:rPr>
        <w:t>Dotyczy Załącznika nr 7 do SWZ (IPU) §</w:t>
      </w:r>
      <w:r w:rsidR="00775D64">
        <w:rPr>
          <w:rFonts w:ascii="Arial" w:hAnsi="Arial" w:cs="Arial"/>
          <w:iCs/>
          <w:sz w:val="22"/>
          <w:szCs w:val="22"/>
        </w:rPr>
        <w:t xml:space="preserve"> </w:t>
      </w:r>
      <w:r w:rsidRPr="009F55B7">
        <w:rPr>
          <w:rFonts w:ascii="Arial" w:hAnsi="Arial" w:cs="Arial"/>
          <w:iCs/>
          <w:sz w:val="22"/>
          <w:szCs w:val="22"/>
        </w:rPr>
        <w:t>9 ust. 3 i §</w:t>
      </w:r>
      <w:r w:rsidR="00775D64">
        <w:rPr>
          <w:rFonts w:ascii="Arial" w:hAnsi="Arial" w:cs="Arial"/>
          <w:iCs/>
          <w:sz w:val="22"/>
          <w:szCs w:val="22"/>
        </w:rPr>
        <w:t xml:space="preserve"> </w:t>
      </w:r>
      <w:r w:rsidRPr="009F55B7">
        <w:rPr>
          <w:rFonts w:ascii="Arial" w:hAnsi="Arial" w:cs="Arial"/>
          <w:iCs/>
          <w:sz w:val="22"/>
          <w:szCs w:val="22"/>
        </w:rPr>
        <w:t>10</w:t>
      </w:r>
      <w:r w:rsidR="008148F2">
        <w:rPr>
          <w:rFonts w:ascii="Arial" w:hAnsi="Arial" w:cs="Arial"/>
          <w:iCs/>
          <w:sz w:val="22"/>
          <w:szCs w:val="22"/>
        </w:rPr>
        <w:t xml:space="preserve"> ust. 2</w:t>
      </w:r>
      <w:r w:rsidRPr="009F55B7">
        <w:rPr>
          <w:rFonts w:ascii="Arial" w:hAnsi="Arial" w:cs="Arial"/>
          <w:iCs/>
          <w:sz w:val="22"/>
          <w:szCs w:val="22"/>
        </w:rPr>
        <w:t>. Czy Zamawiający wyrazi zgodę na odstąpienie podczas przekazania pojazdów potwierdzenia opłacenia składek</w:t>
      </w:r>
      <w:r w:rsidR="00C87CC4">
        <w:rPr>
          <w:rFonts w:ascii="Arial" w:hAnsi="Arial" w:cs="Arial"/>
          <w:iCs/>
          <w:sz w:val="22"/>
          <w:szCs w:val="22"/>
        </w:rPr>
        <w:t xml:space="preserve"> </w:t>
      </w:r>
      <w:r w:rsidRPr="009F55B7">
        <w:rPr>
          <w:rFonts w:ascii="Arial" w:hAnsi="Arial" w:cs="Arial"/>
          <w:iCs/>
          <w:sz w:val="22"/>
          <w:szCs w:val="22"/>
        </w:rPr>
        <w:t>ubezpieczeniowych? Wykonawca informuje, iż ubezpiecza całą swoją flotę samochodową w</w:t>
      </w:r>
      <w:r w:rsidR="00C87CC4">
        <w:rPr>
          <w:rFonts w:ascii="Arial" w:hAnsi="Arial" w:cs="Arial"/>
          <w:iCs/>
          <w:sz w:val="22"/>
          <w:szCs w:val="22"/>
        </w:rPr>
        <w:t xml:space="preserve"> </w:t>
      </w:r>
      <w:r w:rsidRPr="009F55B7">
        <w:rPr>
          <w:rFonts w:ascii="Arial" w:hAnsi="Arial" w:cs="Arial"/>
          <w:iCs/>
          <w:sz w:val="22"/>
          <w:szCs w:val="22"/>
        </w:rPr>
        <w:t>zakresie OC, AC, NNW (kilkadziesiąt tysięcy samochodów w Polsce) na podstawie jednej polisy</w:t>
      </w:r>
      <w:r w:rsidR="009F55B7" w:rsidRPr="009F55B7">
        <w:rPr>
          <w:rFonts w:ascii="Arial" w:hAnsi="Arial" w:cs="Arial"/>
          <w:iCs/>
          <w:sz w:val="22"/>
          <w:szCs w:val="22"/>
        </w:rPr>
        <w:t xml:space="preserve"> </w:t>
      </w:r>
      <w:r w:rsidRPr="009F55B7">
        <w:rPr>
          <w:rFonts w:ascii="Arial" w:hAnsi="Arial" w:cs="Arial"/>
          <w:iCs/>
          <w:sz w:val="22"/>
          <w:szCs w:val="22"/>
        </w:rPr>
        <w:t>generalnej i zapisy zawarte w tej polisie stanowią tajemnicę przedsiębiorstwa.</w:t>
      </w:r>
      <w:r w:rsidR="00C87CC4">
        <w:rPr>
          <w:rFonts w:ascii="Arial" w:hAnsi="Arial" w:cs="Arial"/>
          <w:iCs/>
          <w:sz w:val="22"/>
          <w:szCs w:val="22"/>
        </w:rPr>
        <w:t xml:space="preserve"> </w:t>
      </w:r>
      <w:r w:rsidRPr="009F55B7">
        <w:rPr>
          <w:rFonts w:ascii="Arial" w:hAnsi="Arial" w:cs="Arial"/>
          <w:iCs/>
          <w:sz w:val="22"/>
          <w:szCs w:val="22"/>
        </w:rPr>
        <w:t>OCZYWIŚCIE PODCZAS PRZEKAZANIA POJAZDÓW Wykonawca udostępni użytkownikowi</w:t>
      </w:r>
      <w:r w:rsidR="00C87CC4">
        <w:rPr>
          <w:rFonts w:ascii="Arial" w:hAnsi="Arial" w:cs="Arial"/>
          <w:iCs/>
          <w:sz w:val="22"/>
          <w:szCs w:val="22"/>
        </w:rPr>
        <w:t xml:space="preserve"> </w:t>
      </w:r>
      <w:r w:rsidRPr="009F55B7">
        <w:rPr>
          <w:rFonts w:ascii="Arial" w:hAnsi="Arial" w:cs="Arial"/>
          <w:iCs/>
          <w:sz w:val="22"/>
          <w:szCs w:val="22"/>
        </w:rPr>
        <w:t>pojazdu aktualne potwierdzenie ubezpieczenia pojazdu.</w:t>
      </w:r>
    </w:p>
    <w:p w14:paraId="0A8C5627" w14:textId="57761F72" w:rsidR="009F55B7" w:rsidRDefault="009F55B7" w:rsidP="009F55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F55B7">
        <w:rPr>
          <w:rFonts w:ascii="Arial" w:hAnsi="Arial" w:cs="Arial"/>
          <w:b/>
          <w:iCs/>
          <w:sz w:val="22"/>
          <w:szCs w:val="22"/>
        </w:rPr>
        <w:t>Odpowiedź:</w:t>
      </w:r>
    </w:p>
    <w:p w14:paraId="44D1D45C" w14:textId="4F2502BB" w:rsidR="009F55B7" w:rsidRPr="009F55B7" w:rsidRDefault="00775D64" w:rsidP="009F55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38BB">
        <w:rPr>
          <w:rFonts w:ascii="Arial" w:hAnsi="Arial" w:cs="Arial"/>
          <w:sz w:val="22"/>
          <w:szCs w:val="22"/>
        </w:rPr>
        <w:t xml:space="preserve">W </w:t>
      </w:r>
      <w:r w:rsidRPr="00DB38BB">
        <w:rPr>
          <w:rFonts w:ascii="Arial" w:hAnsi="Arial" w:cs="Arial"/>
          <w:iCs/>
          <w:sz w:val="22"/>
          <w:szCs w:val="22"/>
        </w:rPr>
        <w:t>Załączniku nr 7 do SWZ (PPU)</w:t>
      </w:r>
      <w:r w:rsidRPr="00DB38BB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iCs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</w:t>
      </w:r>
      <w:r w:rsidRPr="00DB38BB">
        <w:rPr>
          <w:rFonts w:ascii="Arial" w:hAnsi="Arial" w:cs="Arial"/>
          <w:sz w:val="22"/>
          <w:szCs w:val="22"/>
        </w:rPr>
        <w:t xml:space="preserve"> otrzymuje brzmienie:</w:t>
      </w:r>
    </w:p>
    <w:p w14:paraId="2804183E" w14:textId="19E42C9E" w:rsidR="00775D64" w:rsidRPr="0085587F" w:rsidRDefault="00E24441" w:rsidP="0085587F">
      <w:pPr>
        <w:shd w:val="clear" w:color="auto" w:fill="FFFFFF"/>
        <w:spacing w:before="10" w:line="360" w:lineRule="exact"/>
        <w:ind w:left="5" w:right="57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„</w:t>
      </w:r>
      <w:r w:rsidR="00775D64" w:rsidRPr="0085587F">
        <w:rPr>
          <w:rFonts w:ascii="Arial" w:hAnsi="Arial" w:cs="Arial"/>
          <w:i/>
          <w:sz w:val="22"/>
        </w:rPr>
        <w:t>Wraz z samochodami Wykonawca przekaże Zamawiającemu w dniu ich wydania dla każdego samochodu:</w:t>
      </w:r>
    </w:p>
    <w:p w14:paraId="4022D9BE" w14:textId="7DD4BB60" w:rsidR="00775D64" w:rsidRPr="0085587F" w:rsidRDefault="00775D64" w:rsidP="00775D64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360" w:lineRule="exact"/>
        <w:ind w:left="142" w:right="57" w:firstLine="142"/>
        <w:jc w:val="both"/>
        <w:rPr>
          <w:rFonts w:ascii="Arial" w:hAnsi="Arial" w:cs="Arial"/>
          <w:i/>
          <w:spacing w:val="-5"/>
          <w:sz w:val="22"/>
        </w:rPr>
      </w:pPr>
      <w:r w:rsidRPr="0085587F">
        <w:rPr>
          <w:rFonts w:ascii="Arial" w:hAnsi="Arial" w:cs="Arial"/>
          <w:i/>
          <w:sz w:val="22"/>
        </w:rPr>
        <w:t>dowód rejestracyjny;</w:t>
      </w:r>
    </w:p>
    <w:p w14:paraId="140811FD" w14:textId="61FEAFB4" w:rsidR="00775D64" w:rsidRPr="0085587F" w:rsidRDefault="00775D64" w:rsidP="00775D64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line="360" w:lineRule="exact"/>
        <w:ind w:left="142" w:right="57" w:firstLine="142"/>
        <w:jc w:val="both"/>
        <w:rPr>
          <w:rFonts w:ascii="Arial" w:hAnsi="Arial" w:cs="Arial"/>
          <w:i/>
          <w:sz w:val="22"/>
        </w:rPr>
      </w:pPr>
      <w:r w:rsidRPr="0085587F">
        <w:rPr>
          <w:rFonts w:ascii="Arial" w:hAnsi="Arial" w:cs="Arial"/>
          <w:i/>
          <w:sz w:val="22"/>
        </w:rPr>
        <w:t xml:space="preserve">2 komplety kluczyków; </w:t>
      </w:r>
    </w:p>
    <w:p w14:paraId="5C3C3A51" w14:textId="191D23AA" w:rsidR="00775D64" w:rsidRPr="0085587F" w:rsidRDefault="00775D64" w:rsidP="00775D64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360" w:lineRule="exact"/>
        <w:ind w:left="424" w:right="57" w:hanging="141"/>
        <w:jc w:val="both"/>
        <w:rPr>
          <w:rFonts w:ascii="Arial" w:hAnsi="Arial" w:cs="Arial"/>
          <w:i/>
          <w:sz w:val="22"/>
        </w:rPr>
      </w:pPr>
      <w:r w:rsidRPr="0085587F">
        <w:rPr>
          <w:rFonts w:ascii="Arial" w:hAnsi="Arial" w:cs="Arial"/>
          <w:i/>
          <w:sz w:val="22"/>
        </w:rPr>
        <w:t>instrukcję obsługi;</w:t>
      </w:r>
    </w:p>
    <w:p w14:paraId="0D962FB6" w14:textId="6D17BF70" w:rsidR="00775D64" w:rsidRPr="0085587F" w:rsidRDefault="00775D64" w:rsidP="00775D64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360" w:lineRule="exact"/>
        <w:ind w:left="424" w:right="57" w:hanging="141"/>
        <w:jc w:val="both"/>
        <w:rPr>
          <w:rFonts w:ascii="Arial" w:hAnsi="Arial" w:cs="Arial"/>
          <w:i/>
          <w:sz w:val="22"/>
        </w:rPr>
      </w:pPr>
      <w:r w:rsidRPr="0085587F">
        <w:rPr>
          <w:rFonts w:ascii="Arial" w:hAnsi="Arial" w:cs="Arial"/>
          <w:i/>
          <w:sz w:val="22"/>
        </w:rPr>
        <w:t>książkę serwisową;</w:t>
      </w:r>
    </w:p>
    <w:p w14:paraId="55B11D60" w14:textId="37D803A2" w:rsidR="00775D64" w:rsidRPr="007A370E" w:rsidRDefault="0085587F" w:rsidP="00775D64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exact"/>
        <w:ind w:left="424" w:right="57" w:hanging="141"/>
        <w:jc w:val="both"/>
        <w:rPr>
          <w:rFonts w:ascii="Arial" w:hAnsi="Arial" w:cs="Arial"/>
          <w:i/>
          <w:spacing w:val="-1"/>
          <w:sz w:val="22"/>
        </w:rPr>
      </w:pPr>
      <w:r>
        <w:rPr>
          <w:rFonts w:ascii="Arial" w:hAnsi="Arial" w:cs="Arial"/>
          <w:i/>
          <w:sz w:val="22"/>
        </w:rPr>
        <w:t>dokument gwarancji</w:t>
      </w:r>
      <w:r w:rsidR="007A370E">
        <w:rPr>
          <w:rFonts w:ascii="Arial" w:hAnsi="Arial" w:cs="Arial"/>
          <w:i/>
          <w:sz w:val="22"/>
        </w:rPr>
        <w:t>;</w:t>
      </w:r>
    </w:p>
    <w:p w14:paraId="1F60589B" w14:textId="4E33E4A9" w:rsidR="007A370E" w:rsidRPr="0085587F" w:rsidRDefault="007A370E" w:rsidP="00775D64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exact"/>
        <w:ind w:left="424" w:right="57" w:hanging="141"/>
        <w:jc w:val="both"/>
        <w:rPr>
          <w:rFonts w:ascii="Arial" w:hAnsi="Arial" w:cs="Arial"/>
          <w:i/>
          <w:spacing w:val="-1"/>
          <w:sz w:val="22"/>
        </w:rPr>
      </w:pPr>
      <w:r>
        <w:rPr>
          <w:rFonts w:ascii="Arial" w:hAnsi="Arial" w:cs="Arial"/>
          <w:i/>
          <w:sz w:val="22"/>
        </w:rPr>
        <w:t>aktualne potwierdzenie ubezpieczenia pojazdu</w:t>
      </w:r>
    </w:p>
    <w:p w14:paraId="00639E8F" w14:textId="6EAD2C80" w:rsidR="00775D64" w:rsidRPr="0085587F" w:rsidRDefault="00775D64" w:rsidP="0085587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i/>
          <w:sz w:val="22"/>
        </w:rPr>
      </w:pPr>
      <w:r w:rsidRPr="0085587F">
        <w:rPr>
          <w:rFonts w:ascii="Arial" w:hAnsi="Arial" w:cs="Arial"/>
          <w:i/>
          <w:sz w:val="22"/>
        </w:rPr>
        <w:t>co zostanie potwierdzone w protokole zdawczo-odbiorczym.</w:t>
      </w:r>
      <w:r w:rsidR="00E24441">
        <w:rPr>
          <w:rFonts w:ascii="Arial" w:hAnsi="Arial" w:cs="Arial"/>
          <w:i/>
          <w:sz w:val="22"/>
        </w:rPr>
        <w:t>”</w:t>
      </w:r>
    </w:p>
    <w:p w14:paraId="25FBC8D3" w14:textId="77777777" w:rsidR="00950B4B" w:rsidRDefault="00950B4B" w:rsidP="00775D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14:paraId="45377BE6" w14:textId="6E7420F9" w:rsidR="00775D64" w:rsidRDefault="00950B4B" w:rsidP="00775D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50B4B">
        <w:rPr>
          <w:rFonts w:ascii="Arial" w:hAnsi="Arial" w:cs="Arial"/>
          <w:sz w:val="22"/>
        </w:rPr>
        <w:t xml:space="preserve">W </w:t>
      </w:r>
      <w:r w:rsidRPr="00950B4B">
        <w:rPr>
          <w:rFonts w:ascii="Arial" w:hAnsi="Arial" w:cs="Arial"/>
          <w:iCs/>
          <w:sz w:val="22"/>
        </w:rPr>
        <w:t>Załączniku nr 7 do SWZ (PPU)</w:t>
      </w:r>
      <w:r w:rsidRPr="00950B4B">
        <w:rPr>
          <w:rFonts w:ascii="Arial" w:hAnsi="Arial" w:cs="Arial"/>
          <w:sz w:val="22"/>
        </w:rPr>
        <w:t xml:space="preserve"> </w:t>
      </w:r>
      <w:r w:rsidRPr="00950B4B">
        <w:rPr>
          <w:rFonts w:ascii="Arial" w:hAnsi="Arial" w:cs="Arial"/>
          <w:iCs/>
          <w:sz w:val="22"/>
        </w:rPr>
        <w:t>§</w:t>
      </w:r>
      <w:r>
        <w:rPr>
          <w:rFonts w:ascii="Arial" w:hAnsi="Arial" w:cs="Arial"/>
          <w:sz w:val="22"/>
        </w:rPr>
        <w:t xml:space="preserve"> 10</w:t>
      </w:r>
      <w:r w:rsidR="00413E88">
        <w:rPr>
          <w:rFonts w:ascii="Arial" w:hAnsi="Arial" w:cs="Arial"/>
          <w:sz w:val="22"/>
        </w:rPr>
        <w:t xml:space="preserve"> pkt 2</w:t>
      </w:r>
      <w:r w:rsidRPr="00950B4B">
        <w:rPr>
          <w:rFonts w:ascii="Arial" w:hAnsi="Arial" w:cs="Arial"/>
          <w:sz w:val="22"/>
        </w:rPr>
        <w:t xml:space="preserve"> otrzymuje brzmienie:</w:t>
      </w:r>
    </w:p>
    <w:p w14:paraId="7746C36E" w14:textId="538832FE" w:rsidR="00950B4B" w:rsidRPr="00950B4B" w:rsidRDefault="00950B4B" w:rsidP="00775D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</w:rPr>
      </w:pPr>
      <w:r w:rsidRPr="00950B4B">
        <w:rPr>
          <w:rFonts w:ascii="Arial" w:hAnsi="Arial" w:cs="Arial"/>
          <w:i/>
          <w:sz w:val="22"/>
        </w:rPr>
        <w:t>„2) terminowo zawierać umowy ubezpieczenia, opłacać składki ubezpieczenia oraz przedstawiać Zamawiającemu dokumenty potwierdzające posiadanie wymaganego przez Zamawiającego pakietu ubezpieczeń, o którym mowa w § 8 pkt 3, co najmniej na 4 dni robocze przed upływem terminu wygaśnięcia uprzednio zawartych umów ubezpieczenia;”</w:t>
      </w:r>
    </w:p>
    <w:p w14:paraId="35ABF01C" w14:textId="77777777" w:rsidR="00950B4B" w:rsidRDefault="00950B4B" w:rsidP="00775D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14:paraId="202722D6" w14:textId="1C9DF951" w:rsidR="00950B4B" w:rsidRDefault="007219C8" w:rsidP="00775D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E60C42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6</w:t>
      </w:r>
      <w:r w:rsidRPr="00E60C42">
        <w:rPr>
          <w:rFonts w:ascii="Arial" w:hAnsi="Arial" w:cs="Arial"/>
          <w:b/>
          <w:sz w:val="22"/>
          <w:szCs w:val="22"/>
        </w:rPr>
        <w:t>:</w:t>
      </w:r>
    </w:p>
    <w:p w14:paraId="2E66F110" w14:textId="6A6F25BA" w:rsidR="00DB38BB" w:rsidRPr="00DB38BB" w:rsidRDefault="00DB38BB" w:rsidP="00775D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38BB">
        <w:rPr>
          <w:rFonts w:ascii="Arial" w:hAnsi="Arial" w:cs="Arial"/>
          <w:sz w:val="22"/>
          <w:szCs w:val="22"/>
        </w:rPr>
        <w:t>Dotyczy Załącznika nr 7 do SWZ (</w:t>
      </w:r>
      <w:r w:rsidR="00545719">
        <w:rPr>
          <w:rFonts w:ascii="Arial" w:hAnsi="Arial" w:cs="Arial"/>
          <w:sz w:val="22"/>
          <w:szCs w:val="22"/>
        </w:rPr>
        <w:t>PPU)</w:t>
      </w:r>
      <w:r w:rsidRPr="00DB38BB">
        <w:rPr>
          <w:rFonts w:ascii="Arial" w:hAnsi="Arial" w:cs="Arial"/>
          <w:sz w:val="22"/>
          <w:szCs w:val="22"/>
        </w:rPr>
        <w:t xml:space="preserve"> §10</w:t>
      </w:r>
      <w:r w:rsidR="00545719">
        <w:rPr>
          <w:rFonts w:ascii="Arial" w:hAnsi="Arial" w:cs="Arial"/>
          <w:sz w:val="22"/>
          <w:szCs w:val="22"/>
        </w:rPr>
        <w:t xml:space="preserve"> pkt</w:t>
      </w:r>
      <w:r w:rsidRPr="00DB38BB">
        <w:rPr>
          <w:rFonts w:ascii="Arial" w:hAnsi="Arial" w:cs="Arial"/>
          <w:sz w:val="22"/>
          <w:szCs w:val="22"/>
        </w:rPr>
        <w:t xml:space="preserve"> 4.</w:t>
      </w:r>
      <w:r w:rsidR="00CA6823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Większość obecnie nowych pojazdów jest wyposażone w system informujący Kierowcę o</w:t>
      </w:r>
      <w:r w:rsidR="00CA6823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 xml:space="preserve">zbliżającym się przeglądzie technicznym. </w:t>
      </w:r>
      <w:r w:rsidRPr="00DB38BB">
        <w:rPr>
          <w:rFonts w:ascii="Arial" w:hAnsi="Arial" w:cs="Arial"/>
          <w:sz w:val="22"/>
          <w:szCs w:val="22"/>
        </w:rPr>
        <w:lastRenderedPageBreak/>
        <w:t>Dodatkowo Wykonawca dostarcza użytkownikom</w:t>
      </w:r>
      <w:r w:rsidR="00CA6823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swoich pojazdów niezbędne narzędzia w postaci aplikacji na telefon, gdzie Kierowca ma łatwy i szybki dostęp do niezbędnych danych na temat użytkowanego pojazdu, takich jak:.</w:t>
      </w:r>
      <w:r w:rsidR="00CA6823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dokumenty samochodu, informacji dotyczących jego eksploatacji, najbliższych warsztatów</w:t>
      </w:r>
      <w:r w:rsidR="00CA6823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 xml:space="preserve">oraz możliwości szybkiego połączenia się telefonicznego z Wykonawcą. Czy w takim przypadku Zamawiający dopuszcza możliwość dodania w §10 ust. 4 dodatkowego zdania o następującej treści: „Jeżeli o zbliżającym się przeglądzie okresowym/serwisie, informuje użytkownika system komputerowy w pojeździe, w takim przypadku użytkownik będzie mógł osobiście umówić się w dowolnym serwisie wskazanym przez Wykonawcę na przegląd techniczny </w:t>
      </w:r>
      <w:r w:rsidR="00CA6823">
        <w:rPr>
          <w:rFonts w:ascii="Arial" w:hAnsi="Arial" w:cs="Arial"/>
          <w:sz w:val="22"/>
          <w:szCs w:val="22"/>
        </w:rPr>
        <w:t>tudzież wymianę/naprawę opon</w:t>
      </w:r>
      <w:r w:rsidRPr="00DB38BB">
        <w:rPr>
          <w:rFonts w:ascii="Arial" w:hAnsi="Arial" w:cs="Arial"/>
          <w:sz w:val="22"/>
          <w:szCs w:val="22"/>
        </w:rPr>
        <w:t>?”</w:t>
      </w:r>
    </w:p>
    <w:p w14:paraId="1D45F929" w14:textId="77777777" w:rsidR="00CA6823" w:rsidRPr="00CA6823" w:rsidRDefault="00CA6823" w:rsidP="00CA6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A6823">
        <w:rPr>
          <w:rFonts w:ascii="Arial" w:hAnsi="Arial" w:cs="Arial"/>
          <w:b/>
          <w:iCs/>
          <w:sz w:val="22"/>
          <w:szCs w:val="22"/>
        </w:rPr>
        <w:t>Odpowiedź:</w:t>
      </w:r>
    </w:p>
    <w:p w14:paraId="74176010" w14:textId="31FDDC33" w:rsidR="00413E88" w:rsidRDefault="00413E88" w:rsidP="00413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50B4B">
        <w:rPr>
          <w:rFonts w:ascii="Arial" w:hAnsi="Arial" w:cs="Arial"/>
          <w:sz w:val="22"/>
        </w:rPr>
        <w:t xml:space="preserve">W </w:t>
      </w:r>
      <w:r w:rsidRPr="00950B4B">
        <w:rPr>
          <w:rFonts w:ascii="Arial" w:hAnsi="Arial" w:cs="Arial"/>
          <w:iCs/>
          <w:sz w:val="22"/>
        </w:rPr>
        <w:t>Załączniku nr 7 do SWZ (PPU)</w:t>
      </w:r>
      <w:r w:rsidRPr="00950B4B">
        <w:rPr>
          <w:rFonts w:ascii="Arial" w:hAnsi="Arial" w:cs="Arial"/>
          <w:sz w:val="22"/>
        </w:rPr>
        <w:t xml:space="preserve"> </w:t>
      </w:r>
      <w:r w:rsidRPr="00950B4B">
        <w:rPr>
          <w:rFonts w:ascii="Arial" w:hAnsi="Arial" w:cs="Arial"/>
          <w:iCs/>
          <w:sz w:val="22"/>
        </w:rPr>
        <w:t>§</w:t>
      </w:r>
      <w:r>
        <w:rPr>
          <w:rFonts w:ascii="Arial" w:hAnsi="Arial" w:cs="Arial"/>
          <w:sz w:val="22"/>
        </w:rPr>
        <w:t xml:space="preserve"> 10 pkt 4</w:t>
      </w:r>
      <w:r w:rsidRPr="00950B4B">
        <w:rPr>
          <w:rFonts w:ascii="Arial" w:hAnsi="Arial" w:cs="Arial"/>
          <w:sz w:val="22"/>
        </w:rPr>
        <w:t xml:space="preserve"> otrzymuje brzmienie:</w:t>
      </w:r>
    </w:p>
    <w:p w14:paraId="20746BDE" w14:textId="6923181A" w:rsidR="00CA6823" w:rsidRPr="00CA6823" w:rsidRDefault="00413E88" w:rsidP="00413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0B4B">
        <w:rPr>
          <w:rFonts w:ascii="Arial" w:hAnsi="Arial" w:cs="Arial"/>
          <w:i/>
          <w:sz w:val="22"/>
        </w:rPr>
        <w:t>„</w:t>
      </w:r>
      <w:r>
        <w:rPr>
          <w:rFonts w:ascii="Arial" w:hAnsi="Arial" w:cs="Arial"/>
          <w:i/>
          <w:sz w:val="22"/>
        </w:rPr>
        <w:t xml:space="preserve">4) </w:t>
      </w:r>
      <w:r w:rsidRPr="00DD35A7">
        <w:rPr>
          <w:rFonts w:ascii="Arial" w:hAnsi="Arial" w:cs="Arial"/>
          <w:i/>
          <w:sz w:val="22"/>
        </w:rPr>
        <w:t>poinformować Zamawiającego o terminach kontroli technicznej i przeglądów oraz zorganizować w odpowiednim czasie przegląd techni</w:t>
      </w:r>
      <w:r w:rsidR="00DD35A7" w:rsidRPr="00DD35A7">
        <w:rPr>
          <w:rFonts w:ascii="Arial" w:hAnsi="Arial" w:cs="Arial"/>
          <w:i/>
          <w:sz w:val="22"/>
        </w:rPr>
        <w:t>czny w stacji kontroli pojazdów;</w:t>
      </w:r>
      <w:r w:rsidR="00DD35A7" w:rsidRPr="00DD35A7">
        <w:rPr>
          <w:rFonts w:ascii="Arial" w:hAnsi="Arial" w:cs="Arial"/>
          <w:i/>
          <w:sz w:val="22"/>
          <w:szCs w:val="22"/>
        </w:rPr>
        <w:t xml:space="preserve"> j</w:t>
      </w:r>
      <w:r w:rsidR="00DD35A7" w:rsidRPr="00DD35A7">
        <w:rPr>
          <w:rFonts w:ascii="Arial" w:hAnsi="Arial" w:cs="Arial"/>
          <w:i/>
          <w:sz w:val="22"/>
        </w:rPr>
        <w:t>eżeli o zbliżającym się przeglądzie okresowym/serwisie, informuje użytkownika system komputerowy w pojeździe, w takim przypadku użytkownik będzie mógł osobiście umówić się w dowolnym serwisie wskazanym przez Wykonawcę na przegląd technicz</w:t>
      </w:r>
      <w:r w:rsidR="00364848">
        <w:rPr>
          <w:rFonts w:ascii="Arial" w:hAnsi="Arial" w:cs="Arial"/>
          <w:i/>
          <w:sz w:val="22"/>
        </w:rPr>
        <w:t>ny tudzież wymianę/naprawę opon;”</w:t>
      </w:r>
    </w:p>
    <w:p w14:paraId="6DE73593" w14:textId="77777777" w:rsidR="00DB38BB" w:rsidRDefault="00DB38BB" w:rsidP="00DB3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D68774" w14:textId="4A0C64B0" w:rsidR="00E86220" w:rsidRPr="00E86220" w:rsidRDefault="00E86220" w:rsidP="00E862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6220">
        <w:rPr>
          <w:rFonts w:ascii="Arial" w:hAnsi="Arial" w:cs="Arial"/>
          <w:b/>
          <w:sz w:val="22"/>
          <w:szCs w:val="22"/>
        </w:rPr>
        <w:t xml:space="preserve">Pytanie </w:t>
      </w:r>
      <w:r w:rsidR="005E00D3">
        <w:rPr>
          <w:rFonts w:ascii="Arial" w:hAnsi="Arial" w:cs="Arial"/>
          <w:b/>
          <w:sz w:val="22"/>
          <w:szCs w:val="22"/>
        </w:rPr>
        <w:t>7</w:t>
      </w:r>
      <w:r w:rsidRPr="00E86220">
        <w:rPr>
          <w:rFonts w:ascii="Arial" w:hAnsi="Arial" w:cs="Arial"/>
          <w:b/>
          <w:sz w:val="22"/>
          <w:szCs w:val="22"/>
        </w:rPr>
        <w:t>:</w:t>
      </w:r>
    </w:p>
    <w:p w14:paraId="59FF3918" w14:textId="50A3E91D" w:rsidR="00DB38BB" w:rsidRDefault="00DB38BB" w:rsidP="00C87C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38BB">
        <w:rPr>
          <w:rFonts w:ascii="Arial" w:hAnsi="Arial" w:cs="Arial"/>
          <w:sz w:val="22"/>
          <w:szCs w:val="22"/>
        </w:rPr>
        <w:t>Dotycz</w:t>
      </w:r>
      <w:r w:rsidR="00545719">
        <w:rPr>
          <w:rFonts w:ascii="Arial" w:hAnsi="Arial" w:cs="Arial"/>
          <w:sz w:val="22"/>
          <w:szCs w:val="22"/>
        </w:rPr>
        <w:t>y Załącznika nr 7 do SWZ (P</w:t>
      </w:r>
      <w:r w:rsidRPr="00DB38BB">
        <w:rPr>
          <w:rFonts w:ascii="Arial" w:hAnsi="Arial" w:cs="Arial"/>
          <w:sz w:val="22"/>
          <w:szCs w:val="22"/>
        </w:rPr>
        <w:t>PU)</w:t>
      </w:r>
      <w:r w:rsidR="00425E6E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§</w:t>
      </w:r>
      <w:r w:rsidR="00852D38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10</w:t>
      </w:r>
      <w:r w:rsidR="00545719">
        <w:rPr>
          <w:rFonts w:ascii="Arial" w:hAnsi="Arial" w:cs="Arial"/>
          <w:sz w:val="22"/>
          <w:szCs w:val="22"/>
        </w:rPr>
        <w:t xml:space="preserve"> pkt</w:t>
      </w:r>
      <w:r w:rsidRPr="00DB38BB">
        <w:rPr>
          <w:rFonts w:ascii="Arial" w:hAnsi="Arial" w:cs="Arial"/>
          <w:sz w:val="22"/>
          <w:szCs w:val="22"/>
        </w:rPr>
        <w:t xml:space="preserve"> 5.</w:t>
      </w:r>
      <w:r w:rsidR="00425E6E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Wykonawca informuje, iż praktyka rynkowa w ramach samochodu zastępczego jest taka, że</w:t>
      </w:r>
      <w:r w:rsidR="00C87CC4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najczęściej wie</w:t>
      </w:r>
      <w:r w:rsidR="00852D38">
        <w:rPr>
          <w:rFonts w:ascii="Arial" w:hAnsi="Arial" w:cs="Arial"/>
          <w:sz w:val="22"/>
          <w:szCs w:val="22"/>
        </w:rPr>
        <w:t>k auta zastępczego jest do 36 miesię</w:t>
      </w:r>
      <w:r w:rsidRPr="00DB38BB">
        <w:rPr>
          <w:rFonts w:ascii="Arial" w:hAnsi="Arial" w:cs="Arial"/>
          <w:sz w:val="22"/>
          <w:szCs w:val="22"/>
        </w:rPr>
        <w:t>cy. Czy Zamawiający uwzględni obowiązującą</w:t>
      </w:r>
      <w:r w:rsidR="00C87CC4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praktykę rynkową w ramach samochodu zastępczego i zaakceptuje zapis w poniższej formie:</w:t>
      </w:r>
      <w:r w:rsidR="00C87CC4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„udostępnienia Zamawiającemu w terminie 4 godzin od zgłoszenia takiej potrzeby, w miejscu</w:t>
      </w:r>
      <w:r w:rsidR="00C87CC4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przez niego wskazanym samochodu zastępczego na czas naprawy samochodu oddanego</w:t>
      </w:r>
      <w:r w:rsidR="00C87CC4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Zamawiającemu do używania, jego przeglądu przedłużającego się ponad 4 godziny lub w</w:t>
      </w:r>
      <w:r w:rsidR="00C87CC4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przypadku likwidacji szkody ubezpieczeniowej, w tym złomowania samochodu, samochód</w:t>
      </w:r>
      <w:r w:rsidR="00C87CC4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zastępczy w tej samej klasie lub wyższej i roczniku nie starszym niż 2 lata od samochodu z</w:t>
      </w:r>
      <w:r w:rsidR="00C87CC4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którego Zamawiający nie może korzystać z przyczyn wyżej wskazanych; korzystanie przez</w:t>
      </w:r>
      <w:r w:rsidR="00C87CC4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Zamawiającego z samochodu zastępczego odbywać się będzie na zasadach na jakich</w:t>
      </w:r>
      <w:r w:rsidR="00C87CC4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Zamawiający jest uprawni</w:t>
      </w:r>
      <w:r w:rsidR="00425E6E">
        <w:rPr>
          <w:rFonts w:ascii="Arial" w:hAnsi="Arial" w:cs="Arial"/>
          <w:sz w:val="22"/>
          <w:szCs w:val="22"/>
        </w:rPr>
        <w:t>ony do korzystania z samochodu”</w:t>
      </w:r>
      <w:r w:rsidRPr="00DB38BB">
        <w:rPr>
          <w:rFonts w:ascii="Arial" w:hAnsi="Arial" w:cs="Arial"/>
          <w:sz w:val="22"/>
          <w:szCs w:val="22"/>
        </w:rPr>
        <w:t>?</w:t>
      </w:r>
    </w:p>
    <w:p w14:paraId="6FCC12F2" w14:textId="77777777" w:rsidR="00852D38" w:rsidRPr="00852D38" w:rsidRDefault="00852D38" w:rsidP="00852D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52D38">
        <w:rPr>
          <w:rFonts w:ascii="Arial" w:hAnsi="Arial" w:cs="Arial"/>
          <w:b/>
          <w:iCs/>
          <w:sz w:val="22"/>
          <w:szCs w:val="22"/>
        </w:rPr>
        <w:t>Odpowiedź:</w:t>
      </w:r>
    </w:p>
    <w:p w14:paraId="4CCC8F91" w14:textId="1D14EB06" w:rsidR="002C00BF" w:rsidRDefault="00852D38" w:rsidP="00852D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D38">
        <w:rPr>
          <w:rFonts w:ascii="Arial" w:hAnsi="Arial" w:cs="Arial"/>
          <w:sz w:val="22"/>
          <w:szCs w:val="22"/>
        </w:rPr>
        <w:t xml:space="preserve">W </w:t>
      </w:r>
      <w:r w:rsidRPr="00852D38">
        <w:rPr>
          <w:rFonts w:ascii="Arial" w:hAnsi="Arial" w:cs="Arial"/>
          <w:iCs/>
          <w:sz w:val="22"/>
          <w:szCs w:val="22"/>
        </w:rPr>
        <w:t>Załączniku nr 7 do SWZ (PPU)</w:t>
      </w:r>
      <w:r w:rsidRPr="00852D38">
        <w:rPr>
          <w:rFonts w:ascii="Arial" w:hAnsi="Arial" w:cs="Arial"/>
          <w:sz w:val="22"/>
          <w:szCs w:val="22"/>
        </w:rPr>
        <w:t xml:space="preserve"> </w:t>
      </w:r>
      <w:r w:rsidRPr="00852D38">
        <w:rPr>
          <w:rFonts w:ascii="Arial" w:hAnsi="Arial" w:cs="Arial"/>
          <w:iCs/>
          <w:sz w:val="22"/>
          <w:szCs w:val="22"/>
        </w:rPr>
        <w:t>§</w:t>
      </w:r>
      <w:r w:rsidRPr="00852D38">
        <w:rPr>
          <w:rFonts w:ascii="Arial" w:hAnsi="Arial" w:cs="Arial"/>
          <w:sz w:val="22"/>
          <w:szCs w:val="22"/>
        </w:rPr>
        <w:t xml:space="preserve"> 10</w:t>
      </w:r>
      <w:r w:rsidR="00776B4E">
        <w:rPr>
          <w:rFonts w:ascii="Arial" w:hAnsi="Arial" w:cs="Arial"/>
          <w:sz w:val="22"/>
          <w:szCs w:val="22"/>
        </w:rPr>
        <w:t xml:space="preserve"> pkt 5</w:t>
      </w:r>
      <w:r w:rsidRPr="00852D38">
        <w:rPr>
          <w:rFonts w:ascii="Arial" w:hAnsi="Arial" w:cs="Arial"/>
          <w:sz w:val="22"/>
          <w:szCs w:val="22"/>
        </w:rPr>
        <w:t xml:space="preserve"> otrzymuje brzmienie:</w:t>
      </w:r>
    </w:p>
    <w:p w14:paraId="5EAC978D" w14:textId="02607EA2" w:rsidR="002C00BF" w:rsidRDefault="00776B4E" w:rsidP="002C00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76B4E">
        <w:rPr>
          <w:rFonts w:ascii="Arial" w:hAnsi="Arial" w:cs="Arial"/>
          <w:i/>
          <w:sz w:val="22"/>
          <w:szCs w:val="22"/>
        </w:rPr>
        <w:lastRenderedPageBreak/>
        <w:t>„5) „udostępnienia Zamawiającemu w terminie 4 godzin od zgłoszenia takiej potrzeby, w miejscu przez niego wskazanym samochodu zastępczego na czas naprawy samochodu oddanego Zamawiającemu do używania, jego przeglądu przedłużającego się ponad 4 godziny lub w przypadku likwidacji szkody ubezpieczeniowej, w tym złomowania samochodu, samochód zastępczy w tej samej klasie lub wyższej i roczniku nie starszym niż 2 lata od samochodu z którego Zamawiający nie może korzystać z przyczyn wyżej wskazanych; korzystanie przez Zamawiającego z samochodu zastępczego odbywać się będzie na zasadach na jakich Zamawiający jest uprawniony do korzystania z samochodu</w:t>
      </w:r>
      <w:r w:rsidR="00364848">
        <w:rPr>
          <w:rFonts w:ascii="Arial" w:hAnsi="Arial" w:cs="Arial"/>
          <w:i/>
          <w:sz w:val="22"/>
          <w:szCs w:val="22"/>
        </w:rPr>
        <w:t>.</w:t>
      </w:r>
      <w:r w:rsidRPr="00776B4E">
        <w:rPr>
          <w:rFonts w:ascii="Arial" w:hAnsi="Arial" w:cs="Arial"/>
          <w:i/>
          <w:sz w:val="22"/>
          <w:szCs w:val="22"/>
        </w:rPr>
        <w:t>”</w:t>
      </w:r>
    </w:p>
    <w:p w14:paraId="04DAF502" w14:textId="77777777" w:rsidR="00776B4E" w:rsidRPr="00776B4E" w:rsidRDefault="00776B4E" w:rsidP="002C00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621CB43" w14:textId="2F4C8A07" w:rsidR="007F14AE" w:rsidRPr="00E86220" w:rsidRDefault="007F14AE" w:rsidP="007F14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6220">
        <w:rPr>
          <w:rFonts w:ascii="Arial" w:hAnsi="Arial" w:cs="Arial"/>
          <w:b/>
          <w:sz w:val="22"/>
          <w:szCs w:val="22"/>
        </w:rPr>
        <w:t>Pytanie</w:t>
      </w:r>
      <w:r w:rsidR="005E00D3">
        <w:rPr>
          <w:rFonts w:ascii="Arial" w:hAnsi="Arial" w:cs="Arial"/>
          <w:b/>
          <w:sz w:val="22"/>
          <w:szCs w:val="22"/>
        </w:rPr>
        <w:t xml:space="preserve"> 8</w:t>
      </w:r>
      <w:r w:rsidRPr="00E86220">
        <w:rPr>
          <w:rFonts w:ascii="Arial" w:hAnsi="Arial" w:cs="Arial"/>
          <w:b/>
          <w:sz w:val="22"/>
          <w:szCs w:val="22"/>
        </w:rPr>
        <w:t>:</w:t>
      </w:r>
    </w:p>
    <w:p w14:paraId="7F945E34" w14:textId="594A5FA3" w:rsidR="00DB38BB" w:rsidRPr="00DB38BB" w:rsidRDefault="00DB38BB" w:rsidP="007F14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38BB">
        <w:rPr>
          <w:rFonts w:ascii="Arial" w:hAnsi="Arial" w:cs="Arial"/>
          <w:sz w:val="22"/>
          <w:szCs w:val="22"/>
        </w:rPr>
        <w:t>D</w:t>
      </w:r>
      <w:r w:rsidR="00545719">
        <w:rPr>
          <w:rFonts w:ascii="Arial" w:hAnsi="Arial" w:cs="Arial"/>
          <w:sz w:val="22"/>
          <w:szCs w:val="22"/>
        </w:rPr>
        <w:t>otyczy Załącznika nr 7 do SWZ (PPU)</w:t>
      </w:r>
      <w:r w:rsidRPr="00DB38BB">
        <w:rPr>
          <w:rFonts w:ascii="Arial" w:hAnsi="Arial" w:cs="Arial"/>
          <w:sz w:val="22"/>
          <w:szCs w:val="22"/>
        </w:rPr>
        <w:t xml:space="preserve"> §16.</w:t>
      </w:r>
      <w:r w:rsidR="007F14AE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Czy Zam</w:t>
      </w:r>
      <w:r w:rsidR="00364848">
        <w:rPr>
          <w:rFonts w:ascii="Arial" w:hAnsi="Arial" w:cs="Arial"/>
          <w:sz w:val="22"/>
          <w:szCs w:val="22"/>
        </w:rPr>
        <w:t>awiający wyrazi zgodę na zmianę</w:t>
      </w:r>
      <w:r w:rsidR="001C7428">
        <w:rPr>
          <w:rFonts w:ascii="Arial" w:hAnsi="Arial" w:cs="Arial"/>
          <w:sz w:val="22"/>
          <w:szCs w:val="22"/>
        </w:rPr>
        <w:t xml:space="preserve"> w §16 treści dotyczącej</w:t>
      </w:r>
      <w:r w:rsidRPr="00DB38BB">
        <w:rPr>
          <w:rFonts w:ascii="Arial" w:hAnsi="Arial" w:cs="Arial"/>
          <w:sz w:val="22"/>
          <w:szCs w:val="22"/>
        </w:rPr>
        <w:t xml:space="preserve"> ponadnormatywnego</w:t>
      </w:r>
      <w:r w:rsidR="007F14AE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zużycia samochodu na następują treści: „Zwrot pojazdu zostanie dokonany na podstawie</w:t>
      </w:r>
      <w:r w:rsidR="007F14AE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ogólnodostępnych zasad określonych w Przewodniku Zwrotu Pojazdów, opisany przez Polski</w:t>
      </w:r>
      <w:r w:rsidR="007F14AE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 xml:space="preserve">Związek Wynajmu i Leasingu pojazdów dostępny na stronie </w:t>
      </w:r>
      <w:hyperlink r:id="rId17" w:history="1">
        <w:r w:rsidR="007F14AE" w:rsidRPr="00420A28">
          <w:rPr>
            <w:rStyle w:val="Hipercze"/>
            <w:rFonts w:ascii="Arial" w:hAnsi="Arial" w:cs="Arial"/>
            <w:sz w:val="22"/>
            <w:szCs w:val="22"/>
          </w:rPr>
          <w:t>https://pzwlp.pl</w:t>
        </w:r>
      </w:hyperlink>
      <w:r w:rsidR="001C7428">
        <w:rPr>
          <w:rStyle w:val="Hipercze"/>
          <w:rFonts w:ascii="Arial" w:hAnsi="Arial" w:cs="Arial"/>
          <w:sz w:val="22"/>
          <w:szCs w:val="22"/>
        </w:rPr>
        <w:t>.</w:t>
      </w:r>
      <w:r w:rsidR="007F14AE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W przypadku, jeśli Pojazd odbiegać będzie od ustalonego stanu, Zamawiający pokryje</w:t>
      </w:r>
      <w:r w:rsidR="007F14AE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szacowane koszty przywrócenia do Stanu Standardowego, które zostaną wycenione przez</w:t>
      </w:r>
      <w:r w:rsidR="007F14AE">
        <w:rPr>
          <w:rFonts w:ascii="Arial" w:hAnsi="Arial" w:cs="Arial"/>
          <w:sz w:val="22"/>
          <w:szCs w:val="22"/>
        </w:rPr>
        <w:t xml:space="preserve"> </w:t>
      </w:r>
      <w:r w:rsidRPr="00DB38BB">
        <w:rPr>
          <w:rFonts w:ascii="Arial" w:hAnsi="Arial" w:cs="Arial"/>
          <w:sz w:val="22"/>
          <w:szCs w:val="22"/>
        </w:rPr>
        <w:t>niezależnego Rzeczoznawcę”?</w:t>
      </w:r>
    </w:p>
    <w:p w14:paraId="40E964F3" w14:textId="77777777" w:rsidR="00545719" w:rsidRPr="00852D38" w:rsidRDefault="00545719" w:rsidP="005457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52D38">
        <w:rPr>
          <w:rFonts w:ascii="Arial" w:hAnsi="Arial" w:cs="Arial"/>
          <w:b/>
          <w:iCs/>
          <w:sz w:val="22"/>
          <w:szCs w:val="22"/>
        </w:rPr>
        <w:t>Odpowiedź:</w:t>
      </w:r>
    </w:p>
    <w:p w14:paraId="79EEE4A7" w14:textId="78E8F9B9" w:rsidR="00DB38BB" w:rsidRPr="00DB38BB" w:rsidRDefault="009E356C" w:rsidP="00DB3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wyraża zgody na proponowaną zmianę.</w:t>
      </w:r>
    </w:p>
    <w:p w14:paraId="5CC6CCEF" w14:textId="77777777" w:rsidR="00DB38BB" w:rsidRDefault="00DB38BB" w:rsidP="00DB3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EBDE39" w14:textId="1957D403" w:rsidR="007F14AE" w:rsidRPr="007F14AE" w:rsidRDefault="007F14AE" w:rsidP="007F14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4AE">
        <w:rPr>
          <w:rFonts w:ascii="Arial" w:hAnsi="Arial" w:cs="Arial"/>
          <w:b/>
          <w:sz w:val="22"/>
          <w:szCs w:val="22"/>
        </w:rPr>
        <w:t>Pytanie</w:t>
      </w:r>
      <w:r w:rsidR="005E00D3">
        <w:rPr>
          <w:rFonts w:ascii="Arial" w:hAnsi="Arial" w:cs="Arial"/>
          <w:b/>
          <w:sz w:val="22"/>
          <w:szCs w:val="22"/>
        </w:rPr>
        <w:t xml:space="preserve"> 9</w:t>
      </w:r>
      <w:r w:rsidRPr="007F14AE">
        <w:rPr>
          <w:rFonts w:ascii="Arial" w:hAnsi="Arial" w:cs="Arial"/>
          <w:b/>
          <w:sz w:val="22"/>
          <w:szCs w:val="22"/>
        </w:rPr>
        <w:t>:</w:t>
      </w:r>
    </w:p>
    <w:p w14:paraId="51B0C6D0" w14:textId="64C24BB9" w:rsidR="00DB38BB" w:rsidRPr="00EB4C56" w:rsidRDefault="00DB38BB" w:rsidP="00F600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B4C56">
        <w:rPr>
          <w:rFonts w:ascii="Arial" w:hAnsi="Arial" w:cs="Arial"/>
          <w:iCs/>
          <w:sz w:val="22"/>
          <w:szCs w:val="22"/>
        </w:rPr>
        <w:t>Dotyczy Załącznika nr 7 do SWZ (IPU), §24, ust.1, pkt. 1).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Ustalona kara umowna w wysokości 10% miesięcznej stawki brutto czynszu najmu za dany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samochód za każdy dzień zwłoki w dostarczeniu danego samochodu jest rażąco wygórowana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i niesprawiedliwa, gdyż daje możliwość naliczenia nieproporcjonalnej do wartości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miesięcznego czynszu a co więcej zwłoka w dostawie pojazdu może być niezależna od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Wykonawcy (opóźnienia w produkcji, na które Wykonawca nie ma wpływu).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Aby zachować proporcje, czy Zamawiający wyrazi zgodę na zmianę w/w zapisu na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następujący: „W przypadku zwłoki wydania któregokolwiek z samochodów kontraktowych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Zamawiający może żądać od Wykonawcy zapłaty kary umownej w wysokości 1% wartości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miesięcznego czynszu za każdy rozpoczęty dzień opóźnienia pojazdu. Kara nie zostanie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naliczona w przypadku dostarczenia przez Wykonawcę pojazdu przedkontraktowego /zastępczego na cza</w:t>
      </w:r>
      <w:r w:rsidR="00973C80">
        <w:rPr>
          <w:rFonts w:ascii="Arial" w:hAnsi="Arial" w:cs="Arial"/>
          <w:iCs/>
          <w:sz w:val="22"/>
          <w:szCs w:val="22"/>
        </w:rPr>
        <w:t>s produkcji pojazdu docelowego”</w:t>
      </w:r>
      <w:r w:rsidRPr="00EB4C56">
        <w:rPr>
          <w:rFonts w:ascii="Arial" w:hAnsi="Arial" w:cs="Arial"/>
          <w:iCs/>
          <w:sz w:val="22"/>
          <w:szCs w:val="22"/>
        </w:rPr>
        <w:t>?</w:t>
      </w:r>
      <w:r w:rsidR="007C0BE1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Wartość kary nie może być elementem zar</w:t>
      </w:r>
      <w:r w:rsidR="001C7428">
        <w:rPr>
          <w:rFonts w:ascii="Arial" w:hAnsi="Arial" w:cs="Arial"/>
          <w:iCs/>
          <w:sz w:val="22"/>
          <w:szCs w:val="22"/>
        </w:rPr>
        <w:t>obkowym Zamawiającego</w:t>
      </w:r>
      <w:r w:rsidRPr="00EB4C56">
        <w:rPr>
          <w:rFonts w:ascii="Arial" w:hAnsi="Arial" w:cs="Arial"/>
          <w:iCs/>
          <w:sz w:val="22"/>
          <w:szCs w:val="22"/>
        </w:rPr>
        <w:t>! (KIO z wyroku z dnia 10</w:t>
      </w:r>
      <w:r w:rsidR="00973C80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 xml:space="preserve">maja 2016 r., </w:t>
      </w:r>
      <w:r w:rsidRPr="00EB4C56">
        <w:rPr>
          <w:rFonts w:ascii="Arial" w:hAnsi="Arial" w:cs="Arial"/>
          <w:iCs/>
          <w:sz w:val="22"/>
          <w:szCs w:val="22"/>
        </w:rPr>
        <w:lastRenderedPageBreak/>
        <w:t>sygn. akt: 654/16.).</w:t>
      </w:r>
    </w:p>
    <w:p w14:paraId="5B18592D" w14:textId="77777777" w:rsidR="009E356C" w:rsidRPr="00852D38" w:rsidRDefault="009E356C" w:rsidP="009E3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52D38">
        <w:rPr>
          <w:rFonts w:ascii="Arial" w:hAnsi="Arial" w:cs="Arial"/>
          <w:b/>
          <w:iCs/>
          <w:sz w:val="22"/>
          <w:szCs w:val="22"/>
        </w:rPr>
        <w:t>Odpowiedź:</w:t>
      </w:r>
    </w:p>
    <w:p w14:paraId="05C7F92D" w14:textId="346FEE8B" w:rsidR="00DB38BB" w:rsidRPr="00DB38BB" w:rsidRDefault="009E356C" w:rsidP="009E3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52D38">
        <w:rPr>
          <w:rFonts w:ascii="Arial" w:hAnsi="Arial" w:cs="Arial"/>
          <w:sz w:val="22"/>
          <w:szCs w:val="22"/>
        </w:rPr>
        <w:t xml:space="preserve">W </w:t>
      </w:r>
      <w:r w:rsidRPr="00852D38">
        <w:rPr>
          <w:rFonts w:ascii="Arial" w:hAnsi="Arial" w:cs="Arial"/>
          <w:iCs/>
          <w:sz w:val="22"/>
          <w:szCs w:val="22"/>
        </w:rPr>
        <w:t>Załączniku nr 7 do SWZ (PPU)</w:t>
      </w:r>
      <w:r w:rsidRPr="00852D38">
        <w:rPr>
          <w:rFonts w:ascii="Arial" w:hAnsi="Arial" w:cs="Arial"/>
          <w:sz w:val="22"/>
          <w:szCs w:val="22"/>
        </w:rPr>
        <w:t xml:space="preserve"> </w:t>
      </w:r>
      <w:r w:rsidRPr="00852D38">
        <w:rPr>
          <w:rFonts w:ascii="Arial" w:hAnsi="Arial" w:cs="Arial"/>
          <w:iCs/>
          <w:sz w:val="22"/>
          <w:szCs w:val="22"/>
        </w:rPr>
        <w:t>§</w:t>
      </w:r>
      <w:r w:rsidR="00251807">
        <w:rPr>
          <w:rFonts w:ascii="Arial" w:hAnsi="Arial" w:cs="Arial"/>
          <w:sz w:val="22"/>
          <w:szCs w:val="22"/>
        </w:rPr>
        <w:t xml:space="preserve"> 24</w:t>
      </w:r>
      <w:r>
        <w:rPr>
          <w:rFonts w:ascii="Arial" w:hAnsi="Arial" w:cs="Arial"/>
          <w:sz w:val="22"/>
          <w:szCs w:val="22"/>
        </w:rPr>
        <w:t xml:space="preserve"> </w:t>
      </w:r>
      <w:r w:rsidR="00251807">
        <w:rPr>
          <w:rFonts w:ascii="Arial" w:hAnsi="Arial" w:cs="Arial"/>
          <w:sz w:val="22"/>
          <w:szCs w:val="22"/>
        </w:rPr>
        <w:t xml:space="preserve">ust. 1 </w:t>
      </w:r>
      <w:r>
        <w:rPr>
          <w:rFonts w:ascii="Arial" w:hAnsi="Arial" w:cs="Arial"/>
          <w:sz w:val="22"/>
          <w:szCs w:val="22"/>
        </w:rPr>
        <w:t xml:space="preserve">pkt </w:t>
      </w:r>
      <w:r w:rsidR="00251807">
        <w:rPr>
          <w:rFonts w:ascii="Arial" w:hAnsi="Arial" w:cs="Arial"/>
          <w:sz w:val="22"/>
          <w:szCs w:val="22"/>
        </w:rPr>
        <w:t>1</w:t>
      </w:r>
      <w:r w:rsidRPr="00852D38">
        <w:rPr>
          <w:rFonts w:ascii="Arial" w:hAnsi="Arial" w:cs="Arial"/>
          <w:sz w:val="22"/>
          <w:szCs w:val="22"/>
        </w:rPr>
        <w:t xml:space="preserve"> otrzymuje brzmienie:</w:t>
      </w:r>
    </w:p>
    <w:p w14:paraId="1B442F29" w14:textId="7BC4A8BD" w:rsidR="00370E1A" w:rsidRPr="00370E1A" w:rsidRDefault="00370E1A" w:rsidP="00DB3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70E1A">
        <w:rPr>
          <w:rFonts w:ascii="Arial" w:hAnsi="Arial" w:cs="Arial"/>
          <w:i/>
          <w:sz w:val="22"/>
          <w:szCs w:val="22"/>
        </w:rPr>
        <w:t xml:space="preserve">„1) </w:t>
      </w:r>
      <w:r w:rsidR="007238B1">
        <w:rPr>
          <w:rFonts w:ascii="Arial" w:hAnsi="Arial" w:cs="Arial"/>
          <w:i/>
          <w:color w:val="000000"/>
          <w:sz w:val="22"/>
          <w:szCs w:val="22"/>
          <w:lang w:eastAsia="pl-PL"/>
        </w:rPr>
        <w:t>w wysokości 4</w:t>
      </w:r>
      <w:r w:rsidRPr="00370E1A">
        <w:rPr>
          <w:rFonts w:ascii="Arial" w:hAnsi="Arial" w:cs="Arial"/>
          <w:i/>
          <w:color w:val="000000"/>
          <w:sz w:val="22"/>
          <w:szCs w:val="22"/>
          <w:lang w:eastAsia="pl-PL"/>
        </w:rPr>
        <w:t> % miesięcznej stawki brutto czynszu najmu za dany samochód, za każdy dzień zwłoki w dostarczeniu danego samochodu. Kara umowna będzie naliczana odrębnie za zwłokę w przekazaniu poszczególnych samochodów</w:t>
      </w:r>
      <w:r w:rsidR="00EF28CB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kontraktowych lub przedkontraktowych</w:t>
      </w:r>
      <w:bookmarkStart w:id="0" w:name="_GoBack"/>
      <w:bookmarkEnd w:id="0"/>
      <w:r w:rsidR="00EF28CB">
        <w:rPr>
          <w:rFonts w:ascii="Arial" w:hAnsi="Arial" w:cs="Arial"/>
          <w:i/>
          <w:color w:val="000000"/>
          <w:sz w:val="22"/>
          <w:szCs w:val="22"/>
          <w:lang w:eastAsia="pl-PL"/>
        </w:rPr>
        <w:t>, zgodnie z ofertą złożoną przez Wykonawcę</w:t>
      </w:r>
      <w:r w:rsidRPr="00370E1A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;”</w:t>
      </w:r>
    </w:p>
    <w:p w14:paraId="7403515F" w14:textId="77777777" w:rsidR="00EB4C56" w:rsidRPr="00DB38BB" w:rsidRDefault="00EB4C56" w:rsidP="00DB3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FE6F5F" w14:textId="4B79F4AF" w:rsidR="00EB4C56" w:rsidRPr="007F14AE" w:rsidRDefault="00EB4C56" w:rsidP="00EB4C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4AE">
        <w:rPr>
          <w:rFonts w:ascii="Arial" w:hAnsi="Arial" w:cs="Arial"/>
          <w:b/>
          <w:sz w:val="22"/>
          <w:szCs w:val="22"/>
        </w:rPr>
        <w:t>Pytanie</w:t>
      </w:r>
      <w:r w:rsidR="005E00D3">
        <w:rPr>
          <w:rFonts w:ascii="Arial" w:hAnsi="Arial" w:cs="Arial"/>
          <w:b/>
          <w:sz w:val="22"/>
          <w:szCs w:val="22"/>
        </w:rPr>
        <w:t xml:space="preserve"> 10</w:t>
      </w:r>
      <w:r w:rsidRPr="007F14AE">
        <w:rPr>
          <w:rFonts w:ascii="Arial" w:hAnsi="Arial" w:cs="Arial"/>
          <w:b/>
          <w:sz w:val="22"/>
          <w:szCs w:val="22"/>
        </w:rPr>
        <w:t>:</w:t>
      </w:r>
    </w:p>
    <w:p w14:paraId="1916943A" w14:textId="17285E4D" w:rsidR="00DB38BB" w:rsidRPr="00EB4C56" w:rsidRDefault="00DB38BB" w:rsidP="00EB4C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B4C56">
        <w:rPr>
          <w:rFonts w:ascii="Arial" w:hAnsi="Arial" w:cs="Arial"/>
          <w:iCs/>
          <w:sz w:val="22"/>
          <w:szCs w:val="22"/>
        </w:rPr>
        <w:t>Dotyczy Załącznika nr 7 do SWZ (IPU) §</w:t>
      </w:r>
      <w:r w:rsidR="00BC7896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24 ust.1 pkt. 3.</w:t>
      </w:r>
      <w:r w:rsidR="00EB4C56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Wartość kary wskazanej przez Zamawiającego jest rażąco wygórowana, szczególnie w</w:t>
      </w:r>
      <w:r w:rsidR="00EB4C56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kontekście innych kar umownych. Czy Zamawiający uwzględni ten fakt i obniży wartość kary</w:t>
      </w:r>
      <w:r w:rsidR="00EB4C56">
        <w:rPr>
          <w:rFonts w:ascii="Arial" w:hAnsi="Arial" w:cs="Arial"/>
          <w:iCs/>
          <w:sz w:val="22"/>
          <w:szCs w:val="22"/>
        </w:rPr>
        <w:t xml:space="preserve"> </w:t>
      </w:r>
      <w:r w:rsidR="007C0BE1">
        <w:rPr>
          <w:rFonts w:ascii="Arial" w:hAnsi="Arial" w:cs="Arial"/>
          <w:iCs/>
          <w:sz w:val="22"/>
          <w:szCs w:val="22"/>
        </w:rPr>
        <w:t>do 1% wartości umowy brutto</w:t>
      </w:r>
      <w:r w:rsidRPr="00EB4C56">
        <w:rPr>
          <w:rFonts w:ascii="Arial" w:hAnsi="Arial" w:cs="Arial"/>
          <w:iCs/>
          <w:sz w:val="22"/>
          <w:szCs w:val="22"/>
        </w:rPr>
        <w:t>?</w:t>
      </w:r>
    </w:p>
    <w:p w14:paraId="01BC15AC" w14:textId="77777777" w:rsidR="00357187" w:rsidRPr="00357187" w:rsidRDefault="00357187" w:rsidP="003571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357187">
        <w:rPr>
          <w:rFonts w:ascii="Arial" w:hAnsi="Arial" w:cs="Arial"/>
          <w:b/>
          <w:iCs/>
          <w:sz w:val="22"/>
          <w:szCs w:val="22"/>
        </w:rPr>
        <w:t>Odpowiedź:</w:t>
      </w:r>
    </w:p>
    <w:p w14:paraId="0B75C8CE" w14:textId="27981A4A" w:rsidR="00EB4C56" w:rsidRDefault="00357187" w:rsidP="003571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7187">
        <w:rPr>
          <w:rFonts w:ascii="Arial" w:hAnsi="Arial" w:cs="Arial"/>
          <w:sz w:val="22"/>
          <w:szCs w:val="22"/>
        </w:rPr>
        <w:t>Zamawiający nie wyraża zgody na proponowaną zmianę.</w:t>
      </w:r>
    </w:p>
    <w:p w14:paraId="40A549BF" w14:textId="77777777" w:rsidR="00EB4C56" w:rsidRPr="00DB38BB" w:rsidRDefault="00EB4C56" w:rsidP="00DB38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61C321" w14:textId="1E77FE80" w:rsidR="00EB4C56" w:rsidRPr="00EB4C56" w:rsidRDefault="00EB4C56" w:rsidP="00EB4C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4C56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5E00D3">
        <w:rPr>
          <w:rFonts w:ascii="Arial" w:hAnsi="Arial" w:cs="Arial"/>
          <w:b/>
          <w:sz w:val="22"/>
          <w:szCs w:val="22"/>
        </w:rPr>
        <w:t>1</w:t>
      </w:r>
      <w:r w:rsidRPr="00EB4C56">
        <w:rPr>
          <w:rFonts w:ascii="Arial" w:hAnsi="Arial" w:cs="Arial"/>
          <w:b/>
          <w:sz w:val="22"/>
          <w:szCs w:val="22"/>
        </w:rPr>
        <w:t>:</w:t>
      </w:r>
    </w:p>
    <w:p w14:paraId="3FDE4933" w14:textId="7782B39F" w:rsidR="00DB38BB" w:rsidRPr="00EB4C56" w:rsidRDefault="00DB38BB" w:rsidP="00EB4C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B4C56">
        <w:rPr>
          <w:rFonts w:ascii="Arial" w:hAnsi="Arial" w:cs="Arial"/>
          <w:iCs/>
          <w:sz w:val="22"/>
          <w:szCs w:val="22"/>
        </w:rPr>
        <w:t>Dotyczy Załącznika nr 7 do SWZ (IPU) §</w:t>
      </w:r>
      <w:r w:rsidR="00BC7896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28.</w:t>
      </w:r>
      <w:r w:rsidR="00EB4C56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 xml:space="preserve">Czy Zamawiający akceptuje możliwość dopisania </w:t>
      </w:r>
      <w:r w:rsidR="007C0BE1">
        <w:rPr>
          <w:rFonts w:ascii="Arial" w:hAnsi="Arial" w:cs="Arial"/>
          <w:iCs/>
          <w:sz w:val="22"/>
          <w:szCs w:val="22"/>
        </w:rPr>
        <w:t>pkt 5 o następującej treści: „</w:t>
      </w:r>
      <w:r w:rsidRPr="00EB4C56">
        <w:rPr>
          <w:rFonts w:ascii="Arial" w:hAnsi="Arial" w:cs="Arial"/>
          <w:iCs/>
          <w:sz w:val="22"/>
          <w:szCs w:val="22"/>
        </w:rPr>
        <w:t>zmiany składki</w:t>
      </w:r>
      <w:r w:rsidR="00EB4C56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ubezpieczenia OC, AC i NNW, jeżeli zmiany te będą miały wpływ na koszty wykonania</w:t>
      </w:r>
      <w:r w:rsidR="00EB4C56">
        <w:rPr>
          <w:rFonts w:ascii="Arial" w:hAnsi="Arial" w:cs="Arial"/>
          <w:iCs/>
          <w:sz w:val="22"/>
          <w:szCs w:val="22"/>
        </w:rPr>
        <w:t xml:space="preserve"> </w:t>
      </w:r>
      <w:r w:rsidRPr="00EB4C56">
        <w:rPr>
          <w:rFonts w:ascii="Arial" w:hAnsi="Arial" w:cs="Arial"/>
          <w:iCs/>
          <w:sz w:val="22"/>
          <w:szCs w:val="22"/>
        </w:rPr>
        <w:t>P</w:t>
      </w:r>
      <w:r w:rsidR="007C0BE1">
        <w:rPr>
          <w:rFonts w:ascii="Arial" w:hAnsi="Arial" w:cs="Arial"/>
          <w:iCs/>
          <w:sz w:val="22"/>
          <w:szCs w:val="22"/>
        </w:rPr>
        <w:t>rzedmiotu Umowy przez Wykonawcę</w:t>
      </w:r>
      <w:r w:rsidRPr="00EB4C56">
        <w:rPr>
          <w:rFonts w:ascii="Arial" w:hAnsi="Arial" w:cs="Arial"/>
          <w:iCs/>
          <w:sz w:val="22"/>
          <w:szCs w:val="22"/>
        </w:rPr>
        <w:t>?”</w:t>
      </w:r>
    </w:p>
    <w:p w14:paraId="19D175A2" w14:textId="77777777" w:rsidR="00357187" w:rsidRPr="00852D38" w:rsidRDefault="00357187" w:rsidP="003571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52D38">
        <w:rPr>
          <w:rFonts w:ascii="Arial" w:hAnsi="Arial" w:cs="Arial"/>
          <w:b/>
          <w:iCs/>
          <w:sz w:val="22"/>
          <w:szCs w:val="22"/>
        </w:rPr>
        <w:t>Odpowiedź:</w:t>
      </w:r>
    </w:p>
    <w:p w14:paraId="700E72B2" w14:textId="139A843F" w:rsidR="00DB38BB" w:rsidRDefault="00357187" w:rsidP="003571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wyraża zgody na proponowaną zmianę.</w:t>
      </w:r>
    </w:p>
    <w:p w14:paraId="27B0B3DB" w14:textId="77777777" w:rsidR="007B23FF" w:rsidRDefault="007B23FF" w:rsidP="003571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1DD84F" w14:textId="0C535C6B" w:rsidR="007B23FF" w:rsidRPr="007B23FF" w:rsidRDefault="007B23FF" w:rsidP="007B2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3FF">
        <w:rPr>
          <w:rFonts w:ascii="Arial" w:hAnsi="Arial" w:cs="Arial"/>
          <w:b/>
          <w:sz w:val="22"/>
          <w:szCs w:val="22"/>
        </w:rPr>
        <w:t>Pytanie 1</w:t>
      </w:r>
      <w:r>
        <w:rPr>
          <w:rFonts w:ascii="Arial" w:hAnsi="Arial" w:cs="Arial"/>
          <w:b/>
          <w:sz w:val="22"/>
          <w:szCs w:val="22"/>
        </w:rPr>
        <w:t>2</w:t>
      </w:r>
      <w:r w:rsidRPr="007B23FF">
        <w:rPr>
          <w:rFonts w:ascii="Arial" w:hAnsi="Arial" w:cs="Arial"/>
          <w:b/>
          <w:sz w:val="22"/>
          <w:szCs w:val="22"/>
        </w:rPr>
        <w:t>:</w:t>
      </w:r>
    </w:p>
    <w:p w14:paraId="1310880F" w14:textId="77777777" w:rsidR="005E00D3" w:rsidRPr="005E00D3" w:rsidRDefault="005E00D3" w:rsidP="007B2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0D3">
        <w:rPr>
          <w:rFonts w:ascii="Arial" w:hAnsi="Arial" w:cs="Arial"/>
          <w:sz w:val="22"/>
          <w:szCs w:val="22"/>
        </w:rPr>
        <w:t>Prośba o zweryfikowanie wzoru na ZE dla samochodu z paliwem diesel, czy wartość nie powinna stanowić 36 MJ dla tego typu paliwa?</w:t>
      </w:r>
    </w:p>
    <w:p w14:paraId="40B6A487" w14:textId="77777777" w:rsidR="007B23FF" w:rsidRPr="007B23FF" w:rsidRDefault="007B23FF" w:rsidP="007B2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B23FF">
        <w:rPr>
          <w:rFonts w:ascii="Arial" w:hAnsi="Arial" w:cs="Arial"/>
          <w:b/>
          <w:iCs/>
          <w:sz w:val="22"/>
          <w:szCs w:val="22"/>
        </w:rPr>
        <w:t>Odpowiedź:</w:t>
      </w:r>
    </w:p>
    <w:p w14:paraId="7C4069D5" w14:textId="7F60DAA7" w:rsidR="005E00D3" w:rsidRPr="005E00D3" w:rsidRDefault="00F47FD4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FD4">
        <w:rPr>
          <w:rFonts w:ascii="Arial" w:hAnsi="Arial" w:cs="Arial"/>
          <w:sz w:val="22"/>
          <w:szCs w:val="22"/>
        </w:rPr>
        <w:t xml:space="preserve">Zmianie ulega kryterium oceny ofert w </w:t>
      </w:r>
      <w:r w:rsidRPr="00F47FD4">
        <w:rPr>
          <w:rFonts w:ascii="Arial" w:hAnsi="Arial" w:cs="Arial"/>
          <w:iCs/>
          <w:sz w:val="22"/>
          <w:szCs w:val="22"/>
        </w:rPr>
        <w:t>Rozdziale XIV pkt 5</w:t>
      </w:r>
      <w:r w:rsidRPr="00F47FD4">
        <w:rPr>
          <w:rFonts w:ascii="Arial" w:hAnsi="Arial" w:cs="Arial"/>
          <w:sz w:val="22"/>
          <w:szCs w:val="22"/>
        </w:rPr>
        <w:t xml:space="preserve"> SWZ – „</w:t>
      </w:r>
      <w:r>
        <w:rPr>
          <w:rFonts w:ascii="Arial" w:hAnsi="Arial" w:cs="Arial"/>
          <w:sz w:val="22"/>
          <w:szCs w:val="22"/>
        </w:rPr>
        <w:t>Zużycie energii</w:t>
      </w:r>
      <w:r w:rsidRPr="00F47FD4">
        <w:rPr>
          <w:rFonts w:ascii="Arial" w:hAnsi="Arial" w:cs="Arial"/>
          <w:sz w:val="22"/>
          <w:szCs w:val="22"/>
        </w:rPr>
        <w:t>”</w:t>
      </w:r>
    </w:p>
    <w:p w14:paraId="4E290E08" w14:textId="419ADCFA" w:rsidR="005E00D3" w:rsidRPr="005E00D3" w:rsidRDefault="005E00D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0D3">
        <w:rPr>
          <w:rFonts w:ascii="Arial" w:hAnsi="Arial" w:cs="Arial"/>
          <w:sz w:val="22"/>
          <w:szCs w:val="22"/>
        </w:rPr>
        <w:t>Punkty w kryterium Zużycie energii jakie otrzyma badana oferta będą liczone w następujący sposób:</w:t>
      </w:r>
    </w:p>
    <w:p w14:paraId="180C3A47" w14:textId="140DCC39" w:rsidR="005E00D3" w:rsidRPr="005E00D3" w:rsidRDefault="006F25D9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E00D3" w:rsidRPr="005E00D3">
        <w:rPr>
          <w:rFonts w:ascii="Arial" w:hAnsi="Arial" w:cs="Arial"/>
          <w:sz w:val="22"/>
          <w:szCs w:val="22"/>
        </w:rPr>
        <w:t>rzy ww. kryterium zastosowana zostanie zasada minimalizacji – tzn. oferta o najniższej wartości zużycia energii (MJ/km) uzyska największą liczbę punktów, pozostałe proporcjonalnie mniej, liczba punktów zostanie wyliczona według następującego wzoru:</w:t>
      </w:r>
    </w:p>
    <w:p w14:paraId="28246274" w14:textId="77777777" w:rsidR="005E00D3" w:rsidRPr="005E00D3" w:rsidRDefault="005E00D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E1B982" w14:textId="77777777" w:rsidR="005E00D3" w:rsidRPr="005E00D3" w:rsidRDefault="005E00D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0D3">
        <w:rPr>
          <w:rFonts w:ascii="Arial" w:hAnsi="Arial" w:cs="Arial"/>
          <w:sz w:val="22"/>
          <w:szCs w:val="22"/>
        </w:rPr>
        <w:lastRenderedPageBreak/>
        <w:t xml:space="preserve">          Najniższa wartość zużytej energii¹ spośród złożonych ofert</w:t>
      </w:r>
    </w:p>
    <w:p w14:paraId="6C9680FF" w14:textId="77777777" w:rsidR="005E00D3" w:rsidRPr="005E00D3" w:rsidRDefault="005E00D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0D3">
        <w:rPr>
          <w:rFonts w:ascii="Arial" w:hAnsi="Arial" w:cs="Arial"/>
          <w:sz w:val="22"/>
          <w:szCs w:val="22"/>
        </w:rPr>
        <w:t xml:space="preserve">(ZE) = -------------------------------------------------------------------------------- x 100 [pkt.] </w:t>
      </w:r>
    </w:p>
    <w:p w14:paraId="64DFAF7E" w14:textId="77777777" w:rsidR="005E00D3" w:rsidRPr="005E00D3" w:rsidRDefault="005E00D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0D3">
        <w:rPr>
          <w:rFonts w:ascii="Arial" w:hAnsi="Arial" w:cs="Arial"/>
          <w:sz w:val="22"/>
          <w:szCs w:val="22"/>
        </w:rPr>
        <w:t xml:space="preserve">                               Wartość zużycia energii¹ oferty badanej</w:t>
      </w:r>
    </w:p>
    <w:p w14:paraId="745C7486" w14:textId="6D1C426D" w:rsidR="005E00D3" w:rsidRPr="006F25D9" w:rsidRDefault="005E00D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00D3">
        <w:rPr>
          <w:rFonts w:ascii="Arial" w:hAnsi="Arial" w:cs="Arial"/>
          <w:sz w:val="22"/>
          <w:szCs w:val="22"/>
        </w:rPr>
        <w:t xml:space="preserve">¹obliczona zgodnie z rozporządzeniem Prezesa Rady Ministrów z dnia 10 maja 2011 r. w sprawie innych niż cena obowiązkowych kryteriów oceny ofert w odniesieniu do niektórych rodzajów zamówień publicznych (Dz.U. Nr 96 poz. 559) jako iloczyn zużycia paliwa (litr/km) (wartość uśredniona) w cyklu łączonym podanego przez Wykonawcę w ofercie i wartości energetycznej paliwa równej </w:t>
      </w:r>
      <w:r w:rsidRPr="006F25D9">
        <w:rPr>
          <w:rFonts w:ascii="Arial" w:hAnsi="Arial" w:cs="Arial"/>
          <w:b/>
          <w:sz w:val="22"/>
          <w:szCs w:val="22"/>
        </w:rPr>
        <w:t>32 MJ/l dla zadania nr 1 i 2 oraz 36 MJ/l dla zadania nr 3.</w:t>
      </w:r>
    </w:p>
    <w:p w14:paraId="19EF2D45" w14:textId="77777777" w:rsidR="005E00D3" w:rsidRPr="005E00D3" w:rsidRDefault="005E00D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2CD8C9" w14:textId="5F1A7A11" w:rsidR="007B23FF" w:rsidRPr="007B23FF" w:rsidRDefault="007B23FF" w:rsidP="007B2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3FF">
        <w:rPr>
          <w:rFonts w:ascii="Arial" w:hAnsi="Arial" w:cs="Arial"/>
          <w:b/>
          <w:sz w:val="22"/>
          <w:szCs w:val="22"/>
        </w:rPr>
        <w:t>Pytanie 1</w:t>
      </w:r>
      <w:r>
        <w:rPr>
          <w:rFonts w:ascii="Arial" w:hAnsi="Arial" w:cs="Arial"/>
          <w:b/>
          <w:sz w:val="22"/>
          <w:szCs w:val="22"/>
        </w:rPr>
        <w:t>3</w:t>
      </w:r>
      <w:r w:rsidRPr="007B23FF">
        <w:rPr>
          <w:rFonts w:ascii="Arial" w:hAnsi="Arial" w:cs="Arial"/>
          <w:b/>
          <w:sz w:val="22"/>
          <w:szCs w:val="22"/>
        </w:rPr>
        <w:t>:</w:t>
      </w:r>
    </w:p>
    <w:p w14:paraId="375B5896" w14:textId="3723276A" w:rsidR="005E00D3" w:rsidRPr="005E00D3" w:rsidRDefault="005E00D3" w:rsidP="007B2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0D3">
        <w:rPr>
          <w:rFonts w:ascii="Arial" w:hAnsi="Arial" w:cs="Arial"/>
          <w:sz w:val="22"/>
          <w:szCs w:val="22"/>
        </w:rPr>
        <w:t xml:space="preserve">Czy Zamawiający dopuszcza modyfikację zapisu w opisie przedmiotu zamówienia dla wszystkich części w pkt dotyczącym opisu radia na </w:t>
      </w:r>
      <w:r w:rsidRPr="005E00D3">
        <w:rPr>
          <w:rFonts w:ascii="Arial" w:hAnsi="Arial" w:cs="Arial"/>
          <w:i/>
          <w:iCs/>
          <w:sz w:val="22"/>
          <w:szCs w:val="22"/>
        </w:rPr>
        <w:t>“</w:t>
      </w:r>
      <w:r w:rsidRPr="005E00D3">
        <w:rPr>
          <w:rFonts w:ascii="Arial" w:hAnsi="Arial" w:cs="Arial"/>
          <w:bCs/>
          <w:i/>
          <w:iCs/>
          <w:sz w:val="22"/>
          <w:szCs w:val="22"/>
        </w:rPr>
        <w:t>Radio fabryczne sterowane z kolumny kierowniczej, z portem USB”</w:t>
      </w:r>
      <w:r w:rsidRPr="005E00D3">
        <w:rPr>
          <w:rFonts w:ascii="Arial" w:hAnsi="Arial" w:cs="Arial"/>
          <w:bCs/>
          <w:iCs/>
          <w:sz w:val="22"/>
          <w:szCs w:val="22"/>
        </w:rPr>
        <w:t xml:space="preserve">. Producenci nowo produkowanych pojazdów w montowanych fabrycznie radiach odeszli od gniazda AUX oraz slotu kartu SD na korzyść bezprzewodowej łączności z wybranym </w:t>
      </w:r>
      <w:r w:rsidR="007F3477">
        <w:rPr>
          <w:rFonts w:ascii="Arial" w:hAnsi="Arial" w:cs="Arial"/>
          <w:bCs/>
          <w:iCs/>
          <w:sz w:val="22"/>
          <w:szCs w:val="22"/>
        </w:rPr>
        <w:t>odtwarzaczem plików muzycznych.</w:t>
      </w:r>
    </w:p>
    <w:p w14:paraId="46624703" w14:textId="77777777" w:rsidR="005E00D3" w:rsidRPr="005E00D3" w:rsidRDefault="005E00D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5D3876" w14:textId="77777777" w:rsidR="007B23FF" w:rsidRPr="007B23FF" w:rsidRDefault="007B23FF" w:rsidP="007B2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B23FF">
        <w:rPr>
          <w:rFonts w:ascii="Arial" w:hAnsi="Arial" w:cs="Arial"/>
          <w:b/>
          <w:iCs/>
          <w:sz w:val="22"/>
          <w:szCs w:val="22"/>
        </w:rPr>
        <w:t>Odpowiedź:</w:t>
      </w:r>
    </w:p>
    <w:p w14:paraId="434B13BC" w14:textId="4F588DD7" w:rsidR="005E00D3" w:rsidRPr="005E00D3" w:rsidRDefault="007A4AD6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4AD6">
        <w:rPr>
          <w:rFonts w:ascii="Arial" w:hAnsi="Arial" w:cs="Arial"/>
          <w:sz w:val="22"/>
          <w:szCs w:val="22"/>
        </w:rPr>
        <w:t>Zamawiający zmienia treść Załącznika nr 1 do SWZ „Szczegółowy opis przedmiotu zamówienia” w następujący sposób.</w:t>
      </w:r>
      <w:r>
        <w:rPr>
          <w:rFonts w:ascii="Arial" w:hAnsi="Arial" w:cs="Arial"/>
          <w:sz w:val="22"/>
          <w:szCs w:val="22"/>
        </w:rPr>
        <w:t xml:space="preserve"> Pkt 23</w:t>
      </w:r>
      <w:r w:rsidR="005E00D3" w:rsidRPr="005E00D3">
        <w:rPr>
          <w:rFonts w:ascii="Arial" w:hAnsi="Arial" w:cs="Arial"/>
          <w:sz w:val="22"/>
          <w:szCs w:val="22"/>
        </w:rPr>
        <w:t xml:space="preserve"> w każdym Zadaniu otrzymuje brzmienie:</w:t>
      </w:r>
    </w:p>
    <w:p w14:paraId="3240DE60" w14:textId="77777777" w:rsidR="005E00D3" w:rsidRDefault="005E00D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E00D3">
        <w:rPr>
          <w:rFonts w:ascii="Arial" w:hAnsi="Arial" w:cs="Arial"/>
          <w:i/>
          <w:iCs/>
          <w:sz w:val="22"/>
          <w:szCs w:val="22"/>
        </w:rPr>
        <w:t>“</w:t>
      </w:r>
      <w:r w:rsidRPr="005E00D3">
        <w:rPr>
          <w:rFonts w:ascii="Arial" w:hAnsi="Arial" w:cs="Arial"/>
          <w:bCs/>
          <w:i/>
          <w:iCs/>
          <w:sz w:val="22"/>
          <w:szCs w:val="22"/>
        </w:rPr>
        <w:t>Radio fabryczne sterowane z kolumny kierowniczej, z portem USB”</w:t>
      </w:r>
    </w:p>
    <w:p w14:paraId="1B67D736" w14:textId="77777777" w:rsidR="00D24FA3" w:rsidRPr="005E00D3" w:rsidRDefault="00D24FA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3F81EB" w14:textId="1F2576D7" w:rsidR="00D24FA3" w:rsidRPr="007B23FF" w:rsidRDefault="00D24FA3" w:rsidP="00D24F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3FF">
        <w:rPr>
          <w:rFonts w:ascii="Arial" w:hAnsi="Arial" w:cs="Arial"/>
          <w:b/>
          <w:sz w:val="22"/>
          <w:szCs w:val="22"/>
        </w:rPr>
        <w:t>Pytanie 1</w:t>
      </w:r>
      <w:r>
        <w:rPr>
          <w:rFonts w:ascii="Arial" w:hAnsi="Arial" w:cs="Arial"/>
          <w:b/>
          <w:sz w:val="22"/>
          <w:szCs w:val="22"/>
        </w:rPr>
        <w:t>4</w:t>
      </w:r>
      <w:r w:rsidRPr="007B23FF">
        <w:rPr>
          <w:rFonts w:ascii="Arial" w:hAnsi="Arial" w:cs="Arial"/>
          <w:b/>
          <w:sz w:val="22"/>
          <w:szCs w:val="22"/>
        </w:rPr>
        <w:t>:</w:t>
      </w:r>
    </w:p>
    <w:p w14:paraId="29D027CD" w14:textId="79CF17E4" w:rsidR="00357187" w:rsidRDefault="005E00D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E00D3">
        <w:rPr>
          <w:rFonts w:ascii="Arial" w:hAnsi="Arial" w:cs="Arial"/>
          <w:bCs/>
          <w:iCs/>
          <w:sz w:val="22"/>
          <w:szCs w:val="22"/>
        </w:rPr>
        <w:t>Proszę o sprecyzowanie terminu dostawy pojazdów, tj. czy Zamawiający określa termin dostawy pojazdów od dnia podpisania umowy w dniach roboczych czy dniach kalendarzowych. W rozdziale XIV SIWZ w opisie kryteriów oceny złożonych ofert  jest mowa o dniach kalendarzowych natomiast w formularzu ofertowych w pkt 8 jest mowa o terminie dostawy pojazdów w dniach roboczych.</w:t>
      </w:r>
    </w:p>
    <w:p w14:paraId="014F1C40" w14:textId="77777777" w:rsidR="00D24FA3" w:rsidRPr="00D24FA3" w:rsidRDefault="00D24FA3" w:rsidP="00D24F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24FA3">
        <w:rPr>
          <w:rFonts w:ascii="Arial" w:hAnsi="Arial" w:cs="Arial"/>
          <w:b/>
          <w:bCs/>
          <w:iCs/>
          <w:sz w:val="22"/>
          <w:szCs w:val="22"/>
        </w:rPr>
        <w:t>Odpowiedź:</w:t>
      </w:r>
    </w:p>
    <w:p w14:paraId="7B4CE48D" w14:textId="3DA3B168" w:rsidR="00D24FA3" w:rsidRDefault="00E12865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12865">
        <w:rPr>
          <w:rFonts w:ascii="Arial" w:hAnsi="Arial" w:cs="Arial"/>
          <w:bCs/>
          <w:iCs/>
          <w:sz w:val="22"/>
          <w:szCs w:val="22"/>
        </w:rPr>
        <w:t>Zamawiający zmienił termin dostawy samochodów zgodnie z odpowiedziami</w:t>
      </w:r>
      <w:r w:rsidR="00502166">
        <w:rPr>
          <w:rFonts w:ascii="Arial" w:hAnsi="Arial" w:cs="Arial"/>
          <w:bCs/>
          <w:iCs/>
          <w:sz w:val="22"/>
          <w:szCs w:val="22"/>
        </w:rPr>
        <w:t xml:space="preserve"> na pytania nr 2, 3 i 4</w:t>
      </w:r>
      <w:r w:rsidR="00A340A5">
        <w:rPr>
          <w:rFonts w:ascii="Arial" w:hAnsi="Arial" w:cs="Arial"/>
          <w:bCs/>
          <w:iCs/>
          <w:sz w:val="22"/>
          <w:szCs w:val="22"/>
        </w:rPr>
        <w:t>.</w:t>
      </w:r>
    </w:p>
    <w:p w14:paraId="4FE8FC3E" w14:textId="77777777" w:rsidR="00D24FA3" w:rsidRDefault="00D24FA3" w:rsidP="005E0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A69A31" w14:textId="4FAA7B91" w:rsidR="00B7631D" w:rsidRPr="00B7631D" w:rsidRDefault="007A5448" w:rsidP="00B763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137 ust. 6</w:t>
      </w:r>
      <w:r w:rsidR="00B7631D" w:rsidRPr="00B7631D">
        <w:rPr>
          <w:rFonts w:ascii="Arial" w:hAnsi="Arial" w:cs="Arial"/>
          <w:sz w:val="22"/>
          <w:szCs w:val="22"/>
        </w:rPr>
        <w:t xml:space="preserve"> ustawy</w:t>
      </w:r>
      <w:r w:rsidR="00B7631D">
        <w:rPr>
          <w:rFonts w:ascii="Arial" w:hAnsi="Arial" w:cs="Arial"/>
          <w:sz w:val="22"/>
          <w:szCs w:val="22"/>
        </w:rPr>
        <w:t>,</w:t>
      </w:r>
      <w:r w:rsidR="00B7631D" w:rsidRPr="00B7631D">
        <w:rPr>
          <w:rFonts w:ascii="Arial" w:hAnsi="Arial" w:cs="Arial"/>
          <w:sz w:val="22"/>
          <w:szCs w:val="22"/>
        </w:rPr>
        <w:t xml:space="preserve"> Zamawiający zmienia treści SWZ w następujący sposób:</w:t>
      </w:r>
    </w:p>
    <w:p w14:paraId="07139BCB" w14:textId="7A067E5D" w:rsidR="00B7631D" w:rsidRPr="00B7631D" w:rsidRDefault="00B7631D" w:rsidP="003571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7631D">
        <w:rPr>
          <w:rFonts w:ascii="Arial" w:hAnsi="Arial" w:cs="Arial"/>
          <w:sz w:val="22"/>
          <w:szCs w:val="22"/>
        </w:rPr>
        <w:lastRenderedPageBreak/>
        <w:t xml:space="preserve">Termin składania ofert upływa w dniu </w:t>
      </w:r>
      <w:r w:rsidR="00502166">
        <w:rPr>
          <w:rFonts w:ascii="Arial" w:hAnsi="Arial" w:cs="Arial"/>
          <w:b/>
          <w:sz w:val="22"/>
          <w:szCs w:val="22"/>
        </w:rPr>
        <w:t>15</w:t>
      </w:r>
      <w:r w:rsidR="006C56F2">
        <w:rPr>
          <w:rFonts w:ascii="Arial" w:hAnsi="Arial" w:cs="Arial"/>
          <w:b/>
          <w:sz w:val="22"/>
          <w:szCs w:val="22"/>
        </w:rPr>
        <w:t>.06</w:t>
      </w:r>
      <w:r w:rsidR="000C1995">
        <w:rPr>
          <w:rFonts w:ascii="Arial" w:hAnsi="Arial" w:cs="Arial"/>
          <w:b/>
          <w:sz w:val="22"/>
          <w:szCs w:val="22"/>
        </w:rPr>
        <w:t>.2021 r.</w:t>
      </w:r>
      <w:r w:rsidRPr="00B7631D">
        <w:rPr>
          <w:rFonts w:ascii="Arial" w:hAnsi="Arial" w:cs="Arial"/>
          <w:b/>
          <w:sz w:val="22"/>
          <w:szCs w:val="22"/>
        </w:rPr>
        <w:t xml:space="preserve"> o godz. 1</w:t>
      </w:r>
      <w:r w:rsidR="002E43E1">
        <w:rPr>
          <w:rFonts w:ascii="Arial" w:hAnsi="Arial" w:cs="Arial"/>
          <w:b/>
          <w:sz w:val="22"/>
          <w:szCs w:val="22"/>
        </w:rPr>
        <w:t>1</w:t>
      </w:r>
      <w:r w:rsidRPr="00B7631D">
        <w:rPr>
          <w:rFonts w:ascii="Arial" w:hAnsi="Arial" w:cs="Arial"/>
          <w:b/>
          <w:sz w:val="22"/>
          <w:szCs w:val="22"/>
        </w:rPr>
        <w:t>:00.</w:t>
      </w:r>
    </w:p>
    <w:p w14:paraId="164C6F33" w14:textId="0E07CE82" w:rsidR="00B7631D" w:rsidRPr="00B7631D" w:rsidRDefault="00B7631D" w:rsidP="003571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7631D">
        <w:rPr>
          <w:rFonts w:ascii="Arial" w:hAnsi="Arial" w:cs="Arial"/>
          <w:sz w:val="22"/>
          <w:szCs w:val="22"/>
        </w:rPr>
        <w:t>Otwarcie ofert nastąpi niezwłocznie po upływie termin</w:t>
      </w:r>
      <w:r>
        <w:rPr>
          <w:rFonts w:ascii="Arial" w:hAnsi="Arial" w:cs="Arial"/>
          <w:sz w:val="22"/>
          <w:szCs w:val="22"/>
        </w:rPr>
        <w:t xml:space="preserve">u składania ofert, tj. w dniu </w:t>
      </w:r>
      <w:r w:rsidR="00502166">
        <w:rPr>
          <w:rFonts w:ascii="Arial" w:hAnsi="Arial" w:cs="Arial"/>
          <w:b/>
          <w:sz w:val="22"/>
          <w:szCs w:val="22"/>
        </w:rPr>
        <w:t>15</w:t>
      </w:r>
      <w:r w:rsidR="000C1995">
        <w:rPr>
          <w:rFonts w:ascii="Arial" w:hAnsi="Arial" w:cs="Arial"/>
          <w:b/>
          <w:sz w:val="22"/>
          <w:szCs w:val="22"/>
        </w:rPr>
        <w:t>.06</w:t>
      </w:r>
      <w:r w:rsidR="002E43E1">
        <w:rPr>
          <w:rFonts w:ascii="Arial" w:hAnsi="Arial" w:cs="Arial"/>
          <w:b/>
          <w:sz w:val="22"/>
          <w:szCs w:val="22"/>
        </w:rPr>
        <w:t>.2021 r. godz. 11:15</w:t>
      </w:r>
      <w:r w:rsidRPr="00B7631D">
        <w:rPr>
          <w:rFonts w:ascii="Arial" w:hAnsi="Arial" w:cs="Arial"/>
          <w:b/>
          <w:sz w:val="22"/>
          <w:szCs w:val="22"/>
        </w:rPr>
        <w:t>.</w:t>
      </w:r>
    </w:p>
    <w:p w14:paraId="4D29C220" w14:textId="35DA9F74" w:rsidR="00B7631D" w:rsidRPr="004810CE" w:rsidRDefault="00B7631D" w:rsidP="003571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631D">
        <w:rPr>
          <w:rFonts w:ascii="Arial" w:hAnsi="Arial" w:cs="Arial"/>
          <w:sz w:val="22"/>
          <w:szCs w:val="22"/>
        </w:rPr>
        <w:t xml:space="preserve">Wykonawca jest związany ofertą w terminie do dnia </w:t>
      </w:r>
      <w:r w:rsidR="00502166">
        <w:rPr>
          <w:rFonts w:ascii="Arial" w:hAnsi="Arial" w:cs="Arial"/>
          <w:b/>
          <w:sz w:val="22"/>
          <w:szCs w:val="22"/>
        </w:rPr>
        <w:t>12</w:t>
      </w:r>
      <w:r w:rsidR="006C56F2">
        <w:rPr>
          <w:rFonts w:ascii="Arial" w:hAnsi="Arial" w:cs="Arial"/>
          <w:b/>
          <w:sz w:val="22"/>
          <w:szCs w:val="22"/>
        </w:rPr>
        <w:t>.09</w:t>
      </w:r>
      <w:r w:rsidRPr="00B7631D">
        <w:rPr>
          <w:rFonts w:ascii="Arial" w:hAnsi="Arial" w:cs="Arial"/>
          <w:b/>
          <w:sz w:val="22"/>
          <w:szCs w:val="22"/>
        </w:rPr>
        <w:t>.2021 r.</w:t>
      </w:r>
    </w:p>
    <w:p w14:paraId="59261238" w14:textId="67DADDE0" w:rsidR="004810CE" w:rsidRPr="00B7631D" w:rsidRDefault="004810CE" w:rsidP="00481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810CE">
        <w:rPr>
          <w:rFonts w:ascii="Arial" w:hAnsi="Arial" w:cs="Arial"/>
          <w:sz w:val="22"/>
          <w:szCs w:val="22"/>
        </w:rPr>
        <w:t>mianie ulegają załączniki nr 2.1 – 2.3 do SWZ, które otrzymują brzmienie jak załączniki do niniejszego pisma.</w:t>
      </w:r>
    </w:p>
    <w:p w14:paraId="2344E006" w14:textId="77777777" w:rsidR="00B7631D" w:rsidRPr="00C479E5" w:rsidRDefault="00B7631D" w:rsidP="00A57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7631D" w:rsidRPr="00C479E5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EB604C" w:rsidRDefault="00EB604C" w:rsidP="006A0496">
      <w:r>
        <w:separator/>
      </w:r>
    </w:p>
  </w:endnote>
  <w:endnote w:type="continuationSeparator" w:id="0">
    <w:p w14:paraId="3CF24ABD" w14:textId="77777777" w:rsidR="00EB604C" w:rsidRDefault="00EB604C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EB604C" w:rsidRDefault="00EB604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EB604C" w:rsidRDefault="00EB604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EB604C" w:rsidRPr="00AD1D61" w:rsidRDefault="00EB604C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214182BA" w14:textId="77777777" w:rsidR="00EB604C" w:rsidRPr="003B6B60" w:rsidRDefault="00EB604C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910CB">
      <w:rPr>
        <w:rFonts w:ascii="Arial" w:hAnsi="Arial" w:cs="Arial"/>
        <w:noProof/>
        <w:sz w:val="20"/>
        <w:szCs w:val="20"/>
      </w:rPr>
      <w:t>9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EB604C" w:rsidRPr="00276201" w:rsidRDefault="00EB604C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  <w:r w:rsidRPr="00276201">
      <w:rPr>
        <w:rFonts w:ascii="Arial" w:hAnsi="Arial" w:cs="Arial"/>
        <w:sz w:val="16"/>
        <w:szCs w:val="16"/>
      </w:rPr>
      <w:br/>
    </w:r>
  </w:p>
  <w:p w14:paraId="08319B8D" w14:textId="77777777" w:rsidR="00EB604C" w:rsidRPr="00C569A6" w:rsidRDefault="00EB604C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910CB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910CB">
      <w:rPr>
        <w:rFonts w:ascii="Arial" w:hAnsi="Arial" w:cs="Arial"/>
        <w:noProof/>
        <w:sz w:val="20"/>
        <w:szCs w:val="20"/>
      </w:rPr>
      <w:t>9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EB604C" w:rsidRDefault="00EB604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EB604C" w:rsidRDefault="00EB604C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EB604C" w:rsidRPr="00276201" w:rsidRDefault="00EB604C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EB604C" w:rsidRPr="00F6341F" w:rsidRDefault="00EB604C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EB604C" w:rsidRPr="00FE6479" w:rsidRDefault="00EB604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F0B83">
      <w:rPr>
        <w:noProof/>
        <w:sz w:val="16"/>
        <w:szCs w:val="16"/>
      </w:rPr>
      <w:t>9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DF0B83">
      <w:rPr>
        <w:noProof/>
        <w:sz w:val="16"/>
        <w:szCs w:val="16"/>
      </w:rPr>
      <w:t>9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EB604C" w:rsidRDefault="00EB604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EB604C" w:rsidRPr="00A337DE" w:rsidRDefault="00EB604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EB604C" w:rsidRPr="00A337DE" w:rsidRDefault="00EB604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3910CB">
      <w:rPr>
        <w:noProof/>
        <w:sz w:val="16"/>
        <w:szCs w:val="20"/>
      </w:rPr>
      <w:t>9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EB604C" w:rsidRDefault="00EB604C" w:rsidP="006A0496">
      <w:r>
        <w:separator/>
      </w:r>
    </w:p>
  </w:footnote>
  <w:footnote w:type="continuationSeparator" w:id="0">
    <w:p w14:paraId="77C8D0D9" w14:textId="77777777" w:rsidR="00EB604C" w:rsidRDefault="00EB604C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EB604C" w:rsidRDefault="00EB604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EB604C" w:rsidRPr="00276201" w:rsidRDefault="00EB604C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EB604C" w:rsidRDefault="00EB604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910"/>
    <w:multiLevelType w:val="hybridMultilevel"/>
    <w:tmpl w:val="2A0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D6C77"/>
    <w:multiLevelType w:val="hybridMultilevel"/>
    <w:tmpl w:val="299C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76CD"/>
    <w:multiLevelType w:val="hybridMultilevel"/>
    <w:tmpl w:val="BC6A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0F2D"/>
    <w:multiLevelType w:val="hybridMultilevel"/>
    <w:tmpl w:val="78B4028E"/>
    <w:lvl w:ilvl="0" w:tplc="61209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20BF3"/>
    <w:multiLevelType w:val="hybridMultilevel"/>
    <w:tmpl w:val="36360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90439"/>
    <w:multiLevelType w:val="hybridMultilevel"/>
    <w:tmpl w:val="BDA4F064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E643D1"/>
    <w:multiLevelType w:val="singleLevel"/>
    <w:tmpl w:val="D1203A3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 w15:restartNumberingAfterBreak="0">
    <w:nsid w:val="56292BA6"/>
    <w:multiLevelType w:val="hybridMultilevel"/>
    <w:tmpl w:val="5A6A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10C7E"/>
    <w:multiLevelType w:val="hybridMultilevel"/>
    <w:tmpl w:val="00EA75CE"/>
    <w:lvl w:ilvl="0" w:tplc="CD4A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35704"/>
    <w:rsid w:val="000524C8"/>
    <w:rsid w:val="000577CB"/>
    <w:rsid w:val="00083819"/>
    <w:rsid w:val="000C1995"/>
    <w:rsid w:val="000C3028"/>
    <w:rsid w:val="000E18A8"/>
    <w:rsid w:val="000E3B1C"/>
    <w:rsid w:val="000E4F72"/>
    <w:rsid w:val="0017644C"/>
    <w:rsid w:val="0018184F"/>
    <w:rsid w:val="001904F5"/>
    <w:rsid w:val="0019529C"/>
    <w:rsid w:val="001C420E"/>
    <w:rsid w:val="001C633E"/>
    <w:rsid w:val="001C7428"/>
    <w:rsid w:val="001D0717"/>
    <w:rsid w:val="001F1157"/>
    <w:rsid w:val="001F772E"/>
    <w:rsid w:val="002042BA"/>
    <w:rsid w:val="002048D2"/>
    <w:rsid w:val="0020760D"/>
    <w:rsid w:val="00215CD7"/>
    <w:rsid w:val="002349CF"/>
    <w:rsid w:val="00234BD4"/>
    <w:rsid w:val="00251807"/>
    <w:rsid w:val="00276201"/>
    <w:rsid w:val="00283E4E"/>
    <w:rsid w:val="00285CBE"/>
    <w:rsid w:val="002911B6"/>
    <w:rsid w:val="00294F5E"/>
    <w:rsid w:val="00297681"/>
    <w:rsid w:val="002976EA"/>
    <w:rsid w:val="002A55B8"/>
    <w:rsid w:val="002C00BF"/>
    <w:rsid w:val="002C560C"/>
    <w:rsid w:val="002D1723"/>
    <w:rsid w:val="002E143F"/>
    <w:rsid w:val="002E43E1"/>
    <w:rsid w:val="002E6A50"/>
    <w:rsid w:val="002F4A5B"/>
    <w:rsid w:val="00307581"/>
    <w:rsid w:val="003135AE"/>
    <w:rsid w:val="003150F2"/>
    <w:rsid w:val="00321596"/>
    <w:rsid w:val="003379A5"/>
    <w:rsid w:val="00351B37"/>
    <w:rsid w:val="00353D59"/>
    <w:rsid w:val="00357187"/>
    <w:rsid w:val="00364848"/>
    <w:rsid w:val="00365CAA"/>
    <w:rsid w:val="00370E1A"/>
    <w:rsid w:val="00372C4B"/>
    <w:rsid w:val="003910CB"/>
    <w:rsid w:val="003B6B60"/>
    <w:rsid w:val="003D6ADA"/>
    <w:rsid w:val="003E03DB"/>
    <w:rsid w:val="00413E88"/>
    <w:rsid w:val="00420C68"/>
    <w:rsid w:val="00425E6E"/>
    <w:rsid w:val="00444841"/>
    <w:rsid w:val="00462492"/>
    <w:rsid w:val="004810CE"/>
    <w:rsid w:val="004C51D1"/>
    <w:rsid w:val="004E69EA"/>
    <w:rsid w:val="004F4D31"/>
    <w:rsid w:val="004F79F7"/>
    <w:rsid w:val="00502166"/>
    <w:rsid w:val="005023D2"/>
    <w:rsid w:val="005448C6"/>
    <w:rsid w:val="00545719"/>
    <w:rsid w:val="00571A14"/>
    <w:rsid w:val="00580441"/>
    <w:rsid w:val="00583D95"/>
    <w:rsid w:val="00585730"/>
    <w:rsid w:val="005C23B0"/>
    <w:rsid w:val="005E00D3"/>
    <w:rsid w:val="005F4D54"/>
    <w:rsid w:val="0060270F"/>
    <w:rsid w:val="00627C32"/>
    <w:rsid w:val="006436CA"/>
    <w:rsid w:val="00643E28"/>
    <w:rsid w:val="00651A45"/>
    <w:rsid w:val="0065551F"/>
    <w:rsid w:val="0066148A"/>
    <w:rsid w:val="006A0496"/>
    <w:rsid w:val="006A5025"/>
    <w:rsid w:val="006C56F2"/>
    <w:rsid w:val="006D0A06"/>
    <w:rsid w:val="006E7939"/>
    <w:rsid w:val="006F1707"/>
    <w:rsid w:val="006F25D9"/>
    <w:rsid w:val="006F5A07"/>
    <w:rsid w:val="007001D2"/>
    <w:rsid w:val="007219C8"/>
    <w:rsid w:val="00721DCB"/>
    <w:rsid w:val="007238B1"/>
    <w:rsid w:val="00725E6C"/>
    <w:rsid w:val="00760CC0"/>
    <w:rsid w:val="00767A42"/>
    <w:rsid w:val="00772EFA"/>
    <w:rsid w:val="0077381B"/>
    <w:rsid w:val="00773A28"/>
    <w:rsid w:val="007750EB"/>
    <w:rsid w:val="00775D64"/>
    <w:rsid w:val="00776B4E"/>
    <w:rsid w:val="0078634E"/>
    <w:rsid w:val="007A05ED"/>
    <w:rsid w:val="007A370E"/>
    <w:rsid w:val="007A4AD6"/>
    <w:rsid w:val="007A5448"/>
    <w:rsid w:val="007A65A0"/>
    <w:rsid w:val="007B1E67"/>
    <w:rsid w:val="007B23FF"/>
    <w:rsid w:val="007C0BE1"/>
    <w:rsid w:val="007C54B8"/>
    <w:rsid w:val="007F14AE"/>
    <w:rsid w:val="007F3477"/>
    <w:rsid w:val="007F5055"/>
    <w:rsid w:val="008148F2"/>
    <w:rsid w:val="00816123"/>
    <w:rsid w:val="008173D4"/>
    <w:rsid w:val="0082170A"/>
    <w:rsid w:val="00825421"/>
    <w:rsid w:val="008353A5"/>
    <w:rsid w:val="00837B9F"/>
    <w:rsid w:val="00852D38"/>
    <w:rsid w:val="0085587F"/>
    <w:rsid w:val="0086090A"/>
    <w:rsid w:val="00896FFD"/>
    <w:rsid w:val="008A6BE8"/>
    <w:rsid w:val="008D164B"/>
    <w:rsid w:val="008D5963"/>
    <w:rsid w:val="008E3C72"/>
    <w:rsid w:val="009120EF"/>
    <w:rsid w:val="00922F1E"/>
    <w:rsid w:val="0093204B"/>
    <w:rsid w:val="009337CC"/>
    <w:rsid w:val="00950B4B"/>
    <w:rsid w:val="00973C80"/>
    <w:rsid w:val="0097584F"/>
    <w:rsid w:val="00985DF5"/>
    <w:rsid w:val="00992FAD"/>
    <w:rsid w:val="009A5DCD"/>
    <w:rsid w:val="009E331C"/>
    <w:rsid w:val="009E34E5"/>
    <w:rsid w:val="009E356C"/>
    <w:rsid w:val="009F55B7"/>
    <w:rsid w:val="00A20237"/>
    <w:rsid w:val="00A340A5"/>
    <w:rsid w:val="00A40136"/>
    <w:rsid w:val="00A57861"/>
    <w:rsid w:val="00A6352A"/>
    <w:rsid w:val="00A70B38"/>
    <w:rsid w:val="00A926B5"/>
    <w:rsid w:val="00AB3B3A"/>
    <w:rsid w:val="00AD1D61"/>
    <w:rsid w:val="00AD5E41"/>
    <w:rsid w:val="00AE6DCB"/>
    <w:rsid w:val="00AF3E43"/>
    <w:rsid w:val="00AF53E4"/>
    <w:rsid w:val="00AF6317"/>
    <w:rsid w:val="00B07D18"/>
    <w:rsid w:val="00B27441"/>
    <w:rsid w:val="00B305D8"/>
    <w:rsid w:val="00B40008"/>
    <w:rsid w:val="00B476E7"/>
    <w:rsid w:val="00B477E1"/>
    <w:rsid w:val="00B55E54"/>
    <w:rsid w:val="00B6305E"/>
    <w:rsid w:val="00B71FEF"/>
    <w:rsid w:val="00B7631D"/>
    <w:rsid w:val="00B930B0"/>
    <w:rsid w:val="00BB2782"/>
    <w:rsid w:val="00BC1159"/>
    <w:rsid w:val="00BC2A0F"/>
    <w:rsid w:val="00BC7896"/>
    <w:rsid w:val="00BD4E94"/>
    <w:rsid w:val="00BF68DD"/>
    <w:rsid w:val="00C00537"/>
    <w:rsid w:val="00C03A6D"/>
    <w:rsid w:val="00C22962"/>
    <w:rsid w:val="00C479E5"/>
    <w:rsid w:val="00C569A6"/>
    <w:rsid w:val="00C629A2"/>
    <w:rsid w:val="00C6751D"/>
    <w:rsid w:val="00C84984"/>
    <w:rsid w:val="00C87CC4"/>
    <w:rsid w:val="00C9191E"/>
    <w:rsid w:val="00C926AE"/>
    <w:rsid w:val="00CA6823"/>
    <w:rsid w:val="00CC4A14"/>
    <w:rsid w:val="00CE7A52"/>
    <w:rsid w:val="00CF4C55"/>
    <w:rsid w:val="00D12350"/>
    <w:rsid w:val="00D133B6"/>
    <w:rsid w:val="00D20B10"/>
    <w:rsid w:val="00D24CB4"/>
    <w:rsid w:val="00D24FA3"/>
    <w:rsid w:val="00D25A15"/>
    <w:rsid w:val="00D27AF1"/>
    <w:rsid w:val="00D31151"/>
    <w:rsid w:val="00D82CFE"/>
    <w:rsid w:val="00D863DB"/>
    <w:rsid w:val="00D936F3"/>
    <w:rsid w:val="00DB12BF"/>
    <w:rsid w:val="00DB38BB"/>
    <w:rsid w:val="00DD35A7"/>
    <w:rsid w:val="00DD72DF"/>
    <w:rsid w:val="00DE0B3F"/>
    <w:rsid w:val="00DE3C69"/>
    <w:rsid w:val="00DE4F6D"/>
    <w:rsid w:val="00DF0B83"/>
    <w:rsid w:val="00E10053"/>
    <w:rsid w:val="00E111BA"/>
    <w:rsid w:val="00E12865"/>
    <w:rsid w:val="00E14DFC"/>
    <w:rsid w:val="00E24441"/>
    <w:rsid w:val="00E44D1F"/>
    <w:rsid w:val="00E57E4D"/>
    <w:rsid w:val="00E60C42"/>
    <w:rsid w:val="00E731D9"/>
    <w:rsid w:val="00E77D3A"/>
    <w:rsid w:val="00E849AA"/>
    <w:rsid w:val="00E85817"/>
    <w:rsid w:val="00E86220"/>
    <w:rsid w:val="00EB4C56"/>
    <w:rsid w:val="00EB604C"/>
    <w:rsid w:val="00EC03A9"/>
    <w:rsid w:val="00ED1D0F"/>
    <w:rsid w:val="00EE27D0"/>
    <w:rsid w:val="00EF28CB"/>
    <w:rsid w:val="00F04414"/>
    <w:rsid w:val="00F05B7D"/>
    <w:rsid w:val="00F11109"/>
    <w:rsid w:val="00F12F68"/>
    <w:rsid w:val="00F35C83"/>
    <w:rsid w:val="00F42D8D"/>
    <w:rsid w:val="00F47FD4"/>
    <w:rsid w:val="00F518B5"/>
    <w:rsid w:val="00F547DE"/>
    <w:rsid w:val="00F60092"/>
    <w:rsid w:val="00F6341F"/>
    <w:rsid w:val="00F74451"/>
    <w:rsid w:val="00F94896"/>
    <w:rsid w:val="00FC07E0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4A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pzwlp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1B14-0335-4B9A-858D-586958FC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49</cp:revision>
  <cp:lastPrinted>2021-06-07T12:32:00Z</cp:lastPrinted>
  <dcterms:created xsi:type="dcterms:W3CDTF">2021-04-15T12:31:00Z</dcterms:created>
  <dcterms:modified xsi:type="dcterms:W3CDTF">2021-06-07T12:45:00Z</dcterms:modified>
</cp:coreProperties>
</file>