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78C5C6AA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4919D2">
        <w:rPr>
          <w:rFonts w:asciiTheme="minorHAnsi" w:hAnsiTheme="minorHAnsi" w:cstheme="minorHAnsi"/>
          <w:b/>
          <w:bCs/>
        </w:rPr>
        <w:t>1</w:t>
      </w:r>
      <w:r w:rsidR="00F24E65">
        <w:rPr>
          <w:rFonts w:asciiTheme="minorHAnsi" w:hAnsiTheme="minorHAnsi" w:cstheme="minorHAnsi"/>
          <w:b/>
          <w:bCs/>
        </w:rPr>
        <w:t>4</w:t>
      </w:r>
      <w:r w:rsidRPr="00BF554D">
        <w:rPr>
          <w:rFonts w:asciiTheme="minorHAnsi" w:hAnsiTheme="minorHAnsi" w:cstheme="minorHAnsi"/>
          <w:b/>
          <w:bCs/>
        </w:rPr>
        <w:t xml:space="preserve">.2021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4919D2">
        <w:rPr>
          <w:rFonts w:asciiTheme="minorHAnsi" w:hAnsiTheme="minorHAnsi" w:cstheme="minorHAnsi"/>
          <w:b/>
          <w:bCs/>
        </w:rPr>
        <w:t>1</w:t>
      </w:r>
      <w:r w:rsidR="00F24E65">
        <w:rPr>
          <w:rFonts w:asciiTheme="minorHAnsi" w:hAnsiTheme="minorHAnsi" w:cstheme="minorHAnsi"/>
          <w:b/>
          <w:bCs/>
        </w:rPr>
        <w:t>5</w:t>
      </w:r>
      <w:r w:rsidR="004919D2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  <w:b/>
          <w:bCs/>
        </w:rPr>
        <w:t>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5BE8357E" w14:textId="525AFC9D" w:rsidR="0060575E" w:rsidRDefault="00BF554D" w:rsidP="00EA0BFB">
      <w:pPr>
        <w:spacing w:before="72" w:line="324" w:lineRule="auto"/>
        <w:ind w:right="1008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 xml:space="preserve">Dotyczy postępowania o udzielenie zamówienia publicznego </w:t>
      </w:r>
      <w:proofErr w:type="spellStart"/>
      <w:r w:rsidRPr="00E01432">
        <w:rPr>
          <w:rFonts w:asciiTheme="minorHAnsi" w:hAnsiTheme="minorHAnsi" w:cstheme="minorHAnsi"/>
        </w:rPr>
        <w:t>pn</w:t>
      </w:r>
      <w:proofErr w:type="spellEnd"/>
      <w:r w:rsidR="0060575E">
        <w:rPr>
          <w:rFonts w:asciiTheme="minorHAnsi" w:hAnsiTheme="minorHAnsi" w:cstheme="minorHAnsi"/>
        </w:rPr>
        <w:t>:</w:t>
      </w:r>
    </w:p>
    <w:p w14:paraId="0ECE9C7C" w14:textId="4199282A" w:rsidR="00D43FA9" w:rsidRDefault="00D43FA9" w:rsidP="00D43FA9">
      <w:pPr>
        <w:jc w:val="both"/>
        <w:rPr>
          <w:rFonts w:ascii="Times New Roman" w:hAnsi="Times New Roman"/>
          <w:b/>
          <w:bCs/>
          <w:spacing w:val="-9"/>
          <w:w w:val="110"/>
          <w:sz w:val="24"/>
          <w:szCs w:val="24"/>
        </w:rPr>
      </w:pPr>
      <w:bookmarkStart w:id="0" w:name="_Hlk71889148"/>
      <w:r>
        <w:rPr>
          <w:rFonts w:ascii="Times New Roman" w:hAnsi="Times New Roman"/>
          <w:b/>
          <w:sz w:val="28"/>
          <w:szCs w:val="28"/>
          <w:lang w:val="en-US"/>
        </w:rPr>
        <w:t>„</w:t>
      </w:r>
      <w:proofErr w:type="spellStart"/>
      <w:r w:rsidR="00F24E65">
        <w:rPr>
          <w:rFonts w:ascii="Times New Roman" w:hAnsi="Times New Roman"/>
          <w:b/>
          <w:sz w:val="28"/>
          <w:szCs w:val="28"/>
          <w:lang w:val="en-US"/>
        </w:rPr>
        <w:t>Rozbudowa</w:t>
      </w:r>
      <w:proofErr w:type="spellEnd"/>
      <w:r w:rsidR="00F24E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24E65">
        <w:rPr>
          <w:rFonts w:ascii="Times New Roman" w:hAnsi="Times New Roman"/>
          <w:b/>
          <w:sz w:val="28"/>
          <w:szCs w:val="28"/>
          <w:lang w:val="en-US"/>
        </w:rPr>
        <w:t>infrastruktury</w:t>
      </w:r>
      <w:proofErr w:type="spellEnd"/>
      <w:r w:rsidR="00F24E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24E65">
        <w:rPr>
          <w:rFonts w:ascii="Times New Roman" w:hAnsi="Times New Roman"/>
          <w:b/>
          <w:sz w:val="28"/>
          <w:szCs w:val="28"/>
          <w:lang w:val="en-US"/>
        </w:rPr>
        <w:t>przy</w:t>
      </w:r>
      <w:proofErr w:type="spellEnd"/>
      <w:r w:rsidR="00F24E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24E65">
        <w:rPr>
          <w:rFonts w:ascii="Times New Roman" w:hAnsi="Times New Roman"/>
          <w:b/>
          <w:sz w:val="28"/>
          <w:szCs w:val="28"/>
          <w:lang w:val="en-US"/>
        </w:rPr>
        <w:t>stadionie</w:t>
      </w:r>
      <w:proofErr w:type="spellEnd"/>
      <w:r w:rsidR="00F24E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24E65">
        <w:rPr>
          <w:rFonts w:ascii="Times New Roman" w:hAnsi="Times New Roman"/>
          <w:b/>
          <w:sz w:val="28"/>
          <w:szCs w:val="28"/>
          <w:lang w:val="en-US"/>
        </w:rPr>
        <w:t>miejskim</w:t>
      </w:r>
      <w:proofErr w:type="spellEnd"/>
      <w:r w:rsidR="00F24E65">
        <w:rPr>
          <w:rFonts w:ascii="Times New Roman" w:hAnsi="Times New Roman"/>
          <w:b/>
          <w:sz w:val="28"/>
          <w:szCs w:val="28"/>
          <w:lang w:val="en-US"/>
        </w:rPr>
        <w:t xml:space="preserve"> w </w:t>
      </w:r>
      <w:proofErr w:type="spellStart"/>
      <w:r w:rsidR="00F24E65">
        <w:rPr>
          <w:rFonts w:ascii="Times New Roman" w:hAnsi="Times New Roman"/>
          <w:b/>
          <w:sz w:val="28"/>
          <w:szCs w:val="28"/>
          <w:lang w:val="en-US"/>
        </w:rPr>
        <w:t>Bobowej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  <w:bookmarkEnd w:id="0"/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2019 r. – Prawo zamówień publicznych (Dz. U. z 2019 r. poz. 2019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3A6A819C" w14:textId="53AC0B75" w:rsidR="00D43FA9" w:rsidRDefault="00FC4ABC" w:rsidP="00D43FA9">
      <w:pPr>
        <w:jc w:val="both"/>
        <w:rPr>
          <w:rFonts w:ascii="Times New Roman" w:hAnsi="Times New Roman"/>
          <w:b/>
          <w:bCs/>
          <w:spacing w:val="-9"/>
          <w:w w:val="11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60575E" w:rsidRPr="0060575E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="00D43FA9" w:rsidRPr="00D43FA9">
        <w:rPr>
          <w:rFonts w:ascii="Times New Roman" w:hAnsi="Times New Roman"/>
          <w:b/>
          <w:sz w:val="24"/>
          <w:szCs w:val="24"/>
          <w:lang w:val="en-US"/>
        </w:rPr>
        <w:t>„</w:t>
      </w:r>
      <w:proofErr w:type="spellStart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>Rozbudowa</w:t>
      </w:r>
      <w:proofErr w:type="spellEnd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>infrastruktury</w:t>
      </w:r>
      <w:proofErr w:type="spellEnd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>przy</w:t>
      </w:r>
      <w:proofErr w:type="spellEnd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>stadionie</w:t>
      </w:r>
      <w:proofErr w:type="spellEnd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>miejskim</w:t>
      </w:r>
      <w:proofErr w:type="spellEnd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F24E65" w:rsidRPr="00F24E65">
        <w:rPr>
          <w:rFonts w:ascii="Times New Roman" w:hAnsi="Times New Roman"/>
          <w:b/>
          <w:sz w:val="24"/>
          <w:szCs w:val="24"/>
          <w:lang w:val="en-US"/>
        </w:rPr>
        <w:t>Bobowej</w:t>
      </w:r>
      <w:proofErr w:type="spellEnd"/>
      <w:r w:rsidR="00F24E65">
        <w:rPr>
          <w:rFonts w:ascii="Times New Roman" w:hAnsi="Times New Roman"/>
          <w:b/>
          <w:sz w:val="24"/>
          <w:szCs w:val="24"/>
          <w:lang w:val="en-US"/>
        </w:rPr>
        <w:t>”</w:t>
      </w:r>
    </w:p>
    <w:p w14:paraId="249415AC" w14:textId="73A058E5" w:rsidR="00FC4ABC" w:rsidRPr="00EA0BFB" w:rsidRDefault="00FC4ABC" w:rsidP="00EA0BFB">
      <w:pPr>
        <w:spacing w:before="72" w:line="324" w:lineRule="auto"/>
        <w:ind w:right="1008"/>
        <w:jc w:val="both"/>
        <w:rPr>
          <w:rFonts w:ascii="Times New Roman" w:hAnsi="Times New Roman"/>
          <w:spacing w:val="-9"/>
          <w:w w:val="11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prowadzonym w trybie podstawowym bez przeprowadzenia negocjacji;</w:t>
      </w:r>
    </w:p>
    <w:p w14:paraId="6010317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4. odbiorcami Pana/Pani danych osobowych będą osoby lub podmioty, którym udostępniona zostanie dokumentacja postępowania w oparciu o art. 19 oraz art. 74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6. obowiązek podania przez Pana/Panią danych osobowych bezpośrednio Pana/Panią dotyczących jest wymogiem ustawowym określonym w przepisach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b. w przypadku korzystania przez osobę, której dane osobowe są przetwarzane przez zamawiającego, z uprawnienia, o którym mowa w art. 15 ust. 1-3 RODO, zamawiający działając na podstawie art. 75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c. na podstawie art. 16 RODO prawo do sprostowania Pana/Pani danych osobowych -                            z zastrzeżeniem przepisów art. 19 ust. 2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76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3C3A3ECF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 xml:space="preserve">w art. 18 ust. 2 RODO, przepisu art. 19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74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05E1619B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24FFCD1C" w14:textId="37485854" w:rsidR="00F910B7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6D71540C" w14:textId="2FB23FC7" w:rsidR="003504DD" w:rsidRDefault="003504DD" w:rsidP="00F910B7">
      <w:pPr>
        <w:jc w:val="both"/>
        <w:rPr>
          <w:sz w:val="18"/>
          <w:szCs w:val="18"/>
        </w:rPr>
      </w:pP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63DF9F3" w14:textId="2DE133BA" w:rsidR="00E01432" w:rsidRDefault="00E01432" w:rsidP="00E01432">
      <w:pPr>
        <w:jc w:val="both"/>
      </w:pPr>
      <w:r>
        <w:rPr>
          <w:b/>
          <w:bCs/>
        </w:rPr>
        <w:t>UWAGA: DOKUMENT NALEŻY OPATRZYĆ KWALIFIKOWANYM PODPISEM ELEKTRONICZNYM</w:t>
      </w:r>
      <w:r w:rsidR="00872214">
        <w:rPr>
          <w:b/>
          <w:bCs/>
        </w:rPr>
        <w:br/>
      </w:r>
      <w:r>
        <w:rPr>
          <w:b/>
          <w:bCs/>
        </w:rPr>
        <w:t>LUB PODPISEM ZAUFANYM LUB PODPISEM OSOBISTYM.</w:t>
      </w:r>
    </w:p>
    <w:p w14:paraId="77A096A4" w14:textId="66C0069D" w:rsidR="003504DD" w:rsidRDefault="003504DD" w:rsidP="00F910B7">
      <w:pPr>
        <w:jc w:val="both"/>
        <w:rPr>
          <w:sz w:val="18"/>
          <w:szCs w:val="18"/>
        </w:rPr>
      </w:pPr>
    </w:p>
    <w:p w14:paraId="6FCAAABF" w14:textId="4D0548F0" w:rsidR="003504DD" w:rsidRDefault="003504DD" w:rsidP="00F910B7">
      <w:pPr>
        <w:jc w:val="both"/>
        <w:rPr>
          <w:sz w:val="18"/>
          <w:szCs w:val="18"/>
        </w:rPr>
      </w:pPr>
    </w:p>
    <w:p w14:paraId="2E74DC9F" w14:textId="77777777" w:rsidR="003504DD" w:rsidRDefault="003504DD" w:rsidP="00F910B7">
      <w:pPr>
        <w:jc w:val="both"/>
        <w:rPr>
          <w:sz w:val="18"/>
          <w:szCs w:val="18"/>
        </w:rPr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910B7">
        <w:rPr>
          <w:i/>
          <w:sz w:val="18"/>
          <w:szCs w:val="18"/>
        </w:rPr>
        <w:t>Pzp</w:t>
      </w:r>
      <w:proofErr w:type="spellEnd"/>
      <w:r w:rsidRPr="00F910B7">
        <w:rPr>
          <w:i/>
          <w:sz w:val="18"/>
          <w:szCs w:val="18"/>
        </w:rPr>
        <w:t xml:space="preserve">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0047" w14:textId="77777777" w:rsidR="00455C93" w:rsidRDefault="00455C93" w:rsidP="0038231F">
      <w:pPr>
        <w:spacing w:after="0" w:line="240" w:lineRule="auto"/>
      </w:pPr>
      <w:r>
        <w:separator/>
      </w:r>
    </w:p>
  </w:endnote>
  <w:endnote w:type="continuationSeparator" w:id="0">
    <w:p w14:paraId="6DA05806" w14:textId="77777777" w:rsidR="00455C93" w:rsidRDefault="00455C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4C003F8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3391" w14:textId="77777777" w:rsidR="00455C93" w:rsidRDefault="00455C93" w:rsidP="0038231F">
      <w:pPr>
        <w:spacing w:after="0" w:line="240" w:lineRule="auto"/>
      </w:pPr>
      <w:r>
        <w:separator/>
      </w:r>
    </w:p>
  </w:footnote>
  <w:footnote w:type="continuationSeparator" w:id="0">
    <w:p w14:paraId="757A8182" w14:textId="77777777" w:rsidR="00455C93" w:rsidRDefault="00455C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1E13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0009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34CC2"/>
    <w:rsid w:val="00452706"/>
    <w:rsid w:val="00455C93"/>
    <w:rsid w:val="00466838"/>
    <w:rsid w:val="00466D52"/>
    <w:rsid w:val="004761C6"/>
    <w:rsid w:val="00484F88"/>
    <w:rsid w:val="004919D2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0575E"/>
    <w:rsid w:val="00640BF0"/>
    <w:rsid w:val="006440B0"/>
    <w:rsid w:val="0064500B"/>
    <w:rsid w:val="00662B1C"/>
    <w:rsid w:val="00667D35"/>
    <w:rsid w:val="00677C66"/>
    <w:rsid w:val="0068287E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2214"/>
    <w:rsid w:val="00874044"/>
    <w:rsid w:val="00875011"/>
    <w:rsid w:val="00877D38"/>
    <w:rsid w:val="00892E48"/>
    <w:rsid w:val="008A5BE7"/>
    <w:rsid w:val="008C42A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84616"/>
    <w:rsid w:val="00BA7CDB"/>
    <w:rsid w:val="00BB5B81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D219E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3FA9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24E65"/>
    <w:rsid w:val="00F33AC3"/>
    <w:rsid w:val="00F365F2"/>
    <w:rsid w:val="00F50D22"/>
    <w:rsid w:val="00F522C0"/>
    <w:rsid w:val="00F54680"/>
    <w:rsid w:val="00F6782D"/>
    <w:rsid w:val="00F751EB"/>
    <w:rsid w:val="00F910B7"/>
    <w:rsid w:val="00FB6993"/>
    <w:rsid w:val="00FB7965"/>
    <w:rsid w:val="00FC0667"/>
    <w:rsid w:val="00FC4ABC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22</cp:revision>
  <cp:lastPrinted>2021-03-08T09:00:00Z</cp:lastPrinted>
  <dcterms:created xsi:type="dcterms:W3CDTF">2021-02-18T14:17:00Z</dcterms:created>
  <dcterms:modified xsi:type="dcterms:W3CDTF">2021-09-28T07:01:00Z</dcterms:modified>
</cp:coreProperties>
</file>