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6079EC" w:rsidP="00683DB9">
      <w:pPr>
        <w:jc w:val="right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Kołbaskowo, dn. 09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E912A1" w:rsidRPr="006079EC">
        <w:rPr>
          <w:rFonts w:ascii="Arial" w:hAnsi="Arial" w:cs="Arial"/>
          <w:sz w:val="20"/>
          <w:szCs w:val="20"/>
        </w:rPr>
        <w:t>0</w:t>
      </w:r>
      <w:r w:rsidRPr="006079EC">
        <w:rPr>
          <w:rFonts w:ascii="Arial" w:hAnsi="Arial" w:cs="Arial"/>
          <w:sz w:val="20"/>
          <w:szCs w:val="20"/>
        </w:rPr>
        <w:t>6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2021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6079EC" w:rsidRPr="006079EC">
        <w:rPr>
          <w:rFonts w:ascii="Arial" w:hAnsi="Arial" w:cs="Arial"/>
          <w:b/>
          <w:sz w:val="20"/>
          <w:szCs w:val="20"/>
        </w:rPr>
        <w:t>2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6079EC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F65190" w:rsidRPr="006079EC">
        <w:rPr>
          <w:rFonts w:ascii="Arial" w:hAnsi="Arial" w:cs="Arial"/>
          <w:b/>
          <w:sz w:val="20"/>
          <w:szCs w:val="20"/>
          <w:lang w:eastAsia="zh-CN"/>
        </w:rPr>
        <w:t>Budowa drogi gminnej łączącej drogę krajową nr 13 w Przecławiu z projektowaną obwodnicą Przecławia i Warzymic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6079EC" w:rsidRPr="006079EC">
        <w:rPr>
          <w:rFonts w:ascii="Arial" w:hAnsi="Arial" w:cs="Arial"/>
          <w:b/>
          <w:sz w:val="20"/>
          <w:szCs w:val="20"/>
          <w:u w:val="single"/>
        </w:rPr>
        <w:t>24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>.0</w:t>
      </w:r>
      <w:r w:rsidRPr="006079EC">
        <w:rPr>
          <w:rFonts w:ascii="Arial" w:hAnsi="Arial" w:cs="Arial"/>
          <w:b/>
          <w:sz w:val="20"/>
          <w:szCs w:val="20"/>
          <w:u w:val="single"/>
        </w:rPr>
        <w:t>6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>.2021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Pr="006079EC" w:rsidRDefault="00F11878" w:rsidP="00F11878">
      <w:pPr>
        <w:pStyle w:val="Akapitzlist"/>
        <w:ind w:left="1211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65190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6079EC" w:rsidRPr="006079EC">
        <w:rPr>
          <w:rFonts w:ascii="Arial" w:hAnsi="Arial" w:cs="Arial"/>
          <w:b/>
          <w:sz w:val="20"/>
          <w:szCs w:val="20"/>
        </w:rPr>
        <w:t>24</w:t>
      </w:r>
      <w:r w:rsidR="00AC33A4" w:rsidRPr="006079EC">
        <w:rPr>
          <w:rFonts w:ascii="Arial" w:hAnsi="Arial" w:cs="Arial"/>
          <w:b/>
          <w:sz w:val="20"/>
          <w:szCs w:val="20"/>
          <w:u w:val="single"/>
        </w:rPr>
        <w:t>.0</w:t>
      </w:r>
      <w:r w:rsidR="00F65190" w:rsidRPr="006079EC">
        <w:rPr>
          <w:rFonts w:ascii="Arial" w:hAnsi="Arial" w:cs="Arial"/>
          <w:b/>
          <w:sz w:val="20"/>
          <w:szCs w:val="20"/>
          <w:u w:val="single"/>
        </w:rPr>
        <w:t>6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>.2021 r. o godz. 11:00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 poprzez </w:t>
      </w:r>
      <w:r w:rsidR="00F65190" w:rsidRPr="006079EC">
        <w:rPr>
          <w:rFonts w:ascii="Arial" w:hAnsi="Arial" w:cs="Arial"/>
          <w:b/>
          <w:sz w:val="20"/>
          <w:szCs w:val="20"/>
        </w:rPr>
        <w:tab/>
        <w:t xml:space="preserve">  </w:t>
      </w:r>
      <w:r w:rsidR="00F65190" w:rsidRPr="006079EC">
        <w:rPr>
          <w:rFonts w:ascii="Arial" w:hAnsi="Arial" w:cs="Arial"/>
          <w:b/>
          <w:sz w:val="20"/>
          <w:szCs w:val="20"/>
        </w:rPr>
        <w:tab/>
      </w:r>
      <w:r w:rsidR="003970C4" w:rsidRPr="006079EC">
        <w:rPr>
          <w:rFonts w:ascii="Arial" w:hAnsi="Arial" w:cs="Arial"/>
          <w:b/>
          <w:sz w:val="20"/>
          <w:szCs w:val="20"/>
        </w:rPr>
        <w:t xml:space="preserve">odszyfrowanie </w:t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F11878" w:rsidRPr="006079EC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6079EC" w:rsidRPr="006079EC">
        <w:rPr>
          <w:rFonts w:ascii="Arial" w:hAnsi="Arial" w:cs="Arial"/>
          <w:b/>
          <w:bCs/>
          <w:sz w:val="20"/>
          <w:szCs w:val="20"/>
          <w:u w:val="single"/>
        </w:rPr>
        <w:t>23</w:t>
      </w:r>
      <w:r w:rsidR="00F65190" w:rsidRPr="006079EC">
        <w:rPr>
          <w:rFonts w:ascii="Arial" w:hAnsi="Arial" w:cs="Arial"/>
          <w:b/>
          <w:bCs/>
          <w:sz w:val="20"/>
          <w:szCs w:val="20"/>
          <w:u w:val="single"/>
        </w:rPr>
        <w:t>.07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.2021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6079EC" w:rsidRPr="006079EC" w:rsidRDefault="006079EC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883074" w:rsidRPr="00883074" w:rsidRDefault="00883074" w:rsidP="00883074">
      <w:pPr>
        <w:pStyle w:val="Akapitzlist"/>
        <w:numPr>
          <w:ilvl w:val="0"/>
          <w:numId w:val="30"/>
        </w:numPr>
        <w:tabs>
          <w:tab w:val="left" w:pos="284"/>
          <w:tab w:val="left" w:pos="1134"/>
        </w:tabs>
        <w:ind w:hanging="145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W</w:t>
      </w:r>
      <w:r w:rsidRPr="00883074">
        <w:rPr>
          <w:rFonts w:ascii="Arial" w:hAnsi="Arial" w:cs="Arial"/>
          <w:sz w:val="20"/>
          <w:szCs w:val="20"/>
        </w:rPr>
        <w:t xml:space="preserve"> Rozdziale XXII SWZ wystąpił błąd edycyjny w punktacji ustępów (po ust. 11 widnieje ust. 13). W związku z powyższym od nr 11 ulega zmianie punktacja ustępów, która otrzymuje brzmienie:</w:t>
      </w:r>
    </w:p>
    <w:p w:rsidR="00883074" w:rsidRPr="002A0F94" w:rsidRDefault="00883074" w:rsidP="00883074">
      <w:pPr>
        <w:ind w:left="284"/>
        <w:jc w:val="both"/>
        <w:rPr>
          <w:rFonts w:ascii="Arial" w:hAnsi="Arial" w:cs="Arial"/>
          <w:sz w:val="20"/>
          <w:szCs w:val="20"/>
        </w:rPr>
      </w:pPr>
      <w:r w:rsidRPr="002A0F94">
        <w:rPr>
          <w:rFonts w:ascii="Arial" w:hAnsi="Arial" w:cs="Arial"/>
          <w:sz w:val="20"/>
          <w:szCs w:val="20"/>
        </w:rPr>
        <w:t xml:space="preserve">„11. </w:t>
      </w:r>
      <w:r w:rsidRPr="002A0F94">
        <w:rPr>
          <w:rFonts w:ascii="Arial" w:eastAsia="Times New Roman" w:hAnsi="Arial" w:cs="Arial"/>
          <w:sz w:val="20"/>
          <w:szCs w:val="20"/>
        </w:rPr>
        <w:t>Z treści gwarancji lub poręczenia musi jednocześnie wynikać:</w:t>
      </w:r>
    </w:p>
    <w:p w:rsidR="00883074" w:rsidRPr="002A0F94" w:rsidRDefault="00883074" w:rsidP="00883074">
      <w:pPr>
        <w:numPr>
          <w:ilvl w:val="0"/>
          <w:numId w:val="32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2A0F94">
        <w:rPr>
          <w:rFonts w:ascii="Arial" w:eastAsia="Times New Roman" w:hAnsi="Arial" w:cs="Arial"/>
          <w:sz w:val="20"/>
          <w:szCs w:val="20"/>
        </w:rPr>
        <w:t xml:space="preserve">nazwa zleceniodawcy (wykonawcy), beneficjenta gwarancji lub poręczenia (zamawiającego), gwaranta lub poręczyciela (podmiotu udzielającego gwarancji lub poręczenia) oraz adresy ich siedzib, </w:t>
      </w:r>
    </w:p>
    <w:p w:rsidR="00883074" w:rsidRPr="002A0F94" w:rsidRDefault="00883074" w:rsidP="00883074">
      <w:pPr>
        <w:numPr>
          <w:ilvl w:val="0"/>
          <w:numId w:val="32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2A0F94">
        <w:rPr>
          <w:rFonts w:ascii="Arial" w:eastAsia="Times New Roman" w:hAnsi="Arial" w:cs="Arial"/>
          <w:sz w:val="20"/>
          <w:szCs w:val="20"/>
        </w:rPr>
        <w:t>określenie wierzytelności, która ma być zabezpieczona gwarancją lub poręczeniem i zakresu zabezpieczenia zgodnego z ust. 1</w:t>
      </w:r>
    </w:p>
    <w:p w:rsidR="00883074" w:rsidRPr="002A0F94" w:rsidRDefault="00883074" w:rsidP="00883074">
      <w:pPr>
        <w:numPr>
          <w:ilvl w:val="0"/>
          <w:numId w:val="32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2A0F94">
        <w:rPr>
          <w:rFonts w:ascii="Arial" w:eastAsia="Times New Roman" w:hAnsi="Arial" w:cs="Arial"/>
          <w:sz w:val="20"/>
          <w:szCs w:val="20"/>
        </w:rPr>
        <w:t>kwota gwarancji lub poręczenia,</w:t>
      </w:r>
    </w:p>
    <w:p w:rsidR="00883074" w:rsidRPr="002A0F94" w:rsidRDefault="00883074" w:rsidP="00883074">
      <w:pPr>
        <w:numPr>
          <w:ilvl w:val="0"/>
          <w:numId w:val="32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2A0F94">
        <w:rPr>
          <w:rFonts w:ascii="Arial" w:eastAsia="Times New Roman" w:hAnsi="Arial" w:cs="Arial"/>
          <w:sz w:val="20"/>
          <w:szCs w:val="20"/>
        </w:rPr>
        <w:t>termin ważności gwarancji lub poręczenia, obejmujący cały okres wykonania zamówienia, począwszy co najmniej od dnia wyznaczonego na dzień zawarcia umowy, z zastrzeżeniem ust. 10 powyżej,</w:t>
      </w:r>
    </w:p>
    <w:p w:rsidR="00883074" w:rsidRPr="002A0F94" w:rsidRDefault="00883074" w:rsidP="00883074">
      <w:pPr>
        <w:numPr>
          <w:ilvl w:val="0"/>
          <w:numId w:val="32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2A0F94">
        <w:rPr>
          <w:rFonts w:ascii="Arial" w:eastAsia="Times New Roman" w:hAnsi="Arial" w:cs="Arial"/>
          <w:sz w:val="20"/>
          <w:szCs w:val="20"/>
        </w:rPr>
        <w:t>bezwarunkowe, nieodwołalne, płatne na pierwsze żądanie, zobowiązanie gwaranta do wypłaty zamawiającemu pełnej kwoty zabezpieczenia lub do wypłat łącznie do pełnej kwoty zabezpieczenia w przypadku niewykonania lub nienależytego wykonania umowy,</w:t>
      </w:r>
    </w:p>
    <w:p w:rsidR="00883074" w:rsidRPr="002A0F94" w:rsidRDefault="00883074" w:rsidP="00883074">
      <w:pPr>
        <w:numPr>
          <w:ilvl w:val="0"/>
          <w:numId w:val="32"/>
        </w:num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</w:rPr>
      </w:pPr>
      <w:r w:rsidRPr="002A0F94">
        <w:rPr>
          <w:rFonts w:ascii="Arial" w:eastAsia="Times New Roman" w:hAnsi="Arial" w:cs="Arial"/>
          <w:sz w:val="20"/>
          <w:szCs w:val="20"/>
        </w:rPr>
        <w:t>bezwarunkowe, nieodwołalne, płatne na pierwsze żądanie, zobowiązanie gwaranta do wypłaty zamawiającemu pełnej kwoty zabezpieczenia w przypadku, o którym mowa w ust. 9 i 10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:rsidR="005C773F" w:rsidRDefault="00883074" w:rsidP="005C773F">
      <w:pPr>
        <w:tabs>
          <w:tab w:val="left" w:pos="426"/>
        </w:tabs>
        <w:ind w:left="284"/>
        <w:rPr>
          <w:rFonts w:ascii="Arial" w:eastAsia="Times New Roman" w:hAnsi="Arial" w:cs="Arial"/>
          <w:sz w:val="20"/>
          <w:szCs w:val="20"/>
        </w:rPr>
      </w:pPr>
      <w:r w:rsidRPr="002A0F94">
        <w:rPr>
          <w:rFonts w:ascii="Arial" w:eastAsia="Times New Roman" w:hAnsi="Arial" w:cs="Arial"/>
          <w:sz w:val="20"/>
          <w:szCs w:val="20"/>
        </w:rPr>
        <w:t xml:space="preserve">12. Wzór gwarancji należytego wykonania umowy oraz odpowiedzialności z tytułu rękojmi stanowi załącznik nr 9 do </w:t>
      </w:r>
      <w:proofErr w:type="spellStart"/>
      <w:r w:rsidRPr="002A0F94">
        <w:rPr>
          <w:rFonts w:ascii="Arial" w:eastAsia="Times New Roman" w:hAnsi="Arial" w:cs="Arial"/>
          <w:sz w:val="20"/>
          <w:szCs w:val="20"/>
        </w:rPr>
        <w:t>swz</w:t>
      </w:r>
      <w:proofErr w:type="spellEnd"/>
      <w:r w:rsidRPr="002A0F94">
        <w:rPr>
          <w:rFonts w:ascii="Arial" w:eastAsia="Times New Roman" w:hAnsi="Arial" w:cs="Arial"/>
          <w:sz w:val="20"/>
          <w:szCs w:val="20"/>
        </w:rPr>
        <w:t xml:space="preserve">. Zamawiający dopuszcza jedynie drobne redakcyjne odstępstwa od tego wzoru”. </w:t>
      </w:r>
    </w:p>
    <w:p w:rsidR="00E445E6" w:rsidRDefault="00E445E6" w:rsidP="00E445E6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 W załączniku nr 5 do </w:t>
      </w:r>
      <w:proofErr w:type="spellStart"/>
      <w:r>
        <w:rPr>
          <w:rFonts w:ascii="Arial" w:eastAsia="Times New Roman" w:hAnsi="Arial" w:cs="Arial"/>
          <w:sz w:val="20"/>
          <w:szCs w:val="20"/>
        </w:rPr>
        <w:t>swz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§ 2 ust. 2 ulega zmianie, po zmianie otrzymuje brzmienie: </w:t>
      </w:r>
    </w:p>
    <w:p w:rsidR="00E445E6" w:rsidRDefault="00E445E6" w:rsidP="00E445E6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Default="00E445E6" w:rsidP="00E445E6">
      <w:pPr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A556E">
        <w:rPr>
          <w:rFonts w:ascii="Arial" w:hAnsi="Arial" w:cs="Arial"/>
          <w:sz w:val="20"/>
          <w:szCs w:val="20"/>
        </w:rPr>
        <w:t xml:space="preserve">„2. </w:t>
      </w:r>
      <w:r w:rsidRPr="00BA556E">
        <w:rPr>
          <w:rFonts w:ascii="Arial" w:eastAsia="Times New Roman" w:hAnsi="Arial" w:cs="Arial"/>
          <w:sz w:val="20"/>
          <w:szCs w:val="20"/>
        </w:rPr>
        <w:t xml:space="preserve">Za datę wykonania przedmiotu umowy uważa się dzień zgłoszenia gotowości do odbioru końcowego pismem złożonym bezpośrednio w siedzibie Zamawiającego wraz z dokumentami, o których mowa w § </w:t>
      </w:r>
      <w:r>
        <w:rPr>
          <w:rFonts w:ascii="Arial" w:eastAsia="Times New Roman" w:hAnsi="Arial" w:cs="Arial"/>
          <w:sz w:val="20"/>
          <w:szCs w:val="20"/>
        </w:rPr>
        <w:t>7 ust. 5</w:t>
      </w:r>
      <w:r w:rsidRPr="00BA556E">
        <w:rPr>
          <w:rFonts w:ascii="Arial" w:eastAsia="Times New Roman" w:hAnsi="Arial" w:cs="Arial"/>
          <w:sz w:val="20"/>
          <w:szCs w:val="20"/>
        </w:rPr>
        <w:t>, chyba, że zachodzi okoliczność określona w § 7 ust.10”.</w:t>
      </w:r>
    </w:p>
    <w:p w:rsidR="005C773F" w:rsidRDefault="005C773F" w:rsidP="00E445E6">
      <w:pPr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883074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4.  </w:t>
      </w:r>
      <w:r>
        <w:rPr>
          <w:rFonts w:ascii="Arial" w:eastAsia="Times New Roman" w:hAnsi="Arial" w:cs="Arial"/>
          <w:sz w:val="20"/>
          <w:szCs w:val="20"/>
        </w:rPr>
        <w:t xml:space="preserve">W załączniku nr 5 do </w:t>
      </w:r>
      <w:proofErr w:type="spellStart"/>
      <w:r>
        <w:rPr>
          <w:rFonts w:ascii="Arial" w:eastAsia="Times New Roman" w:hAnsi="Arial" w:cs="Arial"/>
          <w:sz w:val="20"/>
          <w:szCs w:val="20"/>
        </w:rPr>
        <w:t>swz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§</w:t>
      </w:r>
      <w:r>
        <w:rPr>
          <w:rFonts w:ascii="Arial" w:eastAsia="Times New Roman" w:hAnsi="Arial" w:cs="Arial"/>
          <w:sz w:val="20"/>
          <w:szCs w:val="20"/>
        </w:rPr>
        <w:t xml:space="preserve"> 2 ust. 3 i 4</w:t>
      </w:r>
      <w:r>
        <w:rPr>
          <w:rFonts w:ascii="Arial" w:eastAsia="Times New Roman" w:hAnsi="Arial" w:cs="Arial"/>
          <w:sz w:val="20"/>
          <w:szCs w:val="20"/>
        </w:rPr>
        <w:t xml:space="preserve"> ulega zmianie, po zmianie otrzymuje brzmienie: </w:t>
      </w:r>
    </w:p>
    <w:p w:rsidR="00883074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Pr="00BC6B42" w:rsidRDefault="00883074" w:rsidP="00883074">
      <w:pPr>
        <w:spacing w:after="0"/>
        <w:ind w:left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C6B42">
        <w:rPr>
          <w:rFonts w:ascii="Arial" w:eastAsia="Times New Roman" w:hAnsi="Arial" w:cs="Arial"/>
          <w:sz w:val="20"/>
          <w:szCs w:val="20"/>
        </w:rPr>
        <w:t>„3. Z zastrzeżeniem</w:t>
      </w:r>
      <w:r w:rsidRPr="00BC6B42">
        <w:rPr>
          <w:rFonts w:ascii="Arial" w:eastAsia="Times New Roman" w:hAnsi="Arial" w:cs="Arial"/>
          <w:bCs/>
          <w:sz w:val="20"/>
          <w:szCs w:val="20"/>
        </w:rPr>
        <w:t xml:space="preserve"> §14 ust. 2 pkt. 2 umowy, termin wykonania przedmiotu umowy nie może ulec </w:t>
      </w:r>
      <w:r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Pr="00BC6B42">
        <w:rPr>
          <w:rFonts w:ascii="Arial" w:eastAsia="Times New Roman" w:hAnsi="Arial" w:cs="Arial"/>
          <w:bCs/>
          <w:sz w:val="20"/>
          <w:szCs w:val="20"/>
        </w:rPr>
        <w:t>zmianie.</w:t>
      </w:r>
    </w:p>
    <w:p w:rsidR="00883074" w:rsidRDefault="00883074" w:rsidP="00883074">
      <w:pPr>
        <w:spacing w:after="0"/>
        <w:ind w:left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C6B42">
        <w:rPr>
          <w:rFonts w:ascii="Arial" w:eastAsia="Times New Roman" w:hAnsi="Arial" w:cs="Arial"/>
          <w:bCs/>
          <w:sz w:val="20"/>
          <w:szCs w:val="20"/>
        </w:rPr>
        <w:t xml:space="preserve"> 4. Zmiana terminów, o których mowa w § 14 ust. 2 pkt. 2 umowy, dokonywana jest z zachowaniem trybu zmiany umowy”.</w:t>
      </w:r>
    </w:p>
    <w:p w:rsidR="00883074" w:rsidRDefault="00883074" w:rsidP="00883074">
      <w:pPr>
        <w:spacing w:after="0"/>
        <w:ind w:left="426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83074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5.  </w:t>
      </w:r>
      <w:r>
        <w:rPr>
          <w:rFonts w:ascii="Arial" w:eastAsia="Times New Roman" w:hAnsi="Arial" w:cs="Arial"/>
          <w:sz w:val="20"/>
          <w:szCs w:val="20"/>
        </w:rPr>
        <w:t xml:space="preserve">W załączniku nr 5 do </w:t>
      </w:r>
      <w:proofErr w:type="spellStart"/>
      <w:r>
        <w:rPr>
          <w:rFonts w:ascii="Arial" w:eastAsia="Times New Roman" w:hAnsi="Arial" w:cs="Arial"/>
          <w:sz w:val="20"/>
          <w:szCs w:val="20"/>
        </w:rPr>
        <w:t>swz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§ </w:t>
      </w:r>
      <w:r>
        <w:rPr>
          <w:rFonts w:ascii="Arial" w:eastAsia="Times New Roman" w:hAnsi="Arial" w:cs="Arial"/>
          <w:sz w:val="20"/>
          <w:szCs w:val="20"/>
        </w:rPr>
        <w:t xml:space="preserve">5 ust. 1 pkt 7 </w:t>
      </w:r>
      <w:r>
        <w:rPr>
          <w:rFonts w:ascii="Arial" w:eastAsia="Times New Roman" w:hAnsi="Arial" w:cs="Arial"/>
          <w:sz w:val="20"/>
          <w:szCs w:val="20"/>
        </w:rPr>
        <w:t xml:space="preserve">ulega zmianie, po zmianie otrzymuje brzmienie: </w:t>
      </w:r>
    </w:p>
    <w:p w:rsidR="00E864D9" w:rsidRDefault="00E864D9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64D9" w:rsidRPr="00793F91" w:rsidRDefault="00E864D9" w:rsidP="00E864D9">
      <w:pPr>
        <w:ind w:left="284"/>
        <w:jc w:val="both"/>
        <w:rPr>
          <w:rFonts w:ascii="Arial" w:hAnsi="Arial" w:cs="Arial"/>
          <w:sz w:val="20"/>
          <w:szCs w:val="20"/>
        </w:rPr>
      </w:pPr>
      <w:r w:rsidRPr="00793F91">
        <w:rPr>
          <w:rFonts w:ascii="Arial" w:hAnsi="Arial" w:cs="Arial"/>
          <w:sz w:val="20"/>
          <w:szCs w:val="20"/>
        </w:rPr>
        <w:t xml:space="preserve">„7) </w:t>
      </w:r>
      <w:r w:rsidRPr="00793F91">
        <w:rPr>
          <w:rFonts w:ascii="Arial" w:eastAsia="Times New Roman" w:hAnsi="Arial" w:cs="Arial"/>
          <w:sz w:val="20"/>
          <w:szCs w:val="20"/>
        </w:rPr>
        <w:t>Posiadać umowy ubezpieczeniowe w zakresie prowadzonej działalności gospodarczej związanej z przedmiotem zamówienia od odpowiedzialności cywilnej na kwotę 1.000.000,00 zł;</w:t>
      </w:r>
      <w:r w:rsidRPr="00793F91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793F91">
        <w:rPr>
          <w:rFonts w:ascii="Arial" w:eastAsia="Times New Roman" w:hAnsi="Arial" w:cs="Arial"/>
          <w:sz w:val="20"/>
          <w:szCs w:val="20"/>
        </w:rPr>
        <w:t>Wykonawca zobowiązany jest okazać Zamawiającemu na jego żądanie właściwe polisy”.</w:t>
      </w:r>
    </w:p>
    <w:p w:rsidR="00E864D9" w:rsidRDefault="00E864D9" w:rsidP="00E864D9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>
        <w:rPr>
          <w:rFonts w:ascii="Arial" w:eastAsia="Times New Roman" w:hAnsi="Arial" w:cs="Arial"/>
          <w:sz w:val="20"/>
          <w:szCs w:val="20"/>
        </w:rPr>
        <w:t xml:space="preserve">W załączniku nr 5 do </w:t>
      </w:r>
      <w:proofErr w:type="spellStart"/>
      <w:r>
        <w:rPr>
          <w:rFonts w:ascii="Arial" w:eastAsia="Times New Roman" w:hAnsi="Arial" w:cs="Arial"/>
          <w:sz w:val="20"/>
          <w:szCs w:val="20"/>
        </w:rPr>
        <w:t>swz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w </w:t>
      </w:r>
      <w:r>
        <w:rPr>
          <w:rFonts w:ascii="Arial" w:eastAsia="Times New Roman" w:hAnsi="Arial" w:cs="Arial"/>
          <w:sz w:val="20"/>
          <w:szCs w:val="20"/>
        </w:rPr>
        <w:t>§ 5 ust. 1</w:t>
      </w:r>
      <w:r>
        <w:rPr>
          <w:rFonts w:ascii="Arial" w:eastAsia="Times New Roman" w:hAnsi="Arial" w:cs="Arial"/>
          <w:sz w:val="20"/>
          <w:szCs w:val="20"/>
        </w:rPr>
        <w:t xml:space="preserve"> punkt 18 został usunięty.</w:t>
      </w:r>
    </w:p>
    <w:p w:rsidR="00E864D9" w:rsidRDefault="00E864D9" w:rsidP="00E864D9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64D9" w:rsidRDefault="00E864D9" w:rsidP="00E864D9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7.  W załączniku nr 5 do </w:t>
      </w:r>
      <w:proofErr w:type="spellStart"/>
      <w:r>
        <w:rPr>
          <w:rFonts w:ascii="Arial" w:eastAsia="Times New Roman" w:hAnsi="Arial" w:cs="Arial"/>
          <w:sz w:val="20"/>
          <w:szCs w:val="20"/>
        </w:rPr>
        <w:t>swz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do § 5 został dodany ust. 8,</w:t>
      </w:r>
      <w:r w:rsidR="005C773F">
        <w:rPr>
          <w:rFonts w:ascii="Arial" w:eastAsia="Times New Roman" w:hAnsi="Arial" w:cs="Arial"/>
          <w:sz w:val="20"/>
          <w:szCs w:val="20"/>
        </w:rPr>
        <w:t xml:space="preserve"> 9 i 10,</w:t>
      </w:r>
      <w:r>
        <w:rPr>
          <w:rFonts w:ascii="Arial" w:eastAsia="Times New Roman" w:hAnsi="Arial" w:cs="Arial"/>
          <w:sz w:val="20"/>
          <w:szCs w:val="20"/>
        </w:rPr>
        <w:t xml:space="preserve"> który ma brzmienie:</w:t>
      </w:r>
    </w:p>
    <w:p w:rsidR="00E864D9" w:rsidRDefault="00E864D9" w:rsidP="00E864D9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64D9" w:rsidRPr="00E864D9" w:rsidRDefault="00E864D9" w:rsidP="00E864D9">
      <w:pPr>
        <w:tabs>
          <w:tab w:val="left" w:pos="142"/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E864D9">
        <w:rPr>
          <w:rFonts w:ascii="Arial" w:eastAsia="Times New Roman" w:hAnsi="Arial" w:cs="Arial"/>
          <w:sz w:val="20"/>
          <w:szCs w:val="20"/>
        </w:rPr>
        <w:tab/>
        <w:t xml:space="preserve">„ 8. </w:t>
      </w:r>
      <w:r w:rsidRPr="00E864D9">
        <w:rPr>
          <w:rFonts w:ascii="Arial" w:hAnsi="Arial" w:cs="Arial"/>
          <w:sz w:val="20"/>
          <w:szCs w:val="20"/>
        </w:rPr>
        <w:t>Wykonawca w  związku  z zawarciem  i wykonywaniem niniejszej Umowy będzie pełnić funkcję:</w:t>
      </w:r>
    </w:p>
    <w:p w:rsidR="00E864D9" w:rsidRPr="00E864D9" w:rsidRDefault="00E864D9" w:rsidP="00E864D9">
      <w:pPr>
        <w:numPr>
          <w:ilvl w:val="0"/>
          <w:numId w:val="36"/>
        </w:numPr>
        <w:tabs>
          <w:tab w:val="left" w:pos="142"/>
        </w:tabs>
        <w:spacing w:after="0"/>
        <w:ind w:left="284" w:firstLine="0"/>
        <w:jc w:val="both"/>
        <w:rPr>
          <w:rFonts w:ascii="Arial" w:hAnsi="Arial" w:cs="Arial"/>
          <w:sz w:val="20"/>
          <w:szCs w:val="20"/>
        </w:rPr>
      </w:pPr>
      <w:r w:rsidRPr="00E864D9">
        <w:rPr>
          <w:rFonts w:ascii="Arial" w:hAnsi="Arial" w:cs="Arial"/>
          <w:sz w:val="20"/>
          <w:szCs w:val="20"/>
        </w:rPr>
        <w:t>Samodzielnego administratora danych osobowych, zgodnie z przepisami  RODO  -  w zakresie pozostałych danych osobowych.</w:t>
      </w:r>
    </w:p>
    <w:p w:rsidR="00E864D9" w:rsidRPr="00E864D9" w:rsidRDefault="00E864D9" w:rsidP="00E864D9">
      <w:pPr>
        <w:numPr>
          <w:ilvl w:val="0"/>
          <w:numId w:val="38"/>
        </w:numPr>
        <w:tabs>
          <w:tab w:val="left" w:pos="142"/>
          <w:tab w:val="left" w:pos="284"/>
          <w:tab w:val="left" w:pos="426"/>
        </w:tabs>
        <w:spacing w:after="0"/>
        <w:ind w:left="284" w:firstLine="0"/>
        <w:jc w:val="both"/>
        <w:rPr>
          <w:rFonts w:ascii="Arial" w:hAnsi="Arial" w:cs="Arial"/>
          <w:sz w:val="20"/>
          <w:szCs w:val="20"/>
        </w:rPr>
      </w:pPr>
      <w:r w:rsidRPr="00E864D9">
        <w:rPr>
          <w:rFonts w:ascii="Arial" w:hAnsi="Arial" w:cs="Arial"/>
          <w:sz w:val="20"/>
          <w:szCs w:val="20"/>
        </w:rPr>
        <w:t>Wykonawca zobowiązuje się poinformować wszystkie osoby fizyczne związane z realizacją niniejszej Umowy (w tym osoby fizyczne prowadzące działalność gospodarczą, których dane osobowe w jakiejkolwiek formie będą  udostępnione przez Wykonawcę Zamawiającemu lub które Wykonawca pozyska, jako podmiot przetwarzający działający w imieniu Zamawiającego, o fakcie rozpoczęcia przetwarzania tych danych osobowych przez Zamawiającego.</w:t>
      </w:r>
    </w:p>
    <w:p w:rsidR="00E864D9" w:rsidRDefault="00E864D9" w:rsidP="00E864D9">
      <w:pPr>
        <w:tabs>
          <w:tab w:val="left" w:pos="142"/>
          <w:tab w:val="left" w:pos="85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E864D9">
        <w:rPr>
          <w:rFonts w:ascii="Arial" w:hAnsi="Arial" w:cs="Arial"/>
          <w:sz w:val="20"/>
          <w:szCs w:val="20"/>
        </w:rPr>
        <w:t xml:space="preserve">10. </w:t>
      </w:r>
      <w:r w:rsidRPr="00E864D9">
        <w:rPr>
          <w:rFonts w:ascii="Arial" w:hAnsi="Arial" w:cs="Arial"/>
          <w:sz w:val="20"/>
          <w:szCs w:val="20"/>
        </w:rPr>
        <w:t xml:space="preserve">Obowiązek, o którym mowa w ust. 9, zostanie  wykonany  poprzez  przekazanie  osobom, których dane osobowe przetwarza Zamawiający aktualnej klauzuli informacyjnej dostępnej na stronie internetowej: </w:t>
      </w:r>
      <w:hyperlink r:id="rId7" w:history="1">
        <w:r w:rsidRPr="00E864D9">
          <w:rPr>
            <w:rStyle w:val="Hipercze"/>
            <w:rFonts w:ascii="Arial" w:hAnsi="Arial" w:cs="Arial"/>
            <w:color w:val="auto"/>
            <w:sz w:val="20"/>
            <w:szCs w:val="20"/>
          </w:rPr>
          <w:t>http://www.bip.kolbaskowo.pl</w:t>
        </w:r>
      </w:hyperlink>
      <w:r w:rsidRPr="00E864D9">
        <w:rPr>
          <w:rFonts w:ascii="Arial" w:hAnsi="Arial" w:cs="Arial"/>
          <w:sz w:val="20"/>
          <w:szCs w:val="20"/>
        </w:rPr>
        <w:t xml:space="preserve">,  w zakładce: INFORMACJE  </w:t>
      </w:r>
      <w:proofErr w:type="spellStart"/>
      <w:r w:rsidRPr="00E864D9">
        <w:rPr>
          <w:rFonts w:ascii="Arial" w:hAnsi="Arial" w:cs="Arial"/>
          <w:sz w:val="20"/>
          <w:szCs w:val="20"/>
        </w:rPr>
        <w:t>podzakładce</w:t>
      </w:r>
      <w:proofErr w:type="spellEnd"/>
      <w:r w:rsidRPr="00E864D9">
        <w:rPr>
          <w:rFonts w:ascii="Arial" w:hAnsi="Arial" w:cs="Arial"/>
          <w:sz w:val="20"/>
          <w:szCs w:val="20"/>
        </w:rPr>
        <w:t xml:space="preserve">:  OCHRONA DANYCH OSOBOWYCH RODO, dokument pt.: „ </w:t>
      </w:r>
      <w:r w:rsidRPr="00E864D9">
        <w:rPr>
          <w:rFonts w:ascii="Arial" w:hAnsi="Arial" w:cs="Arial"/>
          <w:b/>
          <w:bCs/>
          <w:sz w:val="20"/>
          <w:szCs w:val="20"/>
        </w:rPr>
        <w:t xml:space="preserve">Ochrona danych </w:t>
      </w:r>
      <w:proofErr w:type="spellStart"/>
      <w:r w:rsidRPr="00E864D9">
        <w:rPr>
          <w:rFonts w:ascii="Arial" w:hAnsi="Arial" w:cs="Arial"/>
          <w:b/>
          <w:bCs/>
          <w:sz w:val="20"/>
          <w:szCs w:val="20"/>
        </w:rPr>
        <w:t>osobowych-informacja</w:t>
      </w:r>
      <w:proofErr w:type="spellEnd"/>
      <w:r w:rsidRPr="00E864D9">
        <w:rPr>
          <w:rFonts w:ascii="Arial" w:hAnsi="Arial" w:cs="Arial"/>
          <w:b/>
          <w:bCs/>
          <w:sz w:val="20"/>
          <w:szCs w:val="20"/>
        </w:rPr>
        <w:t xml:space="preserve"> o prywatności</w:t>
      </w:r>
      <w:r w:rsidRPr="00E864D9">
        <w:rPr>
          <w:rFonts w:ascii="Arial" w:hAnsi="Arial" w:cs="Arial"/>
          <w:sz w:val="20"/>
          <w:szCs w:val="20"/>
        </w:rPr>
        <w:t>”,  oraz  przeprowadzenie  wszelkich  innych  czynności  niezbędnych   do wykonania w imieniu Zamawiającego obowiązku informacyjnego określonego  w RODO  wobec tych osób. Zmiana przez Zamawiającego treści klauzuli informacyjnej dostępnej na stronie internetowej  nie wymaga  zmiany Umowy</w:t>
      </w:r>
      <w:r w:rsidRPr="00E864D9">
        <w:rPr>
          <w:rFonts w:ascii="Arial" w:hAnsi="Arial" w:cs="Arial"/>
          <w:sz w:val="20"/>
          <w:szCs w:val="20"/>
        </w:rPr>
        <w:t>”.</w:t>
      </w:r>
      <w:r w:rsidRPr="00E864D9">
        <w:rPr>
          <w:rFonts w:ascii="Arial" w:eastAsia="Times New Roman" w:hAnsi="Arial" w:cs="Arial"/>
          <w:sz w:val="20"/>
          <w:szCs w:val="20"/>
        </w:rPr>
        <w:t xml:space="preserve"> </w:t>
      </w:r>
    </w:p>
    <w:p w:rsidR="00E864D9" w:rsidRDefault="00E864D9" w:rsidP="00E864D9">
      <w:pPr>
        <w:tabs>
          <w:tab w:val="left" w:pos="142"/>
          <w:tab w:val="left" w:pos="851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5C773F" w:rsidRPr="005C773F" w:rsidRDefault="005C773F" w:rsidP="005C773F">
      <w:pPr>
        <w:pStyle w:val="Akapitzlist"/>
        <w:numPr>
          <w:ilvl w:val="0"/>
          <w:numId w:val="39"/>
        </w:numPr>
        <w:tabs>
          <w:tab w:val="left" w:pos="142"/>
        </w:tabs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C773F">
        <w:rPr>
          <w:rFonts w:ascii="Arial" w:eastAsia="Times New Roman" w:hAnsi="Arial" w:cs="Arial"/>
          <w:sz w:val="20"/>
          <w:szCs w:val="20"/>
        </w:rPr>
        <w:t xml:space="preserve">W załączniku nr 5 do swz § </w:t>
      </w:r>
      <w:r>
        <w:rPr>
          <w:rFonts w:ascii="Arial" w:eastAsia="Times New Roman" w:hAnsi="Arial" w:cs="Arial"/>
          <w:sz w:val="20"/>
          <w:szCs w:val="20"/>
        </w:rPr>
        <w:t>12</w:t>
      </w:r>
      <w:r w:rsidRPr="005C773F">
        <w:rPr>
          <w:rFonts w:ascii="Arial" w:eastAsia="Times New Roman" w:hAnsi="Arial" w:cs="Arial"/>
          <w:sz w:val="20"/>
          <w:szCs w:val="20"/>
        </w:rPr>
        <w:t xml:space="preserve"> ust. 1 pkt 7</w:t>
      </w:r>
      <w:r>
        <w:rPr>
          <w:rFonts w:ascii="Arial" w:eastAsia="Times New Roman" w:hAnsi="Arial" w:cs="Arial"/>
          <w:sz w:val="20"/>
          <w:szCs w:val="20"/>
        </w:rPr>
        <w:t>, 8 i 10</w:t>
      </w:r>
      <w:r w:rsidRPr="005C773F">
        <w:rPr>
          <w:rFonts w:ascii="Arial" w:eastAsia="Times New Roman" w:hAnsi="Arial" w:cs="Arial"/>
          <w:sz w:val="20"/>
          <w:szCs w:val="20"/>
        </w:rPr>
        <w:t xml:space="preserve"> ulega zmianie, po zmianie otrzymuje brzmienie: </w:t>
      </w:r>
    </w:p>
    <w:p w:rsidR="005C773F" w:rsidRDefault="005C773F" w:rsidP="005C773F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C773F" w:rsidRPr="00C52A15" w:rsidRDefault="005C773F" w:rsidP="005C773F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C52A15">
        <w:rPr>
          <w:rFonts w:ascii="Arial" w:eastAsia="Times New Roman" w:hAnsi="Arial" w:cs="Arial"/>
          <w:sz w:val="20"/>
          <w:szCs w:val="20"/>
        </w:rPr>
        <w:t>„7) za nieprzedłożenie do zaakceptowania w trybie określonym niniejszą umową pisemnego projektu umowy o podwykonawstwo, której przedmiotem są roboty budowlane, lub projektu jej zmiany - w wysokości 1% wynagrodze</w:t>
      </w:r>
      <w:r w:rsidRPr="00C52A15">
        <w:rPr>
          <w:rFonts w:ascii="Arial" w:eastAsia="Times New Roman" w:hAnsi="Arial" w:cs="Arial"/>
          <w:sz w:val="20"/>
          <w:szCs w:val="20"/>
        </w:rPr>
        <w:softHyphen/>
        <w:t>nia umownego, o którym mowa w § 9 ust. 1 umowy,</w:t>
      </w:r>
    </w:p>
    <w:p w:rsidR="005C773F" w:rsidRPr="00C52A15" w:rsidRDefault="005C773F" w:rsidP="005C773F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C52A15">
        <w:rPr>
          <w:rFonts w:ascii="Arial" w:eastAsia="Times New Roman" w:hAnsi="Arial" w:cs="Arial"/>
          <w:sz w:val="20"/>
          <w:szCs w:val="20"/>
        </w:rPr>
        <w:t>8) za nieprzedłożenie poświadczonej za zgodność z oryginałem pisemnej kopii umowy o podwykonawstwo lub jej zmiany - w wysokości 1% wynagrodze</w:t>
      </w:r>
      <w:r w:rsidRPr="00C52A15">
        <w:rPr>
          <w:rFonts w:ascii="Arial" w:eastAsia="Times New Roman" w:hAnsi="Arial" w:cs="Arial"/>
          <w:sz w:val="20"/>
          <w:szCs w:val="20"/>
        </w:rPr>
        <w:softHyphen/>
        <w:t xml:space="preserve">nia umownego o którym mowa w § 9 ust. 1 umowy, </w:t>
      </w:r>
    </w:p>
    <w:p w:rsidR="005C773F" w:rsidRPr="00C52A15" w:rsidRDefault="005C773F" w:rsidP="005C773F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C52A15">
        <w:rPr>
          <w:rFonts w:ascii="Arial" w:eastAsia="Times New Roman" w:hAnsi="Arial" w:cs="Arial"/>
          <w:sz w:val="20"/>
          <w:szCs w:val="20"/>
        </w:rPr>
        <w:t>10) za wprowadzenie na plac budowy Podwykonawcy (robót, dostaw, usług), który nie został zgłoszony Zamawiającemu zgodnie z zapisami § 6, w wysokości 1% wynagrodzenia umownego o którym mowa w § 9</w:t>
      </w:r>
      <w:r w:rsidRPr="00C52A1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52A15">
        <w:rPr>
          <w:rFonts w:ascii="Arial" w:eastAsia="Times New Roman" w:hAnsi="Arial" w:cs="Arial"/>
          <w:sz w:val="20"/>
          <w:szCs w:val="20"/>
        </w:rPr>
        <w:t>ust. 1 umowy za każde zdarzenie”.</w:t>
      </w:r>
    </w:p>
    <w:p w:rsidR="005C773F" w:rsidRPr="00C52A15" w:rsidRDefault="005C773F" w:rsidP="005C773F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5C773F" w:rsidRDefault="005C773F" w:rsidP="005C773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883074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Pr="00BC6B42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F1" w:rsidRDefault="00F65EF1" w:rsidP="00705757">
      <w:pPr>
        <w:spacing w:after="0" w:line="240" w:lineRule="auto"/>
      </w:pPr>
      <w:r>
        <w:separator/>
      </w:r>
    </w:p>
  </w:endnote>
  <w:endnote w:type="continuationSeparator" w:id="0">
    <w:p w:rsidR="00F65EF1" w:rsidRDefault="00F65EF1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73F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F1" w:rsidRDefault="00F65EF1" w:rsidP="00705757">
      <w:pPr>
        <w:spacing w:after="0" w:line="240" w:lineRule="auto"/>
      </w:pPr>
      <w:r>
        <w:separator/>
      </w:r>
    </w:p>
  </w:footnote>
  <w:footnote w:type="continuationSeparator" w:id="0">
    <w:p w:rsidR="00F65EF1" w:rsidRDefault="00F65EF1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ZP.271.</w:t>
    </w:r>
    <w:r w:rsidR="00F65190">
      <w:t>9</w:t>
    </w:r>
    <w:r w:rsidR="00672589">
      <w:t>.2021.ŻS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4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5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6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11"/>
  </w:num>
  <w:num w:numId="5">
    <w:abstractNumId w:val="33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5"/>
  </w:num>
  <w:num w:numId="11">
    <w:abstractNumId w:val="16"/>
    <w:lvlOverride w:ilvl="0">
      <w:startOverride w:val="1"/>
    </w:lvlOverride>
  </w:num>
  <w:num w:numId="12">
    <w:abstractNumId w:val="8"/>
  </w:num>
  <w:num w:numId="13">
    <w:abstractNumId w:val="22"/>
  </w:num>
  <w:num w:numId="14">
    <w:abstractNumId w:val="6"/>
  </w:num>
  <w:num w:numId="15">
    <w:abstractNumId w:val="34"/>
  </w:num>
  <w:num w:numId="16">
    <w:abstractNumId w:val="25"/>
  </w:num>
  <w:num w:numId="17">
    <w:abstractNumId w:val="1"/>
  </w:num>
  <w:num w:numId="18">
    <w:abstractNumId w:val="2"/>
  </w:num>
  <w:num w:numId="19">
    <w:abstractNumId w:val="17"/>
  </w:num>
  <w:num w:numId="20">
    <w:abstractNumId w:val="10"/>
  </w:num>
  <w:num w:numId="21">
    <w:abstractNumId w:val="30"/>
  </w:num>
  <w:num w:numId="22">
    <w:abstractNumId w:val="36"/>
  </w:num>
  <w:num w:numId="23">
    <w:abstractNumId w:val="26"/>
  </w:num>
  <w:num w:numId="24">
    <w:abstractNumId w:val="23"/>
  </w:num>
  <w:num w:numId="25">
    <w:abstractNumId w:val="14"/>
  </w:num>
  <w:num w:numId="26">
    <w:abstractNumId w:val="3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</w:num>
  <w:num w:numId="30">
    <w:abstractNumId w:val="13"/>
  </w:num>
  <w:num w:numId="31">
    <w:abstractNumId w:val="21"/>
  </w:num>
  <w:num w:numId="32">
    <w:abstractNumId w:val="4"/>
  </w:num>
  <w:num w:numId="33">
    <w:abstractNumId w:val="28"/>
  </w:num>
  <w:num w:numId="34">
    <w:abstractNumId w:val="12"/>
  </w:num>
  <w:num w:numId="35">
    <w:abstractNumId w:val="18"/>
  </w:num>
  <w:num w:numId="36">
    <w:abstractNumId w:val="29"/>
  </w:num>
  <w:num w:numId="37">
    <w:abstractNumId w:val="20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32A4E"/>
    <w:rsid w:val="0014184D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94C"/>
    <w:rsid w:val="002C7D42"/>
    <w:rsid w:val="003228EC"/>
    <w:rsid w:val="003254CF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3074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032AB"/>
    <w:rsid w:val="00A52A2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864D9"/>
    <w:rsid w:val="00E912A1"/>
    <w:rsid w:val="00EC5212"/>
    <w:rsid w:val="00EE1B75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kolbas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2021-06-09T08:47:00Z</cp:lastPrinted>
  <dcterms:created xsi:type="dcterms:W3CDTF">2021-06-09T07:58:00Z</dcterms:created>
  <dcterms:modified xsi:type="dcterms:W3CDTF">2021-06-09T08:48:00Z</dcterms:modified>
</cp:coreProperties>
</file>