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6BB8" w14:textId="43C90C4B" w:rsidR="00B735E7" w:rsidRPr="00005112" w:rsidRDefault="005A3859" w:rsidP="00845301">
      <w:pPr>
        <w:pStyle w:val="Default"/>
        <w:ind w:left="637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B735E7" w:rsidRPr="00005112">
        <w:rPr>
          <w:rFonts w:ascii="Arial" w:hAnsi="Arial" w:cs="Arial"/>
          <w:color w:val="auto"/>
          <w:sz w:val="22"/>
          <w:szCs w:val="22"/>
        </w:rPr>
        <w:t xml:space="preserve">Świnoujście, </w:t>
      </w:r>
      <w:r w:rsidR="00B735E7">
        <w:rPr>
          <w:rFonts w:ascii="Arial" w:hAnsi="Arial" w:cs="Arial"/>
          <w:color w:val="auto"/>
          <w:sz w:val="22"/>
          <w:szCs w:val="22"/>
        </w:rPr>
        <w:t>12</w:t>
      </w:r>
      <w:r w:rsidR="00B735E7" w:rsidRPr="00005112">
        <w:rPr>
          <w:rFonts w:ascii="Arial" w:hAnsi="Arial" w:cs="Arial"/>
          <w:color w:val="auto"/>
          <w:sz w:val="22"/>
          <w:szCs w:val="22"/>
        </w:rPr>
        <w:t>.07.2021r.</w:t>
      </w:r>
    </w:p>
    <w:p w14:paraId="78AA4157" w14:textId="77777777" w:rsidR="00B735E7" w:rsidRPr="00005112" w:rsidRDefault="00B735E7" w:rsidP="0084530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Wykonawcy ubiegający się o udzielenie</w:t>
      </w:r>
    </w:p>
    <w:p w14:paraId="36999C18" w14:textId="77777777" w:rsidR="00B735E7" w:rsidRPr="00005112" w:rsidRDefault="00B735E7" w:rsidP="00845301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005112">
        <w:rPr>
          <w:b/>
          <w:bCs/>
        </w:rPr>
        <w:t>zamówienia</w:t>
      </w:r>
    </w:p>
    <w:p w14:paraId="3E06175D" w14:textId="77777777" w:rsidR="00B735E7" w:rsidRPr="00005112" w:rsidRDefault="00B735E7" w:rsidP="00845301">
      <w:pPr>
        <w:spacing w:line="240" w:lineRule="auto"/>
        <w:jc w:val="both"/>
      </w:pPr>
    </w:p>
    <w:p w14:paraId="4A7B68A6" w14:textId="1335F617" w:rsidR="00B735E7" w:rsidRPr="00005112" w:rsidRDefault="00B735E7" w:rsidP="00845301">
      <w:pPr>
        <w:spacing w:line="240" w:lineRule="auto"/>
        <w:jc w:val="both"/>
      </w:pPr>
      <w:r w:rsidRPr="00005112">
        <w:t>EA/PW/NI/</w:t>
      </w:r>
      <w:r>
        <w:t>0782</w:t>
      </w:r>
      <w:r w:rsidRPr="00005112">
        <w:t>/</w:t>
      </w:r>
      <w:r>
        <w:t>193</w:t>
      </w:r>
      <w:r w:rsidRPr="00005112">
        <w:t>/2021/KSz</w:t>
      </w:r>
    </w:p>
    <w:p w14:paraId="7B6A78ED" w14:textId="77777777" w:rsidR="00B735E7" w:rsidRPr="00005112" w:rsidRDefault="00B735E7" w:rsidP="00845301">
      <w:pPr>
        <w:spacing w:line="240" w:lineRule="auto"/>
        <w:jc w:val="both"/>
      </w:pPr>
    </w:p>
    <w:p w14:paraId="3EAE0705" w14:textId="77777777" w:rsidR="00B735E7" w:rsidRPr="00005112" w:rsidRDefault="00B735E7" w:rsidP="00845301">
      <w:pPr>
        <w:spacing w:line="240" w:lineRule="auto"/>
        <w:jc w:val="both"/>
      </w:pPr>
      <w:r w:rsidRPr="00005112">
        <w:t>Dotyczy: postępowania prowadzonego w trybie przetargu nieograniczonego dla zadania pn.: „</w:t>
      </w:r>
      <w:r w:rsidRPr="00005112">
        <w:rPr>
          <w:b/>
        </w:rPr>
        <w:t>Budowa stacji uzdatniania wody powierzchniowej słonawej wraz z infrastrukturą towarzyszącą, dla zaopatrzenia w wodę m. Świnoujście.  Zakład Wydrzany II – realizacja zadania w trybie zaprojektuj i wybuduj – część B”</w:t>
      </w:r>
    </w:p>
    <w:p w14:paraId="35502C73" w14:textId="77777777" w:rsidR="00B735E7" w:rsidRPr="00005112" w:rsidRDefault="00B735E7" w:rsidP="00845301">
      <w:pPr>
        <w:spacing w:line="240" w:lineRule="auto"/>
        <w:jc w:val="both"/>
      </w:pPr>
    </w:p>
    <w:p w14:paraId="4AC46169" w14:textId="5A70A0D2" w:rsidR="00B735E7" w:rsidRDefault="00B735E7" w:rsidP="00845301">
      <w:pPr>
        <w:spacing w:line="240" w:lineRule="auto"/>
        <w:jc w:val="center"/>
        <w:rPr>
          <w:b/>
          <w:bCs/>
        </w:rPr>
      </w:pPr>
      <w:r w:rsidRPr="00005112">
        <w:rPr>
          <w:b/>
          <w:bCs/>
        </w:rPr>
        <w:t>ODPOWIEDZI NA PYTANIA WYKONAWCÓW</w:t>
      </w:r>
      <w:r w:rsidR="00E16E40">
        <w:rPr>
          <w:b/>
          <w:bCs/>
        </w:rPr>
        <w:t>,</w:t>
      </w:r>
    </w:p>
    <w:p w14:paraId="0C7D97CB" w14:textId="7661CC28" w:rsidR="0008652A" w:rsidRDefault="0008652A" w:rsidP="00845301">
      <w:pPr>
        <w:spacing w:line="240" w:lineRule="auto"/>
        <w:jc w:val="center"/>
        <w:rPr>
          <w:b/>
          <w:bCs/>
        </w:rPr>
      </w:pPr>
      <w:r>
        <w:rPr>
          <w:b/>
          <w:bCs/>
        </w:rPr>
        <w:t>ZMIANA TERMINU SKŁADANIA I OTWARCIA OFERT</w:t>
      </w:r>
    </w:p>
    <w:p w14:paraId="1E8CE002" w14:textId="71D51789" w:rsidR="0008652A" w:rsidRDefault="00B735E7" w:rsidP="0084530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ORAZ </w:t>
      </w:r>
    </w:p>
    <w:p w14:paraId="14666960" w14:textId="20E22407" w:rsidR="00B735E7" w:rsidRDefault="00B735E7" w:rsidP="00845301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WARUNKÓW ZAMÓWIENIA</w:t>
      </w:r>
    </w:p>
    <w:p w14:paraId="6AD9C7F8" w14:textId="77777777" w:rsidR="00B735E7" w:rsidRPr="00005112" w:rsidRDefault="00B735E7" w:rsidP="00845301">
      <w:pPr>
        <w:spacing w:line="240" w:lineRule="auto"/>
        <w:jc w:val="both"/>
        <w:rPr>
          <w:b/>
          <w:bCs/>
        </w:rPr>
      </w:pPr>
    </w:p>
    <w:p w14:paraId="2B45C74F" w14:textId="77777777" w:rsidR="00B735E7" w:rsidRPr="006B415B" w:rsidRDefault="00B735E7" w:rsidP="00845301">
      <w:pPr>
        <w:spacing w:line="240" w:lineRule="auto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</w:r>
      <w:r w:rsidRPr="006B415B">
        <w:rPr>
          <w:b/>
          <w:bCs/>
        </w:rPr>
        <w:t>ODPOWIEDZI NA PYTANIA WYKONAWCÓW</w:t>
      </w:r>
    </w:p>
    <w:p w14:paraId="775449B3" w14:textId="77777777" w:rsidR="00B735E7" w:rsidRDefault="00B735E7" w:rsidP="008453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6049698" w14:textId="3E92C770" w:rsidR="00B735E7" w:rsidRPr="00BB0FC2" w:rsidRDefault="00B735E7" w:rsidP="00845301">
      <w:pPr>
        <w:pStyle w:val="Default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informuje, że wpłynęło pytanie do specyfikacji warunków zamówienia po terminie, o którym mowa w art. 135 ust. 2 ustawy </w:t>
      </w:r>
      <w:r w:rsidRPr="00005112">
        <w:rPr>
          <w:rFonts w:ascii="Arial" w:hAnsi="Arial" w:cs="Arial"/>
          <w:color w:val="auto"/>
          <w:sz w:val="22"/>
          <w:szCs w:val="22"/>
        </w:rPr>
        <w:t>z</w:t>
      </w:r>
      <w:r w:rsidRPr="00005112">
        <w:rPr>
          <w:rFonts w:ascii="Arial" w:hAnsi="Arial" w:cs="Arial"/>
          <w:bCs/>
          <w:iCs/>
          <w:color w:val="auto"/>
          <w:sz w:val="22"/>
          <w:szCs w:val="22"/>
        </w:rPr>
        <w:t xml:space="preserve"> dnia 11.09.2019r. – Prawo zamówień publicznych (</w:t>
      </w:r>
      <w:r w:rsidRPr="00005112">
        <w:rPr>
          <w:rFonts w:ascii="Arial" w:hAnsi="Arial" w:cs="Arial"/>
          <w:color w:val="auto"/>
          <w:sz w:val="22"/>
          <w:szCs w:val="22"/>
        </w:rPr>
        <w:t>Dz. U. z 2021r. poz. 1129 z późn. zm</w:t>
      </w:r>
      <w:r w:rsidRPr="00BB0FC2">
        <w:rPr>
          <w:rFonts w:ascii="Arial" w:hAnsi="Arial" w:cs="Arial"/>
          <w:color w:val="auto"/>
          <w:sz w:val="22"/>
          <w:szCs w:val="22"/>
        </w:rPr>
        <w:t>.</w:t>
      </w:r>
      <w:r w:rsidRPr="00BB0FC2">
        <w:rPr>
          <w:rFonts w:ascii="Arial" w:hAnsi="Arial" w:cs="Arial"/>
          <w:bCs/>
          <w:iCs/>
          <w:color w:val="auto"/>
          <w:sz w:val="22"/>
          <w:szCs w:val="22"/>
        </w:rPr>
        <w:t>)</w:t>
      </w:r>
      <w:r w:rsidR="00BB0FC2" w:rsidRPr="00BB0FC2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="00BB0FC2" w:rsidRPr="00BB0FC2">
        <w:rPr>
          <w:rFonts w:ascii="Arial" w:hAnsi="Arial" w:cs="Arial"/>
          <w:sz w:val="22"/>
          <w:szCs w:val="22"/>
        </w:rPr>
        <w:t>zwanej dalej „ustawą Pzp</w:t>
      </w:r>
      <w:r w:rsidR="0032258F">
        <w:rPr>
          <w:rFonts w:ascii="Arial" w:hAnsi="Arial" w:cs="Arial"/>
          <w:sz w:val="22"/>
          <w:szCs w:val="22"/>
        </w:rPr>
        <w:t>”</w:t>
      </w:r>
      <w:r w:rsidR="00BB0FC2" w:rsidRPr="00BB0FC2">
        <w:rPr>
          <w:rFonts w:ascii="Arial" w:hAnsi="Arial" w:cs="Arial"/>
          <w:bCs/>
          <w:iCs/>
          <w:color w:val="auto"/>
          <w:sz w:val="22"/>
          <w:szCs w:val="22"/>
        </w:rPr>
        <w:t>.</w:t>
      </w:r>
    </w:p>
    <w:p w14:paraId="72249E89" w14:textId="77777777" w:rsidR="00B735E7" w:rsidRDefault="00B735E7" w:rsidP="008453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EC8634" w14:textId="73E8EB54" w:rsidR="00B735E7" w:rsidRDefault="00BB0FC2" w:rsidP="008453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Zamawiający</w:t>
      </w:r>
      <w:r w:rsidR="000313B8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mimo braku obowiązku udzielenia odpowiedzi na wniesione pytanie do specyfikacji warunków zamówienia (art. 135 ust. 5 ustawy Pzp), m</w:t>
      </w:r>
      <w:r w:rsidR="00B735E7">
        <w:rPr>
          <w:rFonts w:ascii="Arial" w:hAnsi="Arial" w:cs="Arial"/>
          <w:color w:val="auto"/>
          <w:sz w:val="22"/>
          <w:szCs w:val="22"/>
        </w:rPr>
        <w:t xml:space="preserve">ając na </w:t>
      </w:r>
      <w:r w:rsidR="00B735E7" w:rsidRPr="006A26BE">
        <w:rPr>
          <w:rFonts w:ascii="Arial" w:hAnsi="Arial" w:cs="Arial"/>
          <w:color w:val="auto"/>
          <w:sz w:val="22"/>
          <w:szCs w:val="22"/>
        </w:rPr>
        <w:t>względzie wagę prowadzonego postępowania</w:t>
      </w:r>
      <w:r w:rsidRPr="006A26BE">
        <w:rPr>
          <w:rFonts w:ascii="Arial" w:hAnsi="Arial" w:cs="Arial"/>
          <w:color w:val="auto"/>
          <w:sz w:val="22"/>
          <w:szCs w:val="22"/>
        </w:rPr>
        <w:t xml:space="preserve"> oraz</w:t>
      </w:r>
      <w:r w:rsidR="00B735E7" w:rsidRPr="006A26BE">
        <w:rPr>
          <w:rFonts w:ascii="Arial" w:hAnsi="Arial" w:cs="Arial"/>
          <w:color w:val="auto"/>
          <w:sz w:val="22"/>
          <w:szCs w:val="22"/>
        </w:rPr>
        <w:t xml:space="preserve"> chcąc rozwiać wszelkie wątpliwości Wykonawców</w:t>
      </w:r>
      <w:r w:rsidR="00442635" w:rsidRPr="006A26BE">
        <w:rPr>
          <w:rFonts w:ascii="Arial" w:hAnsi="Arial" w:cs="Arial"/>
          <w:color w:val="auto"/>
          <w:sz w:val="22"/>
          <w:szCs w:val="22"/>
        </w:rPr>
        <w:t xml:space="preserve"> dot. przedmiotu zamówienia</w:t>
      </w:r>
      <w:r w:rsidR="00B735E7" w:rsidRPr="006A26BE">
        <w:rPr>
          <w:rFonts w:ascii="Arial" w:hAnsi="Arial" w:cs="Arial"/>
          <w:color w:val="auto"/>
          <w:sz w:val="22"/>
          <w:szCs w:val="22"/>
        </w:rPr>
        <w:t>, udziela</w:t>
      </w:r>
      <w:r w:rsidRPr="006A26BE">
        <w:rPr>
          <w:rFonts w:ascii="Arial" w:hAnsi="Arial" w:cs="Arial"/>
          <w:color w:val="auto"/>
          <w:sz w:val="22"/>
          <w:szCs w:val="22"/>
        </w:rPr>
        <w:t xml:space="preserve"> </w:t>
      </w:r>
      <w:r w:rsidR="00442635" w:rsidRPr="006A26BE">
        <w:rPr>
          <w:rFonts w:ascii="Arial" w:hAnsi="Arial" w:cs="Arial"/>
          <w:color w:val="auto"/>
          <w:sz w:val="22"/>
          <w:szCs w:val="22"/>
        </w:rPr>
        <w:t xml:space="preserve">poniższych </w:t>
      </w:r>
      <w:r w:rsidRPr="006A26BE">
        <w:rPr>
          <w:rFonts w:ascii="Arial" w:hAnsi="Arial" w:cs="Arial"/>
          <w:color w:val="auto"/>
          <w:sz w:val="22"/>
          <w:szCs w:val="22"/>
        </w:rPr>
        <w:t>wyjaśnień.</w:t>
      </w:r>
      <w:r w:rsidR="00B735E7">
        <w:rPr>
          <w:rFonts w:ascii="Arial" w:hAnsi="Arial" w:cs="Arial"/>
          <w:color w:val="auto"/>
          <w:sz w:val="22"/>
          <w:szCs w:val="22"/>
        </w:rPr>
        <w:t xml:space="preserve">   </w:t>
      </w:r>
    </w:p>
    <w:p w14:paraId="6A280C95" w14:textId="77777777" w:rsidR="00B735E7" w:rsidRPr="00005112" w:rsidRDefault="00B735E7" w:rsidP="00845301">
      <w:pPr>
        <w:spacing w:line="240" w:lineRule="auto"/>
        <w:jc w:val="both"/>
        <w:rPr>
          <w:u w:val="single"/>
        </w:rPr>
      </w:pPr>
    </w:p>
    <w:p w14:paraId="1D77B115" w14:textId="03B4FBEE" w:rsidR="00B735E7" w:rsidRPr="00005112" w:rsidRDefault="00B735E7" w:rsidP="00845301">
      <w:pPr>
        <w:spacing w:line="240" w:lineRule="auto"/>
        <w:jc w:val="both"/>
        <w:rPr>
          <w:b/>
          <w:bCs/>
          <w:u w:val="single"/>
        </w:rPr>
      </w:pPr>
      <w:r w:rsidRPr="00005112">
        <w:rPr>
          <w:b/>
          <w:bCs/>
          <w:u w:val="single"/>
        </w:rPr>
        <w:t>Pytanie nr 3</w:t>
      </w:r>
      <w:r>
        <w:rPr>
          <w:b/>
          <w:bCs/>
          <w:u w:val="single"/>
        </w:rPr>
        <w:t>8</w:t>
      </w:r>
    </w:p>
    <w:p w14:paraId="0A47CE94" w14:textId="4B7A6FA7" w:rsidR="00936FE2" w:rsidRDefault="00B735E7" w:rsidP="00845301">
      <w:pPr>
        <w:jc w:val="both"/>
      </w:pPr>
      <w:r>
        <w:t>"Dotyczy odpowiedzi na pytanie nr 31 w sprawie innego rozwiązania odprowadzenia koncentratu do oczyszczalni ścieków (z dnia 30.06.2021r).</w:t>
      </w:r>
    </w:p>
    <w:p w14:paraId="378EF58B" w14:textId="331A275F" w:rsidR="00B735E7" w:rsidRDefault="00B735E7" w:rsidP="00845301">
      <w:pPr>
        <w:jc w:val="both"/>
      </w:pPr>
      <w:r>
        <w:t>Prosimy o informację czy Zamawiający dopuszcza możliwość transportu solanki od miejskiej oczyszczalni ścieków w inny sposób niż za pomocą rurociągów ciśnieniowych?".</w:t>
      </w:r>
    </w:p>
    <w:p w14:paraId="74517EC7" w14:textId="77777777" w:rsidR="00BB0FC2" w:rsidRDefault="00BB0FC2" w:rsidP="00845301">
      <w:pPr>
        <w:jc w:val="both"/>
        <w:rPr>
          <w:u w:val="single"/>
        </w:rPr>
      </w:pPr>
    </w:p>
    <w:p w14:paraId="3F9150E0" w14:textId="77777777" w:rsidR="00BB0FC2" w:rsidRPr="00BB0FC2" w:rsidRDefault="00B735E7" w:rsidP="00845301">
      <w:pPr>
        <w:jc w:val="both"/>
        <w:rPr>
          <w:b/>
          <w:bCs/>
        </w:rPr>
      </w:pPr>
      <w:r w:rsidRPr="00BB0FC2">
        <w:rPr>
          <w:b/>
          <w:bCs/>
          <w:u w:val="single"/>
        </w:rPr>
        <w:t>Odp</w:t>
      </w:r>
      <w:r w:rsidR="00BB0FC2" w:rsidRPr="00BB0FC2">
        <w:rPr>
          <w:b/>
          <w:bCs/>
          <w:u w:val="single"/>
        </w:rPr>
        <w:t>owiedź</w:t>
      </w:r>
      <w:r w:rsidRPr="00BB0FC2">
        <w:rPr>
          <w:b/>
          <w:bCs/>
          <w:u w:val="single"/>
        </w:rPr>
        <w:t>:</w:t>
      </w:r>
      <w:r w:rsidRPr="00BB0FC2">
        <w:rPr>
          <w:b/>
          <w:bCs/>
        </w:rPr>
        <w:t xml:space="preserve"> </w:t>
      </w:r>
    </w:p>
    <w:p w14:paraId="026E97A9" w14:textId="3EBC7C09" w:rsidR="00B735E7" w:rsidRDefault="00442635" w:rsidP="00845301">
      <w:pPr>
        <w:jc w:val="both"/>
      </w:pPr>
      <w:r>
        <w:t xml:space="preserve">W zakresie </w:t>
      </w:r>
      <w:r w:rsidR="00B735E7">
        <w:t xml:space="preserve">możliwości  transportu  solanki do  miejskiej oczyszczalni ścieków transportem kołowym, Zamawiający  nie wyraża zgody  na takie rozwiązanie. </w:t>
      </w:r>
    </w:p>
    <w:p w14:paraId="67BCF0C7" w14:textId="1E88090D" w:rsidR="00B735E7" w:rsidRPr="003650D1" w:rsidRDefault="00B735E7" w:rsidP="00845301">
      <w:pPr>
        <w:jc w:val="both"/>
      </w:pPr>
      <w:r>
        <w:t>Ze względu  na bardzo ogólną treść pytania</w:t>
      </w:r>
      <w:r w:rsidR="00442635">
        <w:t>,</w:t>
      </w:r>
      <w:r>
        <w:t xml:space="preserve"> Zamawiający prosi o jego doprecyzowanie</w:t>
      </w:r>
      <w:r w:rsidR="00442635">
        <w:t xml:space="preserve"> w</w:t>
      </w:r>
      <w:r w:rsidR="006A26BE">
        <w:t> </w:t>
      </w:r>
      <w:r w:rsidR="00442635">
        <w:t xml:space="preserve">zakresie </w:t>
      </w:r>
      <w:r>
        <w:t>sposobu transportu solanki. Jednocześnie Zamawiający informuje, że istnieje możliwość przeprowadzenia wizji lokalnej, po uprzednim wskazaniu  terminu  przez Wykonawcę, z co najmniej dwudniowym wyprzedzeniem.</w:t>
      </w:r>
      <w:r w:rsidRPr="003650D1">
        <w:t xml:space="preserve">  </w:t>
      </w:r>
    </w:p>
    <w:p w14:paraId="44D8DD0D" w14:textId="55539E26" w:rsidR="00B735E7" w:rsidRDefault="00B735E7" w:rsidP="00845301">
      <w:pPr>
        <w:spacing w:line="240" w:lineRule="auto"/>
        <w:jc w:val="both"/>
      </w:pPr>
    </w:p>
    <w:p w14:paraId="1D47C37A" w14:textId="2F168771" w:rsidR="00BB0FC2" w:rsidRDefault="00BB0FC2" w:rsidP="00845301">
      <w:pP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II</w:t>
      </w:r>
      <w:r>
        <w:rPr>
          <w:b/>
          <w:color w:val="000000"/>
        </w:rPr>
        <w:tab/>
        <w:t>ZMIANA TERMINU SKŁADANIA I OTWARCIA OFERT</w:t>
      </w:r>
    </w:p>
    <w:p w14:paraId="0584BAF9" w14:textId="77777777" w:rsidR="00BB0FC2" w:rsidRPr="00BB0FC2" w:rsidRDefault="00BB0FC2" w:rsidP="00845301">
      <w:pPr>
        <w:spacing w:line="240" w:lineRule="auto"/>
        <w:jc w:val="both"/>
        <w:rPr>
          <w:b/>
          <w:color w:val="000000"/>
        </w:rPr>
      </w:pPr>
    </w:p>
    <w:p w14:paraId="514390E9" w14:textId="5B9B7884" w:rsidR="00BB0FC2" w:rsidRPr="00BB0FC2" w:rsidRDefault="00BB0FC2" w:rsidP="00845301">
      <w:pPr>
        <w:spacing w:line="240" w:lineRule="auto"/>
        <w:jc w:val="both"/>
        <w:rPr>
          <w:color w:val="000000"/>
        </w:rPr>
      </w:pPr>
      <w:r>
        <w:rPr>
          <w:bCs/>
          <w:color w:val="000000"/>
        </w:rPr>
        <w:t>W związku z udzieleniem odpowiedzi na pytanie nr 38 do specyfikacji warunków zamówienia po terminie, o którym mowa w art. 135 ust. 2  ustawy Pzp, Zamawiający zgodnie z art. 135 ust.</w:t>
      </w:r>
      <w:r w:rsidR="00936FE2">
        <w:rPr>
          <w:bCs/>
          <w:color w:val="000000"/>
        </w:rPr>
        <w:t> </w:t>
      </w:r>
      <w:r>
        <w:rPr>
          <w:bCs/>
          <w:color w:val="000000"/>
        </w:rPr>
        <w:t>3 </w:t>
      </w:r>
      <w:r w:rsidRPr="00936FE2">
        <w:rPr>
          <w:bCs/>
          <w:color w:val="000000"/>
          <w:u w:val="single"/>
        </w:rPr>
        <w:t xml:space="preserve">przedłuża termin składania ofert </w:t>
      </w:r>
      <w:r w:rsidRPr="00936FE2">
        <w:rPr>
          <w:b/>
          <w:bCs/>
          <w:u w:val="single"/>
        </w:rPr>
        <w:t xml:space="preserve">i </w:t>
      </w:r>
      <w:r w:rsidRPr="00936FE2">
        <w:rPr>
          <w:u w:val="single"/>
        </w:rPr>
        <w:t>otwarcia ofert na dzień 06.08.2021r.</w:t>
      </w:r>
      <w:r w:rsidRPr="00BB0FC2">
        <w:t xml:space="preserve"> Godzina, miejsce oraz sposób składania i otwarcia ofert pozostają bez zmian. </w:t>
      </w:r>
    </w:p>
    <w:p w14:paraId="03E708A7" w14:textId="77777777" w:rsidR="00BB0FC2" w:rsidRPr="00005112" w:rsidRDefault="00BB0FC2" w:rsidP="00845301">
      <w:pPr>
        <w:spacing w:line="240" w:lineRule="auto"/>
        <w:jc w:val="both"/>
      </w:pPr>
    </w:p>
    <w:p w14:paraId="1BE9F830" w14:textId="6CE3F9A5" w:rsidR="00B735E7" w:rsidRPr="00191AD3" w:rsidRDefault="00B735E7" w:rsidP="00845301">
      <w:pPr>
        <w:jc w:val="both"/>
        <w:rPr>
          <w:b/>
          <w:color w:val="000000"/>
        </w:rPr>
      </w:pPr>
      <w:r w:rsidRPr="00FF5AF2">
        <w:rPr>
          <w:b/>
          <w:bCs/>
        </w:rPr>
        <w:t>II</w:t>
      </w:r>
      <w:r w:rsidR="00BB0FC2">
        <w:rPr>
          <w:b/>
          <w:bCs/>
        </w:rPr>
        <w:t>I</w:t>
      </w:r>
      <w:r>
        <w:tab/>
      </w:r>
      <w:r w:rsidRPr="00191AD3">
        <w:rPr>
          <w:b/>
          <w:color w:val="000000"/>
        </w:rPr>
        <w:t xml:space="preserve">MODYFIKACJA TREŚCI SPECYFIKACJI WARUNKÓW </w:t>
      </w:r>
      <w:r>
        <w:rPr>
          <w:b/>
          <w:color w:val="000000"/>
        </w:rPr>
        <w:t>Z</w:t>
      </w:r>
      <w:r w:rsidRPr="00191AD3">
        <w:rPr>
          <w:b/>
          <w:color w:val="000000"/>
        </w:rPr>
        <w:t>AMÓWIENIA</w:t>
      </w:r>
    </w:p>
    <w:p w14:paraId="79E2FC3C" w14:textId="77777777" w:rsidR="00B735E7" w:rsidRPr="00191AD3" w:rsidRDefault="00B735E7" w:rsidP="00845301">
      <w:pPr>
        <w:rPr>
          <w:b/>
          <w:color w:val="000000"/>
        </w:rPr>
      </w:pPr>
    </w:p>
    <w:p w14:paraId="22E0B6AD" w14:textId="4672A376" w:rsidR="00BB0FC2" w:rsidRDefault="00BB0FC2" w:rsidP="00845301">
      <w:pPr>
        <w:jc w:val="both"/>
        <w:rPr>
          <w:b/>
          <w:bCs/>
        </w:rPr>
      </w:pPr>
      <w:r w:rsidRPr="0017715A">
        <w:rPr>
          <w:b/>
          <w:bCs/>
        </w:rPr>
        <w:t xml:space="preserve">W związku z </w:t>
      </w:r>
      <w:r w:rsidR="0008652A">
        <w:rPr>
          <w:b/>
          <w:bCs/>
        </w:rPr>
        <w:t xml:space="preserve">przedłużeniem </w:t>
      </w:r>
      <w:r w:rsidRPr="0017715A">
        <w:rPr>
          <w:b/>
          <w:bCs/>
        </w:rPr>
        <w:t xml:space="preserve"> </w:t>
      </w:r>
      <w:r w:rsidR="0008652A">
        <w:rPr>
          <w:b/>
          <w:bCs/>
        </w:rPr>
        <w:t>terminu składania i otwarcia ofert</w:t>
      </w:r>
      <w:r w:rsidRPr="0017715A">
        <w:rPr>
          <w:b/>
          <w:bCs/>
        </w:rPr>
        <w:t xml:space="preserve"> Zamawiający dokonuje </w:t>
      </w:r>
      <w:r w:rsidR="0008652A">
        <w:rPr>
          <w:b/>
          <w:bCs/>
        </w:rPr>
        <w:t xml:space="preserve">modyfikacji </w:t>
      </w:r>
      <w:r w:rsidRPr="0017715A">
        <w:rPr>
          <w:b/>
          <w:bCs/>
        </w:rPr>
        <w:t>treści specyfikacji warunków zamówienia (SWZ)</w:t>
      </w:r>
      <w:r>
        <w:rPr>
          <w:b/>
          <w:bCs/>
        </w:rPr>
        <w:t xml:space="preserve"> poprzez zmianę zapisów: </w:t>
      </w:r>
    </w:p>
    <w:p w14:paraId="1E8D1A09" w14:textId="415B6026" w:rsidR="006867F7" w:rsidRDefault="006867F7" w:rsidP="00845301">
      <w:pPr>
        <w:spacing w:line="240" w:lineRule="auto"/>
        <w:jc w:val="both"/>
        <w:rPr>
          <w:bCs/>
          <w:color w:val="000000"/>
        </w:rPr>
      </w:pPr>
    </w:p>
    <w:p w14:paraId="2ECA36AC" w14:textId="3601C9EB" w:rsidR="00845301" w:rsidRDefault="00845301" w:rsidP="00845301">
      <w:pPr>
        <w:pStyle w:val="Akapitzlist"/>
        <w:numPr>
          <w:ilvl w:val="0"/>
          <w:numId w:val="6"/>
        </w:numPr>
        <w:spacing w:after="0" w:line="240" w:lineRule="auto"/>
        <w:ind w:left="360"/>
        <w:contextualSpacing w:val="0"/>
        <w:jc w:val="left"/>
        <w:rPr>
          <w:rFonts w:ascii="Arial" w:hAnsi="Arial" w:cs="Arial"/>
          <w:b/>
          <w:u w:val="single"/>
        </w:rPr>
      </w:pPr>
      <w:r w:rsidRPr="00063CDC">
        <w:rPr>
          <w:rFonts w:ascii="Arial" w:hAnsi="Arial" w:cs="Arial"/>
          <w:b/>
          <w:u w:val="single"/>
        </w:rPr>
        <w:lastRenderedPageBreak/>
        <w:t>Zmienia się zapisy pkt. XIV.1. SWZ - TERMIN ZWIĄZANIA OFERTĄ</w:t>
      </w:r>
    </w:p>
    <w:p w14:paraId="7DAC1622" w14:textId="023F3FD3" w:rsidR="00845301" w:rsidRDefault="00845301" w:rsidP="00845301">
      <w:pPr>
        <w:spacing w:line="240" w:lineRule="auto"/>
        <w:rPr>
          <w:b/>
          <w:u w:val="single"/>
        </w:rPr>
      </w:pPr>
    </w:p>
    <w:p w14:paraId="4F8026BE" w14:textId="666806A9" w:rsidR="00845301" w:rsidRDefault="00845301" w:rsidP="00845301">
      <w:pPr>
        <w:spacing w:line="240" w:lineRule="auto"/>
        <w:rPr>
          <w:bCs/>
          <w:u w:val="single"/>
        </w:rPr>
      </w:pPr>
      <w:r>
        <w:rPr>
          <w:bCs/>
          <w:u w:val="single"/>
        </w:rPr>
        <w:t>z</w:t>
      </w:r>
      <w:r w:rsidRPr="00845301">
        <w:rPr>
          <w:bCs/>
          <w:u w:val="single"/>
        </w:rPr>
        <w:t>:</w:t>
      </w:r>
    </w:p>
    <w:p w14:paraId="01CB9CC3" w14:textId="4D83339A" w:rsidR="00845301" w:rsidRDefault="00845301" w:rsidP="00845301">
      <w:pPr>
        <w:spacing w:line="240" w:lineRule="auto"/>
        <w:jc w:val="both"/>
      </w:pPr>
      <w:r>
        <w:t xml:space="preserve">1. </w:t>
      </w:r>
      <w:r w:rsidRPr="00C543F6">
        <w:t xml:space="preserve">Wykonawca pozostaje związany złożoną ofertą przez 90 dni od dnia upływu terminu składania ofert, przy czym pierwszym dniem terminu związania ofertą jest dzień, w którym upływa termin składania ofert. Termin związania ofertą kończy się w dniu </w:t>
      </w:r>
      <w:r>
        <w:t>20.10.</w:t>
      </w:r>
      <w:r w:rsidRPr="00C543F6">
        <w:t>2021r.</w:t>
      </w:r>
    </w:p>
    <w:p w14:paraId="7426A774" w14:textId="4D883F09" w:rsidR="00845301" w:rsidRDefault="00845301" w:rsidP="00845301">
      <w:pPr>
        <w:spacing w:line="240" w:lineRule="auto"/>
        <w:jc w:val="both"/>
      </w:pPr>
    </w:p>
    <w:p w14:paraId="7EE7168E" w14:textId="41881891" w:rsidR="00845301" w:rsidRPr="00845301" w:rsidRDefault="00845301" w:rsidP="00845301">
      <w:pPr>
        <w:spacing w:line="240" w:lineRule="auto"/>
        <w:jc w:val="both"/>
        <w:rPr>
          <w:b/>
          <w:bCs/>
          <w:u w:val="single"/>
        </w:rPr>
      </w:pPr>
      <w:r w:rsidRPr="00845301">
        <w:rPr>
          <w:b/>
          <w:bCs/>
          <w:u w:val="single"/>
        </w:rPr>
        <w:t>na:</w:t>
      </w:r>
    </w:p>
    <w:p w14:paraId="6E3E157E" w14:textId="763E46A3" w:rsidR="00845301" w:rsidRPr="00845301" w:rsidRDefault="00845301" w:rsidP="00845301">
      <w:pPr>
        <w:spacing w:line="240" w:lineRule="auto"/>
        <w:jc w:val="both"/>
        <w:rPr>
          <w:b/>
          <w:bCs/>
        </w:rPr>
      </w:pPr>
      <w:r w:rsidRPr="00845301">
        <w:rPr>
          <w:b/>
          <w:bCs/>
        </w:rPr>
        <w:t>1. Wykonawca pozostaje związany złożoną ofertą przez 90 dni od dnia upływu terminu składania ofert, przy czym pierwszym dniem terminu związania ofertą jest dzień, w którym upływa termin składania ofert. Termin związania ofertą kończy się w dniu 03.11.2021r.</w:t>
      </w:r>
    </w:p>
    <w:p w14:paraId="6DDE3CB3" w14:textId="77777777" w:rsidR="00845301" w:rsidRPr="00845301" w:rsidRDefault="00845301" w:rsidP="00845301">
      <w:pPr>
        <w:spacing w:line="240" w:lineRule="auto"/>
        <w:rPr>
          <w:bCs/>
          <w:u w:val="single"/>
        </w:rPr>
      </w:pPr>
    </w:p>
    <w:p w14:paraId="2DC9B8FB" w14:textId="77777777" w:rsidR="00845301" w:rsidRPr="00845301" w:rsidRDefault="00845301" w:rsidP="00845301">
      <w:pPr>
        <w:spacing w:line="240" w:lineRule="auto"/>
        <w:rPr>
          <w:b/>
        </w:rPr>
      </w:pPr>
    </w:p>
    <w:p w14:paraId="159F23C5" w14:textId="1AA457D1" w:rsidR="00845301" w:rsidRPr="009445C8" w:rsidRDefault="00845301" w:rsidP="00845301">
      <w:pPr>
        <w:pStyle w:val="Akapitzlist"/>
        <w:numPr>
          <w:ilvl w:val="0"/>
          <w:numId w:val="6"/>
        </w:numPr>
        <w:spacing w:after="0" w:line="240" w:lineRule="auto"/>
        <w:ind w:left="360"/>
        <w:contextualSpacing w:val="0"/>
        <w:jc w:val="left"/>
        <w:rPr>
          <w:rFonts w:ascii="Arial" w:hAnsi="Arial" w:cs="Arial"/>
          <w:b/>
        </w:rPr>
      </w:pPr>
      <w:r w:rsidRPr="009445C8">
        <w:rPr>
          <w:rFonts w:ascii="Arial" w:hAnsi="Arial" w:cs="Arial"/>
          <w:b/>
          <w:u w:val="single"/>
        </w:rPr>
        <w:t>Zmienia się zapis pkt. XVI: SPOSÓB, TERMIN SKŁADANIA I OTWARCIA OFERT</w:t>
      </w:r>
    </w:p>
    <w:p w14:paraId="69845AB5" w14:textId="5A38C449" w:rsidR="00845301" w:rsidRDefault="00845301" w:rsidP="00845301">
      <w:pPr>
        <w:spacing w:line="240" w:lineRule="auto"/>
        <w:rPr>
          <w:bCs/>
          <w:color w:val="000000"/>
        </w:rPr>
      </w:pPr>
    </w:p>
    <w:p w14:paraId="4ECF1D74" w14:textId="09241F55" w:rsidR="00845301" w:rsidRPr="00845301" w:rsidRDefault="00845301" w:rsidP="00845301">
      <w:pPr>
        <w:spacing w:line="240" w:lineRule="auto"/>
        <w:rPr>
          <w:bCs/>
          <w:color w:val="000000"/>
          <w:u w:val="single"/>
        </w:rPr>
      </w:pPr>
      <w:r w:rsidRPr="00845301">
        <w:rPr>
          <w:bCs/>
          <w:color w:val="000000"/>
          <w:u w:val="single"/>
        </w:rPr>
        <w:t>z:</w:t>
      </w:r>
    </w:p>
    <w:p w14:paraId="3F86D887" w14:textId="213A3A12" w:rsidR="006867F7" w:rsidRPr="00A61A77" w:rsidRDefault="006867F7" w:rsidP="0084530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61A77">
        <w:rPr>
          <w:rFonts w:ascii="Arial" w:hAnsi="Arial" w:cs="Arial"/>
        </w:rPr>
        <w:t xml:space="preserve">Oferty wraz z załącznikami należy złożyć </w:t>
      </w:r>
      <w:r w:rsidRPr="00A61A77">
        <w:rPr>
          <w:rFonts w:ascii="Arial" w:hAnsi="Arial" w:cs="Arial"/>
          <w:b/>
          <w:color w:val="FF0000"/>
        </w:rPr>
        <w:t xml:space="preserve">w terminie do dnia </w:t>
      </w:r>
      <w:r w:rsidR="00845301">
        <w:rPr>
          <w:rFonts w:ascii="Arial" w:hAnsi="Arial" w:cs="Arial"/>
          <w:b/>
          <w:color w:val="FF0000"/>
        </w:rPr>
        <w:t>23</w:t>
      </w:r>
      <w:r>
        <w:rPr>
          <w:rFonts w:ascii="Arial" w:hAnsi="Arial" w:cs="Arial"/>
          <w:b/>
          <w:color w:val="FF0000"/>
        </w:rPr>
        <w:t>.07.</w:t>
      </w:r>
      <w:r w:rsidRPr="00A61A77">
        <w:rPr>
          <w:rFonts w:ascii="Arial" w:hAnsi="Arial" w:cs="Arial"/>
          <w:b/>
          <w:color w:val="FF0000"/>
        </w:rPr>
        <w:t>2021r.</w:t>
      </w:r>
      <w:r w:rsidRPr="00A61A77">
        <w:rPr>
          <w:rFonts w:ascii="Arial" w:hAnsi="Arial" w:cs="Arial"/>
          <w:b/>
        </w:rPr>
        <w:t xml:space="preserve"> do godz. 12.00</w:t>
      </w:r>
      <w:r w:rsidRPr="00A61A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sposób określony w rozdziale XVI pkt 2 SWZ.</w:t>
      </w:r>
    </w:p>
    <w:p w14:paraId="332D853E" w14:textId="2101AD44" w:rsidR="006867F7" w:rsidRPr="009925A7" w:rsidRDefault="006867F7" w:rsidP="0084530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925A7">
        <w:rPr>
          <w:rFonts w:ascii="Arial" w:hAnsi="Arial" w:cs="Arial"/>
        </w:rPr>
        <w:t xml:space="preserve">Otwarcie ofert odbędzie się </w:t>
      </w:r>
      <w:r w:rsidRPr="009925A7">
        <w:rPr>
          <w:rFonts w:ascii="Arial" w:hAnsi="Arial" w:cs="Arial"/>
          <w:b/>
          <w:bCs/>
          <w:color w:val="FF0000"/>
        </w:rPr>
        <w:t>w dn</w:t>
      </w:r>
      <w:r>
        <w:rPr>
          <w:rFonts w:ascii="Arial" w:hAnsi="Arial" w:cs="Arial"/>
          <w:b/>
          <w:bCs/>
          <w:color w:val="FF0000"/>
        </w:rPr>
        <w:t xml:space="preserve">. </w:t>
      </w:r>
      <w:r w:rsidR="00845301">
        <w:rPr>
          <w:rFonts w:ascii="Arial" w:hAnsi="Arial" w:cs="Arial"/>
          <w:b/>
          <w:bCs/>
          <w:color w:val="FF0000"/>
        </w:rPr>
        <w:t>23</w:t>
      </w:r>
      <w:r>
        <w:rPr>
          <w:rFonts w:ascii="Arial" w:hAnsi="Arial" w:cs="Arial"/>
          <w:b/>
          <w:bCs/>
          <w:color w:val="FF0000"/>
        </w:rPr>
        <w:t>.07.</w:t>
      </w:r>
      <w:r w:rsidRPr="009925A7">
        <w:rPr>
          <w:rFonts w:ascii="Arial" w:hAnsi="Arial" w:cs="Arial"/>
          <w:b/>
          <w:bCs/>
          <w:color w:val="FF0000"/>
        </w:rPr>
        <w:t>2021r.</w:t>
      </w:r>
      <w:r w:rsidRPr="009925A7">
        <w:rPr>
          <w:rFonts w:ascii="Arial" w:hAnsi="Arial" w:cs="Arial"/>
          <w:b/>
          <w:bCs/>
        </w:rPr>
        <w:t>,</w:t>
      </w:r>
      <w:r w:rsidRPr="009925A7">
        <w:rPr>
          <w:rFonts w:ascii="Arial" w:hAnsi="Arial" w:cs="Arial"/>
        </w:rPr>
        <w:t xml:space="preserve"> o godz. 12.30 w Zakładzie Wodociągów i Kanalizacji Sp. z o.o. w Świnoujściu , pok. nr 4 za pomocą platformy zakupowej. </w:t>
      </w:r>
    </w:p>
    <w:p w14:paraId="01E229AA" w14:textId="49D2C20A" w:rsidR="00B735E7" w:rsidRDefault="00B735E7" w:rsidP="00845301">
      <w:pPr>
        <w:spacing w:line="240" w:lineRule="auto"/>
        <w:jc w:val="both"/>
        <w:rPr>
          <w:b/>
          <w:bCs/>
        </w:rPr>
      </w:pPr>
    </w:p>
    <w:p w14:paraId="356AE262" w14:textId="68164576" w:rsidR="00845301" w:rsidRPr="00845301" w:rsidRDefault="00845301" w:rsidP="00845301">
      <w:pPr>
        <w:spacing w:line="240" w:lineRule="auto"/>
        <w:jc w:val="both"/>
        <w:rPr>
          <w:b/>
          <w:bCs/>
          <w:u w:val="single"/>
        </w:rPr>
      </w:pPr>
      <w:r w:rsidRPr="00845301">
        <w:rPr>
          <w:b/>
          <w:bCs/>
          <w:u w:val="single"/>
        </w:rPr>
        <w:t>na:</w:t>
      </w:r>
    </w:p>
    <w:p w14:paraId="46FF2FC2" w14:textId="3E24DBB2" w:rsidR="00845301" w:rsidRPr="009445C8" w:rsidRDefault="00845301" w:rsidP="00845301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9445C8">
        <w:rPr>
          <w:rFonts w:ascii="Arial" w:hAnsi="Arial" w:cs="Arial"/>
          <w:b/>
          <w:bCs/>
        </w:rPr>
        <w:t xml:space="preserve">Oferty wraz z załącznikami należy złożyć </w:t>
      </w:r>
      <w:r w:rsidRPr="009445C8">
        <w:rPr>
          <w:rFonts w:ascii="Arial" w:hAnsi="Arial" w:cs="Arial"/>
          <w:b/>
          <w:bCs/>
          <w:color w:val="FF0000"/>
        </w:rPr>
        <w:t xml:space="preserve">w terminie do dnia </w:t>
      </w:r>
      <w:r>
        <w:rPr>
          <w:rFonts w:ascii="Arial" w:hAnsi="Arial" w:cs="Arial"/>
          <w:b/>
          <w:bCs/>
          <w:color w:val="FF0000"/>
        </w:rPr>
        <w:t>06</w:t>
      </w:r>
      <w:r w:rsidRPr="009445C8">
        <w:rPr>
          <w:rFonts w:ascii="Arial" w:hAnsi="Arial" w:cs="Arial"/>
          <w:b/>
          <w:bCs/>
          <w:color w:val="FF0000"/>
        </w:rPr>
        <w:t>.0</w:t>
      </w:r>
      <w:r>
        <w:rPr>
          <w:rFonts w:ascii="Arial" w:hAnsi="Arial" w:cs="Arial"/>
          <w:b/>
          <w:bCs/>
          <w:color w:val="FF0000"/>
        </w:rPr>
        <w:t>8</w:t>
      </w:r>
      <w:r w:rsidRPr="009445C8">
        <w:rPr>
          <w:rFonts w:ascii="Arial" w:hAnsi="Arial" w:cs="Arial"/>
          <w:b/>
          <w:bCs/>
          <w:color w:val="FF0000"/>
        </w:rPr>
        <w:t>.2021r.</w:t>
      </w:r>
      <w:r w:rsidRPr="009445C8">
        <w:rPr>
          <w:rFonts w:ascii="Arial" w:hAnsi="Arial" w:cs="Arial"/>
          <w:b/>
          <w:bCs/>
        </w:rPr>
        <w:t xml:space="preserve"> do godz. 12.00. w sposób określony w rozdziale XV SWZ.</w:t>
      </w:r>
    </w:p>
    <w:p w14:paraId="46D80935" w14:textId="232BF733" w:rsidR="00845301" w:rsidRPr="00845301" w:rsidRDefault="00845301" w:rsidP="00845301">
      <w:pPr>
        <w:pStyle w:val="Tekstpodstawowywcity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845301">
        <w:rPr>
          <w:rFonts w:ascii="Arial" w:hAnsi="Arial" w:cs="Arial"/>
          <w:b/>
          <w:bCs/>
        </w:rPr>
        <w:t xml:space="preserve">Otwarcie ofert odbędzie się </w:t>
      </w:r>
      <w:r w:rsidRPr="00845301">
        <w:rPr>
          <w:rFonts w:ascii="Arial" w:hAnsi="Arial" w:cs="Arial"/>
          <w:b/>
          <w:bCs/>
          <w:color w:val="FF0000"/>
        </w:rPr>
        <w:t>w dn. 06.08.2021r.</w:t>
      </w:r>
      <w:r w:rsidRPr="00845301">
        <w:rPr>
          <w:rFonts w:ascii="Arial" w:hAnsi="Arial" w:cs="Arial"/>
          <w:b/>
          <w:bCs/>
        </w:rPr>
        <w:t xml:space="preserve">, o godz. 12.30 w Zakładzie Wodociągów i Kanalizacji Sp. z o.o. w Świnoujściu , pok. nr 4 za pomocą platformy zakupowej. </w:t>
      </w:r>
    </w:p>
    <w:p w14:paraId="2110B336" w14:textId="77777777" w:rsidR="00845301" w:rsidRPr="00845301" w:rsidRDefault="00845301" w:rsidP="00845301">
      <w:pPr>
        <w:spacing w:line="240" w:lineRule="auto"/>
        <w:jc w:val="both"/>
        <w:rPr>
          <w:b/>
          <w:bCs/>
        </w:rPr>
      </w:pPr>
    </w:p>
    <w:p w14:paraId="2C367E23" w14:textId="2E37048B" w:rsidR="00B735E7" w:rsidRPr="00845301" w:rsidRDefault="00845301" w:rsidP="00845301">
      <w:pPr>
        <w:pStyle w:val="Akapitzlist"/>
        <w:numPr>
          <w:ilvl w:val="0"/>
          <w:numId w:val="6"/>
        </w:numPr>
        <w:spacing w:line="240" w:lineRule="auto"/>
        <w:ind w:left="360"/>
        <w:rPr>
          <w:rFonts w:ascii="Arial" w:hAnsi="Arial" w:cs="Arial"/>
        </w:rPr>
      </w:pPr>
      <w:r w:rsidRPr="00845301">
        <w:rPr>
          <w:rFonts w:ascii="Arial" w:hAnsi="Arial" w:cs="Arial"/>
          <w:b/>
          <w:bCs/>
          <w:u w:val="single"/>
        </w:rPr>
        <w:t xml:space="preserve">Zmienia się treść </w:t>
      </w:r>
      <w:r w:rsidR="006867F7" w:rsidRPr="00845301">
        <w:rPr>
          <w:rFonts w:ascii="Arial" w:hAnsi="Arial" w:cs="Arial"/>
          <w:b/>
          <w:bCs/>
          <w:u w:val="single"/>
        </w:rPr>
        <w:t>Załącznik</w:t>
      </w:r>
      <w:r w:rsidRPr="00845301">
        <w:rPr>
          <w:rFonts w:ascii="Arial" w:hAnsi="Arial" w:cs="Arial"/>
          <w:b/>
          <w:bCs/>
          <w:u w:val="single"/>
        </w:rPr>
        <w:t>a</w:t>
      </w:r>
      <w:r w:rsidR="006867F7" w:rsidRPr="00845301">
        <w:rPr>
          <w:rFonts w:ascii="Arial" w:hAnsi="Arial" w:cs="Arial"/>
          <w:b/>
          <w:bCs/>
          <w:u w:val="single"/>
        </w:rPr>
        <w:t xml:space="preserve"> nr 4 do SWZ- Formularz oferty</w:t>
      </w:r>
      <w:r w:rsidRPr="00845301">
        <w:rPr>
          <w:rFonts w:ascii="Arial" w:hAnsi="Arial" w:cs="Arial"/>
          <w:b/>
          <w:bCs/>
          <w:u w:val="single"/>
        </w:rPr>
        <w:t>,</w:t>
      </w:r>
      <w:r w:rsidR="006867F7" w:rsidRPr="00845301">
        <w:rPr>
          <w:rFonts w:ascii="Arial" w:hAnsi="Arial" w:cs="Arial"/>
          <w:b/>
          <w:bCs/>
          <w:u w:val="single"/>
        </w:rPr>
        <w:t xml:space="preserve"> pkt 7)</w:t>
      </w:r>
    </w:p>
    <w:p w14:paraId="45BE7378" w14:textId="775B4DA4" w:rsidR="006867F7" w:rsidRPr="00845301" w:rsidRDefault="00845301" w:rsidP="00845301">
      <w:pPr>
        <w:spacing w:line="240" w:lineRule="auto"/>
        <w:jc w:val="both"/>
        <w:rPr>
          <w:u w:val="single"/>
        </w:rPr>
      </w:pPr>
      <w:r w:rsidRPr="00845301">
        <w:rPr>
          <w:u w:val="single"/>
        </w:rPr>
        <w:t>z</w:t>
      </w:r>
      <w:r w:rsidR="006867F7" w:rsidRPr="00845301">
        <w:rPr>
          <w:u w:val="single"/>
        </w:rPr>
        <w:t>:</w:t>
      </w:r>
    </w:p>
    <w:p w14:paraId="487A3477" w14:textId="4887BECC" w:rsidR="006867F7" w:rsidRPr="00845301" w:rsidRDefault="006867F7" w:rsidP="00845301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45301">
        <w:rPr>
          <w:rFonts w:ascii="Arial" w:hAnsi="Arial" w:cs="Arial"/>
          <w:color w:val="000000"/>
        </w:rPr>
        <w:t>Uważamy się za związanych niniejszą ofertą przez 90 dni od dnia upływu terminu składania ofert</w:t>
      </w:r>
      <w:r w:rsidRPr="00845301">
        <w:rPr>
          <w:rFonts w:ascii="Arial" w:hAnsi="Arial" w:cs="Arial"/>
        </w:rPr>
        <w:t xml:space="preserve"> tj. do dnia 11.10.2021r.</w:t>
      </w:r>
    </w:p>
    <w:p w14:paraId="074AD7F8" w14:textId="04BE8CEF" w:rsidR="006867F7" w:rsidRDefault="006867F7" w:rsidP="00845301">
      <w:pPr>
        <w:spacing w:line="240" w:lineRule="auto"/>
        <w:jc w:val="both"/>
      </w:pPr>
    </w:p>
    <w:p w14:paraId="1D316626" w14:textId="30B8A149" w:rsidR="00845301" w:rsidRDefault="00845301" w:rsidP="00845301">
      <w:pPr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na:</w:t>
      </w:r>
    </w:p>
    <w:p w14:paraId="10F7C3BA" w14:textId="4B4D5618" w:rsidR="00845301" w:rsidRPr="00845301" w:rsidRDefault="00845301" w:rsidP="00845301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45301">
        <w:rPr>
          <w:rFonts w:ascii="Arial" w:hAnsi="Arial" w:cs="Arial"/>
          <w:color w:val="000000"/>
        </w:rPr>
        <w:t>Uważamy się za związanych niniejszą ofertą przez 90 dni od dnia upływu terminu składania ofert</w:t>
      </w:r>
      <w:r w:rsidRPr="00845301">
        <w:rPr>
          <w:rFonts w:ascii="Arial" w:hAnsi="Arial" w:cs="Arial"/>
        </w:rPr>
        <w:t xml:space="preserve"> tj. do dnia </w:t>
      </w:r>
      <w:r>
        <w:rPr>
          <w:rFonts w:ascii="Arial" w:hAnsi="Arial" w:cs="Arial"/>
        </w:rPr>
        <w:t>03</w:t>
      </w:r>
      <w:r w:rsidRPr="00845301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845301">
        <w:rPr>
          <w:rFonts w:ascii="Arial" w:hAnsi="Arial" w:cs="Arial"/>
        </w:rPr>
        <w:t>.2021r.</w:t>
      </w:r>
    </w:p>
    <w:p w14:paraId="361036BA" w14:textId="271042CE" w:rsidR="00845301" w:rsidRDefault="00845301" w:rsidP="00845301">
      <w:pPr>
        <w:spacing w:line="240" w:lineRule="auto"/>
        <w:jc w:val="both"/>
        <w:rPr>
          <w:b/>
          <w:bCs/>
          <w:u w:val="single"/>
        </w:rPr>
      </w:pPr>
    </w:p>
    <w:p w14:paraId="35DFAC62" w14:textId="77777777" w:rsidR="00845301" w:rsidRPr="00845301" w:rsidRDefault="00845301" w:rsidP="00845301">
      <w:pPr>
        <w:spacing w:line="240" w:lineRule="auto"/>
        <w:jc w:val="both"/>
        <w:rPr>
          <w:b/>
          <w:bCs/>
          <w:u w:val="single"/>
        </w:rPr>
      </w:pPr>
    </w:p>
    <w:p w14:paraId="0DF691CA" w14:textId="418C2326" w:rsidR="00845301" w:rsidRPr="00845301" w:rsidRDefault="00845301" w:rsidP="00845301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845301">
        <w:rPr>
          <w:rFonts w:ascii="Arial" w:hAnsi="Arial" w:cs="Arial"/>
          <w:sz w:val="22"/>
          <w:szCs w:val="22"/>
        </w:rPr>
        <w:t>Zamawiający informuje, że powyższa modyfikacja treści specyfikacji warunków zamówienia prowadzi do zmiany treści ogłoszenia o zamówieniu opublikowanego w dniu 04.06.2021r. w</w:t>
      </w:r>
      <w:r>
        <w:rPr>
          <w:rFonts w:ascii="Arial" w:hAnsi="Arial" w:cs="Arial"/>
          <w:sz w:val="22"/>
          <w:szCs w:val="22"/>
        </w:rPr>
        <w:t> </w:t>
      </w:r>
      <w:r w:rsidRPr="00845301">
        <w:rPr>
          <w:rFonts w:ascii="Arial" w:hAnsi="Arial" w:cs="Arial"/>
          <w:sz w:val="22"/>
          <w:szCs w:val="22"/>
        </w:rPr>
        <w:t xml:space="preserve">Dzienniku Urzędowym Unii Europejskiej pod numerem: 2021/S 107-282781. </w:t>
      </w:r>
    </w:p>
    <w:p w14:paraId="47439F44" w14:textId="6570D08B" w:rsidR="00845301" w:rsidRPr="00845301" w:rsidRDefault="00845301" w:rsidP="00845301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845301">
        <w:rPr>
          <w:rFonts w:ascii="Arial" w:hAnsi="Arial" w:cs="Arial"/>
          <w:sz w:val="22"/>
          <w:szCs w:val="22"/>
        </w:rPr>
        <w:t>Ogłoszenie o zmianie ogłoszenia zostało opublikowane w dniu  1</w:t>
      </w:r>
      <w:r w:rsidR="009E2613">
        <w:rPr>
          <w:rFonts w:ascii="Arial" w:hAnsi="Arial" w:cs="Arial"/>
          <w:sz w:val="22"/>
          <w:szCs w:val="22"/>
        </w:rPr>
        <w:t>4</w:t>
      </w:r>
      <w:r w:rsidRPr="00845301">
        <w:rPr>
          <w:rFonts w:ascii="Arial" w:hAnsi="Arial" w:cs="Arial"/>
          <w:sz w:val="22"/>
          <w:szCs w:val="22"/>
        </w:rPr>
        <w:t>.07.2021r. pod numerem 202</w:t>
      </w:r>
      <w:r w:rsidR="009E2613">
        <w:rPr>
          <w:rFonts w:ascii="Arial" w:hAnsi="Arial" w:cs="Arial"/>
          <w:sz w:val="22"/>
          <w:szCs w:val="22"/>
        </w:rPr>
        <w:t>1/S 134-357715.</w:t>
      </w:r>
    </w:p>
    <w:p w14:paraId="588C1341" w14:textId="77777777" w:rsidR="006867F7" w:rsidRPr="00845301" w:rsidRDefault="006867F7" w:rsidP="00845301">
      <w:pPr>
        <w:spacing w:line="240" w:lineRule="auto"/>
        <w:jc w:val="both"/>
      </w:pPr>
    </w:p>
    <w:p w14:paraId="0F93131F" w14:textId="77777777" w:rsidR="00B735E7" w:rsidRPr="00845301" w:rsidRDefault="00B735E7" w:rsidP="00845301">
      <w:pPr>
        <w:spacing w:line="240" w:lineRule="auto"/>
        <w:jc w:val="right"/>
      </w:pPr>
    </w:p>
    <w:p w14:paraId="18514236" w14:textId="77777777" w:rsidR="00B735E7" w:rsidRPr="00845301" w:rsidRDefault="00B735E7" w:rsidP="00845301">
      <w:pPr>
        <w:spacing w:line="240" w:lineRule="auto"/>
        <w:jc w:val="right"/>
      </w:pPr>
    </w:p>
    <w:p w14:paraId="0065E312" w14:textId="77777777" w:rsidR="00B735E7" w:rsidRPr="00845301" w:rsidRDefault="00B735E7" w:rsidP="00845301">
      <w:pPr>
        <w:spacing w:line="240" w:lineRule="auto"/>
        <w:jc w:val="right"/>
      </w:pPr>
    </w:p>
    <w:p w14:paraId="1C08720A" w14:textId="77777777" w:rsidR="00AD6C52" w:rsidRPr="00845301" w:rsidRDefault="00AD6C52" w:rsidP="00845301"/>
    <w:sectPr w:rsidR="00AD6C52" w:rsidRPr="00845301" w:rsidSect="005A26CE">
      <w:headerReference w:type="default" r:id="rId7"/>
      <w:footerReference w:type="default" r:id="rId8"/>
      <w:pgSz w:w="11906" w:h="16838" w:code="9"/>
      <w:pgMar w:top="851" w:right="1418" w:bottom="51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B3962" w14:textId="77777777" w:rsidR="0036300E" w:rsidRDefault="0036300E">
      <w:pPr>
        <w:spacing w:line="240" w:lineRule="auto"/>
      </w:pPr>
      <w:r>
        <w:separator/>
      </w:r>
    </w:p>
  </w:endnote>
  <w:endnote w:type="continuationSeparator" w:id="0">
    <w:p w14:paraId="07075536" w14:textId="77777777" w:rsidR="0036300E" w:rsidRDefault="00363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6D4A" w14:textId="77777777" w:rsidR="008D6170" w:rsidRPr="00035BC1" w:rsidRDefault="00845301" w:rsidP="00035BC1">
    <w:pPr>
      <w:pStyle w:val="Stopka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479C0" wp14:editId="57BF9377">
              <wp:simplePos x="0" y="0"/>
              <wp:positionH relativeFrom="column">
                <wp:posOffset>-871856</wp:posOffset>
              </wp:positionH>
              <wp:positionV relativeFrom="paragraph">
                <wp:posOffset>-19685</wp:posOffset>
              </wp:positionV>
              <wp:extent cx="751522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970D9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-1.55pt" to="523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" strokecolor="#4472c4 [3204]" strokeweight=".5pt">
              <v:stroke joinstyle="miter"/>
            </v:line>
          </w:pict>
        </mc:Fallback>
      </mc:AlternateContent>
    </w:r>
    <w:r>
      <w:rPr>
        <w:sz w:val="14"/>
        <w:szCs w:val="14"/>
      </w:rPr>
      <w:t>Znak sprawy: 14/2021/KSz  przetarg nieograniczony</w:t>
    </w:r>
    <w:r w:rsidRPr="009E6E33">
      <w:rPr>
        <w:sz w:val="14"/>
        <w:szCs w:val="14"/>
      </w:rPr>
      <w:t>-</w:t>
    </w:r>
    <w:r w:rsidRPr="00152651">
      <w:rPr>
        <w:bCs/>
        <w:sz w:val="14"/>
        <w:szCs w:val="14"/>
      </w:rPr>
      <w:t>„</w:t>
    </w:r>
    <w:r w:rsidRPr="00152651">
      <w:rPr>
        <w:bCs/>
        <w:color w:val="000000"/>
        <w:sz w:val="14"/>
        <w:szCs w:val="14"/>
      </w:rPr>
      <w:t>Budowa stacji uzdatniania wody powierzchniowej słonawej wraz z infrastrukturą towarzyszącą, dla zaopatrzenia w wodę m. Świnoujście.  Zakład Wydrzany II – realizacja zadania w trybie zaprojektuj i wybuduj – część B</w:t>
    </w:r>
    <w:r>
      <w:rPr>
        <w:bCs/>
        <w:color w:val="000000"/>
        <w:sz w:val="14"/>
        <w:szCs w:val="14"/>
      </w:rPr>
      <w:t xml:space="preserve">”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2555" w14:textId="77777777" w:rsidR="0036300E" w:rsidRDefault="0036300E">
      <w:pPr>
        <w:spacing w:line="240" w:lineRule="auto"/>
      </w:pPr>
      <w:r>
        <w:separator/>
      </w:r>
    </w:p>
  </w:footnote>
  <w:footnote w:type="continuationSeparator" w:id="0">
    <w:p w14:paraId="57F50961" w14:textId="77777777" w:rsidR="0036300E" w:rsidRDefault="00363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C7A9" w14:textId="77777777" w:rsidR="006C603D" w:rsidRDefault="00845301" w:rsidP="006C603D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85569CD" wp14:editId="6FC8B4FC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8975" cy="6851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Zakład Wodociągów i Kanalizacji Sp. z o.o.</w:t>
    </w:r>
  </w:p>
  <w:p w14:paraId="1B2C78FD" w14:textId="77777777" w:rsidR="006C603D" w:rsidRDefault="00845301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142A3491" w14:textId="77777777" w:rsidR="006C603D" w:rsidRDefault="00845301" w:rsidP="006C603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322F4A0F" w14:textId="77777777" w:rsidR="006C603D" w:rsidRDefault="009E2613" w:rsidP="006C603D">
    <w:pPr>
      <w:pStyle w:val="Nagwek"/>
      <w:jc w:val="center"/>
      <w:rPr>
        <w:sz w:val="18"/>
        <w:szCs w:val="18"/>
      </w:rPr>
    </w:pPr>
  </w:p>
  <w:p w14:paraId="5B3901CE" w14:textId="77777777" w:rsidR="006C603D" w:rsidRDefault="00845301" w:rsidP="006C603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35072C4E" w14:textId="77777777" w:rsidR="006C603D" w:rsidRDefault="00845301" w:rsidP="006C60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42DBF" wp14:editId="43EBB827">
              <wp:simplePos x="0" y="0"/>
              <wp:positionH relativeFrom="column">
                <wp:posOffset>-877570</wp:posOffset>
              </wp:positionH>
              <wp:positionV relativeFrom="paragraph">
                <wp:posOffset>186690</wp:posOffset>
              </wp:positionV>
              <wp:extent cx="7534910" cy="14605"/>
              <wp:effectExtent l="0" t="0" r="8890" b="444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3491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5B63F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1pt,14.7pt" to="52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sz w:val="14"/>
        <w:szCs w:val="14"/>
      </w:rPr>
      <w:t>XIII Wydział Gospodarczy Krajowego Rejestru Sądowego nr 0000139551</w:t>
    </w:r>
  </w:p>
  <w:p w14:paraId="6F3B7876" w14:textId="77777777" w:rsidR="008D6170" w:rsidRPr="006C603D" w:rsidRDefault="009E2613" w:rsidP="006C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9C8"/>
    <w:multiLevelType w:val="multilevel"/>
    <w:tmpl w:val="72500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B64FB"/>
    <w:multiLevelType w:val="hybridMultilevel"/>
    <w:tmpl w:val="85FE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560E"/>
    <w:multiLevelType w:val="hybridMultilevel"/>
    <w:tmpl w:val="F1E6881A"/>
    <w:lvl w:ilvl="0" w:tplc="711A8A9C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4204"/>
    <w:multiLevelType w:val="hybridMultilevel"/>
    <w:tmpl w:val="F1E6881A"/>
    <w:lvl w:ilvl="0" w:tplc="711A8A9C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201B0"/>
    <w:multiLevelType w:val="multilevel"/>
    <w:tmpl w:val="0415001F"/>
    <w:lvl w:ilvl="0">
      <w:start w:val="1"/>
      <w:numFmt w:val="decimal"/>
      <w:lvlText w:val="%1."/>
      <w:lvlJc w:val="left"/>
      <w:pPr>
        <w:ind w:left="5322" w:hanging="360"/>
      </w:pPr>
    </w:lvl>
    <w:lvl w:ilvl="1">
      <w:start w:val="1"/>
      <w:numFmt w:val="decimal"/>
      <w:lvlText w:val="%1.%2."/>
      <w:lvlJc w:val="left"/>
      <w:pPr>
        <w:ind w:left="5754" w:hanging="432"/>
      </w:pPr>
    </w:lvl>
    <w:lvl w:ilvl="2">
      <w:start w:val="1"/>
      <w:numFmt w:val="decimal"/>
      <w:lvlText w:val="%1.%2.%3."/>
      <w:lvlJc w:val="left"/>
      <w:pPr>
        <w:ind w:left="6186" w:hanging="504"/>
      </w:pPr>
    </w:lvl>
    <w:lvl w:ilvl="3">
      <w:start w:val="1"/>
      <w:numFmt w:val="decimal"/>
      <w:lvlText w:val="%1.%2.%3.%4."/>
      <w:lvlJc w:val="left"/>
      <w:pPr>
        <w:ind w:left="6690" w:hanging="648"/>
      </w:pPr>
    </w:lvl>
    <w:lvl w:ilvl="4">
      <w:start w:val="1"/>
      <w:numFmt w:val="decimal"/>
      <w:lvlText w:val="%1.%2.%3.%4.%5."/>
      <w:lvlJc w:val="left"/>
      <w:pPr>
        <w:ind w:left="7194" w:hanging="792"/>
      </w:pPr>
    </w:lvl>
    <w:lvl w:ilvl="5">
      <w:start w:val="1"/>
      <w:numFmt w:val="decimal"/>
      <w:lvlText w:val="%1.%2.%3.%4.%5.%6."/>
      <w:lvlJc w:val="left"/>
      <w:pPr>
        <w:ind w:left="7698" w:hanging="936"/>
      </w:pPr>
    </w:lvl>
    <w:lvl w:ilvl="6">
      <w:start w:val="1"/>
      <w:numFmt w:val="decimal"/>
      <w:lvlText w:val="%1.%2.%3.%4.%5.%6.%7."/>
      <w:lvlJc w:val="left"/>
      <w:pPr>
        <w:ind w:left="8202" w:hanging="1080"/>
      </w:pPr>
    </w:lvl>
    <w:lvl w:ilvl="7">
      <w:start w:val="1"/>
      <w:numFmt w:val="decimal"/>
      <w:lvlText w:val="%1.%2.%3.%4.%5.%6.%7.%8."/>
      <w:lvlJc w:val="left"/>
      <w:pPr>
        <w:ind w:left="8706" w:hanging="1224"/>
      </w:pPr>
    </w:lvl>
    <w:lvl w:ilvl="8">
      <w:start w:val="1"/>
      <w:numFmt w:val="decimal"/>
      <w:lvlText w:val="%1.%2.%3.%4.%5.%6.%7.%8.%9."/>
      <w:lvlJc w:val="left"/>
      <w:pPr>
        <w:ind w:left="9282" w:hanging="1440"/>
      </w:pPr>
    </w:lvl>
  </w:abstractNum>
  <w:abstractNum w:abstractNumId="5" w15:restartNumberingAfterBreak="0">
    <w:nsid w:val="66C71ECA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A864A5"/>
    <w:multiLevelType w:val="hybridMultilevel"/>
    <w:tmpl w:val="A3C41CD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DAC0971A">
      <w:start w:val="1"/>
      <w:numFmt w:val="decimal"/>
      <w:lvlText w:val="%2)"/>
      <w:lvlJc w:val="left"/>
      <w:pPr>
        <w:tabs>
          <w:tab w:val="num" w:pos="454"/>
        </w:tabs>
        <w:ind w:left="360" w:firstLine="0"/>
      </w:pPr>
      <w:rPr>
        <w:rFonts w:ascii="Arial" w:eastAsia="Times New Roman" w:hAnsi="Arial" w:cs="Arial"/>
        <w:sz w:val="22"/>
        <w:szCs w:val="22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8F24F6"/>
    <w:multiLevelType w:val="hybridMultilevel"/>
    <w:tmpl w:val="B1CC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519E"/>
    <w:multiLevelType w:val="hybridMultilevel"/>
    <w:tmpl w:val="5156B60E"/>
    <w:lvl w:ilvl="0" w:tplc="E06AC4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E7"/>
    <w:rsid w:val="000313B8"/>
    <w:rsid w:val="0008652A"/>
    <w:rsid w:val="0032258F"/>
    <w:rsid w:val="0036300E"/>
    <w:rsid w:val="00442635"/>
    <w:rsid w:val="004C4074"/>
    <w:rsid w:val="005525B0"/>
    <w:rsid w:val="005A3859"/>
    <w:rsid w:val="006867F7"/>
    <w:rsid w:val="006A26BE"/>
    <w:rsid w:val="00845301"/>
    <w:rsid w:val="00936FE2"/>
    <w:rsid w:val="009E2613"/>
    <w:rsid w:val="00AD6C52"/>
    <w:rsid w:val="00B735E7"/>
    <w:rsid w:val="00BB0FC2"/>
    <w:rsid w:val="00E16E40"/>
    <w:rsid w:val="00E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F0E8"/>
  <w15:chartTrackingRefBased/>
  <w15:docId w15:val="{C5B375E7-9C3A-49D9-A213-8ACA70E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5E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B735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35E7"/>
  </w:style>
  <w:style w:type="paragraph" w:styleId="Stopka">
    <w:name w:val="footer"/>
    <w:basedOn w:val="Normalny"/>
    <w:link w:val="StopkaZnak"/>
    <w:uiPriority w:val="99"/>
    <w:unhideWhenUsed/>
    <w:rsid w:val="00B735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5E7"/>
  </w:style>
  <w:style w:type="paragraph" w:styleId="NormalnyWeb">
    <w:name w:val="Normal (Web)"/>
    <w:basedOn w:val="Normalny"/>
    <w:uiPriority w:val="99"/>
    <w:semiHidden/>
    <w:unhideWhenUsed/>
    <w:rsid w:val="00B735E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6867F7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6867F7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67F7"/>
    <w:pPr>
      <w:spacing w:after="120" w:line="252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7F7"/>
    <w:rPr>
      <w:rFonts w:ascii="Calibri" w:eastAsia="Times New Roman" w:hAnsi="Calibri" w:cs="Times New Roman"/>
    </w:rPr>
  </w:style>
  <w:style w:type="paragraph" w:customStyle="1" w:styleId="BodyText21">
    <w:name w:val="Body Text 21"/>
    <w:basedOn w:val="Normalny"/>
    <w:rsid w:val="00845301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2021-07-13T05:15:00Z</dcterms:created>
  <dcterms:modified xsi:type="dcterms:W3CDTF">2021-07-14T10:08:00Z</dcterms:modified>
</cp:coreProperties>
</file>