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8A3CC1">
        <w:rPr>
          <w:sz w:val="20"/>
          <w:szCs w:val="20"/>
        </w:rPr>
        <w:t>1</w:t>
      </w:r>
      <w:r w:rsidR="004C6541" w:rsidRPr="00B1107F">
        <w:rPr>
          <w:sz w:val="20"/>
          <w:szCs w:val="20"/>
        </w:rPr>
        <w:t>.202</w:t>
      </w:r>
      <w:r w:rsidR="008A3CC1">
        <w:rPr>
          <w:sz w:val="20"/>
          <w:szCs w:val="20"/>
        </w:rPr>
        <w:t>4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zadań pn.:</w:t>
      </w: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14AB" w:rsidRPr="00C814AB" w:rsidRDefault="00C814AB" w:rsidP="00C814A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814AB">
        <w:rPr>
          <w:rFonts w:ascii="Tahoma" w:hAnsi="Tahoma" w:cs="Tahoma"/>
          <w:b/>
          <w:sz w:val="20"/>
          <w:szCs w:val="20"/>
        </w:rPr>
        <w:t xml:space="preserve">Bezwykopowa modernizacja </w:t>
      </w:r>
      <w:r w:rsidR="008A3CC1">
        <w:rPr>
          <w:rFonts w:ascii="Tahoma" w:hAnsi="Tahoma" w:cs="Tahoma"/>
          <w:b/>
          <w:sz w:val="20"/>
          <w:szCs w:val="20"/>
        </w:rPr>
        <w:t xml:space="preserve">sieci </w:t>
      </w:r>
      <w:r w:rsidRPr="00C814AB">
        <w:rPr>
          <w:rFonts w:ascii="Tahoma" w:hAnsi="Tahoma" w:cs="Tahoma"/>
          <w:b/>
          <w:sz w:val="20"/>
          <w:szCs w:val="20"/>
        </w:rPr>
        <w:t>kana</w:t>
      </w:r>
      <w:r w:rsidR="008A3CC1">
        <w:rPr>
          <w:rFonts w:ascii="Tahoma" w:hAnsi="Tahoma" w:cs="Tahoma"/>
          <w:b/>
          <w:sz w:val="20"/>
          <w:szCs w:val="20"/>
        </w:rPr>
        <w:t xml:space="preserve">lizacyjnej </w:t>
      </w:r>
      <w:r w:rsidRPr="00C814AB">
        <w:rPr>
          <w:rFonts w:ascii="Tahoma" w:hAnsi="Tahoma" w:cs="Tahoma"/>
          <w:b/>
          <w:sz w:val="20"/>
          <w:szCs w:val="20"/>
        </w:rPr>
        <w:t>na terenie Toruni</w:t>
      </w:r>
      <w:r w:rsidR="008A3CC1">
        <w:rPr>
          <w:rFonts w:ascii="Tahoma" w:hAnsi="Tahoma" w:cs="Tahoma"/>
          <w:b/>
          <w:sz w:val="20"/>
          <w:szCs w:val="20"/>
        </w:rPr>
        <w:t>a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8A3CC1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6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Złożenie oferty przez Wykonawcę jest jednoznaczne z akceptacją warunków i wymagań określonych w niniejszym SIWZ oraz we wzorze umowy.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2314D2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wymaga </w:t>
      </w:r>
      <w:r w:rsidR="00207CCB">
        <w:rPr>
          <w:rFonts w:ascii="Tahoma" w:eastAsia="Times New Roman" w:hAnsi="Tahoma" w:cs="Tahoma"/>
          <w:sz w:val="20"/>
          <w:szCs w:val="20"/>
          <w:lang w:eastAsia="pl-PL"/>
        </w:rPr>
        <w:t xml:space="preserve">wniesienia </w:t>
      </w:r>
      <w:r w:rsidR="00207CCB" w:rsidRPr="002314D2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</w:t>
      </w:r>
      <w:r w:rsidR="008A3CC1">
        <w:rPr>
          <w:rFonts w:ascii="Tahoma" w:eastAsia="Times New Roman" w:hAnsi="Tahoma" w:cs="Tahoma"/>
          <w:sz w:val="20"/>
          <w:szCs w:val="20"/>
          <w:lang w:eastAsia="pl-PL"/>
        </w:rPr>
        <w:t>50</w:t>
      </w:r>
      <w:r w:rsidR="00207CCB" w:rsidRPr="002314D2">
        <w:rPr>
          <w:rFonts w:ascii="Tahoma" w:eastAsia="Times New Roman" w:hAnsi="Tahoma" w:cs="Tahoma"/>
          <w:sz w:val="20"/>
          <w:szCs w:val="20"/>
          <w:lang w:eastAsia="pl-PL"/>
        </w:rPr>
        <w:t>.000 zł.</w:t>
      </w:r>
      <w:r w:rsidRPr="002314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55511C">
        <w:rPr>
          <w:rFonts w:ascii="Tahoma" w:eastAsia="Times New Roman" w:hAnsi="Tahoma" w:cs="Tahoma"/>
          <w:b/>
          <w:sz w:val="20"/>
          <w:szCs w:val="20"/>
          <w:lang w:eastAsia="pl-PL"/>
        </w:rPr>
        <w:t>05.04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8A3CC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4F2EF6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2EF6">
        <w:rPr>
          <w:rFonts w:ascii="Tahoma" w:hAnsi="Tahoma" w:cs="Tahoma"/>
          <w:sz w:val="20"/>
          <w:szCs w:val="20"/>
        </w:rPr>
        <w:t xml:space="preserve">Termin wykonania </w:t>
      </w:r>
      <w:r w:rsidR="00495F0D" w:rsidRPr="004F2EF6">
        <w:rPr>
          <w:rFonts w:ascii="Tahoma" w:hAnsi="Tahoma" w:cs="Tahoma"/>
          <w:sz w:val="20"/>
          <w:szCs w:val="20"/>
        </w:rPr>
        <w:t>zadania</w:t>
      </w:r>
      <w:r w:rsidR="004A2BF5" w:rsidRPr="004F2EF6">
        <w:rPr>
          <w:rFonts w:ascii="Tahoma" w:hAnsi="Tahoma" w:cs="Tahoma"/>
          <w:sz w:val="20"/>
          <w:szCs w:val="20"/>
        </w:rPr>
        <w:t xml:space="preserve">: </w:t>
      </w:r>
      <w:r w:rsidR="004F2EF6" w:rsidRPr="004F2EF6">
        <w:rPr>
          <w:rFonts w:ascii="Tahoma" w:hAnsi="Tahoma" w:cs="Tahoma"/>
          <w:sz w:val="20"/>
          <w:szCs w:val="20"/>
        </w:rPr>
        <w:t>14.02.2025 r.</w:t>
      </w:r>
      <w:r w:rsidR="004A2BF5" w:rsidRPr="004F2EF6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0373F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05091D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7B7762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762">
        <w:rPr>
          <w:rFonts w:ascii="Tahoma" w:hAnsi="Tahoma" w:cs="Tahoma"/>
          <w:sz w:val="20"/>
          <w:szCs w:val="20"/>
        </w:rPr>
        <w:t>Zamawiający </w:t>
      </w:r>
      <w:r w:rsidRPr="007B7762">
        <w:rPr>
          <w:rFonts w:ascii="Tahoma" w:hAnsi="Tahoma" w:cs="Tahoma"/>
          <w:b/>
          <w:bCs/>
          <w:sz w:val="20"/>
          <w:szCs w:val="20"/>
        </w:rPr>
        <w:t>nie wyraża </w:t>
      </w:r>
      <w:r w:rsidRPr="007B7762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7B7762">
        <w:rPr>
          <w:rFonts w:ascii="Tahoma" w:hAnsi="Tahoma" w:cs="Tahoma"/>
          <w:sz w:val="20"/>
          <w:szCs w:val="20"/>
        </w:rPr>
        <w:t>2</w:t>
      </w:r>
      <w:r w:rsidRPr="007B7762">
        <w:rPr>
          <w:rFonts w:ascii="Tahoma" w:hAnsi="Tahoma" w:cs="Tahoma"/>
          <w:sz w:val="20"/>
          <w:szCs w:val="20"/>
        </w:rPr>
        <w:t xml:space="preserve"> r. poz. </w:t>
      </w:r>
      <w:r w:rsidR="003420C3" w:rsidRPr="007B7762">
        <w:rPr>
          <w:rFonts w:ascii="Tahoma" w:hAnsi="Tahoma" w:cs="Tahoma"/>
          <w:sz w:val="20"/>
          <w:szCs w:val="20"/>
        </w:rPr>
        <w:t>931</w:t>
      </w:r>
      <w:r w:rsidRPr="007B7762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7B7762">
        <w:rPr>
          <w:rFonts w:ascii="Tahoma" w:hAnsi="Tahoma" w:cs="Tahoma"/>
          <w:sz w:val="20"/>
          <w:szCs w:val="20"/>
        </w:rPr>
        <w:t>ciu Krajowego Systemu e-Faktur</w:t>
      </w:r>
      <w:r w:rsidR="007B7762" w:rsidRPr="007B7762">
        <w:rPr>
          <w:rFonts w:ascii="Tahoma" w:hAnsi="Tahoma" w:cs="Tahoma"/>
          <w:sz w:val="20"/>
          <w:szCs w:val="20"/>
        </w:rPr>
        <w:t xml:space="preserve"> </w:t>
      </w:r>
      <w:r w:rsidR="007B7762" w:rsidRPr="007B7762">
        <w:rPr>
          <w:rFonts w:ascii="Tahoma" w:hAnsi="Tahoma" w:cs="Tahoma"/>
          <w:sz w:val="20"/>
        </w:rPr>
        <w:t>(dalej zwanym „</w:t>
      </w:r>
      <w:proofErr w:type="spellStart"/>
      <w:r w:rsidR="007B7762" w:rsidRPr="007B7762">
        <w:rPr>
          <w:rFonts w:ascii="Tahoma" w:hAnsi="Tahoma" w:cs="Tahoma"/>
          <w:sz w:val="20"/>
        </w:rPr>
        <w:t>KSeF</w:t>
      </w:r>
      <w:proofErr w:type="spellEnd"/>
      <w:r w:rsidR="007B7762" w:rsidRPr="007B7762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="007B7762" w:rsidRPr="007B7762">
        <w:rPr>
          <w:rFonts w:ascii="Tahoma" w:hAnsi="Tahoma" w:cs="Tahoma"/>
          <w:sz w:val="20"/>
        </w:rPr>
        <w:t>KSeF</w:t>
      </w:r>
      <w:proofErr w:type="spellEnd"/>
      <w:r w:rsidR="00936C9D" w:rsidRPr="007B7762">
        <w:rPr>
          <w:rFonts w:ascii="Tahoma" w:hAnsi="Tahoma" w:cs="Tahoma"/>
          <w:sz w:val="20"/>
          <w:szCs w:val="20"/>
        </w:rPr>
        <w:t>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7B7762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7B7762">
        <w:rPr>
          <w:rFonts w:cs="Tahoma"/>
          <w:bCs/>
          <w:iCs/>
          <w:sz w:val="20"/>
          <w:szCs w:val="20"/>
        </w:rPr>
        <w:t>2</w:t>
      </w:r>
      <w:r w:rsidRPr="007B7762">
        <w:rPr>
          <w:rFonts w:cs="Tahoma"/>
          <w:bCs/>
          <w:iCs/>
          <w:sz w:val="20"/>
          <w:szCs w:val="20"/>
        </w:rPr>
        <w:t xml:space="preserve"> poz. </w:t>
      </w:r>
      <w:r w:rsidR="00A47D69" w:rsidRPr="007B7762">
        <w:rPr>
          <w:rFonts w:cs="Tahoma"/>
          <w:bCs/>
          <w:iCs/>
          <w:sz w:val="20"/>
          <w:szCs w:val="20"/>
        </w:rPr>
        <w:t>893</w:t>
      </w:r>
      <w:r w:rsidR="0015439B" w:rsidRPr="007B7762">
        <w:rPr>
          <w:rFonts w:cs="Tahoma"/>
          <w:bCs/>
          <w:iCs/>
          <w:sz w:val="20"/>
          <w:szCs w:val="20"/>
        </w:rPr>
        <w:t xml:space="preserve"> ze zm.</w:t>
      </w:r>
      <w:r w:rsidRPr="007B7762">
        <w:rPr>
          <w:rFonts w:cs="Tahoma"/>
          <w:bCs/>
          <w:iCs/>
          <w:sz w:val="20"/>
          <w:szCs w:val="20"/>
        </w:rPr>
        <w:t>) Zamawiający oświadcza,</w:t>
      </w:r>
      <w:r w:rsidRPr="00B1107F">
        <w:rPr>
          <w:rFonts w:cs="Tahoma"/>
          <w:bCs/>
          <w:iCs/>
          <w:sz w:val="20"/>
          <w:szCs w:val="20"/>
        </w:rPr>
        <w:t xml:space="preserve">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0130D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93536E">
      <w:pPr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7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130D6"/>
    <w:rsid w:val="00014FC8"/>
    <w:rsid w:val="00031916"/>
    <w:rsid w:val="00037B0C"/>
    <w:rsid w:val="0004411C"/>
    <w:rsid w:val="000474C1"/>
    <w:rsid w:val="0005091D"/>
    <w:rsid w:val="000541FC"/>
    <w:rsid w:val="000B7D2E"/>
    <w:rsid w:val="000C5F44"/>
    <w:rsid w:val="000C648C"/>
    <w:rsid w:val="000D6CE3"/>
    <w:rsid w:val="00144AF8"/>
    <w:rsid w:val="0015439B"/>
    <w:rsid w:val="00171853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4F2EF6"/>
    <w:rsid w:val="00503100"/>
    <w:rsid w:val="0051357A"/>
    <w:rsid w:val="00520573"/>
    <w:rsid w:val="00537D90"/>
    <w:rsid w:val="00546A5A"/>
    <w:rsid w:val="00552BA5"/>
    <w:rsid w:val="00554E8F"/>
    <w:rsid w:val="0055511C"/>
    <w:rsid w:val="00561E8D"/>
    <w:rsid w:val="00570E27"/>
    <w:rsid w:val="00574647"/>
    <w:rsid w:val="00590332"/>
    <w:rsid w:val="00591056"/>
    <w:rsid w:val="005A6C10"/>
    <w:rsid w:val="005B2CFA"/>
    <w:rsid w:val="005C68F7"/>
    <w:rsid w:val="005D2792"/>
    <w:rsid w:val="005F6E17"/>
    <w:rsid w:val="0061206F"/>
    <w:rsid w:val="00645A8E"/>
    <w:rsid w:val="00646067"/>
    <w:rsid w:val="00673348"/>
    <w:rsid w:val="006829DF"/>
    <w:rsid w:val="006864ED"/>
    <w:rsid w:val="00692B81"/>
    <w:rsid w:val="006A5BC2"/>
    <w:rsid w:val="006A78EE"/>
    <w:rsid w:val="006C1E3F"/>
    <w:rsid w:val="006D3C80"/>
    <w:rsid w:val="006E41E1"/>
    <w:rsid w:val="006E6E86"/>
    <w:rsid w:val="006E7B1C"/>
    <w:rsid w:val="006F5F6F"/>
    <w:rsid w:val="00703410"/>
    <w:rsid w:val="00744EA5"/>
    <w:rsid w:val="00746995"/>
    <w:rsid w:val="00760DFB"/>
    <w:rsid w:val="00791CFF"/>
    <w:rsid w:val="007B6CF3"/>
    <w:rsid w:val="007B7762"/>
    <w:rsid w:val="007E6BBB"/>
    <w:rsid w:val="00827A73"/>
    <w:rsid w:val="00834543"/>
    <w:rsid w:val="00837F34"/>
    <w:rsid w:val="00843EA7"/>
    <w:rsid w:val="008446FD"/>
    <w:rsid w:val="00857AD0"/>
    <w:rsid w:val="00885F0B"/>
    <w:rsid w:val="00887428"/>
    <w:rsid w:val="008A1741"/>
    <w:rsid w:val="008A3CC1"/>
    <w:rsid w:val="008B2968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4637"/>
    <w:rsid w:val="00A142B3"/>
    <w:rsid w:val="00A24777"/>
    <w:rsid w:val="00A40AE8"/>
    <w:rsid w:val="00A47D69"/>
    <w:rsid w:val="00A65190"/>
    <w:rsid w:val="00A7545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62AE"/>
    <w:rsid w:val="00B27823"/>
    <w:rsid w:val="00B32E35"/>
    <w:rsid w:val="00B444F4"/>
    <w:rsid w:val="00B83D28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814AB"/>
    <w:rsid w:val="00C91518"/>
    <w:rsid w:val="00CB7907"/>
    <w:rsid w:val="00CC025A"/>
    <w:rsid w:val="00D0373F"/>
    <w:rsid w:val="00D23D4D"/>
    <w:rsid w:val="00D27157"/>
    <w:rsid w:val="00D47C6F"/>
    <w:rsid w:val="00D76519"/>
    <w:rsid w:val="00DA04A1"/>
    <w:rsid w:val="00DB6E92"/>
    <w:rsid w:val="00DC2167"/>
    <w:rsid w:val="00DD38AC"/>
    <w:rsid w:val="00DD3B79"/>
    <w:rsid w:val="00DE1329"/>
    <w:rsid w:val="00DE17D2"/>
    <w:rsid w:val="00DE2C52"/>
    <w:rsid w:val="00DF7F70"/>
    <w:rsid w:val="00E11E5D"/>
    <w:rsid w:val="00E21AF9"/>
    <w:rsid w:val="00E3433C"/>
    <w:rsid w:val="00E60B94"/>
    <w:rsid w:val="00E75CFE"/>
    <w:rsid w:val="00EB3357"/>
    <w:rsid w:val="00EB3C3F"/>
    <w:rsid w:val="00EC152A"/>
    <w:rsid w:val="00EC33E8"/>
    <w:rsid w:val="00ED7987"/>
    <w:rsid w:val="00EE5F21"/>
    <w:rsid w:val="00EE7D2C"/>
    <w:rsid w:val="00EF6883"/>
    <w:rsid w:val="00F23264"/>
    <w:rsid w:val="00F3370A"/>
    <w:rsid w:val="00F3454C"/>
    <w:rsid w:val="00F364FF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DB19-2D06-48A3-8676-F643539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19</cp:revision>
  <cp:lastPrinted>2024-02-02T09:56:00Z</cp:lastPrinted>
  <dcterms:created xsi:type="dcterms:W3CDTF">2023-05-25T10:23:00Z</dcterms:created>
  <dcterms:modified xsi:type="dcterms:W3CDTF">2024-03-08T06:43:00Z</dcterms:modified>
</cp:coreProperties>
</file>