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1585"/>
        <w:gridCol w:w="1127"/>
        <w:gridCol w:w="2695"/>
        <w:gridCol w:w="459"/>
        <w:gridCol w:w="31"/>
        <w:gridCol w:w="1154"/>
        <w:gridCol w:w="1185"/>
        <w:gridCol w:w="1178"/>
        <w:gridCol w:w="19"/>
        <w:gridCol w:w="31"/>
      </w:tblGrid>
      <w:tr w:rsidR="00BE435B" w:rsidTr="00612EAF"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435B" w:rsidTr="00612EAF">
        <w:trPr>
          <w:gridAfter w:val="1"/>
          <w:wAfter w:w="20" w:type="dxa"/>
          <w:trHeight w:hRule="exact" w:val="283"/>
        </w:trPr>
        <w:tc>
          <w:tcPr>
            <w:tcW w:w="10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Formularz oferty</w:t>
            </w:r>
          </w:p>
        </w:tc>
      </w:tr>
      <w:tr w:rsidR="00BE435B" w:rsidTr="00612EAF">
        <w:trPr>
          <w:trHeight w:hRule="exact" w:val="42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E435B" w:rsidTr="00612EAF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E435B" w:rsidTr="00612EAF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ROZBIÓRKOWE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435B" w:rsidTr="00612EAF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KNP 18-90 2230-5402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Domontaż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skrzydła drzwiowego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0313-0400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ścianek działowych z płyt gipsowo-kartonowych na rusztach metalowych z pokryciem obustronnym, jednowarstwowe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5,724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VIII 0606-1420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wykładziny ściennej z płytek ceramicznych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35,360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Wywiezienie gruzu z terenu rozbiórki przy ręcznym załadowaniu i wyładowaniu. Transport gruzu samochodem dostawczym na odległość 1 km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Wywiezienie gruzu z terenu rozbiórki przy ręcznym za-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wyładunkiem.Nakłady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uzupełniające na każdy dalszy rozpoczęty km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odl.transp.ponad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1km samochodem dostaw.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001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utylizacji odpadów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BUDOWLANE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435B" w:rsidTr="00612EAF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1013-0100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Zabezpieczenie miejsca remontu folią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0607-0100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Przetarcie istniejących tynków z zeskrobaniem farby lub zdzieraniem tapet, powierzchnie przecieranego tynku wewnętrznego na ścianach, ciasto wapienne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83,374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0-23 2611-0300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BE74E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Przygotowanie starego podłoża ,poprzez dwukrotne gruntowanie emulsją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118,734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0-23 2612-0800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Ochrona narożników wypukłych kątownikiem metalowym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22,650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2 1703-0100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Okładziny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pojedyńcze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płyt gipsowo-kartonowych (suche tynki gipsowe) na ścianach, słupach, belkach i ościeżach na zaprawie bez pasków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0-23 2612-0600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Przyklejenie warstwy siatki na ścianach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83,374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2013-0100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BE74E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Gładzie gipsowe dwuwarstwowe grubości 3 mm na ścianach i sufitach tynkowanych w pomieszczeniach o powierzchni podłogi ponad 5 m2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83,374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0840-1100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BE74E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Licowanie ścian o powierzchni ponad 5 m2 płytkami terakotowymi o wymiarach 40x45 cm </w:t>
            </w:r>
            <w:proofErr w:type="spellStart"/>
            <w:r w:rsidR="00BE74E1">
              <w:rPr>
                <w:rFonts w:ascii="Arial" w:hAnsi="Arial" w:cs="Arial"/>
                <w:color w:val="000000"/>
                <w:sz w:val="16"/>
                <w:szCs w:val="16"/>
              </w:rPr>
              <w:t>luzem,na</w:t>
            </w:r>
            <w:proofErr w:type="spellEnd"/>
            <w:r w:rsidR="00BE74E1">
              <w:rPr>
                <w:rFonts w:ascii="Arial" w:hAnsi="Arial" w:cs="Arial"/>
                <w:color w:val="000000"/>
                <w:sz w:val="16"/>
                <w:szCs w:val="16"/>
              </w:rPr>
              <w:t xml:space="preserve"> zaprawie klejowej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do wysokości 2,0 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35,360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2 1402-0400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Malowanie podłoży gipsowych farbą emulsyjną - trzykrotne - ściany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83,374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0809-0300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Wyrównywanie podłoży betonowych poprzez szlifowanie - przygotowanie posadzki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lastyka</w:t>
            </w:r>
            <w:proofErr w:type="spellEnd"/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30,930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2 1102-0200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Warstwy wyrównawcze pod posadzki z zaprawy cementowej grubości 20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mm,zatarte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gładko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30,930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2807-0600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BE74E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Posadzki wielobarwne z płytek kamionkowych GRES 40x</w:t>
            </w:r>
            <w:r w:rsidR="00BE74E1">
              <w:rPr>
                <w:rFonts w:ascii="Arial" w:hAnsi="Arial" w:cs="Arial"/>
                <w:color w:val="000000"/>
                <w:sz w:val="16"/>
                <w:szCs w:val="16"/>
              </w:rPr>
              <w:t>40cm na zaprawach klejowych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grub.warstwy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5mm w pomieszczeniach o p</w:t>
            </w:r>
            <w:r w:rsidR="00BE74E1">
              <w:rPr>
                <w:rFonts w:ascii="Arial" w:hAnsi="Arial" w:cs="Arial"/>
                <w:color w:val="000000"/>
                <w:sz w:val="16"/>
                <w:szCs w:val="16"/>
              </w:rPr>
              <w:t>owierzchni do 10m2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30,930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1103-0100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Skrzydła drzwiowe płytowe wewnętrzne pełne, fabrycznie wykończone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6,930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3 0302-0100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Uzupełnienie ścian oraz zamurowanie otworów w ścianach z cegły na zaprawie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wapiennej,cementowo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-wapiennej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1014-0700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Mycie po robotach malarskich posadzek lastrykowych, cementowych, betonowych, wykładzin i płytek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30,930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1014-0200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Mycie po robotach malarskich drzwi pozostałych typów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INSTALACJE ELEKTRYCZNE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435B" w:rsidTr="00612EAF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XVII 1756-0100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Wykucie otworów (ślepych) lub wnęk w cegle o objętości do 0,25 dm3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5-18 1712-0400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Przebicie przez ścianę o grubości 2 cegieł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E435B" w:rsidTr="00612EAF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5-18 0501-0200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Tablice bezpiecznikowe T 12x25 z bezpiecznikami instalacyjnymi, instalacją różnicową i przeciwporażeniową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5-08U 0013-0100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puszek uniwersalnych mocowanych na podłożu z betonu, z po</w:t>
            </w:r>
            <w:r w:rsidR="00BE74E1">
              <w:rPr>
                <w:rFonts w:ascii="Arial" w:hAnsi="Arial" w:cs="Arial"/>
                <w:color w:val="000000"/>
                <w:sz w:val="16"/>
                <w:szCs w:val="16"/>
              </w:rPr>
              <w:t xml:space="preserve">dłączeniem przewodów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612EAF">
        <w:trPr>
          <w:trHeight w:hRule="exact" w:val="214"/>
        </w:trPr>
        <w:tc>
          <w:tcPr>
            <w:tcW w:w="10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E435B" w:rsidTr="00612EAF"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12.1.0.32</w:t>
            </w:r>
          </w:p>
        </w:tc>
      </w:tr>
    </w:tbl>
    <w:p w:rsidR="00BE435B" w:rsidRDefault="00BE435B" w:rsidP="00BE435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E435B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1028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96"/>
        <w:gridCol w:w="1489"/>
        <w:gridCol w:w="1127"/>
        <w:gridCol w:w="2695"/>
        <w:gridCol w:w="459"/>
        <w:gridCol w:w="31"/>
        <w:gridCol w:w="797"/>
        <w:gridCol w:w="357"/>
        <w:gridCol w:w="1185"/>
        <w:gridCol w:w="1178"/>
        <w:gridCol w:w="22"/>
        <w:gridCol w:w="28"/>
      </w:tblGrid>
      <w:tr w:rsidR="00BE435B" w:rsidTr="00BE435B">
        <w:trPr>
          <w:gridAfter w:val="1"/>
          <w:wAfter w:w="28" w:type="dxa"/>
          <w:trHeight w:hRule="exact" w:val="274"/>
        </w:trPr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406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E435B" w:rsidTr="00BE435B"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E435B" w:rsidTr="00BE435B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XVII 0208-0500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Przewody kabelkowe typu YDY, YADY 4x2,5 mm2 instalowane na cegle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5-08U 0013-0300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łączników świecznikowych mocowanych na podłożu z betonu, z po</w:t>
            </w:r>
            <w:r w:rsidR="00BE74E1">
              <w:rPr>
                <w:rFonts w:ascii="Arial" w:hAnsi="Arial" w:cs="Arial"/>
                <w:color w:val="000000"/>
                <w:sz w:val="16"/>
                <w:szCs w:val="16"/>
              </w:rPr>
              <w:t xml:space="preserve">dłączeniem przewodów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5-08 0308-0500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na gotowym podłożu łączników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bryzgoszczelnych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tworzywa sztucznego, mocowanych przez przykręcenie, świecznikowych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5-08U 0016-0700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opraw świetlówkowych o źródle światła do 4x36 W do sufitów podwieszonych układanych na konstrukcji nośnej. Podłącz</w:t>
            </w:r>
            <w:r w:rsidR="00BE74E1">
              <w:rPr>
                <w:rFonts w:ascii="Arial" w:hAnsi="Arial" w:cs="Arial"/>
                <w:color w:val="000000"/>
                <w:sz w:val="16"/>
                <w:szCs w:val="16"/>
              </w:rPr>
              <w:t xml:space="preserve">enie końcowe oprawy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5-08 0901-0300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 rezystancji izolacji instalacji elektrycznych. Pierwszy pomiar rezystancji izolacji obwodu 3-fazowego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5-08 0901-0400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 rezystancji izolacji instalacji elektrycznych. Za każdy następny pomiar rezystancji izolacji obwodu 3-fazowego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4-03 1202-0200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Sprawdzenie i pomiar kompletnego obwodu elektrycznego niskiego napięcia o ilości faz do 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232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INSTALACJE C.O.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E435B" w:rsidTr="00BE435B"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4-02 0314-0600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</w:t>
            </w:r>
            <w:r w:rsidR="00BE74E1">
              <w:rPr>
                <w:rFonts w:ascii="Arial" w:hAnsi="Arial" w:cs="Arial"/>
                <w:color w:val="000000"/>
                <w:sz w:val="16"/>
                <w:szCs w:val="16"/>
              </w:rPr>
              <w:t>taż urządzeń gazowych.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E435B" w:rsidTr="00BE435B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2-15 0315-0100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Piece </w:t>
            </w:r>
            <w:r w:rsidR="00BE74E1">
              <w:rPr>
                <w:rFonts w:ascii="Arial" w:hAnsi="Arial" w:cs="Arial"/>
                <w:color w:val="000000"/>
                <w:sz w:val="16"/>
                <w:szCs w:val="16"/>
              </w:rPr>
              <w:t xml:space="preserve">gazowe - montaż </w:t>
            </w:r>
            <w:proofErr w:type="spellStart"/>
            <w:r w:rsidR="00BE74E1">
              <w:rPr>
                <w:rFonts w:ascii="Arial" w:hAnsi="Arial" w:cs="Arial"/>
                <w:color w:val="000000"/>
                <w:sz w:val="16"/>
                <w:szCs w:val="16"/>
              </w:rPr>
              <w:t>istn</w:t>
            </w:r>
            <w:proofErr w:type="spellEnd"/>
            <w:r w:rsidR="00BE74E1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BE74E1">
              <w:rPr>
                <w:rFonts w:ascii="Arial" w:hAnsi="Arial" w:cs="Arial"/>
                <w:color w:val="000000"/>
                <w:sz w:val="16"/>
                <w:szCs w:val="16"/>
              </w:rPr>
              <w:t>piecy</w:t>
            </w:r>
            <w:proofErr w:type="spellEnd"/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2-15 0436-0100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Próba instalacji centralnego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ogrzewania,na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gorąco z dokonaniem regulacji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232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E435B" w:rsidTr="00BE435B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VIII 0606-1420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wykładziny ściennej z płytek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2-02 2702-0100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Sufity podwieszone o konstrukcji metalowej z wypełnieniem płytami z włókien mineralnych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12,699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0-23 2612-0800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Ochrona narożników wypukłych kątownikiem metalowym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0607-0100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Przetarcie istniejących tynków z zeskrobaniem farby lub zdzieraniem tapet, powierzchnie przecieranego tynku wewnętrznego na ścianach, ciasto wapienne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31,682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0-23 2611-0200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BE74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Przygotowanie starego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podłoża,poprzez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jednokrotne gruntowanie emulsją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53,082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0-23 2612-0600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Przyklejenie warstwy siatki na ścianach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53,082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2013-0100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Gładzie gipsowe dwuwarstwowe grubości 3 mm na ścianach i sufitach tynkowanych w pomieszczeniach o powierzchni </w:t>
            </w:r>
            <w:r w:rsidR="00BE74E1">
              <w:rPr>
                <w:rFonts w:ascii="Arial" w:hAnsi="Arial" w:cs="Arial"/>
                <w:color w:val="000000"/>
                <w:sz w:val="16"/>
                <w:szCs w:val="16"/>
              </w:rPr>
              <w:t xml:space="preserve">podłogi ponad 5 m2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53,082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2 1402-0400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Malowanie podłoży gipsowych farbą emulsyjną - trzykrotne - ściany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53,082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0809-0300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Wyrównywanie podłoży betonowych poprzez szlifowanie - przygotowanie posadzki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lastyka</w:t>
            </w:r>
            <w:proofErr w:type="spellEnd"/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2 1102-0200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Warstwy wyrównawcze pod posadzki z zaprawy cementowej grubości 20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mm,zatarte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gładko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2807-0600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BE74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Posadzki wielobarwne z płytek kamionkowych GRES 40x4</w:t>
            </w:r>
            <w:r w:rsidR="00BE74E1">
              <w:rPr>
                <w:rFonts w:ascii="Arial" w:hAnsi="Arial" w:cs="Arial"/>
                <w:color w:val="000000"/>
                <w:sz w:val="16"/>
                <w:szCs w:val="16"/>
              </w:rPr>
              <w:t>0cm na zaprawach klejowych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grub.warstwy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5mm w pomiesz</w:t>
            </w:r>
            <w:r w:rsidR="00BE74E1">
              <w:rPr>
                <w:rFonts w:ascii="Arial" w:hAnsi="Arial" w:cs="Arial"/>
                <w:color w:val="000000"/>
                <w:sz w:val="16"/>
                <w:szCs w:val="16"/>
              </w:rPr>
              <w:t xml:space="preserve">czeniach o powierzchni do 10m2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5-08U 0013-0300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łączników świecznikowych mocowanych na podłożu z betonu, z po</w:t>
            </w:r>
            <w:r w:rsidR="00BE74E1">
              <w:rPr>
                <w:rFonts w:ascii="Arial" w:hAnsi="Arial" w:cs="Arial"/>
                <w:color w:val="000000"/>
                <w:sz w:val="16"/>
                <w:szCs w:val="16"/>
              </w:rPr>
              <w:t xml:space="preserve">dłączeniem przewodów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40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0503-0101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Oprawy oświetleniowe w sufitach podwieszanych. Oprawy halogenowe</w:t>
            </w:r>
            <w:bookmarkStart w:id="0" w:name="_GoBack"/>
            <w:bookmarkEnd w:id="0"/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35B" w:rsidTr="00BE435B">
        <w:trPr>
          <w:trHeight w:hRule="exact" w:val="110"/>
        </w:trPr>
        <w:tc>
          <w:tcPr>
            <w:tcW w:w="10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BE435B" w:rsidTr="00BE435B">
        <w:trPr>
          <w:gridAfter w:val="1"/>
          <w:wAfter w:w="28" w:type="dxa"/>
          <w:trHeight w:hRule="exact" w:val="392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(VAT) = 23%WK: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35B" w:rsidTr="00BE435B">
        <w:trPr>
          <w:gridAfter w:val="1"/>
          <w:wAfter w:w="28" w:type="dxa"/>
          <w:trHeight w:hRule="exact" w:val="274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435B" w:rsidTr="00BE435B">
        <w:trPr>
          <w:gridAfter w:val="1"/>
          <w:wAfter w:w="28" w:type="dxa"/>
          <w:trHeight w:hRule="exact" w:val="1851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E435B" w:rsidTr="00BE435B">
        <w:trPr>
          <w:gridAfter w:val="6"/>
          <w:wAfter w:w="3567" w:type="dxa"/>
          <w:trHeight w:hRule="exact" w:val="274"/>
        </w:trPr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35B" w:rsidRDefault="00BE435B" w:rsidP="00612E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664F" w:rsidRDefault="0000664F"/>
    <w:sectPr w:rsidR="0000664F">
      <w:pgSz w:w="11926" w:h="16867"/>
      <w:pgMar w:top="565" w:right="847" w:bottom="565" w:left="8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0A"/>
    <w:rsid w:val="0000664F"/>
    <w:rsid w:val="00BE435B"/>
    <w:rsid w:val="00BE74E1"/>
    <w:rsid w:val="00E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46BBF-E721-410C-99F4-CC48B4D7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3</cp:revision>
  <dcterms:created xsi:type="dcterms:W3CDTF">2019-07-19T09:56:00Z</dcterms:created>
  <dcterms:modified xsi:type="dcterms:W3CDTF">2019-07-19T11:17:00Z</dcterms:modified>
</cp:coreProperties>
</file>