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58715830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E93774">
        <w:rPr>
          <w:rFonts w:ascii="Times New Roman" w:hAnsi="Times New Roman" w:cs="Times New Roman"/>
          <w:sz w:val="24"/>
          <w:szCs w:val="24"/>
        </w:rPr>
        <w:t>a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3A04D" w14:textId="12CED197" w:rsidR="0088369D" w:rsidRPr="00057E85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 A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C342BD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1B5EE9">
        <w:rPr>
          <w:rFonts w:ascii="TimesNewRomanPSMT" w:hAnsi="TimesNewRomanPSMT" w:cs="TimesNewRomanPSMT"/>
          <w:b/>
          <w:sz w:val="24"/>
          <w:szCs w:val="24"/>
        </w:rPr>
        <w:t>184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(półbuty)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, </w:t>
      </w:r>
    </w:p>
    <w:p w14:paraId="6821AECF" w14:textId="7A0E1BC4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(</w:t>
      </w:r>
      <w:r w:rsidR="00870390">
        <w:rPr>
          <w:rFonts w:ascii="TimesNewRomanPSMT" w:hAnsi="TimesNewRomanPSMT" w:cs="TimesNewRomanPSMT"/>
          <w:sz w:val="24"/>
          <w:szCs w:val="24"/>
        </w:rPr>
        <w:t>dokument dostępny na stronie Komendy Głównej PSP</w:t>
      </w:r>
      <w:r w:rsidR="00E93774">
        <w:rPr>
          <w:rFonts w:ascii="TimesNewRomanPSMT" w:hAnsi="TimesNewRomanPSMT" w:cs="TimesNewRomanPSMT"/>
          <w:sz w:val="24"/>
          <w:szCs w:val="24"/>
        </w:rPr>
        <w:t>)</w:t>
      </w:r>
      <w:r w:rsidR="00870390">
        <w:rPr>
          <w:rFonts w:ascii="TimesNewRomanPSMT" w:hAnsi="TimesNewRomanPSMT" w:cs="TimesNewRomanPSMT"/>
          <w:sz w:val="24"/>
          <w:szCs w:val="24"/>
        </w:rPr>
        <w:t>.</w:t>
      </w:r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1C3AE248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  <w:bookmarkStart w:id="0" w:name="_GoBack"/>
      <w:bookmarkEnd w:id="0"/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121951F1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Zamawiający przewiduje możliwość wymiany na inne rozmiary do </w:t>
      </w:r>
      <w:r w:rsidR="003731A6">
        <w:rPr>
          <w:rFonts w:ascii="TimesNewRomanPSMT" w:hAnsi="TimesNewRomanPSMT" w:cs="TimesNewRomanPSMT"/>
          <w:sz w:val="24"/>
          <w:szCs w:val="24"/>
        </w:rPr>
        <w:t>5</w:t>
      </w:r>
      <w:r w:rsidRPr="00E74B72">
        <w:rPr>
          <w:rFonts w:ascii="TimesNewRomanPSMT" w:hAnsi="TimesNewRomanPSMT" w:cs="TimesNewRomanPSMT"/>
          <w:sz w:val="24"/>
          <w:szCs w:val="24"/>
        </w:rPr>
        <w:t>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180914"/>
    <w:rsid w:val="001B5EE9"/>
    <w:rsid w:val="002000FD"/>
    <w:rsid w:val="003731A6"/>
    <w:rsid w:val="003C3EBC"/>
    <w:rsid w:val="00451C9C"/>
    <w:rsid w:val="004579EB"/>
    <w:rsid w:val="0060402D"/>
    <w:rsid w:val="006C480B"/>
    <w:rsid w:val="007052CD"/>
    <w:rsid w:val="007D6AF6"/>
    <w:rsid w:val="00860206"/>
    <w:rsid w:val="00870390"/>
    <w:rsid w:val="0088369D"/>
    <w:rsid w:val="00951B25"/>
    <w:rsid w:val="00966134"/>
    <w:rsid w:val="00980449"/>
    <w:rsid w:val="00A47AC9"/>
    <w:rsid w:val="00AB2250"/>
    <w:rsid w:val="00B75308"/>
    <w:rsid w:val="00C342BD"/>
    <w:rsid w:val="00CD5855"/>
    <w:rsid w:val="00D04CAB"/>
    <w:rsid w:val="00DA18AC"/>
    <w:rsid w:val="00DC6F36"/>
    <w:rsid w:val="00E70E8F"/>
    <w:rsid w:val="00E74B72"/>
    <w:rsid w:val="00E93774"/>
    <w:rsid w:val="00EA1F38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M.Matusiak (KW Warszawa)</cp:lastModifiedBy>
  <cp:revision>4</cp:revision>
  <dcterms:created xsi:type="dcterms:W3CDTF">2024-06-24T09:19:00Z</dcterms:created>
  <dcterms:modified xsi:type="dcterms:W3CDTF">2024-07-04T12:55:00Z</dcterms:modified>
</cp:coreProperties>
</file>