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D1116D" w:rsidRPr="003C6F05" w:rsidRDefault="00D1116D" w:rsidP="003C6F0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ind w:left="4248" w:firstLine="708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Zarząd Powiatu Sokólskiego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Marsz. J. Piłsudskiego 8</w:t>
      </w:r>
    </w:p>
    <w:p w:rsidR="00D1116D" w:rsidRPr="00D1116D" w:rsidRDefault="00D1116D" w:rsidP="00161C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bookmarkStart w:id="0" w:name="_GoBack"/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16-100 Sokółka</w:t>
      </w:r>
      <w:r w:rsidR="00161C6C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</w:p>
    <w:bookmarkEnd w:id="0"/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OŚWIADCZENIE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składane na podstawie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art. 125 ust. 1 ustawy z dnia 11 września 2019 r.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Prawo zamówień publicznych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:rsidR="00D1116D" w:rsidRPr="00D1116D" w:rsidRDefault="00AC6E96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przez W</w:t>
      </w:r>
      <w:r w:rsidR="00D1116D"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ykonawcę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 xml:space="preserve">O NIEPODLEGANIU WYKLUCZENIU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br/>
      </w: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 potrzeby postępowania o udzielenie zamówienia publicznego w trybie podstawowym, o którym mowa w art. 275 pkt 1 ustawy z dnia 11 września 2019 r. prawo zam</w:t>
      </w:r>
      <w:r w:rsidR="000509F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ówień publicznych (Dz. U. z 2022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r. poz. </w:t>
      </w:r>
      <w:r w:rsidR="000509F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1710</w:t>
      </w:r>
      <w:r w:rsidR="003C6F0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ze zm.</w:t>
      </w:r>
      <w:r w:rsidR="00FF439A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), zwanej dalej ,,ustawą </w:t>
      </w:r>
      <w:proofErr w:type="spellStart"/>
      <w:r w:rsidR="009106B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zp</w:t>
      </w:r>
      <w:proofErr w:type="spellEnd"/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” </w:t>
      </w:r>
      <w:r w:rsidR="00F8310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na </w:t>
      </w:r>
      <w:r w:rsidR="00FF439A"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  <w:t xml:space="preserve">dostawę </w:t>
      </w:r>
      <w:r w:rsidR="009106B7"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  <w:t>i montaż huśtawek i piaskownic do placówek opiekuńczo – wychowawczych typu rodzinnego w Powiecie Sokólskim</w:t>
      </w:r>
      <w:r w:rsidR="003C6F0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, 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oświadczam, co następuje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* wykluczeniu z postępowania na podstawie art. 108 ust. 1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eastAsia="hi-IN"/>
        </w:rPr>
        <w:t>pzp</w:t>
      </w:r>
      <w:proofErr w:type="spellEnd"/>
    </w:p>
    <w:p w:rsidR="00D1116D" w:rsidRPr="00D1116D" w:rsidRDefault="00D1116D" w:rsidP="00D1116D">
      <w:pPr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wykluczeniu z postępowania na podstawi</w:t>
      </w:r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e art. 109 ust. 1 pkt 4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,</w:t>
      </w:r>
    </w:p>
    <w:p w:rsidR="00D1116D" w:rsidRPr="00D1116D" w:rsidRDefault="00D1116D" w:rsidP="00D1116D">
      <w:pPr>
        <w:ind w:left="720"/>
        <w:contextualSpacing/>
        <w:rPr>
          <w:rFonts w:ascii="Arial" w:hAnsi="Arial" w:cs="Arial"/>
        </w:rPr>
      </w:pPr>
    </w:p>
    <w:p w:rsidR="00D1116D" w:rsidRPr="00D1116D" w:rsidRDefault="00D1116D" w:rsidP="00AC6E9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hAnsi="Arial" w:cs="Arial"/>
          <w:sz w:val="24"/>
          <w:szCs w:val="24"/>
        </w:rPr>
        <w:t xml:space="preserve">Oświadczam, że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hAnsi="Arial" w:cs="Arial"/>
          <w:sz w:val="24"/>
          <w:szCs w:val="24"/>
        </w:rPr>
        <w:t>wykluczeniu na podstawie art. 7 ust. 1 ustawy z dnia 13 kwietnia 2022 r. o szczególnych rozwiązaniach w zakresie przeciwdziałania wspieraniu agresji na Ukrainę oraz służących ochron</w:t>
      </w:r>
      <w:r w:rsidR="00AC6E96">
        <w:rPr>
          <w:rFonts w:ascii="Arial" w:hAnsi="Arial" w:cs="Arial"/>
          <w:sz w:val="24"/>
          <w:szCs w:val="24"/>
        </w:rPr>
        <w:t>ie bezpieczeństwa narodowego (Dz</w:t>
      </w:r>
      <w:r w:rsidRPr="00D1116D">
        <w:rPr>
          <w:rFonts w:ascii="Arial" w:hAnsi="Arial" w:cs="Arial"/>
          <w:sz w:val="24"/>
          <w:szCs w:val="24"/>
        </w:rPr>
        <w:t xml:space="preserve">.U. </w:t>
      </w:r>
      <w:r w:rsidR="00AC6E96" w:rsidRPr="00AC6E96">
        <w:rPr>
          <w:rFonts w:ascii="Arial" w:hAnsi="Arial" w:cs="Arial"/>
          <w:sz w:val="24"/>
          <w:szCs w:val="24"/>
        </w:rPr>
        <w:t>z 2023 r. poz. 129 i poz. 185</w:t>
      </w:r>
      <w:r w:rsidRPr="00D1116D">
        <w:rPr>
          <w:rFonts w:ascii="Arial" w:hAnsi="Arial" w:cs="Arial"/>
          <w:sz w:val="24"/>
          <w:szCs w:val="24"/>
        </w:rPr>
        <w:t>),</w:t>
      </w:r>
    </w:p>
    <w:p w:rsidR="00D1116D" w:rsidRPr="00D1116D" w:rsidRDefault="00D1116D" w:rsidP="00D1116D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zachodzą w stosunku do mnie podstawy wykluczenia z postępowania n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 podstawie art.………………….ustawy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(podać mającą zastosowanie podstawę wykluczenia spośród wymienionych w art. 108 ust. 1 </w:t>
      </w:r>
      <w:r w:rsidRPr="00D1116D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pkt 1,2 i 5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lub art. 109 ust. 1 pkt 4 ustawy</w:t>
      </w:r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 </w:t>
      </w:r>
      <w:proofErr w:type="spellStart"/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).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Jednocześnie oświadczam,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ż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e w związku z ww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okolicznością, na po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dstawie art. 110 ust. 2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podjąłem następujące środki naprawcze</w:t>
      </w: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sym w:font="Symbol" w:char="F02A"/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: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…..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……………………………………………………...……………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…………………………………………………………………………………………</w:t>
      </w:r>
      <w:r w:rsidR="00165994">
        <w:rPr>
          <w:rFonts w:ascii="Arial" w:eastAsia="Times New Roman" w:hAnsi="Arial" w:cs="Arial"/>
          <w:sz w:val="24"/>
          <w:szCs w:val="24"/>
          <w:lang w:eastAsia="x-none"/>
        </w:rPr>
        <w:t>..</w:t>
      </w:r>
    </w:p>
    <w:p w:rsidR="00D1116D" w:rsidRPr="00D1116D" w:rsidRDefault="00D1116D" w:rsidP="00D1116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wszystkie informacje podane w powyższych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 xml:space="preserve"> punktach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niniejszego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oświadczenia są aktualne i zgodne z prawdą oraz zostały przedstawione w pełną świadomością konsekwencji wprowadzenia Zamawiającego w błąd przy przedstawianiu tych informacji. </w:t>
      </w:r>
    </w:p>
    <w:p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Wskazuję, że dokumenty potwierdzające brak podstaw do wykluczenia z postępowania na podstawi</w:t>
      </w:r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e art. 109 ust. 1 pkt 4 ustawy </w:t>
      </w:r>
      <w:proofErr w:type="spellStart"/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zp</w:t>
      </w:r>
      <w:proofErr w:type="spellEnd"/>
      <w:r w:rsidR="00AC6E96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i potwierdzające umocowanie osób reprezentujących Wykonawcę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, dostępne są w formie elektronicznej pod następującym adresem internetowym ogólnodostępnych i bezpłatnych baz danych**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KRS - https://ekrs.ms.gov.pl – dotyczące Wykonawcy;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□ </w:t>
      </w:r>
      <w:proofErr w:type="spellStart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CEiDG</w:t>
      </w:r>
      <w:proofErr w:type="spellEnd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- https://prod.ceidg.gov.pl – dotyczące Wykonawcy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□- inny rejestr (</w:t>
      </w:r>
      <w:r w:rsidRPr="00D1116D">
        <w:rPr>
          <w:rFonts w:ascii="Arial" w:eastAsia="Lucida Sans Unicode" w:hAnsi="Arial" w:cs="Arial"/>
          <w:bCs/>
          <w:i/>
          <w:kern w:val="1"/>
          <w:sz w:val="24"/>
          <w:szCs w:val="24"/>
          <w:lang w:eastAsia="hi-IN" w:bidi="hi-IN"/>
        </w:rPr>
        <w:t>należy podać)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…………………………………………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Niniejsze oświadczenie składają: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a) Wykonawca, albo;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b) każdy z członków konsorcjum (w przypadku składania oferty wspólnej), albo;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c) każdy ze wspólników spółki cywilnej.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E42B87" w:rsidRPr="00D1116D" w:rsidRDefault="00D1116D" w:rsidP="00D1116D">
      <w:pPr>
        <w:widowControl w:val="0"/>
        <w:suppressAutoHyphens/>
        <w:spacing w:after="200" w:line="276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D1116D">
        <w:rPr>
          <w:rFonts w:ascii="Arial" w:eastAsia="font311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Niniejszym dokument należy złożyć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formie elektronicznej</w:t>
      </w:r>
      <w:r w:rsidRPr="00D1116D">
        <w:rPr>
          <w:rFonts w:ascii="Arial" w:eastAsia="Lucida Sans Unicode" w:hAnsi="Arial" w:cs="Arial"/>
          <w:b/>
          <w:i/>
          <w:kern w:val="1"/>
          <w:sz w:val="20"/>
          <w:szCs w:val="20"/>
          <w:u w:val="single"/>
          <w:lang w:eastAsia="hi-IN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opatrzonej kwalifikowanym podpisem elektronicznym lub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E42B87" w:rsidRPr="00D1116D" w:rsidSect="00AC6E96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96" w:rsidRDefault="003C7E96">
      <w:pPr>
        <w:spacing w:after="0" w:line="240" w:lineRule="auto"/>
      </w:pPr>
      <w:r>
        <w:separator/>
      </w:r>
    </w:p>
  </w:endnote>
  <w:endnote w:type="continuationSeparator" w:id="0">
    <w:p w:rsidR="003C7E96" w:rsidRDefault="003C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1"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6D" w:rsidRPr="003C6F05" w:rsidRDefault="00D1116D" w:rsidP="003C6F05">
    <w:pPr>
      <w:pStyle w:val="Bezodstpw"/>
      <w:rPr>
        <w:rFonts w:ascii="Arial" w:hAnsi="Arial" w:cs="Arial"/>
        <w:i/>
        <w:sz w:val="18"/>
        <w:lang w:eastAsia="zh-CN"/>
      </w:rPr>
    </w:pPr>
    <w:r w:rsidRPr="003C6F05">
      <w:rPr>
        <w:rFonts w:ascii="Arial" w:hAnsi="Arial" w:cs="Arial"/>
        <w:i/>
        <w:sz w:val="18"/>
        <w:lang w:eastAsia="zh-CN"/>
      </w:rPr>
      <w:t>*  niepotrzebne skreślić albo wypełnić odpowiednio</w:t>
    </w:r>
  </w:p>
  <w:p w:rsidR="00D1116D" w:rsidRPr="003C6F05" w:rsidRDefault="00D1116D" w:rsidP="003C6F05">
    <w:pPr>
      <w:pStyle w:val="Bezodstpw"/>
      <w:rPr>
        <w:rFonts w:ascii="Arial" w:hAnsi="Arial" w:cs="Arial"/>
        <w:bCs/>
        <w:i/>
        <w:iCs/>
        <w:sz w:val="18"/>
      </w:rPr>
    </w:pPr>
    <w:r w:rsidRPr="003C6F05">
      <w:rPr>
        <w:rFonts w:ascii="Arial" w:hAnsi="Arial" w:cs="Arial"/>
        <w:bCs/>
        <w:i/>
        <w:iCs/>
        <w:sz w:val="18"/>
      </w:rPr>
      <w:t>** należy wskazać właściwe</w:t>
    </w:r>
  </w:p>
  <w:p w:rsidR="00D1116D" w:rsidRPr="00773F58" w:rsidRDefault="00D1116D" w:rsidP="00D1116D">
    <w:pPr>
      <w:tabs>
        <w:tab w:val="center" w:pos="4536"/>
        <w:tab w:val="right" w:pos="9072"/>
      </w:tabs>
      <w:rPr>
        <w:rFonts w:cs="Mangal"/>
        <w:i/>
        <w:kern w:val="2"/>
        <w:szCs w:val="21"/>
        <w:lang w:eastAsia="zh-CN"/>
      </w:rPr>
    </w:pPr>
  </w:p>
  <w:p w:rsidR="00D1116D" w:rsidRDefault="00D1116D" w:rsidP="00D111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96" w:rsidRDefault="003C7E96">
      <w:pPr>
        <w:spacing w:after="0" w:line="240" w:lineRule="auto"/>
      </w:pPr>
      <w:r>
        <w:separator/>
      </w:r>
    </w:p>
  </w:footnote>
  <w:footnote w:type="continuationSeparator" w:id="0">
    <w:p w:rsidR="003C7E96" w:rsidRDefault="003C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96" w:rsidRDefault="009106B7" w:rsidP="00AC6E96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 3</w:t>
    </w:r>
  </w:p>
  <w:p w:rsidR="00AC6E96" w:rsidRDefault="00AC6E96" w:rsidP="00AC6E96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:rsidR="00AC6E96" w:rsidRPr="0032753A" w:rsidRDefault="00AC6E96" w:rsidP="00AC6E96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OR-</w:t>
    </w:r>
    <w:r w:rsidR="009106B7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IV.272.</w:t>
    </w:r>
    <w:r w:rsidR="008D188C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</w:t>
    </w:r>
    <w:r w:rsidR="00161C6C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.2023.MM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61897E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6D"/>
    <w:rsid w:val="000509FB"/>
    <w:rsid w:val="00145A7F"/>
    <w:rsid w:val="00161C6C"/>
    <w:rsid w:val="00165994"/>
    <w:rsid w:val="00311567"/>
    <w:rsid w:val="0032753A"/>
    <w:rsid w:val="00365B93"/>
    <w:rsid w:val="003662E0"/>
    <w:rsid w:val="003C6F05"/>
    <w:rsid w:val="003C7E96"/>
    <w:rsid w:val="003E119C"/>
    <w:rsid w:val="00471360"/>
    <w:rsid w:val="0053255A"/>
    <w:rsid w:val="00697F85"/>
    <w:rsid w:val="00800C75"/>
    <w:rsid w:val="00842FE8"/>
    <w:rsid w:val="008C1783"/>
    <w:rsid w:val="008D188C"/>
    <w:rsid w:val="009106B7"/>
    <w:rsid w:val="00937964"/>
    <w:rsid w:val="009A4F00"/>
    <w:rsid w:val="00AC6E96"/>
    <w:rsid w:val="00B939F4"/>
    <w:rsid w:val="00C33B58"/>
    <w:rsid w:val="00C93F57"/>
    <w:rsid w:val="00CC7483"/>
    <w:rsid w:val="00D1116D"/>
    <w:rsid w:val="00D277BE"/>
    <w:rsid w:val="00DA5702"/>
    <w:rsid w:val="00E30846"/>
    <w:rsid w:val="00E42B87"/>
    <w:rsid w:val="00F83107"/>
    <w:rsid w:val="00F86B2A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B639-17E0-45A7-89F8-5BF4406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6D"/>
  </w:style>
  <w:style w:type="paragraph" w:styleId="Nagwek">
    <w:name w:val="header"/>
    <w:basedOn w:val="Normalny"/>
    <w:link w:val="NagwekZnak"/>
    <w:uiPriority w:val="99"/>
    <w:unhideWhenUsed/>
    <w:rsid w:val="003C6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F0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C6F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3</cp:revision>
  <dcterms:created xsi:type="dcterms:W3CDTF">2023-07-06T09:43:00Z</dcterms:created>
  <dcterms:modified xsi:type="dcterms:W3CDTF">2023-07-24T05:50:00Z</dcterms:modified>
</cp:coreProperties>
</file>