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6D4" w:rsidRDefault="001C231C" w:rsidP="001C231C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 xml:space="preserve">Część 1 – </w:t>
      </w:r>
      <w:proofErr w:type="spellStart"/>
      <w:r w:rsidR="00855F37" w:rsidRPr="00855F37">
        <w:rPr>
          <w:rFonts w:eastAsia="Times New Roman" w:cstheme="minorHAnsi"/>
          <w:b/>
          <w:lang w:eastAsia="zh-CN"/>
        </w:rPr>
        <w:t>Wideokolonoskop</w:t>
      </w:r>
      <w:proofErr w:type="spellEnd"/>
      <w:r w:rsidR="00855F37" w:rsidRPr="00855F37">
        <w:rPr>
          <w:rFonts w:eastAsia="Times New Roman" w:cstheme="minorHAnsi"/>
          <w:b/>
          <w:lang w:eastAsia="zh-CN"/>
        </w:rPr>
        <w:t xml:space="preserve">, </w:t>
      </w:r>
      <w:proofErr w:type="spellStart"/>
      <w:r w:rsidR="00855F37" w:rsidRPr="00855F37">
        <w:rPr>
          <w:rFonts w:eastAsia="Times New Roman" w:cstheme="minorHAnsi"/>
          <w:b/>
          <w:lang w:eastAsia="zh-CN"/>
        </w:rPr>
        <w:t>wideoduodenoskop</w:t>
      </w:r>
      <w:proofErr w:type="spellEnd"/>
      <w:r w:rsidR="00855F37" w:rsidRPr="00855F37">
        <w:rPr>
          <w:rFonts w:eastAsia="Times New Roman" w:cstheme="minorHAnsi"/>
          <w:b/>
          <w:lang w:eastAsia="zh-CN"/>
        </w:rPr>
        <w:t xml:space="preserve">, </w:t>
      </w:r>
      <w:proofErr w:type="spellStart"/>
      <w:r w:rsidR="00855F37" w:rsidRPr="00855F37">
        <w:rPr>
          <w:rFonts w:eastAsia="Times New Roman" w:cstheme="minorHAnsi"/>
          <w:b/>
          <w:lang w:eastAsia="zh-CN"/>
        </w:rPr>
        <w:t>wideogastroskop</w:t>
      </w:r>
      <w:proofErr w:type="spellEnd"/>
      <w:r w:rsidR="00855F37" w:rsidRPr="00855F37">
        <w:rPr>
          <w:rFonts w:eastAsia="Times New Roman" w:cstheme="minorHAnsi"/>
          <w:b/>
          <w:lang w:eastAsia="zh-CN"/>
        </w:rPr>
        <w:t xml:space="preserve">, szafa do suszenia i przechowywania </w:t>
      </w:r>
      <w:r w:rsidR="00855F37">
        <w:rPr>
          <w:rFonts w:eastAsia="Times New Roman" w:cstheme="minorHAnsi"/>
          <w:b/>
          <w:lang w:eastAsia="zh-CN"/>
        </w:rPr>
        <w:t>endoskopów</w:t>
      </w:r>
    </w:p>
    <w:p w:rsidR="00855F37" w:rsidRDefault="00855F37" w:rsidP="001C231C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3973CD" w:rsidRPr="003973CD" w:rsidRDefault="003973CD" w:rsidP="003973CD">
      <w:pPr>
        <w:numPr>
          <w:ilvl w:val="0"/>
          <w:numId w:val="10"/>
        </w:numPr>
        <w:suppressAutoHyphens/>
        <w:spacing w:after="120" w:line="240" w:lineRule="auto"/>
        <w:rPr>
          <w:rFonts w:eastAsia="Times New Roman" w:cstheme="minorHAnsi"/>
          <w:b/>
          <w:i/>
          <w:lang w:eastAsia="zh-CN"/>
        </w:rPr>
      </w:pPr>
      <w:proofErr w:type="spellStart"/>
      <w:r w:rsidRPr="003973CD">
        <w:rPr>
          <w:rFonts w:eastAsia="Times New Roman" w:cstheme="minorHAnsi"/>
          <w:b/>
          <w:i/>
          <w:lang w:eastAsia="zh-CN"/>
        </w:rPr>
        <w:t>Wideokolonoskop</w:t>
      </w:r>
      <w:proofErr w:type="spellEnd"/>
      <w:r w:rsidRPr="003973CD">
        <w:rPr>
          <w:rFonts w:eastAsia="Times New Roman" w:cstheme="minorHAnsi"/>
          <w:b/>
          <w:i/>
          <w:lang w:eastAsia="zh-CN"/>
        </w:rPr>
        <w:t xml:space="preserve"> z kanałem do spłukiwania i funkcją obrazowania w wąskim paśmie światła </w:t>
      </w:r>
      <w:r>
        <w:rPr>
          <w:rFonts w:eastAsia="Times New Roman" w:cstheme="minorHAnsi"/>
          <w:b/>
          <w:i/>
          <w:lang w:eastAsia="zh-CN"/>
        </w:rPr>
        <w:t>(krótki)</w:t>
      </w:r>
      <w:r w:rsidRPr="003973CD">
        <w:rPr>
          <w:rFonts w:eastAsia="Times New Roman" w:cstheme="minorHAnsi"/>
          <w:b/>
          <w:i/>
          <w:lang w:eastAsia="zh-CN"/>
        </w:rPr>
        <w:t xml:space="preserve"> –  1 szt. </w:t>
      </w:r>
    </w:p>
    <w:p w:rsidR="003973CD" w:rsidRPr="003973CD" w:rsidRDefault="003973CD" w:rsidP="003973CD">
      <w:pPr>
        <w:numPr>
          <w:ilvl w:val="0"/>
          <w:numId w:val="10"/>
        </w:numPr>
        <w:suppressAutoHyphens/>
        <w:spacing w:after="120" w:line="240" w:lineRule="auto"/>
        <w:rPr>
          <w:rFonts w:eastAsia="Times New Roman" w:cstheme="minorHAnsi"/>
          <w:b/>
          <w:i/>
          <w:lang w:eastAsia="zh-CN"/>
        </w:rPr>
      </w:pPr>
      <w:proofErr w:type="spellStart"/>
      <w:r w:rsidRPr="003973CD">
        <w:rPr>
          <w:rFonts w:eastAsia="Times New Roman" w:cstheme="minorHAnsi"/>
          <w:b/>
          <w:i/>
          <w:lang w:eastAsia="zh-CN"/>
        </w:rPr>
        <w:t>Wideokolonoskop</w:t>
      </w:r>
      <w:proofErr w:type="spellEnd"/>
      <w:r w:rsidRPr="003973CD">
        <w:rPr>
          <w:rFonts w:eastAsia="Times New Roman" w:cstheme="minorHAnsi"/>
          <w:b/>
          <w:i/>
          <w:lang w:eastAsia="zh-CN"/>
        </w:rPr>
        <w:t xml:space="preserve"> z kanałem do spłukiwania i funkcją obrazowania w wąskim paśmie światła  (długi) – 1 szt. </w:t>
      </w:r>
    </w:p>
    <w:p w:rsidR="003973CD" w:rsidRPr="003973CD" w:rsidRDefault="003973CD" w:rsidP="003973CD">
      <w:pPr>
        <w:numPr>
          <w:ilvl w:val="0"/>
          <w:numId w:val="10"/>
        </w:numPr>
        <w:suppressAutoHyphens/>
        <w:spacing w:after="120" w:line="240" w:lineRule="auto"/>
        <w:rPr>
          <w:rFonts w:eastAsia="Times New Roman" w:cstheme="minorHAnsi"/>
          <w:b/>
          <w:i/>
          <w:lang w:eastAsia="zh-CN"/>
        </w:rPr>
      </w:pPr>
      <w:proofErr w:type="spellStart"/>
      <w:r w:rsidRPr="003973CD">
        <w:rPr>
          <w:rFonts w:eastAsia="Times New Roman" w:cstheme="minorHAnsi"/>
          <w:b/>
          <w:i/>
          <w:lang w:eastAsia="zh-CN"/>
        </w:rPr>
        <w:t>Wideoduodenoskop</w:t>
      </w:r>
      <w:proofErr w:type="spellEnd"/>
      <w:r w:rsidRPr="003973CD">
        <w:rPr>
          <w:rFonts w:eastAsia="Times New Roman" w:cstheme="minorHAnsi"/>
          <w:b/>
          <w:i/>
          <w:lang w:eastAsia="zh-CN"/>
        </w:rPr>
        <w:t xml:space="preserve"> z funkcją obrazowania w wąskim paśmie światła  – 1 szt.</w:t>
      </w:r>
    </w:p>
    <w:p w:rsidR="003973CD" w:rsidRPr="003973CD" w:rsidRDefault="003973CD" w:rsidP="003973CD">
      <w:pPr>
        <w:numPr>
          <w:ilvl w:val="0"/>
          <w:numId w:val="10"/>
        </w:numPr>
        <w:suppressAutoHyphens/>
        <w:spacing w:after="120" w:line="240" w:lineRule="auto"/>
        <w:rPr>
          <w:rFonts w:eastAsia="Times New Roman" w:cstheme="minorHAnsi"/>
          <w:b/>
          <w:i/>
          <w:lang w:eastAsia="zh-CN"/>
        </w:rPr>
      </w:pPr>
      <w:proofErr w:type="spellStart"/>
      <w:r w:rsidRPr="003973CD">
        <w:rPr>
          <w:rFonts w:eastAsia="Times New Roman" w:cstheme="minorHAnsi"/>
          <w:b/>
          <w:i/>
          <w:lang w:eastAsia="zh-CN"/>
        </w:rPr>
        <w:t>Wideogastroskop</w:t>
      </w:r>
      <w:proofErr w:type="spellEnd"/>
      <w:r w:rsidRPr="003973CD">
        <w:rPr>
          <w:rFonts w:eastAsia="Times New Roman" w:cstheme="minorHAnsi"/>
          <w:b/>
          <w:i/>
          <w:lang w:eastAsia="zh-CN"/>
        </w:rPr>
        <w:t xml:space="preserve"> z kanałem do spłukiwania i funkcją obrazowania w wąskim paśmie światła   – 2 szt.</w:t>
      </w:r>
    </w:p>
    <w:p w:rsidR="003973CD" w:rsidRPr="003973CD" w:rsidRDefault="003973CD" w:rsidP="003973CD">
      <w:pPr>
        <w:numPr>
          <w:ilvl w:val="0"/>
          <w:numId w:val="10"/>
        </w:numPr>
        <w:suppressAutoHyphens/>
        <w:spacing w:after="120" w:line="240" w:lineRule="auto"/>
        <w:rPr>
          <w:rFonts w:eastAsia="Times New Roman" w:cstheme="minorHAnsi"/>
          <w:b/>
          <w:i/>
          <w:lang w:eastAsia="zh-CN"/>
        </w:rPr>
      </w:pPr>
      <w:proofErr w:type="spellStart"/>
      <w:r w:rsidRPr="003973CD">
        <w:rPr>
          <w:rFonts w:eastAsia="Times New Roman" w:cstheme="minorHAnsi"/>
          <w:b/>
          <w:i/>
          <w:lang w:eastAsia="zh-CN"/>
        </w:rPr>
        <w:t>Wideogastroskop</w:t>
      </w:r>
      <w:proofErr w:type="spellEnd"/>
      <w:r w:rsidRPr="003973CD">
        <w:rPr>
          <w:rFonts w:eastAsia="Times New Roman" w:cstheme="minorHAnsi"/>
          <w:b/>
          <w:i/>
          <w:lang w:eastAsia="zh-CN"/>
        </w:rPr>
        <w:t xml:space="preserve"> terapeutyczny z kanałem do spłukiwania – 1 szt.</w:t>
      </w:r>
    </w:p>
    <w:p w:rsidR="003973CD" w:rsidRPr="003973CD" w:rsidRDefault="003973CD" w:rsidP="003973CD">
      <w:pPr>
        <w:numPr>
          <w:ilvl w:val="0"/>
          <w:numId w:val="10"/>
        </w:numPr>
        <w:suppressAutoHyphens/>
        <w:spacing w:after="120" w:line="240" w:lineRule="auto"/>
        <w:rPr>
          <w:rFonts w:eastAsia="Times New Roman" w:cstheme="minorHAnsi"/>
          <w:b/>
          <w:i/>
          <w:lang w:eastAsia="zh-CN"/>
        </w:rPr>
      </w:pPr>
      <w:r w:rsidRPr="003973CD">
        <w:rPr>
          <w:rFonts w:eastAsia="Times New Roman" w:cstheme="minorHAnsi"/>
          <w:b/>
          <w:i/>
          <w:lang w:eastAsia="zh-CN"/>
        </w:rPr>
        <w:t xml:space="preserve">Szafa do suszenia i przechowywania  endoskopów z zestawem adapterów – 1 </w:t>
      </w:r>
      <w:proofErr w:type="spellStart"/>
      <w:r w:rsidRPr="003973CD">
        <w:rPr>
          <w:rFonts w:eastAsia="Times New Roman" w:cstheme="minorHAnsi"/>
          <w:b/>
          <w:i/>
          <w:lang w:eastAsia="zh-CN"/>
        </w:rPr>
        <w:t>kpl</w:t>
      </w:r>
      <w:proofErr w:type="spellEnd"/>
    </w:p>
    <w:p w:rsidR="001C231C" w:rsidRDefault="001C231C" w:rsidP="001C231C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tbl>
      <w:tblPr>
        <w:tblW w:w="15172" w:type="dxa"/>
        <w:tblInd w:w="-10" w:type="dxa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7304"/>
        <w:gridCol w:w="992"/>
        <w:gridCol w:w="3347"/>
        <w:gridCol w:w="2469"/>
      </w:tblGrid>
      <w:tr w:rsidR="003973CD" w:rsidRPr="00B375C6" w:rsidTr="003973CD">
        <w:trPr>
          <w:tblHeader/>
        </w:trPr>
        <w:tc>
          <w:tcPr>
            <w:tcW w:w="10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973CD" w:rsidRPr="003973CD" w:rsidRDefault="003973CD" w:rsidP="003973CD">
            <w:pPr>
              <w:widowControl w:val="0"/>
              <w:spacing w:line="288" w:lineRule="auto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>L.p.</w:t>
            </w:r>
          </w:p>
        </w:tc>
        <w:tc>
          <w:tcPr>
            <w:tcW w:w="730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973CD" w:rsidRPr="003973CD" w:rsidRDefault="003973CD" w:rsidP="003973CD">
            <w:pPr>
              <w:widowControl w:val="0"/>
              <w:spacing w:line="288" w:lineRule="auto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973CD" w:rsidRPr="003973CD" w:rsidRDefault="003973CD" w:rsidP="003973CD">
            <w:pPr>
              <w:widowControl w:val="0"/>
              <w:spacing w:line="288" w:lineRule="auto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>Parametr graniczny</w:t>
            </w:r>
          </w:p>
        </w:tc>
        <w:tc>
          <w:tcPr>
            <w:tcW w:w="334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bCs/>
                <w:color w:val="000000" w:themeColor="text1"/>
                <w:lang w:eastAsia="zh-CN"/>
              </w:rPr>
              <w:t xml:space="preserve">Parametry oferowane </w:t>
            </w:r>
          </w:p>
          <w:p w:rsidR="003973CD" w:rsidRPr="003973CD" w:rsidRDefault="003973CD" w:rsidP="003973CD">
            <w:pPr>
              <w:widowControl w:val="0"/>
              <w:spacing w:line="288" w:lineRule="auto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bCs/>
                <w:color w:val="000000" w:themeColor="text1"/>
                <w:lang w:eastAsia="zh-CN"/>
              </w:rPr>
              <w:t>/podać zakres lub opisać/</w:t>
            </w: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/ </w:t>
            </w:r>
          </w:p>
        </w:tc>
        <w:tc>
          <w:tcPr>
            <w:tcW w:w="246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3973CD" w:rsidRPr="003973CD" w:rsidRDefault="003973CD" w:rsidP="003973CD">
            <w:pPr>
              <w:widowControl w:val="0"/>
              <w:spacing w:line="288" w:lineRule="auto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>Punktacja dodatkowa</w:t>
            </w:r>
          </w:p>
        </w:tc>
      </w:tr>
      <w:tr w:rsidR="003973CD" w:rsidRPr="00B375C6" w:rsidTr="003973CD">
        <w:trPr>
          <w:trHeight w:val="415"/>
        </w:trPr>
        <w:tc>
          <w:tcPr>
            <w:tcW w:w="15172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3973CD" w:rsidRPr="003973CD" w:rsidRDefault="003973CD" w:rsidP="003973CD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1. </w:t>
            </w:r>
            <w:proofErr w:type="spellStart"/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>Wideokolonoskop</w:t>
            </w:r>
            <w:proofErr w:type="spellEnd"/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 z kanałem do spłukiwania i funkcją obrazowania w wąskim paśmie światła </w:t>
            </w:r>
            <w:r w:rsidRPr="003973CD">
              <w:rPr>
                <w:rFonts w:cstheme="minorHAnsi"/>
                <w:b/>
                <w:i/>
                <w:strike/>
                <w:color w:val="000000" w:themeColor="text1"/>
                <w:lang w:eastAsia="zh-CN"/>
              </w:rPr>
              <w:t xml:space="preserve"> </w:t>
            </w:r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(krótki) </w:t>
            </w:r>
            <w:r w:rsidRPr="003973CD">
              <w:rPr>
                <w:rFonts w:cstheme="minorHAnsi"/>
                <w:b/>
                <w:bCs/>
                <w:i/>
                <w:color w:val="000000" w:themeColor="text1"/>
                <w:lang w:eastAsia="zh-CN"/>
              </w:rPr>
              <w:t>– 1 szt.</w:t>
            </w:r>
          </w:p>
        </w:tc>
      </w:tr>
      <w:tr w:rsidR="003973CD" w:rsidRPr="00B375C6" w:rsidTr="003973CD">
        <w:tc>
          <w:tcPr>
            <w:tcW w:w="15172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3973CD" w:rsidRPr="003973CD" w:rsidRDefault="003973CD" w:rsidP="003973CD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bCs/>
                <w:i/>
                <w:color w:val="000000" w:themeColor="text1"/>
                <w:lang w:eastAsia="zh-CN"/>
              </w:rPr>
              <w:t xml:space="preserve"> WYMAGANIA OGÓLNE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eastAsia="Calibri" w:cstheme="minorHAnsi"/>
                <w:b/>
                <w:caps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rPr>
                <w:rFonts w:cstheme="minorHAnsi"/>
                <w:b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Wyrób fabrycznie nowy z 2024</w:t>
            </w: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 xml:space="preserve"> </w:t>
            </w:r>
            <w:r w:rsidRPr="003973CD">
              <w:rPr>
                <w:rFonts w:cstheme="minorHAnsi"/>
                <w:color w:val="000000" w:themeColor="text1"/>
                <w:lang w:eastAsia="zh-CN"/>
              </w:rPr>
              <w:t>roku</w:t>
            </w: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Tak 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Obrazowanie wysokiej rozdzielczości HDTV wpływające na zwiększenie wykrywalności zmian chorobowych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Obrazowanie w wąskim paśmie światła (np. NBI lub inna  technologia lub system do cyfrowej i wirtualnej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chromoendoskopii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np. FICE, I-Scan ) realizowane poprzez filtr optyczno-cyfrowy w celu zwiększenia wykrywalności wczesnych zmian nowotworowych nie widocznych w białym świetle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funkcją zapewniającą ulepszone obrazowanie w białym świetle (tekstura i kolor)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Kompatybilny z funkcją czerwonego obrazowania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dichromatycznego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w celu lokalizacji krwawień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Funkcja zwiększonej głębi ostrości, łącząca obrazy z bliskiego oraz z dalekiego planu – gwarantująca optymalną ostrość w obrębie całego obrazu.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Tak/Nie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 – 20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Nie – 0 pkt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Ogólna średnica zewnętrzna sondy endoskopowej równa max. 13,0 mm w celu zmniejszenia dolegliwości bólowych powstających na skutek wprowadzania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 , podać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13,0 mm – 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&lt; 13 mm – 10 pkt</w:t>
            </w:r>
          </w:p>
        </w:tc>
      </w:tr>
      <w:tr w:rsidR="003973CD" w:rsidRPr="00B375C6" w:rsidTr="003973CD">
        <w:trPr>
          <w:cantSplit/>
          <w:trHeight w:val="29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Kanał roboczy min. 3,7 mm umożliwiający zastosowanie rutynowych narzędzi do zabiegów endoskopowych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Podstawowa głębia ostrości min. od  3 mm do 100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Głębia ostrości min. od 2 mm do 5 mm dająca możliwość obserwacji tkanki w dużym powiększeniu bez utraty ostrości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Minimalna odległość widzenia narzędzia: max. 4 mm od końcówki sondy endoskopowej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Zginanie końcówki endoskopu min. : G: 180°, D:180°, L:160°, P:160°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lewo/prawo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góra/dół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Oznakowanie długości roboczej sondy endoskopowej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Pole widzenia min 160° w celu zwiększenia wykrywalności zmian nowotworowych usytułowanych za fałdami oraz w zagięciach jelita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 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160°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&gt;160° – 5 pkt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Min. 4 przycisków na głowicy endoskopu z możliwością zaprogramowania różnych funkcji, np. zdjęcie, uruchomienie pompy płuczącej, w celu skrócenia czasu badania poprzez łatwy i szybki sposób sterowania aparatem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 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4 przyciski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Więcej niż 4 przyciski – 5 pkt.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sondy roboczej 1300 – 1400 mm gwarantująca odpowiedni zasięg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całkowita 1600 – 1700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106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Konstrukcja sondy z zastosowaniem wspomagania przełożenia siły popychania i obrotu wzdłuż endoskopu w celu zmniejszenia ilości niepełnych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kolonoskopii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>, przerwanych z powodu trudnej anatomii jelita grubego powstałej na skutek, zrostów pooperacyjnych lub deformacji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Pasywne zgięcie w celu zmniejszenia dolegliwości bólowych powstających na skutek nacisku końca endoskopu na ścianę jelita podczas przechodzenia przez zagięcia śledzionowe i wątrobowe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płynnej regulacji sztywności sondy za pomocą pierścienia zlokalizowanego przy głowicy w celu zmniejszenia dolegliwości bólowych powstających na skutek wprowadzania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val="25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Wbudowana koszulka zapobiegająca zaginaniu się połączenia przewodu sondy endoskopowej z częścią sterującą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41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Wbudowany układ RFID do identyfikacji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7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Aparat w pełni zanurzalny , nie wymagający nakładek uszczelniających w celu uniemożliwienia uszkodzenia aparatu poprzez przypadkowe zalanie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95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Dodatkowy kanał pomocniczy służący do spłukiwania resztek treści pokarmowych oraz płynów ustrojowych w celu wykonania pełnej diagnostyki lub lokalizacji krwawień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kauteryzacji z użyciem prądu o wysokiej częstotliwości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Elektroniczna funkcja zoom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 zestawie zawór woda-powietrze, ssący, biopsyjny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45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posiadanym procesorem wideo CV-1500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71"/>
        </w:trPr>
        <w:tc>
          <w:tcPr>
            <w:tcW w:w="1517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3973CD" w:rsidRPr="003973CD" w:rsidRDefault="003973CD" w:rsidP="003973CD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i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2. </w:t>
            </w:r>
            <w:proofErr w:type="spellStart"/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>Wideokolonoskop</w:t>
            </w:r>
            <w:proofErr w:type="spellEnd"/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 z kanałem do spłukiwania i funkcją obrazowania w wąskim paśmie światła  (długi) – 1 szt. </w:t>
            </w:r>
          </w:p>
          <w:p w:rsidR="003973CD" w:rsidRPr="003973CD" w:rsidRDefault="003973CD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</w:p>
        </w:tc>
      </w:tr>
      <w:tr w:rsidR="003973CD" w:rsidRPr="00B375C6" w:rsidTr="003973CD">
        <w:trPr>
          <w:cantSplit/>
          <w:trHeight w:hRule="exact" w:val="57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Obrazowanie wysokiej rozdzielczości HDTV wpływające na zwiększenie wykrywalności zmian chorobowych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136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Obrazowanie w wąskim paśmie światła (np. NBI lub inna  technologia lub system do cyfrowej i wirtualnej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chromoendoskopii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np. FICE, I-Scan ) realizowane poprzez filtr optyczno-cyfrowy w celu zwiększenia wykrywalności wczesnych zmian nowotworowych nie widocznych w białym świetle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8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funkcją zapewniającą ulepszone obrazowanie w białym świetle (tekstura i kolor)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6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Kompatybilny z funkcją czerwonego obrazowania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dichromatycznego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w celu lokalizacji krwawień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97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Funkcja zwiększonej głębi ostrości, łącząca obrazy z bliskiego oraz z dalekiego planu – gwarantująca optymalną ostrość w obrębie całego obrazu.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Tak/Nie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 – 20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Nie – 0 pkt</w:t>
            </w:r>
          </w:p>
        </w:tc>
      </w:tr>
      <w:tr w:rsidR="003973CD" w:rsidRPr="00B375C6" w:rsidTr="003973CD">
        <w:trPr>
          <w:cantSplit/>
          <w:trHeight w:hRule="exact" w:val="91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Ogólna średnica zewnętrzna sondy endoskopowej równa max. 13,0 mm w celu zmniejszenia dolegliwości bólowych powstających na skutek wprowadzania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 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13,0 mm – 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&lt; 13 mm – 10 pkt</w:t>
            </w:r>
          </w:p>
        </w:tc>
      </w:tr>
      <w:tr w:rsidR="003973CD" w:rsidRPr="00B375C6" w:rsidTr="003973CD">
        <w:trPr>
          <w:cantSplit/>
          <w:trHeight w:hRule="exact" w:val="57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Kanał roboczy min. 3,7 mm umożliwiający zastosowanie rutynowych narzędzi do zabiegów endoskopowych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Podstawowa głębia ostrości min. od  3 mm do 100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5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Głębia ostrości min. od 2 mm do 5 mm dająca możliwość obserwacji tkanki w dużym powiększeniu bez utraty ostrości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64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Minimalna odległość widzenia narzędzia: max. 4 mm od końcówki sondy endoskopowej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Zginanie końcówki endoskopu min. : G: 180°, D:180°, L:160°, P:160°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lewo/prawo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góra/dół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Oznakowanie długości roboczej sondy endoskopowej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9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Pole widzenia min 160° w celu zwiększenia wykrywalności zmian nowotworowych usytułowanych za fałdami oraz w zagięciach jelita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160°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&gt;160° – 5 pkt</w:t>
            </w:r>
          </w:p>
        </w:tc>
      </w:tr>
      <w:tr w:rsidR="003973CD" w:rsidRPr="00B375C6" w:rsidTr="003973CD">
        <w:trPr>
          <w:cantSplit/>
          <w:trHeight w:hRule="exact" w:val="126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Min. 4 przycisków na głowicy endoskopu z możliwością zaprogramowania różnych funkcji, np. zdjęcie, uruchomienie pompy płuczącej, w celu skrócenia czasu badania poprzez łatwy i szybki sposób sterowania aparatem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4 przyciski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Więcej niż 4 przyciski – 5 pkt.</w:t>
            </w:r>
          </w:p>
        </w:tc>
      </w:tr>
      <w:tr w:rsidR="003973CD" w:rsidRPr="00B375C6" w:rsidTr="003973CD">
        <w:trPr>
          <w:cantSplit/>
          <w:trHeight w:hRule="exact" w:val="71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sondy roboczej 1650 – 1700 mm gwarantująca odpowiedni zasięg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całkowita 2000 – 2100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13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Konstrukcja sondy z zastosowaniem wspomagania przełożenia siły popychania i obrotu wzdłuż endoskopu w celu zmniejszenia ilości niepełnych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kolonoskopii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>, przerwanych z powodu trudnej anatomii jelita grubego powstałej na skutek, zrostów pooperacyjnych lub deformacji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Tak 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99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Pasywne zgięcie w celu zmniejszenia dolegliwości bólowych powstających na skutek nacisku końca endoskopu na ścianę jelita podczas przechodzenia przez zagięcia śledzionowe i wątrobowe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99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płynnej regulacji sztywności sondy za pomocą pierścienia zlokalizowanego przy głowicy w celu zmniejszenia dolegliwości bólowych powstających na skutek wprowadzania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8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Wbudowana koszulka zapobiegająca zaginaniu się połączenia przewodu sondy endoskopowej z częścią sterującą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Wbudowany układ RFID do identyfikacji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80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Aparat w pełni zanurzalny , nie wymagający nakładek uszczelniających w celu uniemożliwienia uszkodzenia aparatu poprzez przypadkowe zalanie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99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Dodatkowy kanał pomocniczy służący do spłukiwania resztek treści pokarmowych oraz płynów ustrojowych w celu wykonania pełnej diagnostyki lub lokalizacji krwawień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kauteryzacji z użyciem prądu o wysokiej częstotliwości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Elektroniczna funkcja zoom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 zestawie zawór woda-powietrze, ssący, biopsyjny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posiadanym procesorem wideo CV-1500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37"/>
        </w:trPr>
        <w:tc>
          <w:tcPr>
            <w:tcW w:w="1517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3973CD" w:rsidRPr="003973CD" w:rsidRDefault="003973CD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>3</w:t>
            </w:r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. </w:t>
            </w:r>
            <w:proofErr w:type="spellStart"/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>Wideoduodenoskop</w:t>
            </w:r>
            <w:proofErr w:type="spellEnd"/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 xml:space="preserve"> z funkcją obrazowania w wąskim paśmie światła  – 1 szt.</w:t>
            </w:r>
          </w:p>
        </w:tc>
      </w:tr>
      <w:tr w:rsidR="003973CD" w:rsidRPr="00B375C6" w:rsidTr="003973CD">
        <w:trPr>
          <w:cantSplit/>
          <w:trHeight w:hRule="exact" w:val="94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Ogólna średnica zewnętrzna sondy endoskopowej równa max. 11,5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973CD">
              <w:rPr>
                <w:rFonts w:cstheme="minorHAnsi"/>
                <w:bCs/>
                <w:color w:val="000000" w:themeColor="text1"/>
              </w:rPr>
              <w:t>Tak, podać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11,5 mm – 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&lt; 11,5 mm – 10 pkt</w:t>
            </w:r>
          </w:p>
        </w:tc>
      </w:tr>
      <w:tr w:rsidR="003973CD" w:rsidRPr="00B375C6" w:rsidTr="003973CD">
        <w:trPr>
          <w:cantSplit/>
          <w:trHeight w:hRule="exact" w:val="57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Kanał roboczy min. 4,2 mm umożliwiający zastosowanie rutynowych narzędzi do zabiegów endoskopowych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Głębia ostrości min. od  5 mm do 60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Minimalna odległość widzenia narzędzia: max. 10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Zginanie końcówki endoskopu min.: G: 120°, D:90°, L:90°, P:110°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lewo/prawo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góra/dół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33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Oznakowanie długości roboczej sondy endoskopowej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33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Kąt nachylenia optyki – 15°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cantSplit/>
          <w:trHeight w:hRule="exact" w:val="10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Pole widzenia min. 90°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bCs/>
                <w:color w:val="000000" w:themeColor="text1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90° – 0 pkt. 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&gt;90°– 5 pkt</w:t>
            </w:r>
          </w:p>
          <w:p w:rsidR="003973CD" w:rsidRPr="003973CD" w:rsidRDefault="003973CD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</w:p>
        </w:tc>
      </w:tr>
      <w:tr w:rsidR="003973CD" w:rsidRPr="00B375C6" w:rsidTr="002343F5">
        <w:trPr>
          <w:cantSplit/>
          <w:trHeight w:hRule="exact" w:val="1268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Obrazowanie w wąskim paśmie światła (np. NBI lub inna  technologia lub system do cyfrowej i wirtualnej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chromoendoskopii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np. FICE, I-Scan ) realizowane poprzez filtr optyczno-cyfrowy w celu zwiększenia wykrywalności wczesnych zmian nowotworowych nie widocznych w białym świetle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cantSplit/>
          <w:trHeight w:hRule="exact" w:val="98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Min. 4 przyciski na głowicy endoskopu z możliwością zaprogramowania różnych funkcji, np. zdjęcie, stop klatka, w celu skrócenia czasu badania poprzez łatwy i szybki sposób sterowania aparatem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cantSplit/>
          <w:trHeight w:hRule="exact" w:val="100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System podwójnego blokowania prowadnicy poprzez elewator w końcówce endoskopu, umożliwiający wymianę narzędzia bez konieczności zmiany położenia prowadnicy w drogach żółciowych.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cantSplit/>
          <w:trHeight w:hRule="exact" w:val="56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sondy roboczej  1240 - 1300 mm gwarantująca odpowiedni zasięg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całkowita 1550 – 1600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cantSplit/>
          <w:trHeight w:hRule="exact" w:val="69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Wbudowana koszulka zapobiegająca zaginaniu się połączenia przewodu sondy endoskopowej z częścią sterującą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Wbudowany chip do identyfikacji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Elewator podnoszenia narzędzi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Zdejmowana, jednorazowa osłona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dystalna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53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Konstrukcja sondy z zastosowaniem przełożenia siły popychania i obrotu 1:1 wzdłuż endoskopu na jego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dystalny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koniec</w:t>
            </w:r>
          </w:p>
          <w:p w:rsidR="002343F5" w:rsidRDefault="002343F5" w:rsidP="003973CD">
            <w:pPr>
              <w:rPr>
                <w:rFonts w:cstheme="minorHAnsi"/>
                <w:color w:val="000000" w:themeColor="text1"/>
                <w:lang w:eastAsia="zh-CN"/>
              </w:rPr>
            </w:pPr>
          </w:p>
          <w:p w:rsidR="002343F5" w:rsidRPr="003973CD" w:rsidRDefault="002343F5" w:rsidP="003973CD">
            <w:pPr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cantSplit/>
          <w:trHeight w:hRule="exact" w:val="80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Aparat w pełni zanurzalny , nie wymagający nakładek uszczelniających w celu uniemożliwienia uszkodzenia aparatu poprzez przypadkowe zalanie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W zestawie adapter do płukania końca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dystalnego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hRule="exact" w:val="29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 zestawie zawór woda-powietrze, ssący, biopsyjny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posiadanym procesorem wideo CV-1500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2343F5" w:rsidRPr="00B375C6" w:rsidTr="00855F37">
        <w:trPr>
          <w:trHeight w:hRule="exact" w:val="577"/>
        </w:trPr>
        <w:tc>
          <w:tcPr>
            <w:tcW w:w="1517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2343F5" w:rsidRPr="003973CD" w:rsidRDefault="002343F5" w:rsidP="003973CD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eastAsia="Calibri" w:cstheme="minorHAnsi"/>
                <w:b/>
                <w:i/>
                <w:color w:val="000000" w:themeColor="text1"/>
                <w:lang w:eastAsia="zh-CN"/>
              </w:rPr>
            </w:pPr>
            <w:r w:rsidRPr="003973CD">
              <w:rPr>
                <w:rFonts w:eastAsia="Calibri" w:cstheme="minorHAnsi"/>
                <w:b/>
                <w:i/>
                <w:color w:val="000000" w:themeColor="text1"/>
                <w:lang w:eastAsia="zh-CN"/>
              </w:rPr>
              <w:t xml:space="preserve">4. </w:t>
            </w:r>
            <w:proofErr w:type="spellStart"/>
            <w:r w:rsidRPr="003973CD">
              <w:rPr>
                <w:rFonts w:eastAsia="Calibri" w:cstheme="minorHAnsi"/>
                <w:b/>
                <w:i/>
                <w:color w:val="000000" w:themeColor="text1"/>
                <w:lang w:eastAsia="zh-CN"/>
              </w:rPr>
              <w:t>Wideogastroskop</w:t>
            </w:r>
            <w:proofErr w:type="spellEnd"/>
            <w:r w:rsidRPr="003973CD">
              <w:rPr>
                <w:rFonts w:eastAsia="Calibri" w:cstheme="minorHAnsi"/>
                <w:b/>
                <w:i/>
                <w:color w:val="000000" w:themeColor="text1"/>
                <w:lang w:eastAsia="zh-CN"/>
              </w:rPr>
              <w:t xml:space="preserve"> z kanałem do spłukiwania i funkcją obrazowania w wąskim paśmie światła  – 2 szt.</w:t>
            </w:r>
          </w:p>
          <w:p w:rsidR="002343F5" w:rsidRPr="003973CD" w:rsidRDefault="002343F5" w:rsidP="003973CD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</w:tr>
      <w:tr w:rsidR="003973CD" w:rsidRPr="00B375C6" w:rsidTr="002343F5">
        <w:trPr>
          <w:trHeight w:hRule="exact" w:val="80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Obrazowanie wysokiej rozdzielczości w standardzie HDTV wpływające na zwiększenie wykrywalności zmian chorobowych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42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Obrazowanie w wąskim paśmie światła (np. NBI lub inna  technologia lub system do cyfrowej i wirtualnej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chromoendoskopii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np. FICE, I-Scan ) realizowane poprzez filtr optyczno-cyfrowy w celu zwiększenia wykrywalności wczesnych zmian nowotworowych nie widocznych w białym świetle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0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Obrazowanie ze wzmocnieniem tekstury i koloru w celu poprawy możliwości diagnostycznych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0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Czerwone obrazowanie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dichromatyczne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w celu uwidaczniania naczyń krwionośnych i lokalizacji miejsc krwawienia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1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Funkcja zwiększonej głębi ostrości, łącząca obrazy z bliskiego oraz z dalekiego planu – gwarantująca optymalną ostrość w obrębie całego obrazu.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26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Ogólna średnica zewnętrzna sondy endoskopowej równa max. 10,0 mm w celu zmniejszenia dolegliwości bólowych powstających na skutek wprowadzania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9,8 mm – 10,0 mm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Poniżej 9,8 mm – 10 pkt</w:t>
            </w:r>
          </w:p>
        </w:tc>
      </w:tr>
      <w:tr w:rsidR="003973CD" w:rsidRPr="00B375C6" w:rsidTr="002343F5">
        <w:trPr>
          <w:trHeight w:hRule="exact" w:val="67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Kanał roboczy min. 2,8 mm umożliwiający zastosowanie rutynowych narzędzi do zabiegów endoskopowych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1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Standardowa głębia ostrości min. od  3 mm do 100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0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Powiększona głębia ostrości min. od  1,5 mm do 5,5 mm dająca możliwość obserwacji tkanki w dużym powiększeniu bez utraty ostrości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1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Minimalna odległość widzenia narzędzia: max. 3 mm od końcówki sondy endoskopowej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Zginanie końcówki endoskopu min.: G: 210°, D:90°, L:100°, P:100°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18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lewo/prawo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9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góra/dół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1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Oznakowanie długości roboczej sondy endoskopowej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98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Pole widzenia min. 140°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140°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Powyżej 150° – 5 pkt.</w:t>
            </w:r>
          </w:p>
        </w:tc>
      </w:tr>
      <w:tr w:rsidR="003973CD" w:rsidRPr="00B375C6" w:rsidTr="002343F5">
        <w:trPr>
          <w:trHeight w:hRule="exact" w:val="141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Min. 4 przyciski na głowicy endoskopu z możliwością zaprogramowania różnych funkcji, np. zdjęcie, uruchomienie pompy płuczącej, w celu skrócenia czasu badania poprzez łatwy i szybki sposób sterowania aparatem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4 przyciski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Więcej niż 4 przyciski – 5 pkt.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sondy roboczej 1030 – 1050 mm gwarantująca odpowiedni zasięg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0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całkowita 1350 – 1450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Wbudowana koszulka zapobiegająca zaginaniu się połączenia przewodu sondy endoskopowej z częścią sterującą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3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Wbudowany układ RFID do identyfikacji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68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Aparat w pełni zanurzalny , nie wymagający nakładek uszczelniających w celu uniemożliwienia uszkodzenia aparatu poprzez przypadkowe zalanie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69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Dodatkowy kanał pomocniczy służący do spłukiwania resztek treści pokarmowych oraz płynów ustrojowych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4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kauteryzacji z użyciem prądu o wysokiej częstotliwości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8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Funkcja elektronicznego powiększenia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9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 zestawie zawór woda-powietrze, ssący, biopsyjny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posiadanym procesorem wideo CV-1500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2343F5" w:rsidRPr="00B375C6" w:rsidTr="002343F5">
        <w:trPr>
          <w:trHeight w:hRule="exact" w:val="569"/>
        </w:trPr>
        <w:tc>
          <w:tcPr>
            <w:tcW w:w="1517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2343F5" w:rsidRPr="003973CD" w:rsidRDefault="002343F5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b/>
                <w:i/>
                <w:color w:val="000000" w:themeColor="text1"/>
                <w:lang w:eastAsia="zh-CN"/>
              </w:rPr>
              <w:t>5.</w:t>
            </w:r>
            <w:r w:rsidRPr="003973CD">
              <w:rPr>
                <w:rFonts w:cstheme="minorHAnsi"/>
                <w:i/>
                <w:color w:val="000000" w:themeColor="text1"/>
                <w:lang w:eastAsia="zh-CN"/>
              </w:rPr>
              <w:t xml:space="preserve"> </w:t>
            </w:r>
            <w:proofErr w:type="spellStart"/>
            <w:r w:rsidRPr="003973CD">
              <w:rPr>
                <w:rFonts w:eastAsia="Calibri" w:cstheme="minorHAnsi"/>
                <w:b/>
                <w:i/>
                <w:color w:val="000000" w:themeColor="text1"/>
                <w:lang w:eastAsia="zh-CN"/>
              </w:rPr>
              <w:t>Wideogastroskop</w:t>
            </w:r>
            <w:proofErr w:type="spellEnd"/>
            <w:r w:rsidRPr="003973CD">
              <w:rPr>
                <w:rFonts w:eastAsia="Calibri" w:cstheme="minorHAnsi"/>
                <w:b/>
                <w:i/>
                <w:color w:val="000000" w:themeColor="text1"/>
                <w:lang w:eastAsia="zh-CN"/>
              </w:rPr>
              <w:t xml:space="preserve"> terapeutyczny z kanałem do spłukiwania – 1 szt.</w:t>
            </w:r>
          </w:p>
        </w:tc>
      </w:tr>
      <w:tr w:rsidR="003973CD" w:rsidRPr="00B375C6" w:rsidTr="002343F5">
        <w:trPr>
          <w:trHeight w:hRule="exact" w:val="71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Obrazowanie wysokiej rozdzielczości w standardzie HDTV wpływające na zwiększenie wykrywalności zmian chorobowych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41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Obrazowanie w wąskim paśmie światła (np. NBI lub inna  technologia lub system do cyfrowej i wirtualnej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chromoendoskopii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np. FICE, I-Scan ) realizowane poprzez filtr optyczno-cyfrowy w celu zwiększenia wykrywalności wczesnych zmian nowotworowych nie widocznych w białym świetle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80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funkcją zapewniającą ulepszone obrazowanie w białym świetle (tekstura i kolor)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1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Kompatybilny z funkcją czerwonego obrazowania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dichromatycznego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 w celu lokalizacji krwawień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97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Ogólna średnica zewnętrzna sondy endoskopowej max. 11,0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11,0 mm – 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&lt; 11,0 mm – 10 pkt</w:t>
            </w:r>
          </w:p>
        </w:tc>
      </w:tr>
      <w:tr w:rsidR="003973CD" w:rsidRPr="00B375C6" w:rsidTr="002343F5">
        <w:trPr>
          <w:trHeight w:hRule="exact" w:val="86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Kanał roboczy o średnicy min. 3,7 mm umożliwiający zastosowanie rutynowych narzędzi do zabiegów endoskopowych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84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Głębia ostrości min. od  2 mm do 100 mm dająca możliwość obserwacji tkanki w dużym powiększeniu bez utraty ostrości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84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Minimalna odległość widzenia narzędzia: max.3 mm od końcówki sondy endoskopowej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1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Zginanie końcówki endoskopu min.: G: 210°, D:90°, L:100°, P:100°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lewo/prawo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Blokada pokrętła góra/dół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Oznakowanie długości roboczej sondy endoskopowej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0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Pole widzenia min. 140°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140°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Powyżej 150° – 5 pkt</w:t>
            </w:r>
          </w:p>
        </w:tc>
      </w:tr>
      <w:tr w:rsidR="003973CD" w:rsidRPr="00B375C6" w:rsidTr="002343F5">
        <w:trPr>
          <w:trHeight w:hRule="exact" w:val="141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Min. 4 przyciski na głowicy endoskopu z możliwością zaprogramowania różnych funkcji, np. zdjęcie, uruchomienie pompy płuczącej, w celu skrócenia czasu badania poprzez łatwy i szybki sposób sterowania aparatem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4 przyciski – 0 pkt.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Więcej niż 4 przyciski – 5 pkt.</w:t>
            </w:r>
          </w:p>
        </w:tc>
      </w:tr>
      <w:tr w:rsidR="003973CD" w:rsidRPr="00B375C6" w:rsidTr="002343F5">
        <w:trPr>
          <w:trHeight w:hRule="exact" w:val="72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sondy roboczej 1030 – 1050 mm gwarantująca odpowiedni zasięg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Długość całkowita 1350 – 1400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2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Wbudowana koszulka zapobiegająca zaginaniu się połączenia przewodu sondy endoskopowej z częścią sterującą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4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Wbudowany układ RFID do identyfikacji endoskopu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2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Aparat w pełni zanurzalny , nie wymagający nakładek uszczelniających w celu uniemożliwienia uszkodzenia aparatu poprzez przypadkowe zalanie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99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Dodatkowy kanał pomocniczy służący do spłukiwania resztek treści pokarmowych oraz płynów ustrojowych w celu wykonania pełnej diagnostyki lub lokalizacji krwawień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2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kauteryzacji z użyciem prądu o wysokiej częstotliwości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1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Elektroniczna funkcja zoom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2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 zestawie zawór woda-powietrze, ssący, biopsyjny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9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Kompatybilny z posiadanym procesorem wideo CV-1500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2343F5" w:rsidRPr="00B375C6" w:rsidTr="00855F37">
        <w:trPr>
          <w:trHeight w:hRule="exact" w:val="566"/>
        </w:trPr>
        <w:tc>
          <w:tcPr>
            <w:tcW w:w="1517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2343F5" w:rsidRPr="003973CD" w:rsidRDefault="002343F5" w:rsidP="003973CD">
            <w:pPr>
              <w:pStyle w:val="Tekstpodstawowy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lang w:eastAsia="zh-CN"/>
              </w:rPr>
            </w:pPr>
            <w:r w:rsidRPr="003973CD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lang w:eastAsia="zh-CN"/>
              </w:rPr>
              <w:t xml:space="preserve">6. Szafa do suszenia i przechowywania  endoskopów z zestawem adapterów – 1 </w:t>
            </w:r>
            <w:proofErr w:type="spellStart"/>
            <w:r w:rsidRPr="003973CD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lang w:eastAsia="zh-CN"/>
              </w:rPr>
              <w:t>kpl</w:t>
            </w:r>
            <w:proofErr w:type="spellEnd"/>
          </w:p>
          <w:p w:rsidR="002343F5" w:rsidRPr="003973CD" w:rsidRDefault="002343F5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</w:p>
        </w:tc>
      </w:tr>
      <w:tr w:rsidR="003973CD" w:rsidRPr="00B375C6" w:rsidTr="003973CD">
        <w:trPr>
          <w:trHeight w:hRule="exact" w:val="43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Automatyczne suszenie i przechowywanie endoskopów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3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Automatyczna kontrola i monitorowanie procesu suszenia i przechowywania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70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Suszenie endoskopów powietrzem klasy medycznej bez konieczności podgrzewania powietrza w celu zminimalizowania ryzyka wtórnej kontaminacji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3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Możliwość programowania czasu suszenia i przechowywania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328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Raport z badań mikrobiologicznych potwierdzających utrzymanie przez szafę poziomu dezynfekcji uzyskanego przed bezpośrednim włożeniem endoskopu do szafy (po wyjęciu z </w:t>
            </w:r>
            <w:proofErr w:type="spellStart"/>
            <w:r w:rsidRPr="003973CD">
              <w:rPr>
                <w:rFonts w:cstheme="minorHAnsi"/>
                <w:color w:val="000000" w:themeColor="text1"/>
                <w:lang w:eastAsia="zh-CN"/>
              </w:rPr>
              <w:t>myjni-dezynfektora</w:t>
            </w:r>
            <w:proofErr w:type="spellEnd"/>
            <w:r w:rsidRPr="003973CD">
              <w:rPr>
                <w:rFonts w:cstheme="minorHAnsi"/>
                <w:color w:val="000000" w:themeColor="text1"/>
                <w:lang w:eastAsia="zh-CN"/>
              </w:rPr>
              <w:t>).  Badania przeprowadzone dla minimum 10 dniowego okresu przechowywania endoskopów.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 xml:space="preserve">10 -12 dni – 0 pkt 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13 - więcej dni – 10 pkt</w:t>
            </w:r>
          </w:p>
        </w:tc>
      </w:tr>
      <w:tr w:rsidR="003973CD" w:rsidRPr="00B375C6" w:rsidTr="002343F5">
        <w:trPr>
          <w:trHeight w:hRule="exact" w:val="70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Wymiary szafy max.: szerokość: 1300 mm, głębokość 500mm, wysokość : 2300mm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2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Waga max: 300 kg w celu możliwości łatwego przestawiania.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85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Głębokość komory suszenia, umożliwiająca łatwe ułożenie endoskopów, min.: 350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706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Pojemność komory suszenia, umożliwiająca poprawne ułożenie endoskopów, min.: 0,65 m3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3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Utrzymywanie nadciśnienie wewnątrz komory suszenia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Szerokość miejsca na endoskop min. 80mm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21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Liczba miejsc na endoskopy min: 8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8 – 10 miejsc – 0 pkt</w:t>
            </w:r>
          </w:p>
          <w:p w:rsidR="003973CD" w:rsidRPr="003973CD" w:rsidRDefault="003973CD" w:rsidP="003973CD">
            <w:pPr>
              <w:widowControl w:val="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11 miejsc lub więcej – 5 pkt</w:t>
            </w:r>
          </w:p>
        </w:tc>
      </w:tr>
      <w:tr w:rsidR="003973CD" w:rsidRPr="00B375C6" w:rsidTr="003973CD">
        <w:trPr>
          <w:trHeight w:hRule="exact" w:val="548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</w:rPr>
              <w:t>Możliwość rozbudowy o dodatkową komorę na 4 endoskopy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pacing w:before="120" w:after="120"/>
              <w:jc w:val="center"/>
              <w:rPr>
                <w:rFonts w:cstheme="minorHAnsi"/>
                <w:color w:val="000000" w:themeColor="text1"/>
                <w:highlight w:val="white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87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</w:rPr>
              <w:t>Możliwość rozbudowy o dodatkową komorę na 8 endoskopów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TAK/NIE</w:t>
            </w:r>
          </w:p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TAK – 5 pkt</w:t>
            </w:r>
          </w:p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NIE – 0 pkt</w:t>
            </w:r>
          </w:p>
        </w:tc>
      </w:tr>
      <w:tr w:rsidR="003973CD" w:rsidRPr="00B375C6" w:rsidTr="003973CD">
        <w:trPr>
          <w:trHeight w:hRule="exact" w:val="43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Przechowywanie endoskopów w pozycji pionowej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2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Monitorowany przepływ powietrza przez każdy endoskop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4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Możliwość zaprogramowania czasu suszenia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2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Możliwość suszenia do min. 120 minut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8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Zasilanie 230 V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11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Podłączenie do sieci jednofazowej L1, N, PE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3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Podłączenie do sieci </w:t>
            </w:r>
            <w:proofErr w:type="spellStart"/>
            <w:r w:rsidRPr="003973CD">
              <w:rPr>
                <w:rFonts w:cstheme="minorHAnsi"/>
                <w:color w:val="000000" w:themeColor="text1"/>
              </w:rPr>
              <w:t>komputrowej</w:t>
            </w:r>
            <w:proofErr w:type="spellEnd"/>
            <w:r w:rsidRPr="003973CD">
              <w:rPr>
                <w:rFonts w:cstheme="minorHAnsi"/>
                <w:color w:val="000000" w:themeColor="text1"/>
              </w:rPr>
              <w:t xml:space="preserve"> LAN RJ45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9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Maksymalny pobór mocy 250 wat, w celu ograniczenia ciepła wydzielanego do pomieszczenia w którym znajduje się szafa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99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</w:rPr>
              <w:t>Zaokrąglone naroża w celu zapewnienia skutecznego czyszczenia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Tak/Nie</w:t>
            </w:r>
          </w:p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TAK – 5 pkt.</w:t>
            </w:r>
          </w:p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NIE – 0 pkt.</w:t>
            </w:r>
          </w:p>
        </w:tc>
      </w:tr>
      <w:tr w:rsidR="003973CD" w:rsidRPr="00B375C6" w:rsidTr="002343F5">
        <w:trPr>
          <w:trHeight w:hRule="exact" w:val="80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Czytnik RFID do identyfikacji osoby obsługującej i endoskopu w celu śledzenia drogi endoskopów w procesie przygotowania ich do ponownego użycia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55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Przeszklone drzwi umożliwiające wgląd do szafy bez jej otwierania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43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Oświetlenie wewnętrzne komory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57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Automatycznie uruchamiane oświetlenie szafy po otwarciu drzwi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41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System podświetlania wiszących endoskopów różnymi kolorami w zależności od stanu endoskopu:  endoskop w stanie suszenia (niebieski), endoskop w stanie przechowywania (zielony), endoskop z przekroczonym czasem przechowywania (czerwony)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4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eastAsia="Calibri"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Panel sterowania w postaci ekranu dotykowego LCD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67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Panel sterowania pokazujący wykorzystany czas przechowywania oraz czas pozostały.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46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Wyświetlanie wartości nadciśnienia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80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Wyświetlanie wartości temperatury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Wyświetlanie wartości wilgotności względnej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35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Wyświetlanie godziny i daty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Alarm otwartych drzwi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Alarm braku nadciśnienia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Alarm braku przepływu powietrza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5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Alarm awarii zasilania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Alarm przekroczonego czasu przechowywania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Alarm przekroczonej dopuszczalnej wilgotności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78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Alarm przekroczonej temperatury maksymalnej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trHeight w:hRule="exact" w:val="283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Dostęp do szafy po sczytaniu personalnej karty chipowej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78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Szafa kompatybilna z posiadanymi przez Zamawiającego kartami chipowymi myjni ETD, w celu uproszczenia procesu obsługi.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2343F5">
        <w:trPr>
          <w:trHeight w:hRule="exact" w:val="1138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CD" w:rsidRPr="003973CD" w:rsidRDefault="003973CD" w:rsidP="003973CD">
            <w:pPr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Dostęp serwisowy do urządzeń monitorujących proces suszenia i przechowywania przez szufladę znajdującą się obok szafy, bez konieczności otwierania komory i narażania endoskopów na kontaminacje.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napToGrid w:val="0"/>
              <w:jc w:val="center"/>
              <w:rPr>
                <w:rFonts w:cstheme="minorHAnsi"/>
                <w:color w:val="000000" w:themeColor="text1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  <w:highlight w:val="white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343"/>
        </w:trPr>
        <w:tc>
          <w:tcPr>
            <w:tcW w:w="1517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b/>
                <w:color w:val="000000" w:themeColor="text1"/>
                <w:lang w:eastAsia="zh-CN"/>
              </w:rPr>
              <w:t xml:space="preserve">        Inne </w:t>
            </w:r>
            <w:r w:rsidR="0018398E">
              <w:rPr>
                <w:rFonts w:cstheme="minorHAnsi"/>
                <w:b/>
                <w:color w:val="000000" w:themeColor="text1"/>
                <w:lang w:eastAsia="zh-CN"/>
              </w:rPr>
              <w:t xml:space="preserve">dotyczy poz. 1, 2, 3, 4, 5, 6 </w:t>
            </w:r>
          </w:p>
        </w:tc>
      </w:tr>
      <w:tr w:rsidR="003973CD" w:rsidRPr="00B375C6" w:rsidTr="003973CD">
        <w:trPr>
          <w:cantSplit/>
          <w:trHeight w:val="339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343F5" w:rsidRDefault="003973CD" w:rsidP="003973CD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Pełna gwarancja na przedmiot zamówienia oraz wszystkie elementy systemu </w:t>
            </w:r>
          </w:p>
          <w:p w:rsidR="003973CD" w:rsidRPr="003973CD" w:rsidRDefault="002343F5" w:rsidP="003973CD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(wymagany </w:t>
            </w:r>
            <w:r w:rsidR="003973CD" w:rsidRPr="003973CD">
              <w:rPr>
                <w:rFonts w:cstheme="minorHAnsi"/>
                <w:color w:val="000000" w:themeColor="text1"/>
              </w:rPr>
              <w:t>okres min. 24 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ind w:left="566" w:hanging="283"/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2 lata – 0 pkt</w:t>
            </w:r>
          </w:p>
          <w:p w:rsidR="003973CD" w:rsidRPr="003973CD" w:rsidRDefault="003973CD" w:rsidP="003973CD">
            <w:pPr>
              <w:widowControl w:val="0"/>
              <w:ind w:left="566" w:hanging="283"/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 3 lata – 5 pkt </w:t>
            </w:r>
          </w:p>
          <w:p w:rsidR="003973CD" w:rsidRPr="003973CD" w:rsidRDefault="003973CD" w:rsidP="003973CD">
            <w:pPr>
              <w:widowControl w:val="0"/>
              <w:ind w:left="566" w:hanging="283"/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   4 lata – 15 pkt</w:t>
            </w:r>
          </w:p>
          <w:p w:rsidR="003973CD" w:rsidRPr="003973CD" w:rsidRDefault="003973CD" w:rsidP="003973CD">
            <w:pPr>
              <w:widowControl w:val="0"/>
              <w:ind w:left="566" w:hanging="283"/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     5 lat  </w:t>
            </w:r>
            <w:r w:rsidRPr="003973CD">
              <w:rPr>
                <w:rFonts w:cstheme="minorHAnsi"/>
                <w:color w:val="000000" w:themeColor="text1"/>
              </w:rPr>
              <w:softHyphen/>
              <w:t>–  30 pkt</w:t>
            </w:r>
          </w:p>
        </w:tc>
      </w:tr>
      <w:tr w:rsidR="003973CD" w:rsidRPr="00B375C6" w:rsidTr="003973CD">
        <w:trPr>
          <w:cantSplit/>
          <w:trHeight w:val="277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53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364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343F5" w:rsidRDefault="003973CD" w:rsidP="003973CD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W komplecie Instrukcje Obsługi w języku polskim. Instrukcja w formie </w:t>
            </w:r>
          </w:p>
          <w:p w:rsidR="003973CD" w:rsidRPr="002343F5" w:rsidRDefault="002343F5" w:rsidP="003973CD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wydrukowanej </w:t>
            </w:r>
            <w:r w:rsidR="003973CD" w:rsidRPr="003973CD">
              <w:rPr>
                <w:rFonts w:cstheme="minorHAnsi"/>
                <w:color w:val="000000" w:themeColor="text1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973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53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343F5" w:rsidRDefault="003973CD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W okresie gwarancji wykonywanie bez dodatkowych opłat  niezbędnych napraw </w:t>
            </w:r>
          </w:p>
          <w:p w:rsidR="002343F5" w:rsidRDefault="002343F5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oraz przeglądów </w:t>
            </w:r>
            <w:r w:rsidR="003973CD" w:rsidRPr="003973CD">
              <w:rPr>
                <w:rFonts w:cstheme="minorHAnsi"/>
                <w:color w:val="000000" w:themeColor="text1"/>
              </w:rPr>
              <w:t>technicznych zgodnie z wymaganiami/zaleceniami producenta,</w:t>
            </w:r>
            <w:r>
              <w:rPr>
                <w:rFonts w:cstheme="minorHAnsi"/>
                <w:color w:val="000000" w:themeColor="text1"/>
              </w:rPr>
              <w:t xml:space="preserve"> potwierdzane wpisem w raporcie </w:t>
            </w:r>
            <w:r w:rsidR="003973CD" w:rsidRPr="003973CD">
              <w:rPr>
                <w:rFonts w:cstheme="minorHAnsi"/>
                <w:color w:val="000000" w:themeColor="text1"/>
              </w:rPr>
              <w:t xml:space="preserve">serwisowym. Koszty dojazdu serwisu do i z miejsca </w:t>
            </w:r>
          </w:p>
          <w:p w:rsidR="002343F5" w:rsidRDefault="003973CD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użytkowania lub przewóz uszkodzonego</w:t>
            </w:r>
            <w:r w:rsidR="002343F5">
              <w:rPr>
                <w:rFonts w:cstheme="minorHAnsi"/>
                <w:color w:val="000000" w:themeColor="text1"/>
              </w:rPr>
              <w:t xml:space="preserve"> </w:t>
            </w:r>
            <w:r w:rsidRPr="003973CD">
              <w:rPr>
                <w:rFonts w:cstheme="minorHAnsi"/>
                <w:color w:val="000000" w:themeColor="text1"/>
              </w:rPr>
              <w:t>sprzętu medycznego do i po naprawie w</w:t>
            </w:r>
          </w:p>
          <w:p w:rsidR="002343F5" w:rsidRDefault="003973CD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okresie trwania</w:t>
            </w:r>
            <w:r w:rsidR="002343F5">
              <w:rPr>
                <w:rFonts w:cstheme="minorHAnsi"/>
                <w:color w:val="000000" w:themeColor="text1"/>
              </w:rPr>
              <w:t xml:space="preserve"> gwarancji obciążają Wykonawcę. </w:t>
            </w:r>
            <w:r w:rsidRPr="003973CD">
              <w:rPr>
                <w:rFonts w:cstheme="minorHAnsi"/>
                <w:color w:val="000000" w:themeColor="text1"/>
              </w:rPr>
              <w:t xml:space="preserve">Należy podać zalecaną </w:t>
            </w:r>
          </w:p>
          <w:p w:rsidR="003973CD" w:rsidRPr="002343F5" w:rsidRDefault="003973CD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973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532"/>
        </w:trPr>
        <w:tc>
          <w:tcPr>
            <w:tcW w:w="106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autoSpaceDE w:val="0"/>
              <w:rPr>
                <w:rFonts w:cstheme="minorHAnsi"/>
                <w:color w:val="000000" w:themeColor="text1"/>
                <w:highlight w:val="yellow"/>
                <w:lang w:eastAsia="zh-CN" w:bidi="hi-I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973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Bez punktacji</w:t>
            </w:r>
          </w:p>
        </w:tc>
      </w:tr>
      <w:tr w:rsidR="003973CD" w:rsidRPr="00B375C6" w:rsidTr="003973CD">
        <w:trPr>
          <w:cantSplit/>
          <w:trHeight w:val="532"/>
        </w:trPr>
        <w:tc>
          <w:tcPr>
            <w:tcW w:w="1060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3CD" w:rsidRPr="003973CD" w:rsidRDefault="003973CD" w:rsidP="003973C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0" w:themeColor="text1"/>
                <w:lang w:eastAsia="zh-CN"/>
              </w:rPr>
            </w:pPr>
          </w:p>
        </w:tc>
        <w:tc>
          <w:tcPr>
            <w:tcW w:w="730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343F5" w:rsidRDefault="003973CD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 xml:space="preserve">Bezpłatne szkolenie personelu w zakresie eksploatacji i obsługi urządzenia,  </w:t>
            </w:r>
          </w:p>
          <w:p w:rsidR="002343F5" w:rsidRDefault="002343F5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Przeprowadzone </w:t>
            </w:r>
            <w:r w:rsidR="003973CD" w:rsidRPr="003973CD">
              <w:rPr>
                <w:rFonts w:cstheme="minorHAnsi"/>
                <w:color w:val="000000" w:themeColor="text1"/>
              </w:rPr>
              <w:t xml:space="preserve">w miejscu instalacji produktu, poświadczone certyfikatem </w:t>
            </w:r>
          </w:p>
          <w:p w:rsidR="003973CD" w:rsidRPr="003973CD" w:rsidRDefault="003973CD" w:rsidP="003973CD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lub protokołem szkolenia.</w:t>
            </w:r>
          </w:p>
        </w:tc>
        <w:tc>
          <w:tcPr>
            <w:tcW w:w="99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widowControl w:val="0"/>
              <w:ind w:left="566" w:hanging="283"/>
              <w:jc w:val="center"/>
              <w:rPr>
                <w:rFonts w:cstheme="minorHAnsi"/>
                <w:color w:val="000000" w:themeColor="text1"/>
              </w:rPr>
            </w:pPr>
            <w:r w:rsidRPr="003973CD">
              <w:rPr>
                <w:rFonts w:cstheme="minorHAnsi"/>
                <w:color w:val="000000" w:themeColor="text1"/>
              </w:rPr>
              <w:t>TAK</w:t>
            </w:r>
          </w:p>
        </w:tc>
        <w:tc>
          <w:tcPr>
            <w:tcW w:w="334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973CD" w:rsidRPr="003973CD" w:rsidRDefault="003973CD" w:rsidP="002343F5">
            <w:pPr>
              <w:widowControl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2469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3973CD" w:rsidRPr="003973CD" w:rsidRDefault="003973CD" w:rsidP="003973CD">
            <w:pPr>
              <w:jc w:val="center"/>
              <w:rPr>
                <w:rFonts w:cstheme="minorHAnsi"/>
                <w:color w:val="000000" w:themeColor="text1"/>
                <w:lang w:eastAsia="zh-CN"/>
              </w:rPr>
            </w:pPr>
            <w:r w:rsidRPr="003973CD">
              <w:rPr>
                <w:rFonts w:cstheme="minorHAnsi"/>
                <w:color w:val="000000" w:themeColor="text1"/>
                <w:lang w:eastAsia="zh-CN"/>
              </w:rPr>
              <w:t>Bez punktacji</w:t>
            </w:r>
          </w:p>
        </w:tc>
      </w:tr>
    </w:tbl>
    <w:p w:rsidR="003973CD" w:rsidRPr="001C231C" w:rsidRDefault="003973CD" w:rsidP="001C231C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E84E8D" w:rsidRPr="00E84E8D" w:rsidRDefault="00E84E8D" w:rsidP="00E84E8D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</w:p>
    <w:p w:rsidR="00E84E8D" w:rsidRPr="00E84E8D" w:rsidRDefault="00E84E8D" w:rsidP="00E84E8D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  <w:r w:rsidRPr="00E84E8D">
        <w:rPr>
          <w:rFonts w:eastAsia="Times New Roman" w:cstheme="minorHAnsi"/>
          <w:i/>
          <w:iCs/>
          <w:lang w:eastAsia="zh-CN"/>
        </w:rPr>
        <w:t>*wypełnia Wykonawca</w:t>
      </w:r>
    </w:p>
    <w:p w:rsidR="00E84E8D" w:rsidRPr="00E84E8D" w:rsidRDefault="00E84E8D" w:rsidP="00E84E8D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</w:p>
    <w:p w:rsidR="00E84E8D" w:rsidRPr="00E84E8D" w:rsidRDefault="00E84E8D" w:rsidP="00E84E8D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pl-PL"/>
        </w:rPr>
      </w:pPr>
      <w:r w:rsidRPr="00E84E8D">
        <w:rPr>
          <w:rFonts w:eastAsia="Times New Roman" w:cstheme="minorHAnsi"/>
          <w:i/>
          <w:iCs/>
          <w:lang w:eastAsia="pl-PL"/>
        </w:rPr>
        <w:t>Oferta nie spełniająca parametrów granicznych  podlega odrzuceniu bez dalszego rozpatrywania.</w:t>
      </w:r>
    </w:p>
    <w:p w:rsidR="00E84E8D" w:rsidRPr="00E84E8D" w:rsidRDefault="00E84E8D" w:rsidP="00E84E8D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</w:p>
    <w:p w:rsidR="00E84E8D" w:rsidRPr="00E84E8D" w:rsidRDefault="00E84E8D" w:rsidP="00BE5B09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Oświadczamy, że: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oferowany przez nas sprzęt jest nowy, nie był przedmiotem ekspozycji, wystaw itp.;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oferowane przez nas urządzenie jest gotowe do pracy, zawiera wszystkie niezbędne akcesoria, bez dodatkowych zakupów</w:t>
      </w:r>
      <w:r w:rsidR="00BE5B09">
        <w:rPr>
          <w:rFonts w:eastAsia="Times New Roman" w:cstheme="minorHAnsi"/>
          <w:lang w:eastAsia="pl-PL"/>
        </w:rPr>
        <w:t xml:space="preserve"> i inwestycji (poza materiałami </w:t>
      </w:r>
      <w:r w:rsidRPr="00E84E8D">
        <w:rPr>
          <w:rFonts w:eastAsia="Times New Roman" w:cstheme="minorHAnsi"/>
          <w:lang w:eastAsia="pl-PL"/>
        </w:rPr>
        <w:t>eksploatacyjnymi)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dostarczenia, montażu i uruchomienia sprzętu w miejscu jego przeznaczenia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przeszkolenia personelu w obsłudze urządzenia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przeglądy techniczne wymagane przez producenta w okresie gwarancji na koszt wykonawcy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 xml:space="preserve">ostatni przegląd w ostatnim miesiącu gwarancji  </w:t>
      </w:r>
    </w:p>
    <w:p w:rsidR="00E84E8D" w:rsidRPr="00E84E8D" w:rsidRDefault="00E84E8D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inne:  w ostatnim miesiącu gwarancji</w:t>
      </w:r>
      <w:r w:rsidRPr="00E84E8D">
        <w:rPr>
          <w:rFonts w:eastAsia="Times New Roman" w:cstheme="minorHAnsi"/>
          <w:b/>
          <w:lang w:eastAsia="pl-PL"/>
        </w:rPr>
        <w:t xml:space="preserve"> </w:t>
      </w:r>
      <w:r w:rsidRPr="00E84E8D">
        <w:rPr>
          <w:rFonts w:eastAsia="Times New Roman" w:cstheme="minorHAnsi"/>
          <w:lang w:eastAsia="pl-PL"/>
        </w:rPr>
        <w:t xml:space="preserve">aktualizacja oprogramowania (jeśli dotyczy) </w:t>
      </w:r>
    </w:p>
    <w:p w:rsidR="00E84E8D" w:rsidRPr="00E84E8D" w:rsidRDefault="00E84E8D" w:rsidP="00E84E8D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Pr="00E84E8D" w:rsidRDefault="00E84E8D" w:rsidP="00E84E8D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Pr="00E84E8D" w:rsidRDefault="00E84E8D" w:rsidP="00E84E8D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Pr="00E84E8D" w:rsidRDefault="00E84E8D" w:rsidP="00E84E8D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Pr="00E84E8D" w:rsidRDefault="00E84E8D" w:rsidP="00E84E8D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E84E8D" w:rsidRPr="00E84E8D" w:rsidRDefault="00E84E8D" w:rsidP="00E84E8D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p w:rsidR="00E84E8D" w:rsidRDefault="00E84E8D" w:rsidP="00E84E8D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BE5B09" w:rsidRPr="00941718" w:rsidRDefault="00BE5B09" w:rsidP="00BE5B09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lastRenderedPageBreak/>
        <w:t xml:space="preserve">Część 2 – </w:t>
      </w:r>
      <w:r w:rsidR="000D7AEF" w:rsidRPr="000D7AEF">
        <w:rPr>
          <w:rFonts w:eastAsia="Times New Roman" w:cstheme="minorHAnsi"/>
          <w:b/>
          <w:lang w:eastAsia="zh-CN"/>
        </w:rPr>
        <w:t>Wideolaryngoskop</w:t>
      </w:r>
    </w:p>
    <w:p w:rsidR="00BE5B09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15562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302"/>
        <w:gridCol w:w="1134"/>
        <w:gridCol w:w="3588"/>
        <w:gridCol w:w="2478"/>
        <w:gridCol w:w="8"/>
      </w:tblGrid>
      <w:tr w:rsidR="002235FD" w:rsidTr="00EC796A">
        <w:trPr>
          <w:gridAfter w:val="1"/>
          <w:wAfter w:w="8" w:type="dxa"/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235FD" w:rsidRPr="002235FD" w:rsidRDefault="002235FD" w:rsidP="00EC796A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b/>
                <w:i/>
                <w:lang w:eastAsia="zh-CN"/>
              </w:rPr>
              <w:t>L.p.</w:t>
            </w:r>
          </w:p>
        </w:tc>
        <w:tc>
          <w:tcPr>
            <w:tcW w:w="730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235FD" w:rsidRPr="002235FD" w:rsidRDefault="002235FD" w:rsidP="00EC796A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b/>
                <w:lang w:eastAsia="zh-CN"/>
              </w:rPr>
              <w:t>Parametr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235FD" w:rsidRPr="002235FD" w:rsidRDefault="002235FD" w:rsidP="00EC796A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b/>
                <w:lang w:eastAsia="zh-CN"/>
              </w:rPr>
              <w:t>Parametr graniczny</w:t>
            </w:r>
          </w:p>
        </w:tc>
        <w:tc>
          <w:tcPr>
            <w:tcW w:w="358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b/>
                <w:bCs/>
                <w:lang w:eastAsia="zh-CN"/>
              </w:rPr>
              <w:t xml:space="preserve">Parametry oferowane </w:t>
            </w:r>
          </w:p>
          <w:p w:rsidR="002235FD" w:rsidRPr="002235FD" w:rsidRDefault="002235FD" w:rsidP="00EC796A">
            <w:pPr>
              <w:widowControl w:val="0"/>
              <w:spacing w:line="288" w:lineRule="auto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b/>
                <w:bCs/>
                <w:lang w:eastAsia="zh-CN"/>
              </w:rPr>
              <w:t>/podać zakres lub opisać/</w:t>
            </w:r>
            <w:r w:rsidRPr="002235FD">
              <w:rPr>
                <w:rFonts w:cstheme="minorHAnsi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2235FD" w:rsidRPr="002235FD" w:rsidRDefault="002235FD" w:rsidP="00EC796A">
            <w:pPr>
              <w:widowControl w:val="0"/>
              <w:spacing w:line="288" w:lineRule="auto"/>
              <w:jc w:val="center"/>
              <w:rPr>
                <w:rFonts w:cstheme="minorHAnsi"/>
                <w:color w:val="00000A"/>
                <w:lang w:eastAsia="zh-CN"/>
              </w:rPr>
            </w:pPr>
            <w:r w:rsidRPr="002235FD">
              <w:rPr>
                <w:rFonts w:cstheme="minorHAnsi"/>
                <w:b/>
                <w:color w:val="00000A"/>
                <w:lang w:eastAsia="zh-CN"/>
              </w:rPr>
              <w:t>Punktacja dodatkowa</w:t>
            </w:r>
          </w:p>
        </w:tc>
      </w:tr>
      <w:tr w:rsidR="002235FD" w:rsidTr="00EC796A">
        <w:trPr>
          <w:trHeight w:val="377"/>
          <w:jc w:val="center"/>
        </w:trPr>
        <w:tc>
          <w:tcPr>
            <w:tcW w:w="155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235FD" w:rsidRPr="002235FD" w:rsidRDefault="002235FD" w:rsidP="00EC796A">
            <w:pPr>
              <w:pStyle w:val="Tekstpodstawowy"/>
              <w:tabs>
                <w:tab w:val="left" w:pos="2410"/>
              </w:tabs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r w:rsidRPr="002235FD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  </w:t>
            </w:r>
            <w:proofErr w:type="spellStart"/>
            <w:r w:rsidRPr="002235FD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Wideolaryngoskop</w:t>
            </w:r>
            <w:proofErr w:type="spellEnd"/>
            <w:r w:rsidRPr="002235FD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 – 2 szt.</w:t>
            </w:r>
          </w:p>
        </w:tc>
      </w:tr>
      <w:tr w:rsidR="002235FD" w:rsidTr="00EC796A">
        <w:trPr>
          <w:jc w:val="center"/>
        </w:trPr>
        <w:tc>
          <w:tcPr>
            <w:tcW w:w="155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235FD" w:rsidRPr="002235FD" w:rsidRDefault="002235FD" w:rsidP="002235FD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cstheme="minorHAnsi"/>
                <w:b/>
                <w:bCs/>
                <w:lang w:eastAsia="zh-CN"/>
              </w:rPr>
            </w:pPr>
            <w:r w:rsidRPr="002235FD">
              <w:rPr>
                <w:rFonts w:cstheme="minorHAnsi"/>
                <w:b/>
                <w:bCs/>
                <w:i/>
                <w:lang w:eastAsia="zh-CN"/>
              </w:rPr>
              <w:t xml:space="preserve"> WYMAGANIA OGÓLNE</w:t>
            </w:r>
          </w:p>
        </w:tc>
      </w:tr>
      <w:tr w:rsidR="002235FD" w:rsidTr="00EC796A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eastAsia="Calibri" w:cstheme="minorHAnsi"/>
                <w:b/>
                <w:caps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37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Wideolaryngoskop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 wielorazowego użytku do łyżek jednorazowych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jc w:val="center"/>
              <w:rPr>
                <w:rFonts w:cstheme="minorHAnsi"/>
                <w:highlight w:val="white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Wideolaryngoskop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 bezprzewodowy ze zintegrowanym kolorowym wyświetlaczem dotykowym o przekątnej min. 2,4".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≤ 2,5” – 0 pkt</w:t>
            </w:r>
          </w:p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&gt; 2,5” – 5 pkt</w:t>
            </w:r>
          </w:p>
        </w:tc>
      </w:tr>
      <w:tr w:rsidR="002235FD" w:rsidTr="00EC796A">
        <w:trPr>
          <w:gridAfter w:val="1"/>
          <w:wAfter w:w="8" w:type="dxa"/>
          <w:cantSplit/>
          <w:trHeight w:val="3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Obsługa urządzenia (zrobienie zdjęcia, nagranie filmu, menu, itp.) z poziomu ekranu dotykowego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TAK/NIE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color w:val="FF0000"/>
                <w:highlight w:val="white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Adapter z torem wizyjnym, który umieszcza się wewnątrz łyżki jednorazowego użytku wyposażonej w kanał prowadzony rurkę intubacyjną.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Rozdzielczość ekranu min. 320 x 240 pikseli na klatkę.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Odświeżanie min. 30 klatek na sekundę.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Możliwość wykonywania , przechowywania i exportu zdjęć i wideo.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Funkcja zoom zdjęć do 2x przy skoku 0,25x.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TAK/NIE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 – 5 pkt</w:t>
            </w:r>
          </w:p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NIE – 0 pkt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Wyjście video typu USB-C umożliwiające podłączenie do zewnętrznego monitora.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59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Ekran obrotowy w płaszczyźnie poziomej w zakresie min. od 0 °do 120 °, w płaszczyźnie pionowej min. od 0 °do 60 °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Matryca CMOS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Oświetlenie LED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Wideolaryngoskop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 z wewnętrzną baterią litową ładowaną wielorazowo poprzez stację dokującą bezprzewodowo.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Czas pracy urządzenia na naładowanej baterii : min 200 min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2235FD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200 min. – 0 pkt</w:t>
            </w:r>
          </w:p>
          <w:p w:rsidR="002235FD" w:rsidRPr="002235FD" w:rsidRDefault="002235FD" w:rsidP="002235FD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powyżej 200 min. – 5 pkt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Czas ładowania urządzenia : max. 180 min.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Sygnalizacja rozładowanej baterii diodą pulsującą. Wskaźnik pozostałego czasu działania akumulatora z wizualnym wskaźnikiem konieczności naładowania baterii.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55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Układ gospodarowania energią umożliwiający wyłączenie wyświetlacza po max. 180 sekundach od odłożenia go na nieruchomą powierzchnię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Waga urządzenia max. 500g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Łyżki jednorazowe wykonane w z przezroczystego poliwęglanu. Koniec </w:t>
            </w: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dystalny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 łyżki (od strony kamery) pokryty powłoką przeciwmgłową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75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Ochrona przed wnikaniem wody min. IPx7 lub </w:t>
            </w: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wideolaryngoskop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 bez określonego stopnia </w:t>
            </w: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IPx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>, (zanurzanie w płynach nie jest konieczne), z wyświetlaczem nadającym się do mycia i dezynfekcji za pomocą mokrych  ściereczek do dezynfekcji lub 70% alkoholem izopropylowym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2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Zamykane etui do przechowywania wyświetlacza i </w:t>
            </w: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wideoadaptera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2235FD">
        <w:trPr>
          <w:gridAfter w:val="1"/>
          <w:wAfter w:w="8" w:type="dxa"/>
          <w:cantSplit/>
          <w:trHeight w:val="88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Dostępne łyżki sterylne lub czyste mikrobiologicznie jednorazowego użytku wyposażone w kanał prowadzący rurkę dotchawiczą w rozmiarze min. od 2,5 do 8,5 mm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2235FD">
        <w:trPr>
          <w:gridAfter w:val="1"/>
          <w:wAfter w:w="8" w:type="dxa"/>
          <w:cantSplit/>
          <w:trHeight w:val="130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Dostępne łyżki sterylne lub czyste mikrobiologicznie jednorazowego użytku do trudnej intubacji wyposażone w kanał prowadzący rurkę dotchawiczą w rozmiarze min. od 6,0 do 7,0 mm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2235FD">
        <w:trPr>
          <w:gridAfter w:val="1"/>
          <w:wAfter w:w="8" w:type="dxa"/>
          <w:cantSplit/>
          <w:trHeight w:hRule="exact" w:val="7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Dostępne łyżki sterylne jednorazowego użytku w rozmiarze: 1, 2, 3 ,4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2235FD">
        <w:trPr>
          <w:gridAfter w:val="1"/>
          <w:wAfter w:w="8" w:type="dxa"/>
          <w:cantSplit/>
          <w:trHeight w:hRule="exact" w:val="80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Dostępne łyżki przeznaczone do stosowania w trudnych i bardzo trudnych intubacjach</w:t>
            </w:r>
            <w:r>
              <w:rPr>
                <w:rFonts w:cstheme="minorHAnsi"/>
                <w:color w:val="000000" w:themeColor="text1"/>
                <w:lang w:eastAsia="zh-CN"/>
              </w:rPr>
              <w:t xml:space="preserve"> </w:t>
            </w:r>
            <w:r w:rsidRPr="002235FD">
              <w:rPr>
                <w:rFonts w:cstheme="minorHAnsi"/>
                <w:color w:val="000000" w:themeColor="text1"/>
                <w:lang w:eastAsia="zh-CN"/>
              </w:rPr>
              <w:t>w rozmiarze 3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jc w:val="center"/>
              <w:rPr>
                <w:rFonts w:cstheme="minorHAnsi"/>
                <w:highlight w:val="white"/>
                <w:lang w:eastAsia="zh-CN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2235FD">
        <w:trPr>
          <w:gridAfter w:val="1"/>
          <w:wAfter w:w="8" w:type="dxa"/>
          <w:cantSplit/>
          <w:trHeight w:hRule="exact" w:val="241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eastAsia="Calibri" w:cstheme="minorHAnsi"/>
                <w:b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 xml:space="preserve">Na wyposażeniu (w dostawie łącznie dla dwóch </w:t>
            </w:r>
            <w:proofErr w:type="spellStart"/>
            <w:r w:rsidRPr="002235FD">
              <w:rPr>
                <w:rFonts w:cstheme="minorHAnsi"/>
                <w:color w:val="000000" w:themeColor="text1"/>
                <w:lang w:eastAsia="zh-CN"/>
              </w:rPr>
              <w:t>wideolaryngoskopów</w:t>
            </w:r>
            <w:proofErr w:type="spellEnd"/>
            <w:r w:rsidRPr="002235FD">
              <w:rPr>
                <w:rFonts w:cstheme="minorHAnsi"/>
                <w:color w:val="000000" w:themeColor="text1"/>
                <w:lang w:eastAsia="zh-CN"/>
              </w:rPr>
              <w:t>) :</w:t>
            </w:r>
          </w:p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-  łyżki sterylne jednorazowego użytku w rozmiarze: 3 ( min. 30 szt.)</w:t>
            </w:r>
          </w:p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-  łyżki sterylne jednorazowego użytku w rozmiarze: 4 ( min. 30 szt.)</w:t>
            </w:r>
          </w:p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  <w:lang w:eastAsia="zh-C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-  łyżki sterylne jednorazowego użytku do trudnej intubacji (min. 30 szt.)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napToGrid w:val="0"/>
              <w:spacing w:before="120" w:after="120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  <w:highlight w:val="white"/>
                <w:lang w:eastAsia="zh-CN"/>
              </w:rPr>
              <w:t>Bez punktacji</w:t>
            </w:r>
          </w:p>
        </w:tc>
      </w:tr>
      <w:tr w:rsidR="002235FD" w:rsidTr="00EC796A">
        <w:trPr>
          <w:cantSplit/>
          <w:trHeight w:val="343"/>
          <w:jc w:val="center"/>
        </w:trPr>
        <w:tc>
          <w:tcPr>
            <w:tcW w:w="1556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2235FD" w:rsidRPr="002235FD" w:rsidRDefault="002235FD" w:rsidP="00EC796A">
            <w:pPr>
              <w:widowControl w:val="0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b/>
                <w:lang w:eastAsia="zh-CN"/>
              </w:rPr>
              <w:t xml:space="preserve">        Inne </w:t>
            </w:r>
          </w:p>
        </w:tc>
      </w:tr>
      <w:tr w:rsidR="002235FD" w:rsidTr="00EC796A">
        <w:trPr>
          <w:gridAfter w:val="1"/>
          <w:wAfter w:w="8" w:type="dxa"/>
          <w:cantSplit/>
          <w:trHeight w:val="3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 xml:space="preserve">Pełna gwarancja na przedmiot zamówienia oraz wszystkie elementy systemu (wymagany </w:t>
            </w:r>
          </w:p>
          <w:p w:rsidR="002235FD" w:rsidRPr="002235FD" w:rsidRDefault="002235FD" w:rsidP="00EC796A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okres min. 24 miesiące)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ind w:left="566" w:hanging="283"/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</w:rPr>
              <w:t>2 lata – 0 pkt</w:t>
            </w:r>
          </w:p>
          <w:p w:rsidR="002235FD" w:rsidRPr="002235FD" w:rsidRDefault="002235FD" w:rsidP="00EC796A">
            <w:pPr>
              <w:widowControl w:val="0"/>
              <w:ind w:left="566" w:hanging="283"/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</w:rPr>
              <w:t xml:space="preserve"> 3 lata – 5 pkt </w:t>
            </w:r>
          </w:p>
          <w:p w:rsidR="002235FD" w:rsidRPr="002235FD" w:rsidRDefault="002235FD" w:rsidP="00EC796A">
            <w:pPr>
              <w:widowControl w:val="0"/>
              <w:ind w:left="566" w:hanging="283"/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</w:rPr>
              <w:t xml:space="preserve">   4 lata – 15 pkt</w:t>
            </w:r>
          </w:p>
          <w:p w:rsidR="002235FD" w:rsidRPr="002235FD" w:rsidRDefault="002235FD" w:rsidP="00EC796A">
            <w:pPr>
              <w:widowControl w:val="0"/>
              <w:ind w:left="566" w:hanging="283"/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</w:rPr>
              <w:t xml:space="preserve">   5 lat  </w:t>
            </w:r>
            <w:r w:rsidRPr="002235FD">
              <w:rPr>
                <w:rFonts w:cstheme="minorHAnsi"/>
              </w:rPr>
              <w:softHyphen/>
              <w:t>– 30 pkt</w:t>
            </w:r>
          </w:p>
        </w:tc>
      </w:tr>
      <w:tr w:rsidR="002235FD" w:rsidTr="00EC796A">
        <w:trPr>
          <w:gridAfter w:val="1"/>
          <w:wAfter w:w="8" w:type="dxa"/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Autoryzowany Serwis Producenta  (podać nazwę i adres serwisu)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spacing w:before="120" w:after="120"/>
              <w:ind w:right="-30"/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3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ind w:right="-1391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 xml:space="preserve">W komplecie Instrukcje Obsługi w języku polskim. Instrukcja w formie wydrukowanej </w:t>
            </w:r>
          </w:p>
          <w:p w:rsidR="002235FD" w:rsidRPr="002235FD" w:rsidRDefault="002235FD" w:rsidP="00EC796A">
            <w:pPr>
              <w:widowControl w:val="0"/>
              <w:ind w:right="-1391"/>
              <w:rPr>
                <w:rFonts w:cstheme="minorHAnsi"/>
                <w:color w:val="000000" w:themeColor="text1"/>
                <w:highlight w:val="yellow"/>
              </w:rPr>
            </w:pPr>
            <w:r w:rsidRPr="002235FD">
              <w:rPr>
                <w:rFonts w:cstheme="minorHAnsi"/>
                <w:color w:val="000000" w:themeColor="text1"/>
              </w:rPr>
              <w:t>i w wersji elektronicznej.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35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 xml:space="preserve">W okresie gwarancji wykonywanie bez dodatkowych opłat  niezbędnych napraw </w:t>
            </w:r>
          </w:p>
          <w:p w:rsid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oraz przeglądów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2235FD">
              <w:rPr>
                <w:rFonts w:cstheme="minorHAnsi"/>
                <w:color w:val="000000" w:themeColor="text1"/>
              </w:rPr>
              <w:t>technicznych zgodnie z wymaganiami/zaleceniami producenta,</w:t>
            </w:r>
          </w:p>
          <w:p w:rsid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potwierdzane wpisem w raporcie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2235FD">
              <w:rPr>
                <w:rFonts w:cstheme="minorHAnsi"/>
                <w:color w:val="000000" w:themeColor="text1"/>
              </w:rPr>
              <w:t xml:space="preserve">serwisowym. Koszty dojazdu serwisu do i z </w:t>
            </w:r>
          </w:p>
          <w:p w:rsid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miejsca użytkowania lub przewóz uszkodzonego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2235FD">
              <w:rPr>
                <w:rFonts w:cstheme="minorHAnsi"/>
                <w:color w:val="000000" w:themeColor="text1"/>
              </w:rPr>
              <w:t xml:space="preserve">sprzętu medycznego do i po </w:t>
            </w:r>
          </w:p>
          <w:p w:rsidR="002235FD" w:rsidRP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naprawie w okresie trwania gwarancji obciążają Wykonawcę.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2235FD">
              <w:rPr>
                <w:rFonts w:cstheme="minorHAnsi"/>
                <w:color w:val="000000" w:themeColor="text1"/>
              </w:rPr>
              <w:t>Należy podać zalecaną przez producenta częstość przeglądów w okresie gwarancji i po gwarancji.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pStyle w:val="Domylnie"/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35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widowControl w:val="0"/>
              <w:autoSpaceDE w:val="0"/>
              <w:rPr>
                <w:rFonts w:cstheme="minorHAnsi"/>
                <w:color w:val="000000" w:themeColor="text1"/>
                <w:highlight w:val="yellow"/>
                <w:lang w:eastAsia="zh-CN" w:bidi="hi-IN"/>
              </w:rPr>
            </w:pPr>
            <w:r w:rsidRPr="002235FD">
              <w:rPr>
                <w:rFonts w:cstheme="minorHAnsi"/>
                <w:color w:val="000000" w:themeColor="text1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EC796A">
            <w:pPr>
              <w:pStyle w:val="Domylnie"/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35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  <w:tr w:rsidR="002235FD" w:rsidTr="00EC796A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235FD" w:rsidRPr="002235FD" w:rsidRDefault="002235FD" w:rsidP="002235FD">
            <w:pPr>
              <w:widowControl w:val="0"/>
              <w:numPr>
                <w:ilvl w:val="0"/>
                <w:numId w:val="14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eastAsia="Calibri" w:cstheme="minorHAnsi"/>
                <w:color w:val="00000A"/>
                <w:lang w:eastAsia="zh-CN"/>
              </w:rPr>
            </w:pPr>
          </w:p>
        </w:tc>
        <w:tc>
          <w:tcPr>
            <w:tcW w:w="730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 xml:space="preserve">Bezpłatne szkolenie personelu w zakresie eksploatacji i obsługi urządzenia,  </w:t>
            </w:r>
          </w:p>
          <w:p w:rsid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P</w:t>
            </w:r>
            <w:r w:rsidRPr="002235FD">
              <w:rPr>
                <w:rFonts w:cstheme="minorHAnsi"/>
                <w:color w:val="000000" w:themeColor="text1"/>
              </w:rPr>
              <w:t>rzeprowadzone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2235FD">
              <w:rPr>
                <w:rFonts w:cstheme="minorHAnsi"/>
                <w:color w:val="000000" w:themeColor="text1"/>
              </w:rPr>
              <w:t xml:space="preserve">w miejscu instalacji produktu, poświadczone certyfikatem </w:t>
            </w:r>
          </w:p>
          <w:p w:rsidR="002235FD" w:rsidRPr="002235FD" w:rsidRDefault="002235FD" w:rsidP="00EC796A">
            <w:pPr>
              <w:ind w:right="-1391"/>
              <w:jc w:val="both"/>
              <w:rPr>
                <w:rFonts w:cstheme="minorHAnsi"/>
                <w:color w:val="000000" w:themeColor="text1"/>
              </w:rPr>
            </w:pPr>
            <w:r w:rsidRPr="002235FD">
              <w:rPr>
                <w:rFonts w:cstheme="minorHAnsi"/>
                <w:color w:val="000000" w:themeColor="text1"/>
              </w:rPr>
              <w:t>lub protokołem szkolenia.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ind w:left="566" w:hanging="283"/>
              <w:jc w:val="center"/>
              <w:rPr>
                <w:rFonts w:cstheme="minorHAnsi"/>
              </w:rPr>
            </w:pPr>
            <w:r w:rsidRPr="002235FD">
              <w:rPr>
                <w:rFonts w:cstheme="minorHAnsi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widowControl w:val="0"/>
              <w:ind w:left="566" w:hanging="283"/>
              <w:rPr>
                <w:rFonts w:cstheme="minorHAnsi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235FD" w:rsidRPr="002235FD" w:rsidRDefault="002235FD" w:rsidP="00EC796A">
            <w:pPr>
              <w:jc w:val="center"/>
              <w:rPr>
                <w:rFonts w:cstheme="minorHAnsi"/>
                <w:lang w:eastAsia="zh-CN"/>
              </w:rPr>
            </w:pPr>
            <w:r w:rsidRPr="002235FD">
              <w:rPr>
                <w:rFonts w:cstheme="minorHAnsi"/>
                <w:lang w:eastAsia="zh-CN"/>
              </w:rPr>
              <w:t>Bez punktacji</w:t>
            </w:r>
          </w:p>
        </w:tc>
      </w:tr>
    </w:tbl>
    <w:p w:rsidR="00E84E8D" w:rsidRDefault="00E84E8D"/>
    <w:p w:rsidR="00BE5B09" w:rsidRPr="00E84E8D" w:rsidRDefault="00BE5B09" w:rsidP="00BE5B09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pl-PL"/>
        </w:rPr>
      </w:pPr>
      <w:r w:rsidRPr="00E84E8D">
        <w:rPr>
          <w:rFonts w:eastAsia="Times New Roman" w:cstheme="minorHAnsi"/>
          <w:i/>
          <w:iCs/>
          <w:lang w:eastAsia="pl-PL"/>
        </w:rPr>
        <w:t>Oferta nie spełniająca parametrów granicznych  podlega odrzuceniu bez dalszego rozpatrywania.</w:t>
      </w:r>
    </w:p>
    <w:p w:rsidR="00BE5B09" w:rsidRPr="00E84E8D" w:rsidRDefault="00BE5B09" w:rsidP="00BE5B09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</w:p>
    <w:p w:rsidR="00BE5B09" w:rsidRPr="00E84E8D" w:rsidRDefault="00BE5B09" w:rsidP="00BE5B09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Oświadczamy, że: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oferowany przez nas sprzęt jest nowy, nie był przedmiotem ekspozycji, wystaw itp.;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oferowane przez nas urządzenie jest gotowe do pracy, zawiera wszystkie niezbędne akcesoria, bez dodatkowych zakupów</w:t>
      </w:r>
      <w:r>
        <w:rPr>
          <w:rFonts w:eastAsia="Times New Roman" w:cstheme="minorHAnsi"/>
          <w:lang w:eastAsia="pl-PL"/>
        </w:rPr>
        <w:t xml:space="preserve"> i inwestycji (poza materiałami </w:t>
      </w:r>
      <w:r w:rsidRPr="00E84E8D">
        <w:rPr>
          <w:rFonts w:eastAsia="Times New Roman" w:cstheme="minorHAnsi"/>
          <w:lang w:eastAsia="pl-PL"/>
        </w:rPr>
        <w:t>eksploatacyjnymi)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dostarczenia, montażu i uruchomienia sprzętu w miejscu jego przeznaczenia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przeszkolenia personelu w obsłudze urządzenia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przeglądy techniczne wymagane przez producenta w okresie gwarancji na koszt wykonawcy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 xml:space="preserve">ostatni przegląd w ostatnim miesiącu gwarancji  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inne:  w ostatnim miesiącu gwarancji</w:t>
      </w:r>
      <w:r w:rsidRPr="00E84E8D">
        <w:rPr>
          <w:rFonts w:eastAsia="Times New Roman" w:cstheme="minorHAnsi"/>
          <w:b/>
          <w:lang w:eastAsia="pl-PL"/>
        </w:rPr>
        <w:t xml:space="preserve"> </w:t>
      </w:r>
      <w:r w:rsidRPr="00E84E8D">
        <w:rPr>
          <w:rFonts w:eastAsia="Times New Roman" w:cstheme="minorHAnsi"/>
          <w:lang w:eastAsia="pl-PL"/>
        </w:rPr>
        <w:t xml:space="preserve">aktualizacja oprogramowania (jeśli dotyczy) </w:t>
      </w: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Default="00E84E8D"/>
    <w:p w:rsidR="000D7AEF" w:rsidRPr="00E84E8D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0D7AEF" w:rsidRPr="00567247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p w:rsidR="00855F37" w:rsidRDefault="00855F37">
      <w:bookmarkStart w:id="0" w:name="_GoBack"/>
      <w:bookmarkEnd w:id="0"/>
    </w:p>
    <w:sectPr w:rsidR="00855F37" w:rsidSect="00AC61A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408" w:rsidRDefault="00731408" w:rsidP="001C231C">
      <w:pPr>
        <w:spacing w:after="0" w:line="240" w:lineRule="auto"/>
      </w:pPr>
      <w:r>
        <w:separator/>
      </w:r>
    </w:p>
  </w:endnote>
  <w:endnote w:type="continuationSeparator" w:id="0">
    <w:p w:rsidR="00731408" w:rsidRDefault="00731408" w:rsidP="001C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855F37" w:rsidRDefault="00855F37" w:rsidP="001C231C">
    <w:pPr>
      <w:pStyle w:val="Stopka"/>
      <w:jc w:val="center"/>
    </w:pPr>
    <w:r w:rsidRPr="00AF5FB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922673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408" w:rsidRDefault="00731408" w:rsidP="001C231C">
      <w:pPr>
        <w:spacing w:after="0" w:line="240" w:lineRule="auto"/>
      </w:pPr>
      <w:r>
        <w:separator/>
      </w:r>
    </w:p>
  </w:footnote>
  <w:footnote w:type="continuationSeparator" w:id="0">
    <w:p w:rsidR="00731408" w:rsidRDefault="00731408" w:rsidP="001C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F37" w:rsidRPr="001C231C" w:rsidRDefault="00855F37" w:rsidP="001C231C">
    <w:pPr>
      <w:tabs>
        <w:tab w:val="center" w:pos="4536"/>
        <w:tab w:val="right" w:pos="9072"/>
      </w:tabs>
      <w:suppressAutoHyphens/>
      <w:spacing w:after="0" w:line="240" w:lineRule="auto"/>
      <w:rPr>
        <w:rFonts w:eastAsia="Times New Roman" w:cstheme="minorHAnsi"/>
        <w:b/>
        <w:szCs w:val="24"/>
        <w:lang w:eastAsia="pl-PL"/>
      </w:rPr>
    </w:pPr>
    <w:r w:rsidRPr="001C231C">
      <w:rPr>
        <w:rFonts w:eastAsia="Times New Roman" w:cstheme="minorHAnsi"/>
        <w:b/>
        <w:szCs w:val="24"/>
        <w:lang w:eastAsia="pl-PL"/>
      </w:rPr>
      <w:t>Załącznik nr 2a – Szczegółowy opis przedmiotu zamówienia</w:t>
    </w:r>
  </w:p>
  <w:p w:rsidR="00855F37" w:rsidRDefault="00855F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548BC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06B16E30"/>
    <w:multiLevelType w:val="hybridMultilevel"/>
    <w:tmpl w:val="63261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19DD7A25"/>
    <w:multiLevelType w:val="hybridMultilevel"/>
    <w:tmpl w:val="0E12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17023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31E731C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35CAB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438A5343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E42DD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7C1D459D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0"/>
  </w:num>
  <w:num w:numId="5">
    <w:abstractNumId w:val="11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00"/>
    <w:rsid w:val="000C3371"/>
    <w:rsid w:val="000D7AEF"/>
    <w:rsid w:val="000F06D4"/>
    <w:rsid w:val="0018398E"/>
    <w:rsid w:val="001C231C"/>
    <w:rsid w:val="001F6AB9"/>
    <w:rsid w:val="002235FD"/>
    <w:rsid w:val="002343F5"/>
    <w:rsid w:val="003973CD"/>
    <w:rsid w:val="00523718"/>
    <w:rsid w:val="00567247"/>
    <w:rsid w:val="006B4C97"/>
    <w:rsid w:val="00731408"/>
    <w:rsid w:val="00842E18"/>
    <w:rsid w:val="00855F37"/>
    <w:rsid w:val="00A33D97"/>
    <w:rsid w:val="00AC61A5"/>
    <w:rsid w:val="00BE5B09"/>
    <w:rsid w:val="00C3784A"/>
    <w:rsid w:val="00CB2D25"/>
    <w:rsid w:val="00CF32E8"/>
    <w:rsid w:val="00E84E8D"/>
    <w:rsid w:val="00E9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63F2C-0457-48F5-91F5-F9CA9A0E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31C"/>
    <w:pPr>
      <w:spacing w:after="200" w:line="276" w:lineRule="auto"/>
    </w:pPr>
    <w:rPr>
      <w:rFonts w:asciiTheme="minorHAnsi" w:hAnsiTheme="minorHAnsi" w:cstheme="minorBidi"/>
      <w:bCs w:val="0"/>
      <w:iCs w:val="0"/>
      <w:kern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1C"/>
  </w:style>
  <w:style w:type="paragraph" w:styleId="Stopka">
    <w:name w:val="footer"/>
    <w:basedOn w:val="Normalny"/>
    <w:link w:val="Stopka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31C"/>
  </w:style>
  <w:style w:type="paragraph" w:styleId="Tekstpodstawowy">
    <w:name w:val="Body Text"/>
    <w:basedOn w:val="Normalny"/>
    <w:link w:val="TekstpodstawowyZnak"/>
    <w:rsid w:val="001C231C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231C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1C231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Domylnie">
    <w:name w:val="Domyślnie"/>
    <w:qFormat/>
    <w:rsid w:val="001C231C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C231C"/>
    <w:pPr>
      <w:numPr>
        <w:numId w:val="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23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1C231C"/>
    <w:pPr>
      <w:autoSpaceDN w:val="0"/>
      <w:spacing w:after="0" w:line="240" w:lineRule="auto"/>
      <w:textAlignment w:val="baseline"/>
    </w:pPr>
    <w:rPr>
      <w:rFonts w:eastAsia="Arial Unicode MS" w:cs="Arial Unicode MS"/>
      <w:bCs w:val="0"/>
      <w:iCs w:val="0"/>
      <w:color w:val="000000"/>
      <w:kern w:val="0"/>
      <w:sz w:val="24"/>
      <w:szCs w:val="24"/>
      <w:lang w:eastAsia="zh-CN" w:bidi="hi-IN"/>
    </w:rPr>
  </w:style>
  <w:style w:type="paragraph" w:customStyle="1" w:styleId="Standard">
    <w:name w:val="Standard"/>
    <w:rsid w:val="001C23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bCs w:val="0"/>
      <w:iCs w:val="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47"/>
    <w:rPr>
      <w:rFonts w:ascii="Segoe UI" w:hAnsi="Segoe UI" w:cs="Segoe UI"/>
      <w:bCs w:val="0"/>
      <w:iCs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25</Pages>
  <Words>4253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</cp:revision>
  <cp:lastPrinted>2024-08-21T10:49:00Z</cp:lastPrinted>
  <dcterms:created xsi:type="dcterms:W3CDTF">2024-08-21T08:42:00Z</dcterms:created>
  <dcterms:modified xsi:type="dcterms:W3CDTF">2024-08-23T10:51:00Z</dcterms:modified>
</cp:coreProperties>
</file>