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DE71440" w:rsidR="004B15CE" w:rsidRPr="00963ED0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677CC253" w:rsidR="00A17FF8" w:rsidRPr="00A7416D" w:rsidRDefault="00963ED0" w:rsidP="00963E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="00A7416D" w:rsidRPr="00A7416D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Inwentaryzacja punktów osnowy wysokościowej oraz wykonanie projektu technicznego modernizacji szczegółowej osnowy wysokościowej na obszarze Powiatu Nowotomyskiego</w:t>
      </w:r>
      <w:r w:rsidR="000E0FE1" w:rsidRPr="00A7416D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A7416D">
        <w:rPr>
          <w:rFonts w:ascii="Arial" w:hAnsi="Arial" w:cs="Arial"/>
          <w:sz w:val="20"/>
          <w:szCs w:val="20"/>
        </w:rPr>
        <w:t xml:space="preserve"> 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7197905E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B1E95F7" w14:textId="60EA17A5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98370653"/>
          <w:placeholder>
            <w:docPart w:val="33F505C45C2940C4978FDADB9FD6DD4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sdtContent>
      </w:sdt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E11CD34" w14:textId="343EA270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397096175"/>
          <w:placeholder>
            <w:docPart w:val="6180C8FDEA624045A8B1546FD6A6896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sdtContent>
      </w:sdt>
    </w:p>
    <w:p w14:paraId="2BFA07DA" w14:textId="28EAAD09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co łącznie stanowi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kwotę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25D2BA1" w14:textId="3E9D810D" w:rsidR="00A17FF8" w:rsidRPr="00F0238F" w:rsidRDefault="00A17FF8" w:rsidP="00F0238F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0238F">
        <w:rPr>
          <w:rFonts w:ascii="Arial" w:eastAsia="Calibri" w:hAnsi="Arial" w:cs="Arial"/>
          <w:b/>
          <w:bCs/>
          <w:sz w:val="20"/>
          <w:szCs w:val="20"/>
          <w:lang w:eastAsia="ar-SA"/>
        </w:rPr>
        <w:t>Powyższe wartości zawierają wszelkie koszty związane z realizacja zamówienia.</w:t>
      </w:r>
    </w:p>
    <w:p w14:paraId="1B5F6D0C" w14:textId="18327EB3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3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 i słownie/</w:t>
      </w:r>
    </w:p>
    <w:p w14:paraId="36E7299F" w14:textId="77777777" w:rsidR="00A17FF8" w:rsidRPr="00F0238F" w:rsidRDefault="00A17FF8" w:rsidP="00A17FF8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5D347E72" w14:textId="5B9E1DC0" w:rsidR="00A17FF8" w:rsidRPr="00F0238F" w:rsidRDefault="00A17FF8" w:rsidP="00A17FF8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 w:rsidR="004B15C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niż termin określon</w:t>
      </w:r>
      <w:r w:rsidR="00D15545"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przez Zamawiającego jako </w:t>
      </w:r>
      <w:r w:rsidR="004B15CE"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="00D15545"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,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468D2E86" w14:textId="13F118A6" w:rsidR="00A17FF8" w:rsidRDefault="00A17FF8">
      <w:pPr>
        <w:rPr>
          <w:rFonts w:ascii="Arial" w:hAnsi="Arial" w:cs="Arial"/>
        </w:rPr>
      </w:pPr>
    </w:p>
    <w:p w14:paraId="25CE0FD8" w14:textId="77777777" w:rsidR="00A7416D" w:rsidRPr="00A7416D" w:rsidRDefault="00A7416D" w:rsidP="00A7416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7416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D42A011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  <w:szCs w:val="18"/>
        </w:rPr>
        <w:t>zapoznaliśmy się ze Specyfikacją Warunków Zamówienia, nie wnosimy żadnych zastrzeżeń oraz uzyskaliśmy niezbędne informacje do przygotowania oferty,</w:t>
      </w:r>
    </w:p>
    <w:p w14:paraId="30039AC5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  <w:szCs w:val="20"/>
        </w:rPr>
        <w:t xml:space="preserve">powyższa cena uwzględnia wszystkie koszty wykonania przedmiotu zamówienia określone </w:t>
      </w:r>
      <w:r w:rsidRPr="00A7416D">
        <w:rPr>
          <w:rFonts w:ascii="Arial" w:hAnsi="Arial" w:cs="Arial"/>
          <w:sz w:val="20"/>
          <w:szCs w:val="20"/>
        </w:rPr>
        <w:br/>
        <w:t>w specyfikacji warunków zamówienia,</w:t>
      </w:r>
    </w:p>
    <w:p w14:paraId="1555554E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05B64DBB" w14:textId="71CB7738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="0072324A">
        <w:rPr>
          <w:rFonts w:ascii="Arial" w:hAnsi="Arial" w:cs="Arial"/>
          <w:sz w:val="20"/>
          <w:szCs w:val="18"/>
        </w:rPr>
        <w:br/>
      </w:r>
      <w:r w:rsidRPr="00A7416D">
        <w:rPr>
          <w:rFonts w:ascii="Arial" w:hAnsi="Arial" w:cs="Arial"/>
          <w:sz w:val="20"/>
          <w:szCs w:val="18"/>
        </w:rPr>
        <w:t>i zobowiązujemy się w przypadku wyboru naszej oferty do zawarcia umowy w miejscu i terminie wyznaczonym przez Zamawiającego</w:t>
      </w:r>
      <w:r w:rsidRPr="00A7416D">
        <w:rPr>
          <w:rFonts w:ascii="Arial" w:hAnsi="Arial" w:cs="Arial"/>
          <w:sz w:val="20"/>
          <w:szCs w:val="20"/>
        </w:rPr>
        <w:t>,</w:t>
      </w:r>
    </w:p>
    <w:p w14:paraId="3DD0C1D8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A7416D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A7416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zakresie:…………………………………………………………………………………………...……………….……………………………………………………………………………………………………….…</w:t>
      </w:r>
    </w:p>
    <w:p w14:paraId="0CA95D2E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………………………………………………………………………………………….…..</w:t>
      </w:r>
    </w:p>
    <w:p w14:paraId="58685BCA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…………………………………………………………………………………………………………….…</w:t>
      </w:r>
    </w:p>
    <w:p w14:paraId="3696496C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A7416D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3E8B836F" w14:textId="77777777" w:rsidR="00A7416D" w:rsidRPr="00A7416D" w:rsidRDefault="00A7416D" w:rsidP="00A7416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E12F1" w14:textId="77777777" w:rsidR="00A7416D" w:rsidRPr="00A7416D" w:rsidRDefault="00A7416D" w:rsidP="00A7416D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A7416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D696452" w14:textId="77777777" w:rsidR="00A7416D" w:rsidRPr="00A7416D" w:rsidRDefault="00A7416D" w:rsidP="00A7416D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………………….………………………………………………...…………………………</w:t>
      </w:r>
    </w:p>
    <w:p w14:paraId="3F3A5D2E" w14:textId="77777777" w:rsidR="00A7416D" w:rsidRPr="00A7416D" w:rsidRDefault="00A7416D" w:rsidP="00A7416D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………………………………………………………………………..…………………………………..…</w:t>
      </w:r>
    </w:p>
    <w:p w14:paraId="3D157AD0" w14:textId="77777777" w:rsidR="00A7416D" w:rsidRPr="00A7416D" w:rsidRDefault="00A7416D" w:rsidP="00A7416D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1553E0" w14:textId="25A9A3AB" w:rsidR="00A7416D" w:rsidRDefault="00A7416D" w:rsidP="00A7416D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A7416D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A741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A7416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A7416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7416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7F8A891" w14:textId="77777777" w:rsidR="0072324A" w:rsidRPr="00A7416D" w:rsidRDefault="0072324A" w:rsidP="0072324A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3FC22B" w14:textId="77777777" w:rsidR="00A7416D" w:rsidRPr="00A7416D" w:rsidRDefault="00A7416D" w:rsidP="00A7416D">
      <w:pPr>
        <w:numPr>
          <w:ilvl w:val="0"/>
          <w:numId w:val="6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A7416D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E08C6F5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1C58EF4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09FA7D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DB4AB4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7CDA532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7475CC8" w14:textId="77777777" w:rsidR="00A7416D" w:rsidRPr="00A7416D" w:rsidRDefault="00A7416D" w:rsidP="00A7416D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7BF5AE4" w14:textId="77777777" w:rsidR="00A7416D" w:rsidRPr="00A7416D" w:rsidRDefault="00A7416D" w:rsidP="00A7416D">
      <w:pPr>
        <w:rPr>
          <w:rFonts w:ascii="Arial" w:hAnsi="Arial" w:cs="Arial"/>
        </w:rPr>
      </w:pPr>
    </w:p>
    <w:p w14:paraId="697E9A9C" w14:textId="24762E1B" w:rsidR="001524E4" w:rsidRPr="00257DA5" w:rsidRDefault="00257DA5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DefaultPlaceholder_-1854013437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A2A04" w:rsidRPr="000F7812">
            <w:rPr>
              <w:rStyle w:val="Tekstzastpczy"/>
            </w:rPr>
            <w:t>Kliknij lub naciśnij, aby wprowadzić datę.</w:t>
          </w:r>
        </w:sdtContent>
      </w:sdt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09E584E7" w14:textId="77777777" w:rsidR="00A7416D" w:rsidRDefault="00A7416D" w:rsidP="00A7416D">
      <w:pPr>
        <w:rPr>
          <w:rFonts w:ascii="Arial" w:hAnsi="Arial" w:cs="Arial"/>
        </w:rPr>
      </w:pPr>
    </w:p>
    <w:p w14:paraId="45283AC1" w14:textId="77777777" w:rsidR="00A7416D" w:rsidRPr="00085E2E" w:rsidRDefault="00A7416D" w:rsidP="00A7416D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3362D7BB" w14:textId="77777777" w:rsidR="00A7416D" w:rsidRDefault="00A7416D" w:rsidP="00A7416D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1FADDB3" w14:textId="77777777" w:rsidR="00A7416D" w:rsidRPr="00EC0518" w:rsidRDefault="00A7416D" w:rsidP="00A7416D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r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01801C8" w14:textId="77777777" w:rsidR="00A7416D" w:rsidRDefault="00A7416D" w:rsidP="00A7416D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62C4C5EE" w14:textId="5854F1D7" w:rsidR="00A17FF8" w:rsidRDefault="00A17FF8" w:rsidP="00A7416D">
      <w:pPr>
        <w:spacing w:after="0" w:line="276" w:lineRule="auto"/>
        <w:ind w:right="-711"/>
        <w:rPr>
          <w:rFonts w:ascii="Arial" w:hAnsi="Arial" w:cs="Arial"/>
        </w:rPr>
      </w:pPr>
    </w:p>
    <w:sectPr w:rsidR="00A17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227B0" w14:textId="77777777" w:rsidR="00027DA4" w:rsidRDefault="00027DA4" w:rsidP="00A17FF8">
      <w:pPr>
        <w:spacing w:after="0" w:line="240" w:lineRule="auto"/>
      </w:pPr>
      <w:r>
        <w:separator/>
      </w:r>
    </w:p>
  </w:endnote>
  <w:endnote w:type="continuationSeparator" w:id="0">
    <w:p w14:paraId="0B0F49D1" w14:textId="77777777" w:rsidR="00027DA4" w:rsidRDefault="00027DA4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00910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FEACEAB" w14:textId="43C824C5" w:rsidR="0072324A" w:rsidRPr="0072324A" w:rsidRDefault="0072324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2324A">
          <w:rPr>
            <w:rFonts w:ascii="Arial" w:hAnsi="Arial" w:cs="Arial"/>
            <w:sz w:val="16"/>
            <w:szCs w:val="16"/>
          </w:rPr>
          <w:fldChar w:fldCharType="begin"/>
        </w:r>
        <w:r w:rsidRPr="0072324A">
          <w:rPr>
            <w:rFonts w:ascii="Arial" w:hAnsi="Arial" w:cs="Arial"/>
            <w:sz w:val="16"/>
            <w:szCs w:val="16"/>
          </w:rPr>
          <w:instrText>PAGE   \* MERGEFORMAT</w:instrText>
        </w:r>
        <w:r w:rsidRPr="0072324A">
          <w:rPr>
            <w:rFonts w:ascii="Arial" w:hAnsi="Arial" w:cs="Arial"/>
            <w:sz w:val="16"/>
            <w:szCs w:val="16"/>
          </w:rPr>
          <w:fldChar w:fldCharType="separate"/>
        </w:r>
        <w:r w:rsidRPr="0072324A">
          <w:rPr>
            <w:rFonts w:ascii="Arial" w:hAnsi="Arial" w:cs="Arial"/>
            <w:sz w:val="16"/>
            <w:szCs w:val="16"/>
          </w:rPr>
          <w:t>2</w:t>
        </w:r>
        <w:r w:rsidRPr="0072324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D77E11" w14:textId="77777777" w:rsidR="0072324A" w:rsidRDefault="00723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D6360" w14:textId="77777777" w:rsidR="00027DA4" w:rsidRDefault="00027DA4" w:rsidP="00A17FF8">
      <w:pPr>
        <w:spacing w:after="0" w:line="240" w:lineRule="auto"/>
      </w:pPr>
      <w:r>
        <w:separator/>
      </w:r>
    </w:p>
  </w:footnote>
  <w:footnote w:type="continuationSeparator" w:id="0">
    <w:p w14:paraId="5E425129" w14:textId="77777777" w:rsidR="00027DA4" w:rsidRDefault="00027DA4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6DC9" w14:textId="0E173AC6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BE68B9">
      <w:rPr>
        <w:rFonts w:ascii="Arial" w:hAnsi="Arial" w:cs="Arial"/>
        <w:sz w:val="16"/>
        <w:szCs w:val="16"/>
      </w:rPr>
      <w:t>8</w:t>
    </w:r>
    <w:r w:rsidRPr="00BD44E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2021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8"/>
    <w:lvlOverride w:ilvl="0">
      <w:lvl w:ilvl="0" w:tplc="F872DAC2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95A7F9E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940C05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B52914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D723E1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9F4509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938E43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D542EE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5AEAEC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7DA4"/>
    <w:rsid w:val="0004333E"/>
    <w:rsid w:val="000E0FE1"/>
    <w:rsid w:val="000F4B1C"/>
    <w:rsid w:val="001524E4"/>
    <w:rsid w:val="00244AC9"/>
    <w:rsid w:val="00257DA5"/>
    <w:rsid w:val="00273983"/>
    <w:rsid w:val="002C36B3"/>
    <w:rsid w:val="00305586"/>
    <w:rsid w:val="003737F5"/>
    <w:rsid w:val="003E6135"/>
    <w:rsid w:val="003F2621"/>
    <w:rsid w:val="00476121"/>
    <w:rsid w:val="004B15CE"/>
    <w:rsid w:val="0057373F"/>
    <w:rsid w:val="00614C72"/>
    <w:rsid w:val="00654519"/>
    <w:rsid w:val="00662D45"/>
    <w:rsid w:val="0072324A"/>
    <w:rsid w:val="00794282"/>
    <w:rsid w:val="007C598E"/>
    <w:rsid w:val="008B2A31"/>
    <w:rsid w:val="008C0652"/>
    <w:rsid w:val="008D073C"/>
    <w:rsid w:val="008D798E"/>
    <w:rsid w:val="008F6CF4"/>
    <w:rsid w:val="00963ED0"/>
    <w:rsid w:val="00A17FF8"/>
    <w:rsid w:val="00A57302"/>
    <w:rsid w:val="00A7416D"/>
    <w:rsid w:val="00A8190D"/>
    <w:rsid w:val="00AE1B59"/>
    <w:rsid w:val="00AF2443"/>
    <w:rsid w:val="00B00C83"/>
    <w:rsid w:val="00B673BB"/>
    <w:rsid w:val="00BD44E5"/>
    <w:rsid w:val="00BE68B9"/>
    <w:rsid w:val="00CB13C6"/>
    <w:rsid w:val="00D15545"/>
    <w:rsid w:val="00D3458F"/>
    <w:rsid w:val="00DA2A04"/>
    <w:rsid w:val="00E142EF"/>
    <w:rsid w:val="00E14A21"/>
    <w:rsid w:val="00E538E1"/>
    <w:rsid w:val="00EC1334"/>
    <w:rsid w:val="00ED7695"/>
    <w:rsid w:val="00F0238F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  <w:style w:type="paragraph" w:customStyle="1" w:styleId="1">
    <w:name w:val="1."/>
    <w:basedOn w:val="Normalny"/>
    <w:uiPriority w:val="99"/>
    <w:rsid w:val="00A7416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B635D9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B635D9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B635D9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B635D9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B635D9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B635D9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B635D9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B635D9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B635D9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B635D9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B635D9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B635D9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B635D9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B635D9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B635D9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80C8FDEA624045A8B1546FD6A68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8CD7F-6272-478D-979E-50EA8BD6D982}"/>
      </w:docPartPr>
      <w:docPartBody>
        <w:p w:rsidR="00B635D9" w:rsidRDefault="00EE311A" w:rsidP="00EE311A">
          <w:pPr>
            <w:pStyle w:val="6180C8FDEA624045A8B1546FD6A68960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……………………………………………………………………………………..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B635D9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B635D9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33F505C45C2940C4978FDADB9FD6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6CB3-D066-4AF6-9E92-347E82B59B1D}"/>
      </w:docPartPr>
      <w:docPartBody>
        <w:p w:rsidR="00B635D9" w:rsidRDefault="00EE311A" w:rsidP="00EE311A">
          <w:pPr>
            <w:pStyle w:val="33F505C45C2940C4978FDADB9FD6DD45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……………………………………………………………….……………….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B635D9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EAC0F-A8C5-4639-B715-1ADD014CD243}"/>
      </w:docPartPr>
      <w:docPartBody>
        <w:p w:rsidR="00B635D9" w:rsidRDefault="00EE311A">
          <w:r w:rsidRPr="000F781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286185"/>
    <w:rsid w:val="006B1A7D"/>
    <w:rsid w:val="008E70A8"/>
    <w:rsid w:val="00B635D9"/>
    <w:rsid w:val="00E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311A"/>
    <w:rPr>
      <w:color w:val="808080"/>
    </w:rPr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6180C8FDEA624045A8B1546FD6A6896013">
    <w:name w:val="6180C8FDEA624045A8B1546FD6A68960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25</cp:revision>
  <cp:lastPrinted>2021-02-15T08:18:00Z</cp:lastPrinted>
  <dcterms:created xsi:type="dcterms:W3CDTF">2021-02-11T09:52:00Z</dcterms:created>
  <dcterms:modified xsi:type="dcterms:W3CDTF">2021-04-14T08:17:00Z</dcterms:modified>
</cp:coreProperties>
</file>