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52D" w:rsidRDefault="009C552D" w:rsidP="009C552D">
      <w:pPr>
        <w:ind w:left="708"/>
        <w:jc w:val="both"/>
      </w:pPr>
      <w:r>
        <w:t>Wykonanie i montaż napisu: logo Akademii Wojsk Lądowych, napis nazwy Uczelni oraz flaga w technice liter przestrzennych wraz z podświetleniem.</w:t>
      </w:r>
    </w:p>
    <w:p w:rsidR="009C552D" w:rsidRDefault="009C552D" w:rsidP="009C552D">
      <w:pPr>
        <w:ind w:firstLine="708"/>
        <w:jc w:val="both"/>
      </w:pPr>
      <w:r>
        <w:t>Wycena wariantowa:</w:t>
      </w:r>
    </w:p>
    <w:p w:rsidR="009C552D" w:rsidRDefault="009C552D" w:rsidP="009C552D">
      <w:pPr>
        <w:pStyle w:val="Akapitzlist"/>
        <w:jc w:val="both"/>
      </w:pPr>
      <w:r>
        <w:t xml:space="preserve">- Wariant </w:t>
      </w:r>
      <w:r w:rsidR="004904CD">
        <w:t>„</w:t>
      </w:r>
      <w:r>
        <w:t>A</w:t>
      </w:r>
      <w:r w:rsidR="004904CD">
        <w:t>”</w:t>
      </w:r>
      <w:r>
        <w:t xml:space="preserve"> - Litery przestrzenne montowane na konstrukcji montowanej do ściany na dystansach</w:t>
      </w:r>
      <w:r w:rsidR="004904CD">
        <w:t>;</w:t>
      </w:r>
      <w:r>
        <w:t xml:space="preserve"> </w:t>
      </w:r>
    </w:p>
    <w:p w:rsidR="009C552D" w:rsidRDefault="009C552D" w:rsidP="009C552D">
      <w:pPr>
        <w:pStyle w:val="Akapitzlist"/>
        <w:jc w:val="both"/>
      </w:pPr>
      <w:r>
        <w:t xml:space="preserve">- Wariant </w:t>
      </w:r>
      <w:r w:rsidR="004904CD">
        <w:t>"</w:t>
      </w:r>
      <w:r>
        <w:t>B - Litery przestrzenne na panelu montowane na konstrukcji i dystansach do ściany</w:t>
      </w:r>
      <w:r w:rsidR="004904CD">
        <w:t>;</w:t>
      </w:r>
      <w:r>
        <w:t xml:space="preserve"> </w:t>
      </w:r>
    </w:p>
    <w:p w:rsidR="009C552D" w:rsidRDefault="009C552D" w:rsidP="009C552D">
      <w:pPr>
        <w:pStyle w:val="Akapitzlist"/>
        <w:jc w:val="both"/>
      </w:pPr>
      <w:r>
        <w:t xml:space="preserve">Przedmiot zamówienia należy wykonać w kolorystyce jak na wizualizacji poniżej. Przed realizacją Wykonawca otrzyma od Zamawiającego wytyczne co do koloru i kroju liter, </w:t>
      </w:r>
      <w:proofErr w:type="spellStart"/>
      <w:r>
        <w:t>loga</w:t>
      </w:r>
      <w:proofErr w:type="spellEnd"/>
      <w:r>
        <w:t>, flagi.</w:t>
      </w:r>
    </w:p>
    <w:p w:rsidR="009C552D" w:rsidRDefault="009C552D" w:rsidP="0039628F">
      <w:pPr>
        <w:pStyle w:val="Akapitzlist"/>
        <w:jc w:val="both"/>
      </w:pPr>
      <w:r>
        <w:t>Podświetlenie dotyczy wszystkich elementów przedstawionych na wizualizacji prócz napisu o treści „imienia generała Tadeusza Kościuszki”.</w:t>
      </w:r>
    </w:p>
    <w:p w:rsidR="009C552D" w:rsidRDefault="004904CD" w:rsidP="009C552D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>
            <wp:extent cx="6180767" cy="34150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wacja z log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335" cy="34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2D" w:rsidRDefault="009C552D" w:rsidP="009C552D">
      <w:pPr>
        <w:pStyle w:val="Akapitzlist"/>
        <w:jc w:val="both"/>
      </w:pPr>
    </w:p>
    <w:p w:rsidR="009C552D" w:rsidRDefault="009C552D" w:rsidP="00752743">
      <w:pPr>
        <w:pStyle w:val="Akapitzlist"/>
        <w:jc w:val="both"/>
      </w:pPr>
      <w:r>
        <w:t xml:space="preserve">Przedmiot zamówienia należy wykonać z materiałów trwałych: </w:t>
      </w:r>
      <w:proofErr w:type="spellStart"/>
      <w:r>
        <w:t>plexi</w:t>
      </w:r>
      <w:proofErr w:type="spellEnd"/>
      <w:r>
        <w:t xml:space="preserve">, </w:t>
      </w:r>
      <w:proofErr w:type="spellStart"/>
      <w:r>
        <w:t>dubond</w:t>
      </w:r>
      <w:proofErr w:type="spellEnd"/>
      <w:r>
        <w:t xml:space="preserve">, </w:t>
      </w:r>
      <w:proofErr w:type="spellStart"/>
      <w:r>
        <w:t>pcv</w:t>
      </w:r>
      <w:proofErr w:type="spellEnd"/>
      <w:r>
        <w:t xml:space="preserve"> o grubości odpowiedniej </w:t>
      </w:r>
      <w:r>
        <w:br/>
        <w:t xml:space="preserve">do oczekiwanego efektu. </w:t>
      </w:r>
    </w:p>
    <w:p w:rsidR="00752743" w:rsidRDefault="009C552D" w:rsidP="003571F8">
      <w:pPr>
        <w:pStyle w:val="Akapitzlist"/>
        <w:jc w:val="both"/>
      </w:pPr>
      <w:r>
        <w:t>Elementy przedmiotu zamówienia przestrzenne, podświe</w:t>
      </w:r>
      <w:r w:rsidR="00752743">
        <w:t>tlane litery jak na zdjęciu poniżej</w:t>
      </w:r>
      <w:r>
        <w:t>.</w:t>
      </w:r>
    </w:p>
    <w:p w:rsidR="00752743" w:rsidRDefault="00752743" w:rsidP="00752743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7EC78FED" wp14:editId="48E97D72">
            <wp:extent cx="4997428" cy="1604513"/>
            <wp:effectExtent l="0" t="0" r="0" b="0"/>
            <wp:docPr id="12" name="Obraz 12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4" t="66388" r="41563" b="21333"/>
                    <a:stretch/>
                  </pic:blipFill>
                  <pic:spPr bwMode="auto">
                    <a:xfrm>
                      <a:off x="0" y="0"/>
                      <a:ext cx="5133729" cy="16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743" w:rsidRDefault="00752743" w:rsidP="009C552D">
      <w:pPr>
        <w:pStyle w:val="Akapitzlist"/>
        <w:jc w:val="both"/>
      </w:pPr>
    </w:p>
    <w:p w:rsidR="00752743" w:rsidRDefault="00752743" w:rsidP="00752743">
      <w:pPr>
        <w:pStyle w:val="Akapitzlist"/>
      </w:pPr>
      <w:r>
        <w:t xml:space="preserve">Wszelkie elementy montażowe, podkłady, płyty, podkonstrukcje należy wykonać w kolorystyce elewacji budynku (attyka), celem jest </w:t>
      </w:r>
      <w:proofErr w:type="spellStart"/>
      <w:r>
        <w:t>zlicowanie</w:t>
      </w:r>
      <w:proofErr w:type="spellEnd"/>
      <w:r>
        <w:t xml:space="preserve"> elementów montażowych, konstrukcyjnych z podłożem elewacji. </w:t>
      </w:r>
    </w:p>
    <w:p w:rsidR="009C552D" w:rsidRDefault="009C552D" w:rsidP="00752743">
      <w:pPr>
        <w:pStyle w:val="Akapitzlist"/>
        <w:jc w:val="both"/>
      </w:pPr>
      <w:r>
        <w:t xml:space="preserve">Wraz ze złożeniem oferty Zamawiający oczekuje od Wykonawcy przedłożenia napisu wzorcowego, który służyć będzie ocenie i umożliwi ostateczny wybór. </w:t>
      </w:r>
    </w:p>
    <w:p w:rsidR="009C552D" w:rsidRDefault="009C552D" w:rsidP="009C552D">
      <w:pPr>
        <w:pStyle w:val="Akapitzlist"/>
        <w:jc w:val="both"/>
      </w:pPr>
    </w:p>
    <w:p w:rsidR="003571F8" w:rsidRDefault="009C552D" w:rsidP="003571F8">
      <w:pPr>
        <w:pStyle w:val="Akapitzlist"/>
        <w:jc w:val="both"/>
      </w:pPr>
      <w:r>
        <w:t xml:space="preserve">Termin wykonania do 3 tygodni od dnia </w:t>
      </w:r>
      <w:r w:rsidR="003E495B">
        <w:t>otrzymania</w:t>
      </w:r>
      <w:bookmarkStart w:id="0" w:name="_GoBack"/>
      <w:bookmarkEnd w:id="0"/>
      <w:r w:rsidR="003E495B">
        <w:t xml:space="preserve"> zlecenia</w:t>
      </w:r>
      <w:r>
        <w:t>.</w:t>
      </w:r>
    </w:p>
    <w:p w:rsidR="0039628F" w:rsidRDefault="0039628F" w:rsidP="003571F8">
      <w:pPr>
        <w:pStyle w:val="Akapitzlist"/>
        <w:jc w:val="both"/>
      </w:pPr>
    </w:p>
    <w:p w:rsidR="0039628F" w:rsidRDefault="0039628F" w:rsidP="003571F8">
      <w:pPr>
        <w:pStyle w:val="Akapitzlist"/>
        <w:jc w:val="both"/>
      </w:pPr>
    </w:p>
    <w:p w:rsidR="00443EA6" w:rsidRDefault="009C552D" w:rsidP="003571F8">
      <w:pPr>
        <w:pStyle w:val="Akapitzlist"/>
        <w:jc w:val="both"/>
      </w:pPr>
      <w:r>
        <w:lastRenderedPageBreak/>
        <w:t>Zamawiający oczekuje rozwiązań jak w przykładach poniżej, w wariancie „A” lub wariancie „B”:</w:t>
      </w:r>
    </w:p>
    <w:p w:rsidR="00106F83" w:rsidRDefault="007E29D4" w:rsidP="007E29D4">
      <w:pPr>
        <w:jc w:val="center"/>
      </w:pPr>
      <w:r>
        <w:rPr>
          <w:noProof/>
          <w:lang w:eastAsia="pl-PL"/>
        </w:rPr>
        <w:drawing>
          <wp:inline distT="0" distB="0" distL="0" distR="0" wp14:anchorId="2FD8E5E0" wp14:editId="2EF78297">
            <wp:extent cx="4152900" cy="1320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taż logo do elewacji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D4" w:rsidRDefault="007E29D4" w:rsidP="00671987">
      <w:pPr>
        <w:jc w:val="center"/>
      </w:pPr>
      <w:r>
        <w:t>Wariant</w:t>
      </w:r>
      <w:r w:rsidR="000163D5">
        <w:t xml:space="preserve"> „A”</w:t>
      </w:r>
      <w:r>
        <w:t xml:space="preserve"> montażu</w:t>
      </w:r>
      <w:r w:rsidR="000163D5">
        <w:t xml:space="preserve"> liter na podkonstrukcji z listew</w:t>
      </w:r>
    </w:p>
    <w:p w:rsidR="007E29D4" w:rsidRDefault="007E29D4" w:rsidP="007E29D4">
      <w:pPr>
        <w:jc w:val="center"/>
      </w:pPr>
    </w:p>
    <w:p w:rsidR="00194EBC" w:rsidRDefault="000163D5" w:rsidP="000163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96342" cy="183756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ntaż logo do elewacji_01_przykł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37" cy="189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CB" w:rsidRDefault="000163D5" w:rsidP="000163D5">
      <w:pPr>
        <w:jc w:val="center"/>
      </w:pPr>
      <w:r>
        <w:t>Wariant „A” montażu liter na podkonstrukcji z listew – przykład wykonania</w:t>
      </w:r>
    </w:p>
    <w:p w:rsidR="00671987" w:rsidRDefault="00671987" w:rsidP="00752743"/>
    <w:p w:rsidR="000163D5" w:rsidRDefault="000163D5" w:rsidP="000163D5">
      <w:pPr>
        <w:jc w:val="center"/>
      </w:pPr>
      <w:r>
        <w:t xml:space="preserve"> </w:t>
      </w:r>
      <w:r w:rsidR="00DA65CB">
        <w:rPr>
          <w:noProof/>
          <w:lang w:eastAsia="pl-PL"/>
        </w:rPr>
        <w:drawing>
          <wp:inline distT="0" distB="0" distL="0" distR="0">
            <wp:extent cx="4174067" cy="126153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ntaż logo do elewacji_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067" cy="126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87" w:rsidRDefault="00DA65CB" w:rsidP="00671987">
      <w:pPr>
        <w:jc w:val="center"/>
      </w:pPr>
      <w:r>
        <w:t>Wariant „B” montażu liter  na panelu</w:t>
      </w:r>
    </w:p>
    <w:p w:rsidR="003571F8" w:rsidRDefault="00671987" w:rsidP="003571F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68207" cy="2234086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ntaż logo do elewacji_02_przykła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01" cy="22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90" w:rsidRDefault="00671987" w:rsidP="003571F8">
      <w:pPr>
        <w:jc w:val="center"/>
      </w:pPr>
      <w:r>
        <w:t>Wariant „B” montażu liter  na panelu – przykład wykonania</w:t>
      </w:r>
    </w:p>
    <w:sectPr w:rsidR="00C52790" w:rsidSect="00106F83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0FE" w:rsidRDefault="006470FE" w:rsidP="004904CD">
      <w:pPr>
        <w:spacing w:after="0" w:line="240" w:lineRule="auto"/>
      </w:pPr>
      <w:r>
        <w:separator/>
      </w:r>
    </w:p>
  </w:endnote>
  <w:endnote w:type="continuationSeparator" w:id="0">
    <w:p w:rsidR="006470FE" w:rsidRDefault="006470FE" w:rsidP="0049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952546253"/>
      <w:docPartObj>
        <w:docPartGallery w:val="Page Numbers (Bottom of Page)"/>
        <w:docPartUnique/>
      </w:docPartObj>
    </w:sdtPr>
    <w:sdtEndPr/>
    <w:sdtContent>
      <w:p w:rsidR="003571F8" w:rsidRDefault="003571F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3E495B" w:rsidRPr="003E495B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3571F8" w:rsidRDefault="003571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0FE" w:rsidRDefault="006470FE" w:rsidP="004904CD">
      <w:pPr>
        <w:spacing w:after="0" w:line="240" w:lineRule="auto"/>
      </w:pPr>
      <w:r>
        <w:separator/>
      </w:r>
    </w:p>
  </w:footnote>
  <w:footnote w:type="continuationSeparator" w:id="0">
    <w:p w:rsidR="006470FE" w:rsidRDefault="006470FE" w:rsidP="00490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E252D"/>
    <w:multiLevelType w:val="hybridMultilevel"/>
    <w:tmpl w:val="92D2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F83"/>
    <w:rsid w:val="000163D5"/>
    <w:rsid w:val="00106F83"/>
    <w:rsid w:val="00194EBC"/>
    <w:rsid w:val="003571F8"/>
    <w:rsid w:val="0039628F"/>
    <w:rsid w:val="003D183E"/>
    <w:rsid w:val="003E495B"/>
    <w:rsid w:val="00443EA6"/>
    <w:rsid w:val="0045313F"/>
    <w:rsid w:val="004904CD"/>
    <w:rsid w:val="006470FE"/>
    <w:rsid w:val="00671987"/>
    <w:rsid w:val="00723E33"/>
    <w:rsid w:val="00752743"/>
    <w:rsid w:val="007B1B10"/>
    <w:rsid w:val="007E29D4"/>
    <w:rsid w:val="008915DE"/>
    <w:rsid w:val="009C552D"/>
    <w:rsid w:val="009E1B6D"/>
    <w:rsid w:val="009F5074"/>
    <w:rsid w:val="00A81DBE"/>
    <w:rsid w:val="00AA70E2"/>
    <w:rsid w:val="00AD2DDA"/>
    <w:rsid w:val="00BE7B5B"/>
    <w:rsid w:val="00C52790"/>
    <w:rsid w:val="00D655C6"/>
    <w:rsid w:val="00DA65CB"/>
    <w:rsid w:val="00ED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3D73B"/>
  <w15:chartTrackingRefBased/>
  <w15:docId w15:val="{D14D60AF-99EF-42AB-B84B-0B99C60C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5313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0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4CD"/>
  </w:style>
  <w:style w:type="paragraph" w:styleId="Stopka">
    <w:name w:val="footer"/>
    <w:basedOn w:val="Normalny"/>
    <w:link w:val="StopkaZnak"/>
    <w:uiPriority w:val="99"/>
    <w:unhideWhenUsed/>
    <w:rsid w:val="00490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cid:D2D39B0B-19AB-4DA6-AB2A-62594BE40B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42E0C-B92C-4AA8-ADBC-4FBF7384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Bednarska Agata</dc:creator>
  <cp:keywords/>
  <dc:description/>
  <cp:lastModifiedBy>Sulej Dorota</cp:lastModifiedBy>
  <cp:revision>46</cp:revision>
  <dcterms:created xsi:type="dcterms:W3CDTF">2024-07-08T09:03:00Z</dcterms:created>
  <dcterms:modified xsi:type="dcterms:W3CDTF">2024-07-16T09:18:00Z</dcterms:modified>
</cp:coreProperties>
</file>