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6B" w:rsidRPr="00ED712C" w:rsidRDefault="00C9706B" w:rsidP="00172C5E">
      <w:pPr>
        <w:spacing w:before="240" w:after="0" w:line="240" w:lineRule="auto"/>
        <w:ind w:left="0" w:right="567" w:firstLine="709"/>
        <w:jc w:val="center"/>
        <w:rPr>
          <w:rFonts w:ascii="Bookman Old Style" w:eastAsia="Times New Roman" w:hAnsi="Bookman Old Style" w:cs="Calibri"/>
          <w:b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b/>
          <w:color w:val="auto"/>
          <w:sz w:val="22"/>
        </w:rPr>
        <w:t xml:space="preserve">Umowa nr  </w:t>
      </w:r>
      <w:r w:rsidR="00A55D73" w:rsidRPr="00ED712C">
        <w:rPr>
          <w:rFonts w:ascii="Bookman Old Style" w:eastAsia="Times New Roman" w:hAnsi="Bookman Old Style" w:cs="Calibri"/>
          <w:b/>
          <w:color w:val="auto"/>
          <w:sz w:val="22"/>
        </w:rPr>
        <w:t>………..</w:t>
      </w:r>
      <w:r w:rsidRPr="00ED712C">
        <w:rPr>
          <w:rFonts w:ascii="Bookman Old Style" w:eastAsia="Times New Roman" w:hAnsi="Bookman Old Style" w:cs="Calibri"/>
          <w:b/>
          <w:color w:val="auto"/>
          <w:sz w:val="22"/>
        </w:rPr>
        <w:t xml:space="preserve"> / SZP /</w:t>
      </w:r>
      <w:r w:rsidR="00172C5E" w:rsidRPr="00ED712C">
        <w:rPr>
          <w:rFonts w:ascii="Bookman Old Style" w:eastAsia="Times New Roman" w:hAnsi="Bookman Old Style" w:cs="Calibri"/>
          <w:b/>
          <w:color w:val="auto"/>
          <w:sz w:val="22"/>
        </w:rPr>
        <w:t>202</w:t>
      </w:r>
      <w:r w:rsidR="002C196B">
        <w:rPr>
          <w:rFonts w:ascii="Bookman Old Style" w:eastAsia="Times New Roman" w:hAnsi="Bookman Old Style" w:cs="Calibri"/>
          <w:b/>
          <w:color w:val="auto"/>
          <w:sz w:val="22"/>
        </w:rPr>
        <w:t>4</w:t>
      </w:r>
    </w:p>
    <w:p w:rsidR="00C9706B" w:rsidRPr="00ED712C" w:rsidRDefault="00C9706B" w:rsidP="00172C5E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zawarta w dniu ............................. w Chrzanowie  pomiędzy:</w:t>
      </w:r>
    </w:p>
    <w:p w:rsidR="00C9706B" w:rsidRPr="00ED712C" w:rsidRDefault="00C9706B" w:rsidP="00172C5E">
      <w:pPr>
        <w:keepNext/>
        <w:suppressAutoHyphens/>
        <w:spacing w:after="0" w:line="240" w:lineRule="auto"/>
        <w:ind w:left="0" w:firstLine="0"/>
        <w:outlineLvl w:val="0"/>
        <w:rPr>
          <w:rFonts w:ascii="Bookman Old Style" w:eastAsia="Times New Roman" w:hAnsi="Bookman Old Style" w:cs="Calibri"/>
          <w:b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b/>
          <w:color w:val="auto"/>
          <w:sz w:val="22"/>
        </w:rPr>
        <w:t>Szpitalem Powiatowym w Chrzanowie, ul. Topolowa 16, 32-500 Chrzanów</w:t>
      </w:r>
    </w:p>
    <w:p w:rsidR="00C9706B" w:rsidRPr="00ED712C" w:rsidRDefault="00C9706B" w:rsidP="00172C5E">
      <w:pPr>
        <w:spacing w:after="0" w:line="240" w:lineRule="auto"/>
        <w:ind w:left="0" w:firstLine="0"/>
        <w:rPr>
          <w:rFonts w:ascii="Bookman Old Style" w:eastAsia="Times New Roman" w:hAnsi="Bookman Old Style" w:cs="Calibri"/>
          <w:color w:val="auto"/>
          <w:sz w:val="22"/>
          <w:u w:val="single"/>
        </w:rPr>
      </w:pPr>
      <w:r w:rsidRPr="00ED712C">
        <w:rPr>
          <w:rFonts w:ascii="Bookman Old Style" w:eastAsia="Times New Roman" w:hAnsi="Bookman Old Style" w:cs="Calibri"/>
          <w:color w:val="auto"/>
          <w:sz w:val="22"/>
          <w:u w:val="single"/>
        </w:rPr>
        <w:t xml:space="preserve">zarejestrowanym w Sądzie Rejonowym dla Krakowa Śródmieścia w Krakowie XII Wydział Gospodarczy Krajowego Rejestru Sądowego pod numerem KRS: 0000015881, NIP: 628-19-16-916   </w:t>
      </w:r>
    </w:p>
    <w:p w:rsidR="00C9706B" w:rsidRPr="00ED712C" w:rsidRDefault="00C9706B" w:rsidP="00172C5E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reprezentowanym przez:</w:t>
      </w:r>
    </w:p>
    <w:p w:rsidR="00C9706B" w:rsidRPr="002C196B" w:rsidRDefault="00C9706B" w:rsidP="00254265">
      <w:pPr>
        <w:spacing w:after="0" w:line="240" w:lineRule="auto"/>
        <w:ind w:left="0" w:right="567" w:firstLine="708"/>
        <w:jc w:val="left"/>
        <w:rPr>
          <w:rFonts w:ascii="Bookman Old Style" w:eastAsia="Times New Roman" w:hAnsi="Bookman Old Style" w:cs="Calibri"/>
          <w:b/>
          <w:color w:val="auto"/>
          <w:sz w:val="22"/>
        </w:rPr>
      </w:pPr>
      <w:bookmarkStart w:id="0" w:name="_GoBack"/>
      <w:bookmarkEnd w:id="0"/>
      <w:r w:rsidRPr="002C196B">
        <w:rPr>
          <w:rFonts w:ascii="Bookman Old Style" w:eastAsia="Times New Roman" w:hAnsi="Bookman Old Style" w:cs="Calibri"/>
          <w:b/>
          <w:color w:val="auto"/>
          <w:sz w:val="22"/>
        </w:rPr>
        <w:t>Dyrektor</w:t>
      </w:r>
      <w:r w:rsidR="006D6D39" w:rsidRPr="002C196B">
        <w:rPr>
          <w:rFonts w:ascii="Bookman Old Style" w:eastAsia="Times New Roman" w:hAnsi="Bookman Old Style" w:cs="Calibri"/>
          <w:b/>
          <w:color w:val="auto"/>
          <w:sz w:val="22"/>
        </w:rPr>
        <w:t>a</w:t>
      </w:r>
      <w:r w:rsidRPr="002C196B">
        <w:rPr>
          <w:rFonts w:ascii="Bookman Old Style" w:eastAsia="Times New Roman" w:hAnsi="Bookman Old Style" w:cs="Calibri"/>
          <w:b/>
          <w:color w:val="auto"/>
          <w:sz w:val="22"/>
        </w:rPr>
        <w:t xml:space="preserve">      mgr Artur Baranowski</w:t>
      </w:r>
    </w:p>
    <w:p w:rsidR="00880005" w:rsidRPr="00ED712C" w:rsidRDefault="00C9706B" w:rsidP="00172C5E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Calibri"/>
          <w:i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 xml:space="preserve">zwanym w dalszej części </w:t>
      </w:r>
      <w:r w:rsidRPr="00ED712C">
        <w:rPr>
          <w:rFonts w:ascii="Bookman Old Style" w:eastAsia="Times New Roman" w:hAnsi="Bookman Old Style" w:cs="Calibri"/>
          <w:i/>
          <w:color w:val="auto"/>
          <w:sz w:val="22"/>
        </w:rPr>
        <w:t>Z</w:t>
      </w:r>
      <w:r w:rsidR="00FD041A" w:rsidRPr="00ED712C">
        <w:rPr>
          <w:rFonts w:ascii="Bookman Old Style" w:eastAsia="Times New Roman" w:hAnsi="Bookman Old Style" w:cs="Calibri"/>
          <w:i/>
          <w:color w:val="auto"/>
          <w:sz w:val="22"/>
        </w:rPr>
        <w:t>amawiającym</w:t>
      </w:r>
      <w:r w:rsidRPr="00ED712C">
        <w:rPr>
          <w:rFonts w:ascii="Bookman Old Style" w:eastAsia="Times New Roman" w:hAnsi="Bookman Old Style" w:cs="Calibri"/>
          <w:i/>
          <w:color w:val="auto"/>
          <w:sz w:val="22"/>
        </w:rPr>
        <w:t xml:space="preserve">, </w:t>
      </w:r>
    </w:p>
    <w:p w:rsidR="00C9706B" w:rsidRPr="00ED712C" w:rsidRDefault="00C9706B" w:rsidP="00172C5E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Calibri"/>
          <w:i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a</w:t>
      </w:r>
    </w:p>
    <w:p w:rsidR="00C9706B" w:rsidRPr="00ED712C" w:rsidRDefault="00C9706B" w:rsidP="00172C5E">
      <w:pPr>
        <w:spacing w:after="0" w:line="240" w:lineRule="auto"/>
        <w:ind w:left="0" w:firstLine="0"/>
        <w:jc w:val="left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…………………………………………………………………………………………</w:t>
      </w:r>
    </w:p>
    <w:p w:rsidR="00C9706B" w:rsidRPr="00ED712C" w:rsidRDefault="00C9706B" w:rsidP="00172C5E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reprezentowanym  przez:</w:t>
      </w:r>
    </w:p>
    <w:p w:rsidR="00C9706B" w:rsidRPr="00ED712C" w:rsidRDefault="00C9706B" w:rsidP="00172C5E">
      <w:pPr>
        <w:spacing w:before="120" w:after="120" w:line="240" w:lineRule="auto"/>
        <w:ind w:left="0" w:firstLine="0"/>
        <w:jc w:val="left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1. …………………………………………………………………………………………</w:t>
      </w:r>
    </w:p>
    <w:p w:rsidR="00C9706B" w:rsidRPr="00ED712C" w:rsidRDefault="00C9706B" w:rsidP="00172C5E">
      <w:pPr>
        <w:spacing w:after="0" w:line="240" w:lineRule="auto"/>
        <w:ind w:left="0" w:firstLine="0"/>
        <w:jc w:val="left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2. …………………………………………………………………………………………</w:t>
      </w:r>
    </w:p>
    <w:p w:rsidR="00C9706B" w:rsidRPr="00ED712C" w:rsidRDefault="00C9706B" w:rsidP="00172C5E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 xml:space="preserve">zwanym dalej </w:t>
      </w:r>
      <w:r w:rsidR="00FD041A" w:rsidRPr="00ED712C">
        <w:rPr>
          <w:rFonts w:ascii="Bookman Old Style" w:eastAsia="Times New Roman" w:hAnsi="Bookman Old Style" w:cs="Calibri"/>
          <w:i/>
          <w:color w:val="auto"/>
          <w:sz w:val="22"/>
        </w:rPr>
        <w:t xml:space="preserve">Wykonawcą </w:t>
      </w:r>
      <w:r w:rsidRPr="00ED712C">
        <w:rPr>
          <w:rFonts w:ascii="Bookman Old Style" w:eastAsia="Times New Roman" w:hAnsi="Bookman Old Style" w:cs="Calibri"/>
          <w:color w:val="auto"/>
          <w:sz w:val="22"/>
        </w:rPr>
        <w:t>o następującej treści:</w:t>
      </w:r>
    </w:p>
    <w:p w:rsidR="00C9706B" w:rsidRPr="00ED712C" w:rsidRDefault="00C9706B" w:rsidP="00172C5E">
      <w:pPr>
        <w:widowControl w:val="0"/>
        <w:autoSpaceDE w:val="0"/>
        <w:autoSpaceDN w:val="0"/>
        <w:adjustRightInd w:val="0"/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Calibri"/>
          <w:color w:val="auto"/>
          <w:sz w:val="22"/>
        </w:rPr>
      </w:pPr>
    </w:p>
    <w:p w:rsidR="00C9706B" w:rsidRPr="002C196B" w:rsidRDefault="00C9706B" w:rsidP="00172C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Bookman Old Style" w:eastAsia="Times New Roman" w:hAnsi="Bookman Old Style" w:cs="Calibri"/>
          <w:b/>
          <w:color w:val="auto"/>
          <w:sz w:val="20"/>
          <w:szCs w:val="20"/>
        </w:rPr>
      </w:pPr>
      <w:r w:rsidRPr="002C196B">
        <w:rPr>
          <w:rFonts w:ascii="Bookman Old Style" w:eastAsia="Times New Roman" w:hAnsi="Bookman Old Style" w:cs="Calibri"/>
          <w:b/>
          <w:color w:val="auto"/>
          <w:sz w:val="20"/>
          <w:szCs w:val="20"/>
        </w:rPr>
        <w:t xml:space="preserve">Umowa zostaje zawarta w wyniku udzielenia zamówienia publicznego przeprowadzonego w trybie przetargu </w:t>
      </w:r>
      <w:r w:rsidR="00A55D73" w:rsidRPr="002C196B">
        <w:rPr>
          <w:rFonts w:ascii="Bookman Old Style" w:eastAsia="Times New Roman" w:hAnsi="Bookman Old Style" w:cs="Calibri"/>
          <w:b/>
          <w:color w:val="auto"/>
          <w:sz w:val="20"/>
          <w:szCs w:val="20"/>
        </w:rPr>
        <w:t>podstawowym</w:t>
      </w:r>
      <w:r w:rsidRPr="002C196B">
        <w:rPr>
          <w:rFonts w:ascii="Bookman Old Style" w:eastAsia="Times New Roman" w:hAnsi="Bookman Old Style" w:cs="Calibri"/>
          <w:b/>
          <w:color w:val="auto"/>
          <w:sz w:val="20"/>
          <w:szCs w:val="20"/>
        </w:rPr>
        <w:t xml:space="preserve"> (art. </w:t>
      </w:r>
      <w:r w:rsidR="00A55D73" w:rsidRPr="002C196B">
        <w:rPr>
          <w:rFonts w:ascii="Bookman Old Style" w:eastAsia="Times New Roman" w:hAnsi="Bookman Old Style" w:cs="Calibri"/>
          <w:b/>
          <w:color w:val="auto"/>
          <w:sz w:val="20"/>
          <w:szCs w:val="20"/>
        </w:rPr>
        <w:t>275 pkt.1</w:t>
      </w:r>
      <w:r w:rsidRPr="002C196B">
        <w:rPr>
          <w:rFonts w:ascii="Bookman Old Style" w:eastAsia="Times New Roman" w:hAnsi="Bookman Old Style" w:cs="Calibri"/>
          <w:b/>
          <w:color w:val="auto"/>
          <w:sz w:val="20"/>
          <w:szCs w:val="20"/>
        </w:rPr>
        <w:t xml:space="preserve"> ustawy Prawo Zamówień Publicznych)</w:t>
      </w:r>
      <w:r w:rsidR="002C196B">
        <w:rPr>
          <w:rFonts w:ascii="Bookman Old Style" w:eastAsia="Times New Roman" w:hAnsi="Bookman Old Style" w:cs="Calibri"/>
          <w:b/>
          <w:color w:val="auto"/>
          <w:sz w:val="20"/>
          <w:szCs w:val="20"/>
        </w:rPr>
        <w:t xml:space="preserve"> </w:t>
      </w:r>
      <w:r w:rsidRPr="002C196B">
        <w:rPr>
          <w:rFonts w:ascii="Bookman Old Style" w:eastAsia="Times New Roman" w:hAnsi="Bookman Old Style" w:cs="Calibri"/>
          <w:b/>
          <w:color w:val="auto"/>
          <w:sz w:val="20"/>
          <w:szCs w:val="20"/>
        </w:rPr>
        <w:t xml:space="preserve">- przetarg nr </w:t>
      </w:r>
      <w:r w:rsidR="0094167D" w:rsidRPr="002C196B">
        <w:rPr>
          <w:rFonts w:ascii="Bookman Old Style" w:eastAsia="Times New Roman" w:hAnsi="Bookman Old Style" w:cs="Calibri"/>
          <w:b/>
          <w:color w:val="auto"/>
          <w:sz w:val="20"/>
          <w:szCs w:val="20"/>
        </w:rPr>
        <w:t>9</w:t>
      </w:r>
      <w:r w:rsidR="002C196B" w:rsidRPr="002C196B">
        <w:rPr>
          <w:rFonts w:ascii="Bookman Old Style" w:eastAsia="Times New Roman" w:hAnsi="Bookman Old Style" w:cs="Calibri"/>
          <w:b/>
          <w:color w:val="auto"/>
          <w:sz w:val="20"/>
          <w:szCs w:val="20"/>
        </w:rPr>
        <w:t>0</w:t>
      </w:r>
      <w:r w:rsidR="00265E6B" w:rsidRPr="002C196B">
        <w:rPr>
          <w:rFonts w:ascii="Bookman Old Style" w:eastAsia="Times New Roman" w:hAnsi="Bookman Old Style" w:cs="Calibri"/>
          <w:b/>
          <w:color w:val="auto"/>
          <w:sz w:val="20"/>
          <w:szCs w:val="20"/>
        </w:rPr>
        <w:t>/202</w:t>
      </w:r>
      <w:r w:rsidR="002C196B" w:rsidRPr="002C196B">
        <w:rPr>
          <w:rFonts w:ascii="Bookman Old Style" w:eastAsia="Times New Roman" w:hAnsi="Bookman Old Style" w:cs="Calibri"/>
          <w:b/>
          <w:color w:val="auto"/>
          <w:sz w:val="20"/>
          <w:szCs w:val="20"/>
        </w:rPr>
        <w:t>4</w:t>
      </w:r>
      <w:r w:rsidRPr="002C196B">
        <w:rPr>
          <w:rFonts w:ascii="Bookman Old Style" w:eastAsia="Times New Roman" w:hAnsi="Bookman Old Style" w:cs="Calibri"/>
          <w:b/>
          <w:color w:val="auto"/>
          <w:sz w:val="20"/>
          <w:szCs w:val="20"/>
        </w:rPr>
        <w:t>.</w:t>
      </w:r>
    </w:p>
    <w:p w:rsidR="00525F80" w:rsidRPr="00ED712C" w:rsidRDefault="00525F80" w:rsidP="00172C5E">
      <w:pPr>
        <w:spacing w:line="240" w:lineRule="auto"/>
        <w:ind w:left="0" w:firstLine="0"/>
        <w:rPr>
          <w:rFonts w:ascii="Bookman Old Style" w:hAnsi="Bookman Old Style" w:cs="Calibri"/>
          <w:sz w:val="22"/>
        </w:rPr>
      </w:pPr>
    </w:p>
    <w:p w:rsidR="00525F80" w:rsidRDefault="00C9706B" w:rsidP="00172C5E">
      <w:pPr>
        <w:pStyle w:val="NormalnyWeb"/>
        <w:spacing w:before="0"/>
        <w:ind w:hanging="320"/>
        <w:jc w:val="center"/>
        <w:rPr>
          <w:rFonts w:ascii="Bookman Old Style" w:hAnsi="Bookman Old Style" w:cs="Calibri"/>
          <w:b/>
          <w:sz w:val="22"/>
          <w:szCs w:val="22"/>
        </w:rPr>
      </w:pPr>
      <w:r w:rsidRPr="00ED712C">
        <w:rPr>
          <w:rFonts w:ascii="Bookman Old Style" w:hAnsi="Bookman Old Style" w:cs="Calibri"/>
          <w:b/>
          <w:sz w:val="22"/>
          <w:szCs w:val="22"/>
        </w:rPr>
        <w:t xml:space="preserve">§ </w:t>
      </w:r>
      <w:r w:rsidR="00C92E3C" w:rsidRPr="00ED712C">
        <w:rPr>
          <w:rFonts w:ascii="Bookman Old Style" w:hAnsi="Bookman Old Style" w:cs="Calibri"/>
          <w:b/>
          <w:sz w:val="22"/>
          <w:szCs w:val="22"/>
        </w:rPr>
        <w:t>1</w:t>
      </w:r>
    </w:p>
    <w:p w:rsidR="00741303" w:rsidRPr="00ED712C" w:rsidRDefault="00741303" w:rsidP="00172C5E">
      <w:pPr>
        <w:pStyle w:val="NormalnyWeb"/>
        <w:spacing w:before="0"/>
        <w:ind w:hanging="320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Przedmiot umowy</w:t>
      </w:r>
    </w:p>
    <w:p w:rsidR="00C9706B" w:rsidRPr="00ED712C" w:rsidRDefault="00C9706B" w:rsidP="00172C5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 xml:space="preserve">Wykonawca zobowiązuje się do wykonania na rzecz </w:t>
      </w:r>
      <w:r w:rsidR="00AE5614" w:rsidRPr="00ED712C">
        <w:rPr>
          <w:rFonts w:ascii="Bookman Old Style" w:eastAsia="Times New Roman" w:hAnsi="Bookman Old Style" w:cs="Calibri"/>
          <w:color w:val="auto"/>
          <w:sz w:val="22"/>
        </w:rPr>
        <w:t>Zamawiającego usługi</w:t>
      </w:r>
      <w:r w:rsidR="00507E7D" w:rsidRPr="00ED712C">
        <w:rPr>
          <w:rFonts w:ascii="Bookman Old Style" w:eastAsia="Times New Roman" w:hAnsi="Bookman Old Style" w:cs="Calibri"/>
          <w:color w:val="auto"/>
          <w:sz w:val="22"/>
        </w:rPr>
        <w:t xml:space="preserve"> odbioru i przekazania</w:t>
      </w:r>
      <w:r w:rsidR="00AE5614" w:rsidRPr="00ED712C">
        <w:rPr>
          <w:rFonts w:ascii="Bookman Old Style" w:eastAsia="Times New Roman" w:hAnsi="Bookman Old Style" w:cs="Calibri"/>
          <w:color w:val="auto"/>
          <w:sz w:val="22"/>
        </w:rPr>
        <w:t xml:space="preserve"> do zagospodarowania niesegregowanych (zmieszanych) odp</w:t>
      </w:r>
      <w:r w:rsidR="00507E7D" w:rsidRPr="00ED712C">
        <w:rPr>
          <w:rFonts w:ascii="Bookman Old Style" w:eastAsia="Times New Roman" w:hAnsi="Bookman Old Style" w:cs="Calibri"/>
          <w:color w:val="auto"/>
          <w:sz w:val="22"/>
        </w:rPr>
        <w:t>adów komunalnych oraz odbierania i przekazywania</w:t>
      </w:r>
      <w:r w:rsidR="00AE5614" w:rsidRPr="00ED712C">
        <w:rPr>
          <w:rFonts w:ascii="Bookman Old Style" w:eastAsia="Times New Roman" w:hAnsi="Bookman Old Style" w:cs="Calibri"/>
          <w:color w:val="auto"/>
          <w:sz w:val="22"/>
        </w:rPr>
        <w:t xml:space="preserve"> do instalacji odzysku lub unieszkodliwienia selektywni</w:t>
      </w:r>
      <w:r w:rsidR="00C92E3C" w:rsidRPr="00ED712C">
        <w:rPr>
          <w:rFonts w:ascii="Bookman Old Style" w:eastAsia="Times New Roman" w:hAnsi="Bookman Old Style" w:cs="Calibri"/>
          <w:color w:val="auto"/>
          <w:sz w:val="22"/>
        </w:rPr>
        <w:t>e zebranych odpadów komunalnych.</w:t>
      </w:r>
    </w:p>
    <w:p w:rsidR="00203D16" w:rsidRPr="00ED712C" w:rsidRDefault="00203D16" w:rsidP="00172C5E">
      <w:pPr>
        <w:pStyle w:val="Akapitzlist"/>
        <w:numPr>
          <w:ilvl w:val="0"/>
          <w:numId w:val="18"/>
        </w:numPr>
        <w:spacing w:after="0" w:line="240" w:lineRule="auto"/>
        <w:rPr>
          <w:rFonts w:ascii="Bookman Old Style" w:hAnsi="Bookman Old Style" w:cs="Calibri"/>
          <w:color w:val="auto"/>
          <w:sz w:val="22"/>
        </w:rPr>
      </w:pPr>
      <w:r w:rsidRPr="00741303">
        <w:rPr>
          <w:rFonts w:ascii="Bookman Old Style" w:hAnsi="Bookman Old Style" w:cs="Calibri"/>
          <w:color w:val="auto"/>
          <w:sz w:val="22"/>
          <w:u w:val="single"/>
        </w:rPr>
        <w:t>Odpady odbierane będą z następujących lokalizacji (miejsc odbioru) Zamawiającego</w:t>
      </w:r>
      <w:r w:rsidRPr="00ED712C">
        <w:rPr>
          <w:rFonts w:ascii="Bookman Old Style" w:hAnsi="Bookman Old Style" w:cs="Calibri"/>
          <w:color w:val="auto"/>
          <w:sz w:val="22"/>
        </w:rPr>
        <w:t>:</w:t>
      </w:r>
    </w:p>
    <w:p w:rsidR="00203D16" w:rsidRPr="00ED712C" w:rsidRDefault="00203D16" w:rsidP="00172C5E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>ul. Topolowa 16, 32-500 Chrzanów,</w:t>
      </w:r>
    </w:p>
    <w:p w:rsidR="00203D16" w:rsidRPr="00ED712C" w:rsidRDefault="00203D16" w:rsidP="00172C5E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>ul. Kościuszki 50, 32-540 Trzebinia,</w:t>
      </w:r>
    </w:p>
    <w:p w:rsidR="00203D16" w:rsidRPr="00ED712C" w:rsidRDefault="00203D16" w:rsidP="00172C5E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>ul. Górnicza 5, 32-590 Libiąż,</w:t>
      </w:r>
    </w:p>
    <w:p w:rsidR="00203D16" w:rsidRPr="00ED712C" w:rsidRDefault="00203D16" w:rsidP="00172C5E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>ul. Lipowiecka 3, Wygiełzów, 32-551 Babice.</w:t>
      </w:r>
    </w:p>
    <w:p w:rsidR="00C92E3C" w:rsidRPr="00ED712C" w:rsidRDefault="00C92E3C" w:rsidP="00172C5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eft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Szczegółowy zakres i opis prac zawiera</w:t>
      </w:r>
      <w:r w:rsidR="0046135C" w:rsidRPr="00ED712C">
        <w:rPr>
          <w:rFonts w:ascii="Bookman Old Style" w:eastAsia="Times New Roman" w:hAnsi="Bookman Old Style" w:cs="Calibri"/>
          <w:color w:val="auto"/>
          <w:sz w:val="22"/>
        </w:rPr>
        <w:t xml:space="preserve"> niniejsza umowa oraz h</w:t>
      </w:r>
      <w:r w:rsidRPr="00ED712C">
        <w:rPr>
          <w:rFonts w:ascii="Bookman Old Style" w:eastAsia="Times New Roman" w:hAnsi="Bookman Old Style" w:cs="Calibri"/>
          <w:color w:val="auto"/>
          <w:sz w:val="22"/>
        </w:rPr>
        <w:t xml:space="preserve">armonogram częstotliwości odbioru </w:t>
      </w:r>
      <w:r w:rsidR="006D6D39" w:rsidRPr="00ED712C">
        <w:rPr>
          <w:rFonts w:ascii="Bookman Old Style" w:eastAsia="Times New Roman" w:hAnsi="Bookman Old Style" w:cs="Calibri"/>
          <w:color w:val="auto"/>
          <w:sz w:val="22"/>
        </w:rPr>
        <w:t xml:space="preserve">odpadów, który stanowi </w:t>
      </w:r>
      <w:r w:rsidR="00203D16" w:rsidRPr="00ED712C">
        <w:rPr>
          <w:rFonts w:ascii="Bookman Old Style" w:eastAsia="Times New Roman" w:hAnsi="Bookman Old Style" w:cs="Calibri"/>
          <w:color w:val="auto"/>
          <w:sz w:val="22"/>
        </w:rPr>
        <w:t xml:space="preserve">załącznik </w:t>
      </w:r>
      <w:r w:rsidR="00F11739" w:rsidRPr="00ED712C">
        <w:rPr>
          <w:rFonts w:ascii="Bookman Old Style" w:eastAsia="Times New Roman" w:hAnsi="Bookman Old Style" w:cs="Calibri"/>
          <w:color w:val="auto"/>
          <w:sz w:val="22"/>
        </w:rPr>
        <w:t>do umowy</w:t>
      </w:r>
      <w:r w:rsidR="002C196B">
        <w:rPr>
          <w:rFonts w:ascii="Bookman Old Style" w:eastAsia="Times New Roman" w:hAnsi="Bookman Old Style" w:cs="Calibri"/>
          <w:color w:val="auto"/>
          <w:sz w:val="22"/>
        </w:rPr>
        <w:t xml:space="preserve"> </w:t>
      </w:r>
      <w:r w:rsidR="00F11739" w:rsidRPr="00ED712C">
        <w:rPr>
          <w:rFonts w:ascii="Bookman Old Style" w:eastAsia="Times New Roman" w:hAnsi="Bookman Old Style" w:cs="Calibri"/>
          <w:color w:val="auto"/>
          <w:sz w:val="22"/>
        </w:rPr>
        <w:t xml:space="preserve">(załącznik </w:t>
      </w:r>
      <w:r w:rsidR="00314D6B" w:rsidRPr="00ED712C">
        <w:rPr>
          <w:rFonts w:ascii="Bookman Old Style" w:eastAsia="Times New Roman" w:hAnsi="Bookman Old Style" w:cs="Calibri"/>
          <w:color w:val="auto"/>
          <w:sz w:val="22"/>
        </w:rPr>
        <w:t>nr</w:t>
      </w:r>
      <w:r w:rsidR="002C196B">
        <w:rPr>
          <w:rFonts w:ascii="Bookman Old Style" w:eastAsia="Times New Roman" w:hAnsi="Bookman Old Style" w:cs="Calibri"/>
          <w:color w:val="auto"/>
          <w:sz w:val="22"/>
        </w:rPr>
        <w:t xml:space="preserve"> </w:t>
      </w:r>
      <w:r w:rsidR="00F11739" w:rsidRPr="00ED712C">
        <w:rPr>
          <w:rFonts w:ascii="Bookman Old Style" w:eastAsia="Times New Roman" w:hAnsi="Bookman Old Style" w:cs="Calibri"/>
          <w:color w:val="auto"/>
          <w:sz w:val="22"/>
        </w:rPr>
        <w:t>3)</w:t>
      </w:r>
      <w:r w:rsidR="00314D6B" w:rsidRPr="00ED712C">
        <w:rPr>
          <w:rFonts w:ascii="Bookman Old Style" w:eastAsia="Times New Roman" w:hAnsi="Bookman Old Style" w:cs="Calibri"/>
          <w:color w:val="auto"/>
          <w:sz w:val="22"/>
        </w:rPr>
        <w:t xml:space="preserve"> </w:t>
      </w:r>
    </w:p>
    <w:p w:rsidR="00525F80" w:rsidRPr="00ED712C" w:rsidRDefault="00525F80" w:rsidP="00172C5E">
      <w:pPr>
        <w:pStyle w:val="Akapitzlist"/>
        <w:numPr>
          <w:ilvl w:val="0"/>
          <w:numId w:val="18"/>
        </w:numPr>
        <w:spacing w:after="0" w:line="240" w:lineRule="auto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Przez odpady komunalne rozumie się odpady powstające w gospodarstwach domowych, z wyłączeniem pojazdów wycofanych z eksploatacji, a także odpady nie zawierające odpadów niebezpiecznych pochodzących od innych wytwórców odpadów, które ze względu na swój charakter lub skład są podobne do odpadów powstających w gospodarstwach domowych w rozumieniu ustawy z dnia 14 grudnia 2012r. o odpadach</w:t>
      </w:r>
      <w:r w:rsidR="001E43ED" w:rsidRPr="00ED712C">
        <w:rPr>
          <w:rFonts w:ascii="Bookman Old Style" w:hAnsi="Bookman Old Style" w:cs="Calibri"/>
          <w:sz w:val="22"/>
        </w:rPr>
        <w:t>.</w:t>
      </w:r>
    </w:p>
    <w:p w:rsidR="00525F80" w:rsidRPr="00ED712C" w:rsidRDefault="00F2596F" w:rsidP="00172C5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142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Zamawiający i wykonawca zobowiązują się współdziałać przy wykonaniu umowy w  sprawie zamówienia publicznego, zwanej dalej „umową”, w celu należytej realizacji zamówienia.</w:t>
      </w:r>
    </w:p>
    <w:p w:rsidR="00AC2C16" w:rsidRPr="00ED712C" w:rsidRDefault="00AC2C16" w:rsidP="00172C5E">
      <w:pPr>
        <w:pStyle w:val="NormalnyWeb"/>
        <w:spacing w:before="0"/>
        <w:rPr>
          <w:rFonts w:ascii="Bookman Old Style" w:hAnsi="Bookman Old Style" w:cs="Calibri"/>
          <w:sz w:val="22"/>
          <w:szCs w:val="22"/>
        </w:rPr>
      </w:pPr>
    </w:p>
    <w:p w:rsidR="00525F80" w:rsidRDefault="00525F80" w:rsidP="00172C5E">
      <w:pPr>
        <w:pStyle w:val="NormalnyWeb"/>
        <w:spacing w:before="0"/>
        <w:ind w:hanging="320"/>
        <w:jc w:val="center"/>
        <w:rPr>
          <w:rFonts w:ascii="Bookman Old Style" w:hAnsi="Bookman Old Style" w:cs="Calibri"/>
          <w:b/>
          <w:sz w:val="22"/>
          <w:szCs w:val="22"/>
        </w:rPr>
      </w:pPr>
      <w:r w:rsidRPr="00ED712C">
        <w:rPr>
          <w:rFonts w:ascii="Bookman Old Style" w:hAnsi="Bookman Old Style" w:cs="Calibri"/>
          <w:b/>
          <w:sz w:val="22"/>
          <w:szCs w:val="22"/>
        </w:rPr>
        <w:t xml:space="preserve">§ </w:t>
      </w:r>
      <w:r w:rsidR="00C92E3C" w:rsidRPr="00ED712C">
        <w:rPr>
          <w:rFonts w:ascii="Bookman Old Style" w:hAnsi="Bookman Old Style" w:cs="Calibri"/>
          <w:b/>
          <w:sz w:val="22"/>
          <w:szCs w:val="22"/>
        </w:rPr>
        <w:t>2</w:t>
      </w:r>
    </w:p>
    <w:p w:rsidR="00741303" w:rsidRPr="007E2419" w:rsidRDefault="00741303" w:rsidP="00741303">
      <w:pPr>
        <w:pStyle w:val="Nagwek1"/>
        <w:keepNext/>
        <w:suppressAutoHyphens/>
        <w:spacing w:line="360" w:lineRule="auto"/>
        <w:jc w:val="center"/>
        <w:rPr>
          <w:rFonts w:cs="Bookman Old Style"/>
          <w:b/>
          <w:bCs/>
        </w:rPr>
      </w:pPr>
      <w:r w:rsidRPr="007E2419">
        <w:rPr>
          <w:rFonts w:cs="Bookman Old Style"/>
          <w:b/>
          <w:bCs/>
        </w:rPr>
        <w:t>Obowiązki Wykonawcy</w:t>
      </w:r>
    </w:p>
    <w:p w:rsidR="00525F80" w:rsidRPr="00ED712C" w:rsidRDefault="00525F80" w:rsidP="00172C5E">
      <w:pPr>
        <w:pStyle w:val="Akapitzlist"/>
        <w:numPr>
          <w:ilvl w:val="0"/>
          <w:numId w:val="34"/>
        </w:numPr>
        <w:spacing w:after="0" w:line="240" w:lineRule="auto"/>
        <w:ind w:left="426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>Wykonawca zobowiązuje się do odbioru każdorazowo z ustawionych pojemników przeznaczonych do</w:t>
      </w:r>
      <w:r w:rsidRPr="00ED712C">
        <w:rPr>
          <w:rFonts w:ascii="Bookman Old Style" w:hAnsi="Bookman Old Style" w:cs="Calibri"/>
          <w:sz w:val="22"/>
        </w:rPr>
        <w:t xml:space="preserve"> gromadzenia niesegregowanych (zmieszanych) odpadów komunalnych i segregowanych odpad</w:t>
      </w:r>
      <w:r w:rsidR="002357F6" w:rsidRPr="00ED712C">
        <w:rPr>
          <w:rFonts w:ascii="Bookman Old Style" w:hAnsi="Bookman Old Style" w:cs="Calibri"/>
          <w:sz w:val="22"/>
        </w:rPr>
        <w:t>ów.</w:t>
      </w:r>
    </w:p>
    <w:p w:rsidR="00525F80" w:rsidRPr="00ED712C" w:rsidRDefault="006418DF" w:rsidP="00172C5E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Bookman Old Style" w:hAnsi="Bookman Old Style" w:cs="Calibri"/>
          <w:i/>
          <w:iCs/>
          <w:sz w:val="22"/>
        </w:rPr>
      </w:pPr>
      <w:r w:rsidRPr="00ED712C">
        <w:rPr>
          <w:rFonts w:ascii="Bookman Old Style" w:hAnsi="Bookman Old Style" w:cs="Calibri"/>
          <w:sz w:val="22"/>
        </w:rPr>
        <w:t>*)</w:t>
      </w:r>
      <w:r w:rsidR="006D6D39" w:rsidRPr="00ED712C">
        <w:rPr>
          <w:rFonts w:ascii="Bookman Old Style" w:hAnsi="Bookman Old Style" w:cs="Calibri"/>
          <w:sz w:val="22"/>
        </w:rPr>
        <w:t xml:space="preserve">Dodatkowo poza harmonogramem, </w:t>
      </w:r>
      <w:r w:rsidR="00525F80" w:rsidRPr="00ED712C">
        <w:rPr>
          <w:rFonts w:ascii="Bookman Old Style" w:hAnsi="Bookman Old Style" w:cs="Calibri"/>
          <w:sz w:val="22"/>
        </w:rPr>
        <w:t xml:space="preserve">Wykonawca </w:t>
      </w:r>
      <w:r w:rsidRPr="00ED712C">
        <w:rPr>
          <w:rFonts w:ascii="Bookman Old Style" w:hAnsi="Bookman Old Style" w:cs="Calibri"/>
          <w:sz w:val="22"/>
        </w:rPr>
        <w:t>zobowiązuje się/ nie zobowiązuje się</w:t>
      </w:r>
      <w:r w:rsidR="00525F80" w:rsidRPr="00ED712C">
        <w:rPr>
          <w:rFonts w:ascii="Bookman Old Style" w:hAnsi="Bookman Old Style" w:cs="Calibri"/>
          <w:sz w:val="22"/>
        </w:rPr>
        <w:t xml:space="preserve"> do</w:t>
      </w:r>
      <w:r w:rsidR="002357F6" w:rsidRPr="00ED712C">
        <w:rPr>
          <w:rFonts w:ascii="Bookman Old Style" w:hAnsi="Bookman Old Style" w:cs="Calibri"/>
          <w:sz w:val="22"/>
        </w:rPr>
        <w:t xml:space="preserve"> </w:t>
      </w:r>
      <w:r w:rsidR="00525F80" w:rsidRPr="00ED712C">
        <w:rPr>
          <w:rFonts w:ascii="Bookman Old Style" w:hAnsi="Bookman Old Style" w:cs="Calibri"/>
          <w:sz w:val="22"/>
        </w:rPr>
        <w:t xml:space="preserve">odbioru niesegregowanych (zmieszanych) odpadów komunalnych oraz odpadów </w:t>
      </w:r>
      <w:r w:rsidR="00A3190C" w:rsidRPr="00ED712C">
        <w:rPr>
          <w:rFonts w:ascii="Bookman Old Style" w:hAnsi="Bookman Old Style" w:cs="Calibri"/>
          <w:sz w:val="22"/>
        </w:rPr>
        <w:t>segregowanych</w:t>
      </w:r>
      <w:r w:rsidR="00525F80" w:rsidRPr="00ED712C">
        <w:rPr>
          <w:rFonts w:ascii="Bookman Old Style" w:hAnsi="Bookman Old Style" w:cs="Calibri"/>
          <w:sz w:val="22"/>
        </w:rPr>
        <w:t xml:space="preserve">, każdorazowo po telefonicznym </w:t>
      </w:r>
      <w:r w:rsidR="00525F80" w:rsidRPr="00ED712C">
        <w:rPr>
          <w:rFonts w:ascii="Bookman Old Style" w:hAnsi="Bookman Old Style" w:cs="Calibri"/>
          <w:sz w:val="22"/>
        </w:rPr>
        <w:lastRenderedPageBreak/>
        <w:t xml:space="preserve">bądź elektronicznym (w formie e-maila) zgłoszeniu przez upoważnionego pracownika Zamawiającego w terminie nieprzekraczającym </w:t>
      </w:r>
      <w:r w:rsidRPr="00ED712C">
        <w:rPr>
          <w:rFonts w:ascii="Bookman Old Style" w:hAnsi="Bookman Old Style" w:cs="Calibri"/>
          <w:sz w:val="22"/>
        </w:rPr>
        <w:t>12</w:t>
      </w:r>
      <w:r w:rsidR="00525F80" w:rsidRPr="00ED712C">
        <w:rPr>
          <w:rFonts w:ascii="Bookman Old Style" w:hAnsi="Bookman Old Style" w:cs="Calibri"/>
          <w:sz w:val="22"/>
        </w:rPr>
        <w:t xml:space="preserve"> godzin od chwili przyjęcia zgłoszenia.</w:t>
      </w:r>
      <w:r w:rsidRPr="00ED712C">
        <w:rPr>
          <w:rFonts w:ascii="Bookman Old Style" w:hAnsi="Bookman Old Style" w:cs="Calibri"/>
          <w:sz w:val="22"/>
        </w:rPr>
        <w:t xml:space="preserve"> </w:t>
      </w:r>
      <w:r w:rsidRPr="00ED712C">
        <w:rPr>
          <w:rFonts w:ascii="Bookman Old Style" w:hAnsi="Bookman Old Style" w:cs="Calibri"/>
          <w:i/>
          <w:iCs/>
          <w:sz w:val="22"/>
        </w:rPr>
        <w:t xml:space="preserve">*) </w:t>
      </w:r>
      <w:r w:rsidR="008E3072" w:rsidRPr="00ED712C">
        <w:rPr>
          <w:rFonts w:ascii="Bookman Old Style" w:hAnsi="Bookman Old Style" w:cs="Calibri"/>
          <w:i/>
          <w:iCs/>
          <w:sz w:val="22"/>
        </w:rPr>
        <w:t>zgodnie z oświadczeniem złożonym w ofercie</w:t>
      </w:r>
      <w:r w:rsidRPr="00ED712C">
        <w:rPr>
          <w:rFonts w:ascii="Bookman Old Style" w:hAnsi="Bookman Old Style" w:cs="Calibri"/>
          <w:i/>
          <w:iCs/>
          <w:sz w:val="22"/>
        </w:rPr>
        <w:t xml:space="preserve"> </w:t>
      </w:r>
    </w:p>
    <w:p w:rsidR="002357F6" w:rsidRPr="00ED712C" w:rsidRDefault="00525F80" w:rsidP="00172C5E">
      <w:pPr>
        <w:pStyle w:val="Akapitzlist"/>
        <w:numPr>
          <w:ilvl w:val="0"/>
          <w:numId w:val="27"/>
        </w:numPr>
        <w:spacing w:after="0" w:line="240" w:lineRule="auto"/>
        <w:ind w:left="426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Wykonawca zobowiązany jest do terminowego wykonywania usługi,</w:t>
      </w:r>
      <w:r w:rsidR="00F11739" w:rsidRPr="00ED712C">
        <w:rPr>
          <w:rFonts w:ascii="Bookman Old Style" w:hAnsi="Bookman Old Style" w:cs="Calibri"/>
          <w:sz w:val="22"/>
        </w:rPr>
        <w:t xml:space="preserve"> </w:t>
      </w:r>
      <w:r w:rsidRPr="00ED712C">
        <w:rPr>
          <w:rFonts w:ascii="Bookman Old Style" w:hAnsi="Bookman Old Style" w:cs="Calibri"/>
          <w:sz w:val="22"/>
        </w:rPr>
        <w:t xml:space="preserve">a w przypadku niemożności odebrania odpadów niezwłocznie musi poinformować o tym Zamawiającego. W takim przypadku Wykonawca na własny koszt i ryzyko, po akceptacji przez Zamawiającego, wykona tą </w:t>
      </w:r>
      <w:r w:rsidR="00CF2B2C" w:rsidRPr="00ED712C">
        <w:rPr>
          <w:rFonts w:ascii="Bookman Old Style" w:hAnsi="Bookman Old Style" w:cs="Calibri"/>
          <w:sz w:val="22"/>
        </w:rPr>
        <w:t xml:space="preserve"> </w:t>
      </w:r>
      <w:r w:rsidRPr="00ED712C">
        <w:rPr>
          <w:rFonts w:ascii="Bookman Old Style" w:hAnsi="Bookman Old Style" w:cs="Calibri"/>
          <w:sz w:val="22"/>
        </w:rPr>
        <w:t>część zamówienia przez inny uprawniony podmiot albo Zamawiający na koszt Wykonawcy zleci realizację tej części zamówienia innemu uprawnionemu podmiotowi.</w:t>
      </w:r>
      <w:r w:rsidR="000776EA" w:rsidRPr="00ED712C">
        <w:rPr>
          <w:rFonts w:ascii="Bookman Old Style" w:hAnsi="Bookman Old Style" w:cs="Calibri"/>
          <w:sz w:val="22"/>
        </w:rPr>
        <w:t xml:space="preserve"> W przypadku wystąpienia takiej sytuacji trzykrotnie w trakcie trwania umowy Zamawiający może naliczyć Wykonawcy karę </w:t>
      </w:r>
      <w:r w:rsidR="0041586E" w:rsidRPr="00ED712C">
        <w:rPr>
          <w:rFonts w:ascii="Bookman Old Style" w:hAnsi="Bookman Old Style" w:cs="Calibri"/>
          <w:sz w:val="22"/>
        </w:rPr>
        <w:t xml:space="preserve"> </w:t>
      </w:r>
      <w:r w:rsidR="000776EA" w:rsidRPr="00ED712C">
        <w:rPr>
          <w:rFonts w:ascii="Bookman Old Style" w:hAnsi="Bookman Old Style" w:cs="Calibri"/>
          <w:sz w:val="22"/>
        </w:rPr>
        <w:t>umowną</w:t>
      </w:r>
      <w:r w:rsidR="008F65C2" w:rsidRPr="00ED712C">
        <w:rPr>
          <w:rFonts w:ascii="Bookman Old Style" w:hAnsi="Bookman Old Style" w:cs="Calibri"/>
          <w:sz w:val="22"/>
        </w:rPr>
        <w:t>, o której mowa w §8 ust.1 pkt.</w:t>
      </w:r>
      <w:r w:rsidR="002C196B">
        <w:rPr>
          <w:rFonts w:ascii="Bookman Old Style" w:hAnsi="Bookman Old Style" w:cs="Calibri"/>
          <w:sz w:val="22"/>
        </w:rPr>
        <w:t xml:space="preserve"> </w:t>
      </w:r>
      <w:r w:rsidR="008F65C2" w:rsidRPr="00ED712C">
        <w:rPr>
          <w:rFonts w:ascii="Bookman Old Style" w:hAnsi="Bookman Old Style" w:cs="Calibri"/>
          <w:sz w:val="22"/>
        </w:rPr>
        <w:t>d</w:t>
      </w:r>
      <w:r w:rsidR="000776EA" w:rsidRPr="00ED712C">
        <w:rPr>
          <w:rFonts w:ascii="Bookman Old Style" w:hAnsi="Bookman Old Style" w:cs="Calibri"/>
          <w:sz w:val="22"/>
        </w:rPr>
        <w:t xml:space="preserve"> w wysokości 1000 zł za każdy kolejny przypadek.</w:t>
      </w:r>
    </w:p>
    <w:p w:rsidR="00525F80" w:rsidRPr="00ED712C" w:rsidRDefault="00525F80" w:rsidP="00172C5E">
      <w:pPr>
        <w:numPr>
          <w:ilvl w:val="0"/>
          <w:numId w:val="27"/>
        </w:numPr>
        <w:spacing w:after="0" w:line="240" w:lineRule="auto"/>
        <w:ind w:left="426" w:hanging="318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 xml:space="preserve">Zamawiający będzie gromadził odpady w pojemnikach </w:t>
      </w:r>
      <w:r w:rsidR="006F0920" w:rsidRPr="00ED712C">
        <w:rPr>
          <w:rFonts w:ascii="Bookman Old Style" w:hAnsi="Bookman Old Style" w:cs="Calibri"/>
          <w:color w:val="auto"/>
          <w:sz w:val="22"/>
        </w:rPr>
        <w:t xml:space="preserve">dostarczonych </w:t>
      </w:r>
      <w:r w:rsidRPr="00ED712C">
        <w:rPr>
          <w:rFonts w:ascii="Bookman Old Style" w:hAnsi="Bookman Old Style" w:cs="Calibri"/>
          <w:color w:val="auto"/>
          <w:sz w:val="22"/>
        </w:rPr>
        <w:t>przez Wykonawcę. Koszt dostarczenia i udostępnienia pojemników na okres obowiązywania umowy zostanie wliczony w ceny określone w</w:t>
      </w:r>
      <w:r w:rsidR="00E43811" w:rsidRPr="00ED712C">
        <w:rPr>
          <w:rFonts w:ascii="Bookman Old Style" w:hAnsi="Bookman Old Style" w:cs="Calibri"/>
          <w:color w:val="auto"/>
          <w:sz w:val="22"/>
        </w:rPr>
        <w:t xml:space="preserve"> </w:t>
      </w:r>
      <w:r w:rsidR="00E43811" w:rsidRPr="00ED712C">
        <w:rPr>
          <w:rFonts w:ascii="Bookman Old Style" w:hAnsi="Bookman Old Style" w:cs="Calibri"/>
          <w:sz w:val="22"/>
        </w:rPr>
        <w:t>§</w:t>
      </w:r>
      <w:r w:rsidR="009B7510" w:rsidRPr="00ED712C">
        <w:rPr>
          <w:rFonts w:ascii="Bookman Old Style" w:hAnsi="Bookman Old Style" w:cs="Calibri"/>
          <w:sz w:val="22"/>
        </w:rPr>
        <w:t>4</w:t>
      </w:r>
      <w:r w:rsidRPr="00ED712C">
        <w:rPr>
          <w:rFonts w:ascii="Bookman Old Style" w:hAnsi="Bookman Old Style" w:cs="Calibri"/>
          <w:color w:val="auto"/>
          <w:sz w:val="22"/>
        </w:rPr>
        <w:t xml:space="preserve"> </w:t>
      </w:r>
      <w:r w:rsidR="00A3190C" w:rsidRPr="00ED712C">
        <w:rPr>
          <w:rFonts w:ascii="Bookman Old Style" w:hAnsi="Bookman Old Style" w:cs="Calibri"/>
          <w:color w:val="auto"/>
          <w:sz w:val="22"/>
        </w:rPr>
        <w:t xml:space="preserve"> umowy. P</w:t>
      </w:r>
      <w:r w:rsidRPr="00ED712C">
        <w:rPr>
          <w:rFonts w:ascii="Bookman Old Style" w:hAnsi="Bookman Old Style" w:cs="Calibri"/>
          <w:color w:val="auto"/>
          <w:sz w:val="22"/>
        </w:rPr>
        <w:t>ojemność, rodzaj i ilość pojemników przeznaczonych do zbierania odpadów oraz częstotliwość odbioru została okreś</w:t>
      </w:r>
      <w:r w:rsidR="0047270A" w:rsidRPr="00ED712C">
        <w:rPr>
          <w:rFonts w:ascii="Bookman Old Style" w:hAnsi="Bookman Old Style" w:cs="Calibri"/>
          <w:color w:val="auto"/>
          <w:sz w:val="22"/>
        </w:rPr>
        <w:t xml:space="preserve">lona w </w:t>
      </w:r>
      <w:r w:rsidR="00700755" w:rsidRPr="00ED712C">
        <w:rPr>
          <w:rFonts w:ascii="Bookman Old Style" w:hAnsi="Bookman Old Style" w:cs="Calibri"/>
          <w:color w:val="auto"/>
          <w:sz w:val="22"/>
        </w:rPr>
        <w:t>harmonogram</w:t>
      </w:r>
      <w:r w:rsidR="00331566" w:rsidRPr="00ED712C">
        <w:rPr>
          <w:rFonts w:ascii="Bookman Old Style" w:hAnsi="Bookman Old Style" w:cs="Calibri"/>
          <w:color w:val="auto"/>
          <w:sz w:val="22"/>
        </w:rPr>
        <w:t>ie</w:t>
      </w:r>
      <w:r w:rsidR="00700755" w:rsidRPr="00ED712C">
        <w:rPr>
          <w:rFonts w:ascii="Bookman Old Style" w:hAnsi="Bookman Old Style" w:cs="Calibri"/>
          <w:color w:val="auto"/>
          <w:sz w:val="22"/>
        </w:rPr>
        <w:t xml:space="preserve"> częstotliwości odbioru odpadów, który stanowi załącznik nr </w:t>
      </w:r>
      <w:r w:rsidR="00331566" w:rsidRPr="00ED712C">
        <w:rPr>
          <w:rFonts w:ascii="Bookman Old Style" w:hAnsi="Bookman Old Style" w:cs="Calibri"/>
          <w:color w:val="auto"/>
          <w:sz w:val="22"/>
        </w:rPr>
        <w:t>1</w:t>
      </w:r>
      <w:r w:rsidR="00700755" w:rsidRPr="00ED712C">
        <w:rPr>
          <w:rFonts w:ascii="Bookman Old Style" w:hAnsi="Bookman Old Style" w:cs="Calibri"/>
          <w:color w:val="auto"/>
          <w:sz w:val="22"/>
        </w:rPr>
        <w:t xml:space="preserve"> do umowy</w:t>
      </w:r>
      <w:r w:rsidR="0047270A" w:rsidRPr="00ED712C">
        <w:rPr>
          <w:rFonts w:ascii="Bookman Old Style" w:hAnsi="Bookman Old Style" w:cs="Calibri"/>
          <w:color w:val="auto"/>
          <w:sz w:val="22"/>
        </w:rPr>
        <w:t>:</w:t>
      </w:r>
      <w:r w:rsidRPr="00ED712C">
        <w:rPr>
          <w:rFonts w:ascii="Bookman Old Style" w:hAnsi="Bookman Old Style" w:cs="Calibri"/>
          <w:color w:val="auto"/>
          <w:sz w:val="22"/>
        </w:rPr>
        <w:t xml:space="preserve"> </w:t>
      </w:r>
    </w:p>
    <w:p w:rsidR="00525F80" w:rsidRPr="00ED712C" w:rsidRDefault="00525F80" w:rsidP="00172C5E">
      <w:pPr>
        <w:pStyle w:val="NormalnyWeb"/>
        <w:numPr>
          <w:ilvl w:val="0"/>
          <w:numId w:val="14"/>
        </w:numPr>
        <w:spacing w:before="0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Pojemniki dostarczone przez Wykonawcę odpowiadają aktualnie obowiązującym normom europejskim, w szczególności ich konstrukcja oraz materiał wykonania charakteryzują się odpornością na działanie czynników atmosferycznych i gwarantują szczelność zamknięcia. Wykonawca jest odpowiedzialny za utrzymanie pojemników (również pojemników Zamawiającego) w należytym stanie sanitarnym, porządkowym </w:t>
      </w:r>
      <w:r w:rsidR="001E43ED" w:rsidRPr="00ED712C">
        <w:rPr>
          <w:rFonts w:ascii="Bookman Old Style" w:hAnsi="Bookman Old Style" w:cs="Calibri"/>
          <w:sz w:val="22"/>
          <w:szCs w:val="22"/>
        </w:rPr>
        <w:t xml:space="preserve">                      </w:t>
      </w:r>
      <w:r w:rsidRPr="00ED712C">
        <w:rPr>
          <w:rFonts w:ascii="Bookman Old Style" w:hAnsi="Bookman Old Style" w:cs="Calibri"/>
          <w:sz w:val="22"/>
          <w:szCs w:val="22"/>
        </w:rPr>
        <w:t>i technicznym, w tym zobowiązuje się do okresowego mycia i dezynfekcji pojemników z zachowaniem wymagań określonych przez ustawę od odpadach oraz ustawę o utrzymani</w:t>
      </w:r>
      <w:r w:rsidR="008C55D2" w:rsidRPr="00ED712C">
        <w:rPr>
          <w:rFonts w:ascii="Bookman Old Style" w:hAnsi="Bookman Old Style" w:cs="Calibri"/>
          <w:sz w:val="22"/>
          <w:szCs w:val="22"/>
        </w:rPr>
        <w:t>u czystości i porządku w gminach,</w:t>
      </w:r>
    </w:p>
    <w:p w:rsidR="00525F80" w:rsidRPr="00ED712C" w:rsidRDefault="00525F80" w:rsidP="00172C5E">
      <w:pPr>
        <w:pStyle w:val="NormalnyWeb"/>
        <w:numPr>
          <w:ilvl w:val="0"/>
          <w:numId w:val="14"/>
        </w:numPr>
        <w:spacing w:before="0"/>
        <w:ind w:left="714" w:hanging="357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Pojemniki zostaną ustawione w miejscu gwarantującym bezkolizyjny dojazd pojazdów Wykonawcy celem ich opróżnienia. Powyższe dotyczy </w:t>
      </w:r>
      <w:r w:rsidR="00A3190C" w:rsidRPr="00ED712C">
        <w:rPr>
          <w:rFonts w:ascii="Bookman Old Style" w:hAnsi="Bookman Old Style" w:cs="Calibri"/>
          <w:sz w:val="22"/>
          <w:szCs w:val="22"/>
        </w:rPr>
        <w:t xml:space="preserve">                            </w:t>
      </w:r>
      <w:r w:rsidRPr="00ED712C">
        <w:rPr>
          <w:rFonts w:ascii="Bookman Old Style" w:hAnsi="Bookman Old Style" w:cs="Calibri"/>
          <w:sz w:val="22"/>
          <w:szCs w:val="22"/>
        </w:rPr>
        <w:t>w szczególności zapewnienia drożności trasy przejazdu między innymi poprzez zapobieganie zastawieniu pojemnika/ów przez parkujące pojazdy.</w:t>
      </w:r>
    </w:p>
    <w:p w:rsidR="00525F80" w:rsidRPr="00ED712C" w:rsidRDefault="00525F80" w:rsidP="00172C5E">
      <w:pPr>
        <w:pStyle w:val="NormalnyWeb"/>
        <w:numPr>
          <w:ilvl w:val="0"/>
          <w:numId w:val="14"/>
        </w:numPr>
        <w:spacing w:before="0"/>
        <w:ind w:left="714" w:hanging="357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Zamawiający zobowiązuje się do zachowania dbałości o stan techniczny </w:t>
      </w:r>
      <w:r w:rsidR="00A3190C" w:rsidRPr="00ED712C">
        <w:rPr>
          <w:rFonts w:ascii="Bookman Old Style" w:hAnsi="Bookman Old Style" w:cs="Calibri"/>
          <w:sz w:val="22"/>
          <w:szCs w:val="22"/>
        </w:rPr>
        <w:t xml:space="preserve">                       </w:t>
      </w:r>
      <w:r w:rsidR="00A55D73" w:rsidRPr="00ED712C">
        <w:rPr>
          <w:rFonts w:ascii="Bookman Old Style" w:hAnsi="Bookman Old Style" w:cs="Calibri"/>
          <w:sz w:val="22"/>
          <w:szCs w:val="22"/>
        </w:rPr>
        <w:t>i estetyczny pojemników oraz dezynfekcj</w:t>
      </w:r>
      <w:r w:rsidR="002C196B">
        <w:rPr>
          <w:rFonts w:ascii="Bookman Old Style" w:hAnsi="Bookman Old Style" w:cs="Calibri"/>
          <w:sz w:val="22"/>
          <w:szCs w:val="22"/>
        </w:rPr>
        <w:t>ę</w:t>
      </w:r>
      <w:r w:rsidR="00A55D73" w:rsidRPr="00ED712C">
        <w:rPr>
          <w:rFonts w:ascii="Bookman Old Style" w:hAnsi="Bookman Old Style" w:cs="Calibri"/>
          <w:sz w:val="22"/>
          <w:szCs w:val="22"/>
        </w:rPr>
        <w:t xml:space="preserve"> pojemników</w:t>
      </w:r>
    </w:p>
    <w:p w:rsidR="00525F80" w:rsidRPr="00ED712C" w:rsidRDefault="00525F80" w:rsidP="00172C5E">
      <w:pPr>
        <w:pStyle w:val="NormalnyWeb"/>
        <w:numPr>
          <w:ilvl w:val="0"/>
          <w:numId w:val="14"/>
        </w:numPr>
        <w:spacing w:before="0"/>
        <w:ind w:left="714" w:hanging="357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>Jeśli podczas odbierania odpadów dojdzie do uszkodzenia lub zniszczenia pojemnika z przyczyn zależnych od Wykonawcy w trakcie realizacji zamówienia zobowiązany będzie do jego naprawy lub wymiany na własny koszt.</w:t>
      </w:r>
    </w:p>
    <w:p w:rsidR="00525F80" w:rsidRPr="00ED712C" w:rsidRDefault="00525F80" w:rsidP="00172C5E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 xml:space="preserve">Zamawiający zastrzega sobie prawo do zwiększenia ilości pojemników </w:t>
      </w:r>
      <w:r w:rsidR="004C7A15" w:rsidRPr="00ED712C">
        <w:rPr>
          <w:rFonts w:ascii="Bookman Old Style" w:hAnsi="Bookman Old Style" w:cs="Calibri"/>
          <w:color w:val="auto"/>
          <w:sz w:val="22"/>
        </w:rPr>
        <w:t xml:space="preserve">                   </w:t>
      </w:r>
      <w:r w:rsidRPr="00ED712C">
        <w:rPr>
          <w:rFonts w:ascii="Bookman Old Style" w:hAnsi="Bookman Old Style" w:cs="Calibri"/>
          <w:color w:val="auto"/>
          <w:sz w:val="22"/>
        </w:rPr>
        <w:t>na odpady w trakcie realizowania umowy bez</w:t>
      </w:r>
      <w:r w:rsidR="00AF7F88" w:rsidRPr="00ED712C">
        <w:rPr>
          <w:rFonts w:ascii="Bookman Old Style" w:hAnsi="Bookman Old Style" w:cs="Calibri"/>
          <w:color w:val="auto"/>
          <w:sz w:val="22"/>
        </w:rPr>
        <w:t xml:space="preserve"> naliczania dodatkowych kosztów.</w:t>
      </w:r>
    </w:p>
    <w:p w:rsidR="00525F80" w:rsidRPr="00ED712C" w:rsidRDefault="00525F80" w:rsidP="00172C5E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>Wykonawca zobowiązany jest skierować do realizacji niniejszej Umowy osoby posiadające uprawnienia do wykonywania przewidzianych Umową czynności, o ile przepisy prawa nakładają obowiązek posiadania takich uprawnień.</w:t>
      </w:r>
    </w:p>
    <w:p w:rsidR="00525F80" w:rsidRPr="00ED712C" w:rsidRDefault="00525F80" w:rsidP="00172C5E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>Wykonawca zobowiązany jest we własnym zakresie i na własny koszt do zabezpieczenia wszelkich materiałów, preparatów (środków dezynfekcyjnych) lub urządzeń niezbędnych do prawidłowego wykonania niniejszej Umowy.</w:t>
      </w:r>
    </w:p>
    <w:p w:rsidR="00525F80" w:rsidRPr="00ED712C" w:rsidRDefault="00525F80" w:rsidP="00172C5E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 xml:space="preserve">Wykonawca oświadcza, że jest wpisany do rejestru działalności regulowanej w zakresie odbierania odpadów komunalnych od właścicieli nieruchomości na terenie </w:t>
      </w:r>
      <w:r w:rsidR="0047270A" w:rsidRPr="00ED712C">
        <w:rPr>
          <w:rFonts w:ascii="Bookman Old Style" w:hAnsi="Bookman Old Style" w:cs="Calibri"/>
          <w:color w:val="auto"/>
          <w:sz w:val="22"/>
        </w:rPr>
        <w:t>Gminy Chrzanów</w:t>
      </w:r>
      <w:r w:rsidRPr="00ED712C">
        <w:rPr>
          <w:rFonts w:ascii="Bookman Old Style" w:hAnsi="Bookman Old Style" w:cs="Calibri"/>
          <w:color w:val="auto"/>
          <w:sz w:val="22"/>
        </w:rPr>
        <w:t xml:space="preserve">, prowadzonego przez Burmistrza Miasta </w:t>
      </w:r>
      <w:r w:rsidR="0047270A" w:rsidRPr="00ED712C">
        <w:rPr>
          <w:rFonts w:ascii="Bookman Old Style" w:hAnsi="Bookman Old Style" w:cs="Calibri"/>
          <w:color w:val="auto"/>
          <w:sz w:val="22"/>
        </w:rPr>
        <w:t>Chrzanowa</w:t>
      </w:r>
      <w:r w:rsidRPr="00ED712C">
        <w:rPr>
          <w:rFonts w:ascii="Bookman Old Style" w:hAnsi="Bookman Old Style" w:cs="Calibri"/>
          <w:color w:val="auto"/>
          <w:sz w:val="22"/>
        </w:rPr>
        <w:t>.</w:t>
      </w:r>
    </w:p>
    <w:p w:rsidR="00701FA8" w:rsidRPr="00ED712C" w:rsidRDefault="00525F80" w:rsidP="00172C5E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 xml:space="preserve">Wykonawca </w:t>
      </w:r>
      <w:r w:rsidR="00701FA8" w:rsidRPr="00ED712C">
        <w:rPr>
          <w:rFonts w:ascii="Bookman Old Style" w:hAnsi="Bookman Old Style" w:cs="Calibri"/>
          <w:color w:val="auto"/>
          <w:sz w:val="22"/>
        </w:rPr>
        <w:t xml:space="preserve">w trakcie wykonywania usługi </w:t>
      </w:r>
      <w:r w:rsidRPr="00ED712C">
        <w:rPr>
          <w:rFonts w:ascii="Bookman Old Style" w:hAnsi="Bookman Old Style" w:cs="Calibri"/>
          <w:color w:val="auto"/>
          <w:sz w:val="22"/>
        </w:rPr>
        <w:t>jest odpowiedzialny za</w:t>
      </w:r>
      <w:r w:rsidR="008C55D2" w:rsidRPr="00ED712C">
        <w:rPr>
          <w:rFonts w:ascii="Bookman Old Style" w:hAnsi="Bookman Old Style" w:cs="Calibri"/>
          <w:color w:val="auto"/>
          <w:sz w:val="22"/>
        </w:rPr>
        <w:t xml:space="preserve"> wszelkie</w:t>
      </w:r>
      <w:r w:rsidRPr="00ED712C">
        <w:rPr>
          <w:rFonts w:ascii="Bookman Old Style" w:hAnsi="Bookman Old Style" w:cs="Calibri"/>
          <w:color w:val="auto"/>
          <w:sz w:val="22"/>
        </w:rPr>
        <w:t xml:space="preserve"> s</w:t>
      </w:r>
      <w:r w:rsidR="00701FA8" w:rsidRPr="00ED712C">
        <w:rPr>
          <w:rFonts w:ascii="Bookman Old Style" w:hAnsi="Bookman Old Style" w:cs="Calibri"/>
          <w:color w:val="auto"/>
          <w:sz w:val="22"/>
        </w:rPr>
        <w:t>zkody wyrządzone osobom trzecim</w:t>
      </w:r>
      <w:r w:rsidRPr="00ED712C">
        <w:rPr>
          <w:rFonts w:ascii="Bookman Old Style" w:hAnsi="Bookman Old Style" w:cs="Calibri"/>
          <w:color w:val="auto"/>
          <w:sz w:val="22"/>
        </w:rPr>
        <w:t>. Odpowiedzialność obejmuje także szkody wyrządzone przez osoby, którym</w:t>
      </w:r>
      <w:r w:rsidR="00701FA8" w:rsidRPr="00ED712C">
        <w:rPr>
          <w:rFonts w:ascii="Bookman Old Style" w:hAnsi="Bookman Old Style" w:cs="Calibri"/>
          <w:color w:val="auto"/>
          <w:sz w:val="22"/>
        </w:rPr>
        <w:t>i</w:t>
      </w:r>
      <w:r w:rsidRPr="00ED712C">
        <w:rPr>
          <w:rFonts w:ascii="Bookman Old Style" w:hAnsi="Bookman Old Style" w:cs="Calibri"/>
          <w:color w:val="auto"/>
          <w:sz w:val="22"/>
        </w:rPr>
        <w:t xml:space="preserve"> </w:t>
      </w:r>
      <w:r w:rsidR="00701FA8" w:rsidRPr="00ED712C">
        <w:rPr>
          <w:rFonts w:ascii="Bookman Old Style" w:hAnsi="Bookman Old Style" w:cs="Calibri"/>
          <w:color w:val="auto"/>
          <w:sz w:val="22"/>
        </w:rPr>
        <w:t>się posłużył.</w:t>
      </w:r>
    </w:p>
    <w:p w:rsidR="00525F80" w:rsidRPr="00ED712C" w:rsidRDefault="00525F80" w:rsidP="00172C5E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>Wykonawca zobowiązany jest do wykonywania Umowy w sposób jak najmniej uciążliwy dla osób trzecich, przestrzegając przepisów prawa związanych z wykonywaniem poszczególnych czynności.</w:t>
      </w:r>
    </w:p>
    <w:p w:rsidR="00525F80" w:rsidRPr="00ED712C" w:rsidRDefault="00525F80" w:rsidP="00172C5E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lastRenderedPageBreak/>
        <w:t>Wykonawca nie może odbierać oraz zbierać żadnych innych odpadów bez zgody Zamawiającego.</w:t>
      </w:r>
    </w:p>
    <w:p w:rsidR="00525F80" w:rsidRPr="00ED712C" w:rsidRDefault="00525F80" w:rsidP="00172C5E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>Wykonawca w ramach realizacji przedmiotu zamówienia nie będzie mógł mieszać selektywnie zebranych odpadów komunalnych z niesegregowanymi (zmieszanymi) odpadami komunalnymi.</w:t>
      </w:r>
    </w:p>
    <w:p w:rsidR="006B3AD1" w:rsidRPr="00ED712C" w:rsidRDefault="006B3AD1" w:rsidP="00172C5E">
      <w:pPr>
        <w:pStyle w:val="Akapitzlist"/>
        <w:numPr>
          <w:ilvl w:val="0"/>
          <w:numId w:val="27"/>
        </w:numPr>
        <w:spacing w:line="240" w:lineRule="auto"/>
        <w:ind w:left="426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 xml:space="preserve"> Zamawiający zastrzega sobie prawo do wspólnego przekazania odpadów w trakcie ich załadunku. </w:t>
      </w:r>
    </w:p>
    <w:p w:rsidR="00525F80" w:rsidRPr="00ED712C" w:rsidRDefault="00525F80" w:rsidP="00172C5E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Calibri"/>
          <w:color w:val="auto"/>
          <w:sz w:val="22"/>
        </w:rPr>
      </w:pPr>
      <w:r w:rsidRPr="00ED712C">
        <w:rPr>
          <w:rFonts w:ascii="Bookman Old Style" w:hAnsi="Bookman Old Style" w:cs="Calibri"/>
          <w:color w:val="auto"/>
          <w:sz w:val="22"/>
        </w:rPr>
        <w:t>Reklamacje dotyczące przedmiotu umowy Wykonawca realizuje na swój koszt w terminie natychmiastowym – do 2</w:t>
      </w:r>
      <w:r w:rsidR="00653C05" w:rsidRPr="00ED712C">
        <w:rPr>
          <w:rFonts w:ascii="Bookman Old Style" w:hAnsi="Bookman Old Style" w:cs="Calibri"/>
          <w:color w:val="auto"/>
          <w:sz w:val="22"/>
        </w:rPr>
        <w:t>4</w:t>
      </w:r>
      <w:r w:rsidRPr="00ED712C">
        <w:rPr>
          <w:rFonts w:ascii="Bookman Old Style" w:hAnsi="Bookman Old Style" w:cs="Calibri"/>
          <w:color w:val="auto"/>
          <w:sz w:val="22"/>
        </w:rPr>
        <w:t xml:space="preserve"> godzin od daty telefonicznego zgłoszenia przez Zamawiającego.</w:t>
      </w:r>
    </w:p>
    <w:p w:rsidR="00525F80" w:rsidRPr="00A80779" w:rsidRDefault="00A55D73" w:rsidP="00172C5E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Wykonawca zobowiązuje się do przestrzegania obowiązujących w Szpitalu przepisów z zakresu BHP, procedur i standardów Zintegrowanego Systemu Zarządzania zgodnie z normami ISO 9001:2015; ISO 14000:2015, ISO/ICE 27001:2013; ISO 45001: 2018, stanowiących załącznik nr 1do niniejszej umowy.</w:t>
      </w:r>
    </w:p>
    <w:p w:rsidR="009B7510" w:rsidRDefault="00525F80" w:rsidP="00172C5E">
      <w:pPr>
        <w:pStyle w:val="NormalnyWeb"/>
        <w:spacing w:before="0"/>
        <w:ind w:hanging="320"/>
        <w:jc w:val="center"/>
        <w:rPr>
          <w:rFonts w:ascii="Bookman Old Style" w:hAnsi="Bookman Old Style" w:cs="Calibri"/>
          <w:b/>
          <w:sz w:val="22"/>
          <w:szCs w:val="22"/>
        </w:rPr>
      </w:pPr>
      <w:r w:rsidRPr="00ED712C">
        <w:rPr>
          <w:rFonts w:ascii="Bookman Old Style" w:hAnsi="Bookman Old Style" w:cs="Calibri"/>
          <w:b/>
          <w:sz w:val="22"/>
          <w:szCs w:val="22"/>
        </w:rPr>
        <w:t xml:space="preserve">§ </w:t>
      </w:r>
      <w:r w:rsidR="009B7510" w:rsidRPr="00ED712C">
        <w:rPr>
          <w:rFonts w:ascii="Bookman Old Style" w:hAnsi="Bookman Old Style" w:cs="Calibri"/>
          <w:b/>
          <w:sz w:val="22"/>
          <w:szCs w:val="22"/>
        </w:rPr>
        <w:t>3</w:t>
      </w:r>
    </w:p>
    <w:p w:rsidR="00741303" w:rsidRPr="00ED712C" w:rsidRDefault="00741303" w:rsidP="00172C5E">
      <w:pPr>
        <w:pStyle w:val="NormalnyWeb"/>
        <w:spacing w:before="0"/>
        <w:ind w:hanging="320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Ewidencja i sprawozdawczość</w:t>
      </w:r>
    </w:p>
    <w:p w:rsidR="00AC2C16" w:rsidRPr="00ED712C" w:rsidRDefault="00525F80" w:rsidP="00910A41">
      <w:pPr>
        <w:pStyle w:val="NormalnyWeb"/>
        <w:spacing w:before="0"/>
        <w:ind w:left="426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>Ewidencja i sprawozdawczość będzie się odbywała wyłącznie za pośrednictwem Bazy danych o produktach i opakowaniach oraz o gospodarce odpadami, w szczególności za pośrednictwem modułów systemu BDO</w:t>
      </w:r>
      <w:r w:rsidR="002C196B">
        <w:rPr>
          <w:rFonts w:ascii="Bookman Old Style" w:hAnsi="Bookman Old Style" w:cs="Calibri"/>
          <w:sz w:val="22"/>
          <w:szCs w:val="22"/>
        </w:rPr>
        <w:t xml:space="preserve">, </w:t>
      </w:r>
      <w:r w:rsidRPr="00ED712C">
        <w:rPr>
          <w:rFonts w:ascii="Bookman Old Style" w:hAnsi="Bookman Old Style" w:cs="Calibri"/>
          <w:sz w:val="22"/>
          <w:szCs w:val="22"/>
        </w:rPr>
        <w:t xml:space="preserve"> tj. modułu ewidencji i modułu sprawozdawczości realizowanych przez Instytut Ochrony Środowiska-Państwowy Instytut Badawczy we współpracy z Ministerstwem Środowiska. W celu spełnienia niniejszego warunku Wykonawca (podmiot transportujący odpady) i Zamawiający (wytwórca odpadów) posiadają wpis do Rejestru BDO stanowiącego integralną część bazy danych o produktach i opakowaniach oraz gospodarce odpadami, o której mowa w ustawie z dnia 14 grudnia 2012r. o odpadach</w:t>
      </w:r>
      <w:r w:rsidR="009B7510" w:rsidRPr="00ED712C">
        <w:rPr>
          <w:rFonts w:ascii="Bookman Old Style" w:hAnsi="Bookman Old Style" w:cs="Calibri"/>
          <w:sz w:val="22"/>
          <w:szCs w:val="22"/>
        </w:rPr>
        <w:t>.</w:t>
      </w:r>
      <w:r w:rsidRPr="00ED712C">
        <w:rPr>
          <w:rFonts w:ascii="Bookman Old Style" w:hAnsi="Bookman Old Style" w:cs="Calibri"/>
          <w:sz w:val="22"/>
          <w:szCs w:val="22"/>
        </w:rPr>
        <w:t xml:space="preserve"> </w:t>
      </w:r>
    </w:p>
    <w:p w:rsidR="00525F80" w:rsidRDefault="00525F80" w:rsidP="00172C5E">
      <w:pPr>
        <w:pStyle w:val="NormalnyWeb"/>
        <w:spacing w:before="0"/>
        <w:ind w:hanging="320"/>
        <w:jc w:val="center"/>
        <w:rPr>
          <w:rFonts w:ascii="Bookman Old Style" w:hAnsi="Bookman Old Style" w:cs="Calibri"/>
          <w:b/>
          <w:sz w:val="22"/>
          <w:szCs w:val="22"/>
        </w:rPr>
      </w:pPr>
      <w:r w:rsidRPr="00ED712C">
        <w:rPr>
          <w:rFonts w:ascii="Bookman Old Style" w:hAnsi="Bookman Old Style" w:cs="Calibri"/>
          <w:b/>
          <w:sz w:val="22"/>
          <w:szCs w:val="22"/>
        </w:rPr>
        <w:t xml:space="preserve">§ </w:t>
      </w:r>
      <w:r w:rsidR="009B7510" w:rsidRPr="00ED712C">
        <w:rPr>
          <w:rFonts w:ascii="Bookman Old Style" w:hAnsi="Bookman Old Style" w:cs="Calibri"/>
          <w:b/>
          <w:sz w:val="22"/>
          <w:szCs w:val="22"/>
        </w:rPr>
        <w:t>4</w:t>
      </w:r>
    </w:p>
    <w:p w:rsidR="00741303" w:rsidRPr="00ED712C" w:rsidRDefault="00741303" w:rsidP="00172C5E">
      <w:pPr>
        <w:pStyle w:val="NormalnyWeb"/>
        <w:spacing w:before="0"/>
        <w:ind w:hanging="320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Wynagrodzenie</w:t>
      </w:r>
      <w:r w:rsidR="00A80779">
        <w:rPr>
          <w:rFonts w:ascii="Bookman Old Style" w:hAnsi="Bookman Old Style" w:cs="Calibri"/>
          <w:b/>
          <w:sz w:val="22"/>
          <w:szCs w:val="22"/>
        </w:rPr>
        <w:t xml:space="preserve"> Wykonawcy</w:t>
      </w:r>
    </w:p>
    <w:p w:rsidR="00A67EA0" w:rsidRPr="00ED712C" w:rsidRDefault="009B7510" w:rsidP="00172C5E">
      <w:pPr>
        <w:pStyle w:val="NormalnyWeb"/>
        <w:numPr>
          <w:ilvl w:val="0"/>
          <w:numId w:val="10"/>
        </w:numPr>
        <w:ind w:left="426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Strony ustalają, iż </w:t>
      </w:r>
      <w:r w:rsidR="00A67EA0" w:rsidRPr="00ED712C">
        <w:rPr>
          <w:rFonts w:ascii="Bookman Old Style" w:hAnsi="Bookman Old Style" w:cs="Calibri"/>
          <w:sz w:val="22"/>
          <w:szCs w:val="22"/>
        </w:rPr>
        <w:t>miesięczne ryczałtowe</w:t>
      </w:r>
      <w:r w:rsidR="00AF7F88" w:rsidRPr="00ED712C">
        <w:rPr>
          <w:rFonts w:ascii="Bookman Old Style" w:hAnsi="Bookman Old Style" w:cs="Calibri"/>
          <w:sz w:val="22"/>
          <w:szCs w:val="22"/>
        </w:rPr>
        <w:t xml:space="preserve"> w</w:t>
      </w:r>
      <w:r w:rsidR="00944AFA" w:rsidRPr="00ED712C">
        <w:rPr>
          <w:rFonts w:ascii="Bookman Old Style" w:hAnsi="Bookman Old Style" w:cs="Calibri"/>
          <w:sz w:val="22"/>
          <w:szCs w:val="22"/>
        </w:rPr>
        <w:t xml:space="preserve">ynagrodzenie Wykonawcy za wykonanie przedmiotu umowy </w:t>
      </w:r>
      <w:r w:rsidR="00AF7F88" w:rsidRPr="00ED712C">
        <w:rPr>
          <w:rFonts w:ascii="Bookman Old Style" w:hAnsi="Bookman Old Style" w:cs="Calibri"/>
          <w:sz w:val="22"/>
          <w:szCs w:val="22"/>
        </w:rPr>
        <w:t xml:space="preserve">wynosi </w:t>
      </w:r>
      <w:r w:rsidR="00AF7F88" w:rsidRPr="002C196B">
        <w:rPr>
          <w:rFonts w:ascii="Bookman Old Style" w:hAnsi="Bookman Old Style" w:cs="Calibri"/>
          <w:b/>
          <w:sz w:val="22"/>
          <w:szCs w:val="22"/>
        </w:rPr>
        <w:t>netto ……………………. zł/1 m-c</w:t>
      </w:r>
      <w:r w:rsidR="00944AFA" w:rsidRPr="002C196B">
        <w:rPr>
          <w:rFonts w:ascii="Bookman Old Style" w:hAnsi="Bookman Old Style" w:cs="Calibri"/>
          <w:b/>
          <w:sz w:val="22"/>
          <w:szCs w:val="22"/>
        </w:rPr>
        <w:t xml:space="preserve"> brutto</w:t>
      </w:r>
      <w:r w:rsidR="00944AFA" w:rsidRPr="00ED712C">
        <w:rPr>
          <w:rFonts w:ascii="Bookman Old Style" w:hAnsi="Bookman Old Style" w:cs="Calibri"/>
          <w:sz w:val="22"/>
          <w:szCs w:val="22"/>
        </w:rPr>
        <w:t xml:space="preserve">: </w:t>
      </w:r>
      <w:r w:rsidR="00944AFA" w:rsidRPr="002C196B">
        <w:rPr>
          <w:rFonts w:ascii="Bookman Old Style" w:hAnsi="Bookman Old Style" w:cs="Calibri"/>
          <w:b/>
          <w:sz w:val="22"/>
          <w:szCs w:val="22"/>
        </w:rPr>
        <w:t>………….. zł/1 m-c</w:t>
      </w:r>
      <w:r w:rsidR="00944AFA" w:rsidRPr="00ED712C">
        <w:rPr>
          <w:rFonts w:ascii="Bookman Old Style" w:hAnsi="Bookman Old Style" w:cs="Calibri"/>
          <w:sz w:val="22"/>
          <w:szCs w:val="22"/>
        </w:rPr>
        <w:t xml:space="preserve"> (słownie złotych : ……………… zł …/100)</w:t>
      </w:r>
      <w:r w:rsidR="00A67EA0" w:rsidRPr="00ED712C">
        <w:rPr>
          <w:rFonts w:ascii="Bookman Old Style" w:hAnsi="Bookman Old Style" w:cs="Calibri"/>
          <w:sz w:val="22"/>
          <w:szCs w:val="22"/>
        </w:rPr>
        <w:t>.</w:t>
      </w:r>
    </w:p>
    <w:p w:rsidR="0038151D" w:rsidRPr="00ED712C" w:rsidRDefault="00A67EA0" w:rsidP="00172C5E">
      <w:pPr>
        <w:pStyle w:val="NormalnyWeb"/>
        <w:numPr>
          <w:ilvl w:val="0"/>
          <w:numId w:val="10"/>
        </w:numPr>
        <w:ind w:left="426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Łączna całkowita wartość wynagrodzenia Wykonawcy z tytułu realizacji usługi wyniesie </w:t>
      </w:r>
      <w:r w:rsidRPr="002C196B">
        <w:rPr>
          <w:rFonts w:ascii="Bookman Old Style" w:hAnsi="Bookman Old Style" w:cs="Calibri"/>
          <w:b/>
          <w:sz w:val="22"/>
          <w:szCs w:val="22"/>
        </w:rPr>
        <w:t>……</w:t>
      </w:r>
      <w:r w:rsidR="009A6692" w:rsidRPr="002C196B">
        <w:rPr>
          <w:rFonts w:ascii="Bookman Old Style" w:hAnsi="Bookman Old Style" w:cs="Calibri"/>
          <w:b/>
          <w:sz w:val="22"/>
          <w:szCs w:val="22"/>
        </w:rPr>
        <w:t>………..</w:t>
      </w:r>
      <w:r w:rsidRPr="002C196B">
        <w:rPr>
          <w:rFonts w:ascii="Bookman Old Style" w:hAnsi="Bookman Old Style" w:cs="Calibri"/>
          <w:b/>
          <w:sz w:val="22"/>
          <w:szCs w:val="22"/>
        </w:rPr>
        <w:t xml:space="preserve"> zł</w:t>
      </w:r>
      <w:r w:rsidR="00B9135A" w:rsidRPr="002C196B">
        <w:rPr>
          <w:rFonts w:ascii="Bookman Old Style" w:hAnsi="Bookman Old Style" w:cs="Calibri"/>
          <w:b/>
          <w:sz w:val="22"/>
          <w:szCs w:val="22"/>
        </w:rPr>
        <w:t xml:space="preserve"> netto </w:t>
      </w:r>
      <w:r w:rsidRPr="002C196B">
        <w:rPr>
          <w:rFonts w:ascii="Bookman Old Style" w:hAnsi="Bookman Old Style" w:cs="Calibri"/>
          <w:b/>
          <w:sz w:val="22"/>
          <w:szCs w:val="22"/>
        </w:rPr>
        <w:t xml:space="preserve"> </w:t>
      </w:r>
      <w:r w:rsidR="00B9135A" w:rsidRPr="002C196B">
        <w:rPr>
          <w:rFonts w:ascii="Bookman Old Style" w:hAnsi="Bookman Old Style" w:cs="Calibri"/>
          <w:b/>
          <w:sz w:val="22"/>
          <w:szCs w:val="22"/>
        </w:rPr>
        <w:t>…………</w:t>
      </w:r>
      <w:r w:rsidR="00397F91" w:rsidRPr="002C196B">
        <w:rPr>
          <w:rFonts w:ascii="Bookman Old Style" w:hAnsi="Bookman Old Style" w:cs="Calibri"/>
          <w:b/>
          <w:sz w:val="22"/>
          <w:szCs w:val="22"/>
        </w:rPr>
        <w:t>.. zł brutto</w:t>
      </w:r>
      <w:r w:rsidR="00B9135A" w:rsidRPr="00ED712C">
        <w:rPr>
          <w:rFonts w:ascii="Bookman Old Style" w:hAnsi="Bookman Old Style" w:cs="Calibri"/>
          <w:sz w:val="22"/>
          <w:szCs w:val="22"/>
        </w:rPr>
        <w:t xml:space="preserve"> </w:t>
      </w:r>
      <w:r w:rsidRPr="00ED712C">
        <w:rPr>
          <w:rFonts w:ascii="Bookman Old Style" w:hAnsi="Bookman Old Style" w:cs="Calibri"/>
          <w:sz w:val="22"/>
          <w:szCs w:val="22"/>
        </w:rPr>
        <w:t xml:space="preserve">w całym okresie obowiązywania umowy. </w:t>
      </w:r>
      <w:r w:rsidR="00944AFA" w:rsidRPr="00ED712C">
        <w:rPr>
          <w:rFonts w:ascii="Bookman Old Style" w:hAnsi="Bookman Old Style" w:cs="Calibri"/>
          <w:sz w:val="22"/>
          <w:szCs w:val="22"/>
        </w:rPr>
        <w:t xml:space="preserve"> </w:t>
      </w:r>
    </w:p>
    <w:p w:rsidR="00944AFA" w:rsidRPr="00ED712C" w:rsidRDefault="00F10733" w:rsidP="00172C5E">
      <w:pPr>
        <w:pStyle w:val="NormalnyWeb"/>
        <w:numPr>
          <w:ilvl w:val="0"/>
          <w:numId w:val="10"/>
        </w:numPr>
        <w:ind w:left="426"/>
        <w:contextualSpacing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>Cena r</w:t>
      </w:r>
      <w:r w:rsidR="00944AFA" w:rsidRPr="00ED712C">
        <w:rPr>
          <w:rFonts w:ascii="Bookman Old Style" w:hAnsi="Bookman Old Style" w:cs="Calibri"/>
          <w:sz w:val="22"/>
          <w:szCs w:val="22"/>
        </w:rPr>
        <w:t>yczałtowa</w:t>
      </w:r>
      <w:r w:rsidRPr="00ED712C">
        <w:rPr>
          <w:rFonts w:ascii="Bookman Old Style" w:hAnsi="Bookman Old Style" w:cs="Calibri"/>
          <w:sz w:val="22"/>
          <w:szCs w:val="22"/>
        </w:rPr>
        <w:t>,</w:t>
      </w:r>
      <w:r w:rsidR="00944AFA" w:rsidRPr="00ED712C">
        <w:rPr>
          <w:rFonts w:ascii="Bookman Old Style" w:hAnsi="Bookman Old Style" w:cs="Calibri"/>
          <w:sz w:val="22"/>
          <w:szCs w:val="22"/>
        </w:rPr>
        <w:t xml:space="preserve"> </w:t>
      </w:r>
      <w:r w:rsidR="00464630" w:rsidRPr="00ED712C">
        <w:rPr>
          <w:rFonts w:ascii="Bookman Old Style" w:hAnsi="Bookman Old Style" w:cs="Calibri"/>
          <w:sz w:val="22"/>
          <w:szCs w:val="22"/>
        </w:rPr>
        <w:t>o której mowa w ust. 1</w:t>
      </w:r>
      <w:r w:rsidR="002C196B">
        <w:rPr>
          <w:rFonts w:ascii="Bookman Old Style" w:hAnsi="Bookman Old Style" w:cs="Calibri"/>
          <w:sz w:val="22"/>
          <w:szCs w:val="22"/>
        </w:rPr>
        <w:t>,</w:t>
      </w:r>
      <w:r w:rsidR="00944AFA" w:rsidRPr="00ED712C">
        <w:rPr>
          <w:rFonts w:ascii="Bookman Old Style" w:hAnsi="Bookman Old Style" w:cs="Calibri"/>
          <w:sz w:val="22"/>
          <w:szCs w:val="22"/>
        </w:rPr>
        <w:t xml:space="preserve"> obejmuje </w:t>
      </w:r>
      <w:r w:rsidR="006B3AD1" w:rsidRPr="00ED712C">
        <w:rPr>
          <w:rFonts w:ascii="Bookman Old Style" w:hAnsi="Bookman Old Style" w:cs="Calibri"/>
          <w:sz w:val="22"/>
          <w:szCs w:val="22"/>
        </w:rPr>
        <w:t>wszystkie koszty, a w szczególności</w:t>
      </w:r>
      <w:r w:rsidR="002C196B">
        <w:rPr>
          <w:rFonts w:ascii="Bookman Old Style" w:hAnsi="Bookman Old Style" w:cs="Calibri"/>
          <w:sz w:val="22"/>
          <w:szCs w:val="22"/>
        </w:rPr>
        <w:t>:</w:t>
      </w:r>
      <w:r w:rsidR="006B3AD1" w:rsidRPr="00ED712C">
        <w:rPr>
          <w:rFonts w:ascii="Bookman Old Style" w:hAnsi="Bookman Old Style" w:cs="Calibri"/>
          <w:sz w:val="22"/>
          <w:szCs w:val="22"/>
        </w:rPr>
        <w:t xml:space="preserve"> odbioru, transport</w:t>
      </w:r>
      <w:r w:rsidR="00910478" w:rsidRPr="00ED712C">
        <w:rPr>
          <w:rFonts w:ascii="Bookman Old Style" w:hAnsi="Bookman Old Style" w:cs="Calibri"/>
          <w:sz w:val="22"/>
          <w:szCs w:val="22"/>
        </w:rPr>
        <w:t>u</w:t>
      </w:r>
      <w:r w:rsidR="006B3AD1" w:rsidRPr="00ED712C">
        <w:rPr>
          <w:rFonts w:ascii="Bookman Old Style" w:hAnsi="Bookman Old Style" w:cs="Calibri"/>
          <w:sz w:val="22"/>
          <w:szCs w:val="22"/>
        </w:rPr>
        <w:t xml:space="preserve">  i utylizacji odpadów, udostępnionych na czas trwania umowy pojemników do gromadzenia odpadów oraz wszelkie opłaty</w:t>
      </w:r>
      <w:r w:rsidR="00944AFA" w:rsidRPr="00ED712C">
        <w:rPr>
          <w:rFonts w:ascii="Bookman Old Style" w:hAnsi="Bookman Old Style" w:cs="Calibri"/>
          <w:sz w:val="22"/>
          <w:szCs w:val="22"/>
        </w:rPr>
        <w:t>, do których zobowiązany jest Wykonawca</w:t>
      </w:r>
      <w:r w:rsidR="00464630" w:rsidRPr="00ED712C">
        <w:rPr>
          <w:rFonts w:ascii="Bookman Old Style" w:hAnsi="Bookman Old Style" w:cs="Calibri"/>
          <w:sz w:val="22"/>
          <w:szCs w:val="22"/>
        </w:rPr>
        <w:t>.</w:t>
      </w:r>
      <w:r w:rsidR="00944AFA" w:rsidRPr="00ED712C">
        <w:rPr>
          <w:rFonts w:ascii="Bookman Old Style" w:hAnsi="Bookman Old Style" w:cs="Calibri"/>
          <w:sz w:val="22"/>
          <w:szCs w:val="22"/>
        </w:rPr>
        <w:t xml:space="preserve"> </w:t>
      </w:r>
    </w:p>
    <w:p w:rsidR="002E2569" w:rsidRPr="00ED712C" w:rsidRDefault="00464630" w:rsidP="00172C5E">
      <w:pPr>
        <w:pStyle w:val="NormalnyWeb"/>
        <w:numPr>
          <w:ilvl w:val="0"/>
          <w:numId w:val="10"/>
        </w:numPr>
        <w:ind w:left="426"/>
        <w:contextualSpacing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>Cena ryczałtowa brutto nie ulegnie zmianie w trakcie trwania umowy</w:t>
      </w:r>
      <w:r w:rsidR="00F2596F" w:rsidRPr="00ED712C">
        <w:rPr>
          <w:rFonts w:ascii="Bookman Old Style" w:hAnsi="Bookman Old Style" w:cs="Calibri"/>
          <w:sz w:val="22"/>
          <w:szCs w:val="22"/>
        </w:rPr>
        <w:t>.</w:t>
      </w:r>
    </w:p>
    <w:p w:rsidR="00525F80" w:rsidRPr="00ED712C" w:rsidRDefault="00525F80" w:rsidP="00172C5E">
      <w:pPr>
        <w:pStyle w:val="NormalnyWeb"/>
        <w:numPr>
          <w:ilvl w:val="0"/>
          <w:numId w:val="10"/>
        </w:numPr>
        <w:spacing w:before="0"/>
        <w:ind w:left="426" w:hanging="426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Zapłata będzie dokonywana przelewem na rachunek bankowy Wykonawcy </w:t>
      </w:r>
      <w:r w:rsidR="004C7A15" w:rsidRPr="00ED712C">
        <w:rPr>
          <w:rFonts w:ascii="Bookman Old Style" w:hAnsi="Bookman Old Style" w:cs="Calibri"/>
          <w:sz w:val="22"/>
          <w:szCs w:val="22"/>
        </w:rPr>
        <w:t xml:space="preserve">               </w:t>
      </w:r>
      <w:r w:rsidRPr="00ED712C">
        <w:rPr>
          <w:rFonts w:ascii="Bookman Old Style" w:hAnsi="Bookman Old Style" w:cs="Calibri"/>
          <w:sz w:val="22"/>
          <w:szCs w:val="22"/>
        </w:rPr>
        <w:t>w terminie do 60 dni od daty otrzymania prawidłowo wystawionej faktury.</w:t>
      </w:r>
    </w:p>
    <w:p w:rsidR="00525F80" w:rsidRPr="00ED712C" w:rsidRDefault="00525F80" w:rsidP="00172C5E">
      <w:pPr>
        <w:pStyle w:val="NormalnyWeb"/>
        <w:numPr>
          <w:ilvl w:val="0"/>
          <w:numId w:val="10"/>
        </w:numPr>
        <w:spacing w:before="0"/>
        <w:ind w:left="426" w:hanging="426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>Za datę zapłaty uznaje się datę obciążenia rachunku bankowego Zamawiającego.</w:t>
      </w:r>
    </w:p>
    <w:p w:rsidR="00A55D73" w:rsidRPr="00ED712C" w:rsidRDefault="00A55D73" w:rsidP="00172C5E">
      <w:pPr>
        <w:pStyle w:val="NormalnyWeb"/>
        <w:numPr>
          <w:ilvl w:val="0"/>
          <w:numId w:val="10"/>
        </w:numPr>
        <w:spacing w:before="0"/>
        <w:ind w:left="426" w:hanging="426"/>
        <w:rPr>
          <w:rFonts w:ascii="Bookman Old Style" w:eastAsia="Arial Unicode MS" w:hAnsi="Bookman Old Style" w:cs="Calibri"/>
          <w:iCs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>Wykonawca nie może bez pisemnej zgody zamawiającego dokonać cesji wierzytelności z niniejszej umowy na rzecz osoby trzeciej</w:t>
      </w:r>
      <w:r w:rsidRPr="00ED712C">
        <w:rPr>
          <w:rFonts w:ascii="Bookman Old Style" w:eastAsia="Arial Unicode MS" w:hAnsi="Bookman Old Style" w:cs="Calibri"/>
          <w:iCs/>
          <w:sz w:val="22"/>
          <w:szCs w:val="22"/>
        </w:rPr>
        <w:t>.</w:t>
      </w:r>
    </w:p>
    <w:p w:rsidR="00A55D73" w:rsidRPr="00ED712C" w:rsidRDefault="00A55D73" w:rsidP="00172C5E">
      <w:pPr>
        <w:pStyle w:val="NormalnyWeb"/>
        <w:numPr>
          <w:ilvl w:val="0"/>
          <w:numId w:val="10"/>
        </w:numPr>
        <w:spacing w:before="0"/>
        <w:ind w:left="426" w:hanging="426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Wykonawca oświadcza że: </w:t>
      </w:r>
      <w:r w:rsidRPr="002C196B">
        <w:rPr>
          <w:rFonts w:ascii="Bookman Old Style" w:hAnsi="Bookman Old Style" w:cs="Calibri"/>
          <w:b/>
          <w:sz w:val="22"/>
          <w:szCs w:val="22"/>
        </w:rPr>
        <w:t>jest / nie jest</w:t>
      </w:r>
      <w:r w:rsidRPr="00ED712C">
        <w:rPr>
          <w:rFonts w:ascii="Bookman Old Style" w:hAnsi="Bookman Old Style" w:cs="Calibri"/>
          <w:sz w:val="22"/>
          <w:szCs w:val="22"/>
        </w:rPr>
        <w:t>*(niepotrzebne skreślić ) dużym przedsiębiorstwem w rozumieniu ustawy o przeciwdziałaniu nadmiernym opóźnieniom w transakcjach handlowych z dnia 13 grudnia 2019r</w:t>
      </w:r>
    </w:p>
    <w:p w:rsidR="00525F80" w:rsidRDefault="00F2596F" w:rsidP="00A80779">
      <w:pPr>
        <w:pStyle w:val="NormalnyWeb"/>
        <w:spacing w:before="0"/>
        <w:ind w:left="4248"/>
        <w:rPr>
          <w:rFonts w:ascii="Bookman Old Style" w:hAnsi="Bookman Old Style" w:cs="Calibri"/>
          <w:b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br/>
      </w:r>
      <w:r w:rsidR="00525F80" w:rsidRPr="00ED712C">
        <w:rPr>
          <w:rFonts w:ascii="Bookman Old Style" w:hAnsi="Bookman Old Style" w:cs="Calibri"/>
          <w:b/>
          <w:sz w:val="22"/>
          <w:szCs w:val="22"/>
        </w:rPr>
        <w:t xml:space="preserve">§ </w:t>
      </w:r>
      <w:r w:rsidR="009B7510" w:rsidRPr="00ED712C">
        <w:rPr>
          <w:rFonts w:ascii="Bookman Old Style" w:hAnsi="Bookman Old Style" w:cs="Calibri"/>
          <w:b/>
          <w:sz w:val="22"/>
          <w:szCs w:val="22"/>
        </w:rPr>
        <w:t>5</w:t>
      </w:r>
    </w:p>
    <w:p w:rsidR="00741303" w:rsidRPr="00ED712C" w:rsidRDefault="00741303" w:rsidP="00172C5E">
      <w:pPr>
        <w:pStyle w:val="NormalnyWeb"/>
        <w:spacing w:before="0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Czas trwania umowy</w:t>
      </w:r>
    </w:p>
    <w:p w:rsidR="002C196B" w:rsidRPr="00A80779" w:rsidRDefault="00525F80" w:rsidP="00A80779">
      <w:pPr>
        <w:pStyle w:val="NormalnyWeb"/>
        <w:numPr>
          <w:ilvl w:val="0"/>
          <w:numId w:val="35"/>
        </w:numPr>
        <w:tabs>
          <w:tab w:val="left" w:pos="426"/>
        </w:tabs>
        <w:spacing w:before="0"/>
        <w:ind w:left="426"/>
        <w:rPr>
          <w:rFonts w:ascii="Bookman Old Style" w:hAnsi="Bookman Old Style" w:cs="Calibri"/>
          <w:b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Niniejsza umowa zawarta zostaje na okres </w:t>
      </w:r>
      <w:r w:rsidR="00672DCB" w:rsidRPr="002C196B">
        <w:rPr>
          <w:rFonts w:ascii="Bookman Old Style" w:hAnsi="Bookman Old Style" w:cs="Calibri"/>
          <w:b/>
          <w:sz w:val="22"/>
          <w:szCs w:val="22"/>
        </w:rPr>
        <w:t>12</w:t>
      </w:r>
      <w:r w:rsidRPr="002C196B">
        <w:rPr>
          <w:rFonts w:ascii="Bookman Old Style" w:hAnsi="Bookman Old Style" w:cs="Calibri"/>
          <w:b/>
          <w:sz w:val="22"/>
          <w:szCs w:val="22"/>
        </w:rPr>
        <w:t xml:space="preserve"> </w:t>
      </w:r>
      <w:r w:rsidR="00D445D3" w:rsidRPr="002C196B">
        <w:rPr>
          <w:rFonts w:ascii="Bookman Old Style" w:hAnsi="Bookman Old Style" w:cs="Calibri"/>
          <w:b/>
          <w:sz w:val="22"/>
          <w:szCs w:val="22"/>
        </w:rPr>
        <w:t>miesięcy od dnia zawarcia umowy</w:t>
      </w:r>
      <w:r w:rsidR="00741303">
        <w:rPr>
          <w:rFonts w:ascii="Bookman Old Style" w:hAnsi="Bookman Old Style" w:cs="Calibri"/>
          <w:b/>
          <w:sz w:val="22"/>
          <w:szCs w:val="22"/>
        </w:rPr>
        <w:t>,</w:t>
      </w:r>
      <w:r w:rsidR="00E7658C" w:rsidRPr="002C196B">
        <w:rPr>
          <w:rFonts w:ascii="Bookman Old Style" w:hAnsi="Bookman Old Style" w:cs="Calibri"/>
          <w:b/>
          <w:sz w:val="22"/>
          <w:szCs w:val="22"/>
        </w:rPr>
        <w:t xml:space="preserve"> tj. </w:t>
      </w:r>
      <w:r w:rsidR="009A6692" w:rsidRPr="002C196B">
        <w:rPr>
          <w:rFonts w:ascii="Bookman Old Style" w:hAnsi="Bookman Old Style" w:cs="Calibri"/>
          <w:b/>
          <w:sz w:val="22"/>
          <w:szCs w:val="22"/>
        </w:rPr>
        <w:t>od</w:t>
      </w:r>
      <w:r w:rsidR="00E7658C" w:rsidRPr="002C196B">
        <w:rPr>
          <w:rFonts w:ascii="Bookman Old Style" w:hAnsi="Bookman Old Style" w:cs="Calibri"/>
          <w:b/>
          <w:sz w:val="22"/>
          <w:szCs w:val="22"/>
        </w:rPr>
        <w:t xml:space="preserve"> ……………..</w:t>
      </w:r>
      <w:r w:rsidR="00D445D3" w:rsidRPr="002C196B">
        <w:rPr>
          <w:rFonts w:ascii="Bookman Old Style" w:hAnsi="Bookman Old Style" w:cs="Calibri"/>
          <w:b/>
          <w:sz w:val="22"/>
          <w:szCs w:val="22"/>
        </w:rPr>
        <w:t>.</w:t>
      </w:r>
      <w:r w:rsidR="00B9135A" w:rsidRPr="002C196B">
        <w:rPr>
          <w:rFonts w:ascii="Bookman Old Style" w:hAnsi="Bookman Old Style" w:cs="Calibri"/>
          <w:b/>
          <w:sz w:val="22"/>
          <w:szCs w:val="22"/>
        </w:rPr>
        <w:t xml:space="preserve"> do ……………….</w:t>
      </w:r>
      <w:r w:rsidRPr="002C196B">
        <w:rPr>
          <w:rFonts w:ascii="Bookman Old Style" w:hAnsi="Bookman Old Style" w:cs="Calibri"/>
          <w:b/>
          <w:sz w:val="22"/>
          <w:szCs w:val="22"/>
        </w:rPr>
        <w:t xml:space="preserve"> </w:t>
      </w:r>
    </w:p>
    <w:p w:rsidR="00910A41" w:rsidRDefault="00910A41" w:rsidP="00172C5E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Calibri"/>
          <w:b/>
          <w:color w:val="auto"/>
          <w:sz w:val="22"/>
        </w:rPr>
      </w:pPr>
    </w:p>
    <w:p w:rsidR="009A6692" w:rsidRDefault="009A6692" w:rsidP="00172C5E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Calibri"/>
          <w:b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b/>
          <w:color w:val="auto"/>
          <w:sz w:val="22"/>
        </w:rPr>
        <w:lastRenderedPageBreak/>
        <w:t>§6</w:t>
      </w:r>
    </w:p>
    <w:p w:rsidR="00741303" w:rsidRPr="00ED712C" w:rsidRDefault="00741303" w:rsidP="00172C5E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Calibri"/>
          <w:b/>
          <w:color w:val="auto"/>
          <w:sz w:val="22"/>
        </w:rPr>
      </w:pPr>
      <w:r>
        <w:rPr>
          <w:rFonts w:ascii="Bookman Old Style" w:eastAsia="Times New Roman" w:hAnsi="Bookman Old Style" w:cs="Calibri"/>
          <w:b/>
          <w:color w:val="auto"/>
          <w:sz w:val="22"/>
        </w:rPr>
        <w:t>Kontakt w sprawie realizacji zamówienia</w:t>
      </w:r>
    </w:p>
    <w:p w:rsidR="009A6692" w:rsidRPr="00ED712C" w:rsidRDefault="009A6692" w:rsidP="00172C5E">
      <w:pPr>
        <w:pStyle w:val="Akapitzlist"/>
        <w:numPr>
          <w:ilvl w:val="3"/>
          <w:numId w:val="30"/>
        </w:numPr>
        <w:tabs>
          <w:tab w:val="clear" w:pos="2880"/>
        </w:tabs>
        <w:spacing w:after="0" w:line="240" w:lineRule="auto"/>
        <w:ind w:left="426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Kontakt w sprawie realizacji zamówienia:</w:t>
      </w:r>
    </w:p>
    <w:p w:rsidR="009A6692" w:rsidRPr="00ED712C" w:rsidRDefault="009A6692" w:rsidP="00172C5E">
      <w:pPr>
        <w:numPr>
          <w:ilvl w:val="0"/>
          <w:numId w:val="30"/>
        </w:numPr>
        <w:spacing w:after="0" w:line="240" w:lineRule="auto"/>
        <w:jc w:val="left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z ramienia Wykonawcy pod nr tel. ………......................……</w:t>
      </w:r>
    </w:p>
    <w:p w:rsidR="009A6692" w:rsidRDefault="009A6692" w:rsidP="00172C5E">
      <w:pPr>
        <w:numPr>
          <w:ilvl w:val="0"/>
          <w:numId w:val="30"/>
        </w:numPr>
        <w:spacing w:after="0" w:line="240" w:lineRule="auto"/>
        <w:jc w:val="left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z ramienia Zamaw</w:t>
      </w:r>
      <w:r w:rsidR="00172C5E" w:rsidRPr="00ED712C">
        <w:rPr>
          <w:rFonts w:ascii="Bookman Old Style" w:eastAsia="Times New Roman" w:hAnsi="Bookman Old Style" w:cs="Calibri"/>
          <w:color w:val="auto"/>
          <w:sz w:val="22"/>
        </w:rPr>
        <w:t>iającego pod nr tel. (32) 624-70</w:t>
      </w:r>
      <w:r w:rsidRPr="00ED712C">
        <w:rPr>
          <w:rFonts w:ascii="Bookman Old Style" w:eastAsia="Times New Roman" w:hAnsi="Bookman Old Style" w:cs="Calibri"/>
          <w:color w:val="auto"/>
          <w:sz w:val="22"/>
        </w:rPr>
        <w:t>-3</w:t>
      </w:r>
      <w:r w:rsidR="00172C5E" w:rsidRPr="00ED712C">
        <w:rPr>
          <w:rFonts w:ascii="Bookman Old Style" w:eastAsia="Times New Roman" w:hAnsi="Bookman Old Style" w:cs="Calibri"/>
          <w:color w:val="auto"/>
          <w:sz w:val="22"/>
        </w:rPr>
        <w:t>1</w:t>
      </w:r>
      <w:r w:rsidRPr="00ED712C">
        <w:rPr>
          <w:rFonts w:ascii="Bookman Old Style" w:eastAsia="Times New Roman" w:hAnsi="Bookman Old Style" w:cs="Calibri"/>
          <w:color w:val="auto"/>
          <w:sz w:val="22"/>
        </w:rPr>
        <w:t>.</w:t>
      </w:r>
    </w:p>
    <w:p w:rsidR="00910A41" w:rsidRPr="00ED712C" w:rsidRDefault="00910A41" w:rsidP="00910A41">
      <w:pPr>
        <w:spacing w:after="0" w:line="240" w:lineRule="auto"/>
        <w:ind w:left="680" w:firstLine="0"/>
        <w:jc w:val="left"/>
        <w:rPr>
          <w:rFonts w:ascii="Bookman Old Style" w:eastAsia="Times New Roman" w:hAnsi="Bookman Old Style" w:cs="Calibri"/>
          <w:color w:val="auto"/>
          <w:sz w:val="22"/>
        </w:rPr>
      </w:pPr>
    </w:p>
    <w:p w:rsidR="00525F80" w:rsidRDefault="00910A41" w:rsidP="00910A41">
      <w:pPr>
        <w:pStyle w:val="NormalnyWeb"/>
        <w:tabs>
          <w:tab w:val="left" w:pos="426"/>
        </w:tabs>
        <w:spacing w:before="0"/>
        <w:ind w:left="426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  <w:lang w:val="de-DE"/>
        </w:rPr>
        <w:tab/>
      </w:r>
      <w:r>
        <w:rPr>
          <w:rFonts w:ascii="Bookman Old Style" w:hAnsi="Bookman Old Style" w:cs="Calibri"/>
          <w:sz w:val="22"/>
          <w:szCs w:val="22"/>
          <w:lang w:val="de-DE"/>
        </w:rPr>
        <w:tab/>
      </w:r>
      <w:r>
        <w:rPr>
          <w:rFonts w:ascii="Bookman Old Style" w:hAnsi="Bookman Old Style" w:cs="Calibri"/>
          <w:sz w:val="22"/>
          <w:szCs w:val="22"/>
          <w:lang w:val="de-DE"/>
        </w:rPr>
        <w:tab/>
      </w:r>
      <w:r>
        <w:rPr>
          <w:rFonts w:ascii="Bookman Old Style" w:hAnsi="Bookman Old Style" w:cs="Calibri"/>
          <w:sz w:val="22"/>
          <w:szCs w:val="22"/>
          <w:lang w:val="de-DE"/>
        </w:rPr>
        <w:tab/>
      </w:r>
      <w:r>
        <w:rPr>
          <w:rFonts w:ascii="Bookman Old Style" w:hAnsi="Bookman Old Style" w:cs="Calibri"/>
          <w:sz w:val="22"/>
          <w:szCs w:val="22"/>
          <w:lang w:val="de-DE"/>
        </w:rPr>
        <w:tab/>
      </w:r>
      <w:r>
        <w:rPr>
          <w:rFonts w:ascii="Bookman Old Style" w:hAnsi="Bookman Old Style" w:cs="Calibri"/>
          <w:sz w:val="22"/>
          <w:szCs w:val="22"/>
          <w:lang w:val="de-DE"/>
        </w:rPr>
        <w:tab/>
      </w:r>
      <w:r w:rsidR="00525F80" w:rsidRPr="00ED712C">
        <w:rPr>
          <w:rFonts w:ascii="Bookman Old Style" w:hAnsi="Bookman Old Style" w:cs="Calibri"/>
          <w:b/>
          <w:sz w:val="22"/>
          <w:szCs w:val="22"/>
        </w:rPr>
        <w:t xml:space="preserve">§ </w:t>
      </w:r>
      <w:r w:rsidR="009A6692" w:rsidRPr="00ED712C">
        <w:rPr>
          <w:rFonts w:ascii="Bookman Old Style" w:hAnsi="Bookman Old Style" w:cs="Calibri"/>
          <w:b/>
          <w:sz w:val="22"/>
          <w:szCs w:val="22"/>
        </w:rPr>
        <w:t>7</w:t>
      </w:r>
    </w:p>
    <w:p w:rsidR="00741303" w:rsidRPr="00ED712C" w:rsidRDefault="00741303" w:rsidP="00172C5E">
      <w:pPr>
        <w:pStyle w:val="NormalnyWeb"/>
        <w:tabs>
          <w:tab w:val="left" w:pos="426"/>
        </w:tabs>
        <w:spacing w:before="0"/>
        <w:ind w:left="426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Warunki zatrudnienia</w:t>
      </w:r>
    </w:p>
    <w:p w:rsidR="00525F80" w:rsidRPr="00ED712C" w:rsidRDefault="00525F80" w:rsidP="00172C5E">
      <w:pPr>
        <w:pStyle w:val="NormalnyWeb"/>
        <w:numPr>
          <w:ilvl w:val="0"/>
          <w:numId w:val="3"/>
        </w:numPr>
        <w:spacing w:before="0"/>
        <w:ind w:left="284" w:hanging="284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>Zamawiający wymaga zatrudnienia przez Wykonawcę</w:t>
      </w:r>
      <w:r w:rsidR="00D20412" w:rsidRPr="00ED712C">
        <w:rPr>
          <w:rFonts w:ascii="Bookman Old Style" w:hAnsi="Bookman Old Style" w:cs="Calibri"/>
          <w:sz w:val="22"/>
          <w:szCs w:val="22"/>
        </w:rPr>
        <w:t xml:space="preserve"> lub Podwykonawcę</w:t>
      </w:r>
      <w:r w:rsidRPr="00ED712C">
        <w:rPr>
          <w:rFonts w:ascii="Bookman Old Style" w:hAnsi="Bookman Old Style" w:cs="Calibri"/>
          <w:sz w:val="22"/>
          <w:szCs w:val="22"/>
        </w:rPr>
        <w:t xml:space="preserve"> na podstawie umowy </w:t>
      </w:r>
      <w:r w:rsidR="00AC2C16" w:rsidRPr="00ED712C">
        <w:rPr>
          <w:rFonts w:ascii="Bookman Old Style" w:hAnsi="Bookman Old Style" w:cs="Calibri"/>
          <w:sz w:val="22"/>
          <w:szCs w:val="22"/>
        </w:rPr>
        <w:t xml:space="preserve">  </w:t>
      </w:r>
      <w:r w:rsidRPr="00ED712C">
        <w:rPr>
          <w:rFonts w:ascii="Bookman Old Style" w:hAnsi="Bookman Old Style" w:cs="Calibri"/>
          <w:sz w:val="22"/>
          <w:szCs w:val="22"/>
        </w:rPr>
        <w:t xml:space="preserve">o pracę wszystkich osób wykonujących czynności w realizacji przedmiotu zamówienia, </w:t>
      </w:r>
      <w:r w:rsidR="004B35CB" w:rsidRPr="00ED712C">
        <w:rPr>
          <w:rFonts w:ascii="Bookman Old Style" w:hAnsi="Bookman Old Style" w:cs="Calibri"/>
          <w:sz w:val="22"/>
          <w:szCs w:val="22"/>
        </w:rPr>
        <w:t>którego zakres zawarty jest w S</w:t>
      </w:r>
      <w:r w:rsidRPr="00ED712C">
        <w:rPr>
          <w:rFonts w:ascii="Bookman Old Style" w:hAnsi="Bookman Old Style" w:cs="Calibri"/>
          <w:sz w:val="22"/>
          <w:szCs w:val="22"/>
        </w:rPr>
        <w:t>WZ</w:t>
      </w:r>
      <w:r w:rsidR="002C196B">
        <w:rPr>
          <w:rFonts w:ascii="Bookman Old Style" w:hAnsi="Bookman Old Style" w:cs="Calibri"/>
          <w:sz w:val="22"/>
          <w:szCs w:val="22"/>
        </w:rPr>
        <w:t>,</w:t>
      </w:r>
      <w:r w:rsidRPr="00ED712C">
        <w:rPr>
          <w:rFonts w:ascii="Bookman Old Style" w:hAnsi="Bookman Old Style" w:cs="Calibri"/>
          <w:sz w:val="22"/>
          <w:szCs w:val="22"/>
        </w:rPr>
        <w:t xml:space="preserve"> tj. związanych z wykonywaniem czynności w zakresie realizacji zamówienia, tj. zakresie prac związanych z odbiorem i </w:t>
      </w:r>
      <w:r w:rsidR="002F527F" w:rsidRPr="00ED712C">
        <w:rPr>
          <w:rFonts w:ascii="Bookman Old Style" w:hAnsi="Bookman Old Style" w:cs="Calibri"/>
          <w:sz w:val="22"/>
          <w:szCs w:val="22"/>
        </w:rPr>
        <w:t>transportem odpadów komunalnych</w:t>
      </w:r>
      <w:r w:rsidRPr="00ED712C">
        <w:rPr>
          <w:rFonts w:ascii="Bookman Old Style" w:hAnsi="Bookman Old Style" w:cs="Calibri"/>
          <w:sz w:val="22"/>
          <w:szCs w:val="22"/>
        </w:rPr>
        <w:t xml:space="preserve">. </w:t>
      </w:r>
    </w:p>
    <w:p w:rsidR="00D20412" w:rsidRPr="00ED712C" w:rsidRDefault="00D20412" w:rsidP="00172C5E">
      <w:pPr>
        <w:pStyle w:val="NormalnyWeb"/>
        <w:numPr>
          <w:ilvl w:val="0"/>
          <w:numId w:val="3"/>
        </w:numPr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Wykonawca  lub  podwykonawca  zobowiązany  jest  do dostarczenia do Zamawiającego wraz z fakturą miesięczną, o której mowa w </w:t>
      </w:r>
      <w:r w:rsidRPr="00ED712C">
        <w:rPr>
          <w:rFonts w:ascii="Bookman Old Style" w:hAnsi="Bookman Old Style" w:cs="Calibri"/>
          <w:color w:val="000000" w:themeColor="text1"/>
          <w:sz w:val="22"/>
          <w:szCs w:val="22"/>
        </w:rPr>
        <w:t>§4 ust.</w:t>
      </w:r>
      <w:r w:rsidR="00910478" w:rsidRPr="00ED712C">
        <w:rPr>
          <w:rFonts w:ascii="Bookman Old Style" w:hAnsi="Bookman Old Style" w:cs="Calibri"/>
          <w:color w:val="000000" w:themeColor="text1"/>
          <w:sz w:val="22"/>
          <w:szCs w:val="22"/>
        </w:rPr>
        <w:t>5</w:t>
      </w:r>
      <w:r w:rsidRPr="00ED712C">
        <w:rPr>
          <w:rFonts w:ascii="Bookman Old Style" w:hAnsi="Bookman Old Style" w:cs="Calibri"/>
          <w:color w:val="000000" w:themeColor="text1"/>
          <w:sz w:val="22"/>
          <w:szCs w:val="22"/>
        </w:rPr>
        <w:t xml:space="preserve"> </w:t>
      </w:r>
      <w:r w:rsidRPr="00ED712C">
        <w:rPr>
          <w:rFonts w:ascii="Bookman Old Style" w:hAnsi="Bookman Old Style" w:cs="Calibri"/>
          <w:sz w:val="22"/>
          <w:szCs w:val="22"/>
        </w:rPr>
        <w:t>niniejszej umowy, aktualnego oświadczenia potwierdzającego wymóg zatrudnienia osób na podstawie umowy o pracę, o którym mowa w  ust</w:t>
      </w:r>
      <w:r w:rsidRPr="00ED712C">
        <w:rPr>
          <w:rFonts w:ascii="Bookman Old Style" w:hAnsi="Bookman Old Style" w:cs="Calibri"/>
          <w:color w:val="000000" w:themeColor="text1"/>
          <w:sz w:val="22"/>
          <w:szCs w:val="22"/>
        </w:rPr>
        <w:t>.</w:t>
      </w:r>
      <w:r w:rsidR="00755361" w:rsidRPr="00ED712C">
        <w:rPr>
          <w:rFonts w:ascii="Bookman Old Style" w:hAnsi="Bookman Old Style" w:cs="Calibri"/>
          <w:color w:val="000000" w:themeColor="text1"/>
          <w:sz w:val="22"/>
          <w:szCs w:val="22"/>
        </w:rPr>
        <w:t>1</w:t>
      </w:r>
      <w:r w:rsidRPr="00ED712C">
        <w:rPr>
          <w:rFonts w:ascii="Bookman Old Style" w:hAnsi="Bookman Old Style" w:cs="Calibri"/>
          <w:color w:val="000000" w:themeColor="text1"/>
          <w:sz w:val="22"/>
          <w:szCs w:val="22"/>
        </w:rPr>
        <w:t xml:space="preserve">. </w:t>
      </w:r>
      <w:r w:rsidRPr="00ED712C">
        <w:rPr>
          <w:rFonts w:ascii="Bookman Old Style" w:hAnsi="Bookman Old Style" w:cs="Calibri"/>
          <w:sz w:val="22"/>
          <w:szCs w:val="22"/>
        </w:rPr>
        <w:t xml:space="preserve">Oświadczenie to powinno zawierać  w  szczególności:  dokładne  określenie  podmiotu  składającego oświadczenie, datę złożenia oświadczenia, wskazanie, że wskazane czynności wykonują osoby zatrudnione na podstawie umowy o pracę wraz ze wskazaniem </w:t>
      </w:r>
    </w:p>
    <w:p w:rsidR="00D20412" w:rsidRPr="00ED712C" w:rsidRDefault="002C196B" w:rsidP="002C196B">
      <w:pPr>
        <w:pStyle w:val="NormalnyWeb"/>
        <w:tabs>
          <w:tab w:val="left" w:pos="406"/>
        </w:tabs>
        <w:spacing w:before="0"/>
        <w:ind w:left="284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 </w:t>
      </w:r>
      <w:r w:rsidR="00D20412" w:rsidRPr="00ED712C">
        <w:rPr>
          <w:rFonts w:ascii="Bookman Old Style" w:hAnsi="Bookman Old Style" w:cs="Calibri"/>
          <w:sz w:val="22"/>
          <w:szCs w:val="22"/>
        </w:rPr>
        <w:t xml:space="preserve">liczby  tych  osób,  rodzaju  umowy  o  pracę  i  wymiaru  etatu  oraz  podpis  </w:t>
      </w:r>
      <w:r>
        <w:rPr>
          <w:rFonts w:ascii="Bookman Old Style" w:hAnsi="Bookman Old Style" w:cs="Calibri"/>
          <w:sz w:val="22"/>
          <w:szCs w:val="22"/>
        </w:rPr>
        <w:t xml:space="preserve">   </w:t>
      </w:r>
      <w:r w:rsidR="00D20412" w:rsidRPr="00ED712C">
        <w:rPr>
          <w:rFonts w:ascii="Bookman Old Style" w:hAnsi="Bookman Old Style" w:cs="Calibri"/>
          <w:sz w:val="22"/>
          <w:szCs w:val="22"/>
        </w:rPr>
        <w:t>osoby uprawnionej   do   złożenia   oświadczenia   w   imieniu   wykonawcy   lub podwykonawcy.</w:t>
      </w:r>
    </w:p>
    <w:p w:rsidR="00D20412" w:rsidRPr="00ED712C" w:rsidRDefault="00755361" w:rsidP="00172C5E">
      <w:pPr>
        <w:pStyle w:val="NormalnyWeb"/>
        <w:spacing w:before="0"/>
        <w:ind w:left="284" w:hanging="284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>3</w:t>
      </w:r>
      <w:r w:rsidR="00D20412" w:rsidRPr="00ED712C">
        <w:rPr>
          <w:rFonts w:ascii="Bookman Old Style" w:hAnsi="Bookman Old Style" w:cs="Calibri"/>
          <w:sz w:val="22"/>
          <w:szCs w:val="22"/>
        </w:rPr>
        <w:t>. W  trakcie  realizacji  zamówienia,  na  każde  wezwanie  zamawiającego  w wyznaczonym w tym wezwaniu terminie</w:t>
      </w:r>
      <w:r w:rsidR="002C196B">
        <w:rPr>
          <w:rFonts w:ascii="Bookman Old Style" w:hAnsi="Bookman Old Style" w:cs="Calibri"/>
          <w:sz w:val="22"/>
          <w:szCs w:val="22"/>
        </w:rPr>
        <w:t>,</w:t>
      </w:r>
      <w:r w:rsidR="00D20412" w:rsidRPr="00ED712C">
        <w:rPr>
          <w:rFonts w:ascii="Bookman Old Style" w:hAnsi="Bookman Old Style" w:cs="Calibri"/>
          <w:sz w:val="22"/>
          <w:szCs w:val="22"/>
        </w:rPr>
        <w:t xml:space="preserve"> </w:t>
      </w:r>
      <w:r w:rsidR="002C196B">
        <w:rPr>
          <w:rFonts w:ascii="Bookman Old Style" w:hAnsi="Bookman Old Style" w:cs="Calibri"/>
          <w:sz w:val="22"/>
          <w:szCs w:val="22"/>
        </w:rPr>
        <w:t>W</w:t>
      </w:r>
      <w:r w:rsidR="00D20412" w:rsidRPr="00ED712C">
        <w:rPr>
          <w:rFonts w:ascii="Bookman Old Style" w:hAnsi="Bookman Old Style" w:cs="Calibri"/>
          <w:sz w:val="22"/>
          <w:szCs w:val="22"/>
        </w:rPr>
        <w:t xml:space="preserve">ykonawca przedłoży </w:t>
      </w:r>
      <w:r w:rsidR="002C196B">
        <w:rPr>
          <w:rFonts w:ascii="Bookman Old Style" w:hAnsi="Bookman Old Style" w:cs="Calibri"/>
          <w:sz w:val="22"/>
          <w:szCs w:val="22"/>
        </w:rPr>
        <w:t>Z</w:t>
      </w:r>
      <w:r w:rsidR="00D20412" w:rsidRPr="00ED712C">
        <w:rPr>
          <w:rFonts w:ascii="Bookman Old Style" w:hAnsi="Bookman Old Style" w:cs="Calibri"/>
          <w:sz w:val="22"/>
          <w:szCs w:val="22"/>
        </w:rPr>
        <w:t>amawiającemu wskazane  poniżej  dowody  w  celu  potwierdzenia  spełnienia  wymogu zatrudnienia na podstawie umowy o pracę przez wykonawcę lub podwykonawcę osób  wykonujących  wskazane  w ust.</w:t>
      </w:r>
      <w:r w:rsidRPr="00ED712C">
        <w:rPr>
          <w:rFonts w:ascii="Bookman Old Style" w:hAnsi="Bookman Old Style" w:cs="Calibri"/>
          <w:sz w:val="22"/>
          <w:szCs w:val="22"/>
        </w:rPr>
        <w:t>1</w:t>
      </w:r>
      <w:r w:rsidR="00D20412" w:rsidRPr="00ED712C">
        <w:rPr>
          <w:rFonts w:ascii="Bookman Old Style" w:hAnsi="Bookman Old Style" w:cs="Calibri"/>
          <w:sz w:val="22"/>
          <w:szCs w:val="22"/>
        </w:rPr>
        <w:t xml:space="preserve">  czynności  w  trakcie  realizacji zamówienia:</w:t>
      </w:r>
    </w:p>
    <w:p w:rsidR="00D20412" w:rsidRPr="00ED712C" w:rsidRDefault="00D20412" w:rsidP="00172C5E">
      <w:pPr>
        <w:pStyle w:val="NormalnyWeb"/>
        <w:spacing w:before="0"/>
        <w:ind w:left="851" w:hanging="567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    a) poświadczoną  za  zgodność  z  oryginałem  odpowiednio  przez wykonawcę     lub podwykonawcę  kopię umowy/umów o pracę osób wykonujących  w  trakcie  realizacji  zamówienia  czynności,  których dotyczy  ww.  oświadczenie  wykonawcy  lub  podwykonawcy  wraz  z dokumentem   regulującym   zakres   obowiązków,   jeżeli   został sporządzony. Kopia umowy/umów powinna zostać zanonimizowana w  sposób  zapewniający ochronę danych  osobowych  pracowników, zgodnie  z  przepisami  ustawy  z  dnia 29 sierpnia 199</w:t>
      </w:r>
      <w:r w:rsidR="00910A41">
        <w:rPr>
          <w:rFonts w:ascii="Bookman Old Style" w:hAnsi="Bookman Old Style" w:cs="Calibri"/>
          <w:sz w:val="22"/>
          <w:szCs w:val="22"/>
        </w:rPr>
        <w:t>7</w:t>
      </w:r>
      <w:r w:rsidRPr="00ED712C">
        <w:rPr>
          <w:rFonts w:ascii="Bookman Old Style" w:hAnsi="Bookman Old Style" w:cs="Calibri"/>
          <w:sz w:val="22"/>
          <w:szCs w:val="22"/>
        </w:rPr>
        <w:t>r. o ochronie danych osobowych w tym w szczególności bez podania imion, nazwisk, adresów,  nr PESEL pracowników  lub  innych  danych  które  podlegają anonimizacji.   Informacje   takie   jak:   data   zawarcia   umowy,   rodzaj umowy o pracę i  wymiar  etatu  powinny  być  możliwe  do zidentyfikowania;</w:t>
      </w:r>
    </w:p>
    <w:p w:rsidR="00D20412" w:rsidRPr="00ED712C" w:rsidRDefault="00D20412" w:rsidP="00172C5E">
      <w:pPr>
        <w:pStyle w:val="NormalnyWeb"/>
        <w:spacing w:before="0"/>
        <w:ind w:left="851" w:hanging="567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    b) zaświadczenie  właściwego  oddziału  ZUS, potwierdzające  opłacanie przez wykonawcę lub podwykonawcę składek  na  ubezpieczenia społeczne  i  zdrowotne  z  tytułu  zatrudnienia  na  podstawie  umów o pracę za ostatni okres rozliczeniowy.</w:t>
      </w:r>
    </w:p>
    <w:p w:rsidR="00D20412" w:rsidRPr="00ED712C" w:rsidRDefault="00755361" w:rsidP="00172C5E">
      <w:pPr>
        <w:pStyle w:val="NormalnyWeb"/>
        <w:spacing w:before="0"/>
        <w:ind w:left="284" w:hanging="284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>4.</w:t>
      </w:r>
      <w:r w:rsidR="00D20412" w:rsidRPr="00ED712C">
        <w:rPr>
          <w:rFonts w:ascii="Bookman Old Style" w:hAnsi="Bookman Old Style" w:cs="Calibri"/>
          <w:sz w:val="22"/>
          <w:szCs w:val="22"/>
        </w:rPr>
        <w:t xml:space="preserve"> Z  tytułu  niespełnienia  przez  wykonawcę  lub  podwykonawcę  wymogu    zatrudnienia  na  podstawie  umowy  o  pracę  osób wykonujących  wskazane  w  ust.</w:t>
      </w:r>
      <w:r w:rsidRPr="00ED712C">
        <w:rPr>
          <w:rFonts w:ascii="Bookman Old Style" w:hAnsi="Bookman Old Style" w:cs="Calibri"/>
          <w:sz w:val="22"/>
          <w:szCs w:val="22"/>
        </w:rPr>
        <w:t>1</w:t>
      </w:r>
      <w:r w:rsidR="00D20412" w:rsidRPr="00ED712C">
        <w:rPr>
          <w:rFonts w:ascii="Bookman Old Style" w:hAnsi="Bookman Old Style" w:cs="Calibri"/>
          <w:sz w:val="22"/>
          <w:szCs w:val="22"/>
        </w:rPr>
        <w:t xml:space="preserve"> czynności, Zamawiający przewiduje sankcje w postaci obowiązku zapłaty przez wykonawcę kary umownej w wysokości określonej w §</w:t>
      </w:r>
      <w:r w:rsidRPr="00ED712C">
        <w:rPr>
          <w:rFonts w:ascii="Bookman Old Style" w:hAnsi="Bookman Old Style" w:cs="Calibri"/>
          <w:sz w:val="22"/>
          <w:szCs w:val="22"/>
        </w:rPr>
        <w:t>8</w:t>
      </w:r>
      <w:r w:rsidR="00D20412" w:rsidRPr="00ED712C">
        <w:rPr>
          <w:rFonts w:ascii="Bookman Old Style" w:hAnsi="Bookman Old Style" w:cs="Calibri"/>
          <w:sz w:val="22"/>
          <w:szCs w:val="22"/>
        </w:rPr>
        <w:t>.</w:t>
      </w:r>
    </w:p>
    <w:p w:rsidR="00525F80" w:rsidRPr="00ED712C" w:rsidRDefault="00755361" w:rsidP="00A80779">
      <w:pPr>
        <w:pStyle w:val="NormalnyWeb"/>
        <w:spacing w:before="0"/>
        <w:ind w:left="284" w:hanging="284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>5</w:t>
      </w:r>
      <w:r w:rsidR="00D20412" w:rsidRPr="00ED712C">
        <w:rPr>
          <w:rFonts w:ascii="Bookman Old Style" w:hAnsi="Bookman Old Style" w:cs="Calibri"/>
          <w:sz w:val="22"/>
          <w:szCs w:val="22"/>
        </w:rPr>
        <w:t>.</w:t>
      </w:r>
      <w:r w:rsidRPr="00ED712C">
        <w:rPr>
          <w:rFonts w:ascii="Bookman Old Style" w:hAnsi="Bookman Old Style" w:cs="Calibri"/>
          <w:sz w:val="22"/>
          <w:szCs w:val="22"/>
        </w:rPr>
        <w:t xml:space="preserve"> </w:t>
      </w:r>
      <w:r w:rsidR="00D20412" w:rsidRPr="00ED712C">
        <w:rPr>
          <w:rFonts w:ascii="Bookman Old Style" w:hAnsi="Bookman Old Style" w:cs="Calibri"/>
          <w:sz w:val="22"/>
          <w:szCs w:val="22"/>
        </w:rPr>
        <w:t xml:space="preserve">Niezłożenie  przez wykonawcę w  wyznaczonym  przez  zamawiającego  terminie żądanych przez zamawiającego dowodów w celu potwierdzenia spełnienia przez wykonawcę lub podwykonawcę wymogu  zatrudnienia  na  podstawie  umowy o pracę traktowane będzie jako </w:t>
      </w:r>
      <w:r w:rsidR="002E2569" w:rsidRPr="00ED712C">
        <w:rPr>
          <w:rFonts w:ascii="Bookman Old Style" w:hAnsi="Bookman Old Style" w:cs="Calibri"/>
          <w:sz w:val="22"/>
          <w:szCs w:val="22"/>
        </w:rPr>
        <w:t>n</w:t>
      </w:r>
      <w:r w:rsidR="00D20412" w:rsidRPr="00ED712C">
        <w:rPr>
          <w:rFonts w:ascii="Bookman Old Style" w:hAnsi="Bookman Old Style" w:cs="Calibri"/>
          <w:sz w:val="22"/>
          <w:szCs w:val="22"/>
        </w:rPr>
        <w:t>iespełnienie  przez wykonawcę lub podwykonawcę wymogu   zatrudnienia   na   podstawie   umowy o pracę osób wykonujących wskazane w  ust.</w:t>
      </w:r>
      <w:r w:rsidR="002E2569" w:rsidRPr="00ED712C">
        <w:rPr>
          <w:rFonts w:ascii="Bookman Old Style" w:hAnsi="Bookman Old Style" w:cs="Calibri"/>
          <w:sz w:val="22"/>
          <w:szCs w:val="22"/>
        </w:rPr>
        <w:t>1</w:t>
      </w:r>
      <w:r w:rsidR="00A80779">
        <w:rPr>
          <w:rFonts w:ascii="Bookman Old Style" w:hAnsi="Bookman Old Style" w:cs="Calibri"/>
          <w:sz w:val="22"/>
          <w:szCs w:val="22"/>
        </w:rPr>
        <w:t xml:space="preserve"> czynności.</w:t>
      </w:r>
    </w:p>
    <w:p w:rsidR="008B44A3" w:rsidRPr="00ED712C" w:rsidRDefault="008B44A3" w:rsidP="00172C5E">
      <w:pPr>
        <w:pStyle w:val="NormalnyWeb"/>
        <w:spacing w:before="0"/>
        <w:jc w:val="center"/>
        <w:rPr>
          <w:rFonts w:ascii="Bookman Old Style" w:hAnsi="Bookman Old Style" w:cs="Calibri"/>
          <w:sz w:val="22"/>
          <w:szCs w:val="22"/>
        </w:rPr>
      </w:pPr>
    </w:p>
    <w:p w:rsidR="00525F80" w:rsidRDefault="00525F80" w:rsidP="00172C5E">
      <w:pPr>
        <w:pStyle w:val="NormalnyWeb"/>
        <w:spacing w:before="0"/>
        <w:jc w:val="center"/>
        <w:rPr>
          <w:rFonts w:ascii="Bookman Old Style" w:hAnsi="Bookman Old Style" w:cs="Calibri"/>
          <w:b/>
          <w:sz w:val="22"/>
          <w:szCs w:val="22"/>
        </w:rPr>
      </w:pPr>
      <w:r w:rsidRPr="00ED712C">
        <w:rPr>
          <w:rFonts w:ascii="Bookman Old Style" w:hAnsi="Bookman Old Style" w:cs="Calibri"/>
          <w:b/>
          <w:sz w:val="22"/>
          <w:szCs w:val="22"/>
        </w:rPr>
        <w:t xml:space="preserve">§ </w:t>
      </w:r>
      <w:r w:rsidR="009A6692" w:rsidRPr="00ED712C">
        <w:rPr>
          <w:rFonts w:ascii="Bookman Old Style" w:hAnsi="Bookman Old Style" w:cs="Calibri"/>
          <w:b/>
          <w:sz w:val="22"/>
          <w:szCs w:val="22"/>
        </w:rPr>
        <w:t>8</w:t>
      </w:r>
    </w:p>
    <w:p w:rsidR="00741303" w:rsidRPr="00ED712C" w:rsidRDefault="00741303" w:rsidP="00172C5E">
      <w:pPr>
        <w:pStyle w:val="NormalnyWeb"/>
        <w:spacing w:before="0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Kary umowne</w:t>
      </w:r>
    </w:p>
    <w:p w:rsidR="00525F80" w:rsidRPr="00ED712C" w:rsidRDefault="00B9135A" w:rsidP="00172C5E">
      <w:pPr>
        <w:pStyle w:val="NormalnyWeb"/>
        <w:numPr>
          <w:ilvl w:val="0"/>
          <w:numId w:val="5"/>
        </w:numPr>
        <w:spacing w:before="0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Zamawiający może naliczyć </w:t>
      </w:r>
      <w:r w:rsidR="00DB4E47" w:rsidRPr="00ED712C">
        <w:rPr>
          <w:rFonts w:ascii="Bookman Old Style" w:hAnsi="Bookman Old Style" w:cs="Calibri"/>
          <w:sz w:val="22"/>
          <w:szCs w:val="22"/>
        </w:rPr>
        <w:t>Wykonawcy</w:t>
      </w:r>
      <w:r w:rsidRPr="00ED712C">
        <w:rPr>
          <w:rFonts w:ascii="Bookman Old Style" w:hAnsi="Bookman Old Style" w:cs="Calibri"/>
          <w:sz w:val="22"/>
          <w:szCs w:val="22"/>
        </w:rPr>
        <w:t xml:space="preserve"> </w:t>
      </w:r>
      <w:r w:rsidR="00525F80" w:rsidRPr="00ED712C">
        <w:rPr>
          <w:rFonts w:ascii="Bookman Old Style" w:hAnsi="Bookman Old Style" w:cs="Calibri"/>
          <w:sz w:val="22"/>
          <w:szCs w:val="22"/>
        </w:rPr>
        <w:t>kary umowne w</w:t>
      </w:r>
      <w:r w:rsidR="000776EA" w:rsidRPr="00ED712C">
        <w:rPr>
          <w:rFonts w:ascii="Bookman Old Style" w:hAnsi="Bookman Old Style" w:cs="Calibri"/>
          <w:sz w:val="22"/>
          <w:szCs w:val="22"/>
        </w:rPr>
        <w:t xml:space="preserve"> przypadkach określonych w umowie i niniejszym paragrafie w</w:t>
      </w:r>
      <w:r w:rsidR="00525F80" w:rsidRPr="00ED712C">
        <w:rPr>
          <w:rFonts w:ascii="Bookman Old Style" w:hAnsi="Bookman Old Style" w:cs="Calibri"/>
          <w:sz w:val="22"/>
          <w:szCs w:val="22"/>
        </w:rPr>
        <w:t xml:space="preserve"> </w:t>
      </w:r>
      <w:r w:rsidR="000776EA" w:rsidRPr="00ED712C">
        <w:rPr>
          <w:rFonts w:ascii="Bookman Old Style" w:hAnsi="Bookman Old Style" w:cs="Calibri"/>
          <w:sz w:val="22"/>
          <w:szCs w:val="22"/>
        </w:rPr>
        <w:t xml:space="preserve">następującej </w:t>
      </w:r>
      <w:r w:rsidR="00525F80" w:rsidRPr="00ED712C">
        <w:rPr>
          <w:rFonts w:ascii="Bookman Old Style" w:hAnsi="Bookman Old Style" w:cs="Calibri"/>
          <w:sz w:val="22"/>
          <w:szCs w:val="22"/>
        </w:rPr>
        <w:t>wysokości:</w:t>
      </w:r>
    </w:p>
    <w:p w:rsidR="00525F80" w:rsidRPr="00ED712C" w:rsidRDefault="00525F80" w:rsidP="00172C5E">
      <w:pPr>
        <w:pStyle w:val="NormalnyWeb"/>
        <w:widowControl w:val="0"/>
        <w:numPr>
          <w:ilvl w:val="0"/>
          <w:numId w:val="7"/>
        </w:numPr>
        <w:tabs>
          <w:tab w:val="num" w:pos="851"/>
          <w:tab w:val="num" w:pos="1440"/>
        </w:tabs>
        <w:suppressAutoHyphens/>
        <w:autoSpaceDE w:val="0"/>
        <w:autoSpaceDN w:val="0"/>
        <w:adjustRightInd w:val="0"/>
        <w:spacing w:before="0"/>
        <w:ind w:left="709" w:hanging="283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>nie</w:t>
      </w:r>
      <w:r w:rsidR="001F1831" w:rsidRPr="00ED712C">
        <w:rPr>
          <w:rFonts w:ascii="Bookman Old Style" w:hAnsi="Bookman Old Style" w:cs="Calibri"/>
          <w:sz w:val="22"/>
          <w:szCs w:val="22"/>
        </w:rPr>
        <w:t xml:space="preserve">terminowego odebrania odpadów </w:t>
      </w:r>
      <w:r w:rsidR="00F10733" w:rsidRPr="00ED712C">
        <w:rPr>
          <w:rFonts w:ascii="Bookman Old Style" w:hAnsi="Bookman Old Style" w:cs="Calibri"/>
          <w:sz w:val="22"/>
          <w:szCs w:val="22"/>
        </w:rPr>
        <w:t xml:space="preserve">w stosunku do terminu ustalonego w harmonogramie, </w:t>
      </w:r>
      <w:r w:rsidR="00B772AC" w:rsidRPr="00ED712C">
        <w:rPr>
          <w:rFonts w:ascii="Bookman Old Style" w:hAnsi="Bookman Old Style" w:cs="Calibri"/>
          <w:sz w:val="22"/>
          <w:szCs w:val="22"/>
        </w:rPr>
        <w:t>w wysokości 0,2</w:t>
      </w:r>
      <w:r w:rsidRPr="00ED712C">
        <w:rPr>
          <w:rFonts w:ascii="Bookman Old Style" w:hAnsi="Bookman Old Style" w:cs="Calibri"/>
          <w:sz w:val="22"/>
          <w:szCs w:val="22"/>
        </w:rPr>
        <w:t>% wartości brutto umowy</w:t>
      </w:r>
      <w:r w:rsidR="00CD3340" w:rsidRPr="00ED712C">
        <w:rPr>
          <w:rFonts w:ascii="Bookman Old Style" w:hAnsi="Bookman Old Style" w:cs="Calibri"/>
          <w:sz w:val="22"/>
          <w:szCs w:val="22"/>
        </w:rPr>
        <w:t>,</w:t>
      </w:r>
      <w:r w:rsidRPr="00ED712C">
        <w:rPr>
          <w:rFonts w:ascii="Bookman Old Style" w:hAnsi="Bookman Old Style" w:cs="Calibri"/>
          <w:sz w:val="22"/>
          <w:szCs w:val="22"/>
        </w:rPr>
        <w:t xml:space="preserve"> </w:t>
      </w:r>
      <w:r w:rsidR="00CD3340" w:rsidRPr="00ED712C">
        <w:rPr>
          <w:rFonts w:ascii="Bookman Old Style" w:hAnsi="Bookman Old Style" w:cs="Calibri"/>
          <w:sz w:val="22"/>
          <w:szCs w:val="22"/>
        </w:rPr>
        <w:t xml:space="preserve">o której mowa w paragrafie </w:t>
      </w:r>
      <w:r w:rsidR="00CD3340" w:rsidRPr="00ED712C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§4 ust.2 </w:t>
      </w:r>
      <w:r w:rsidRPr="00ED712C">
        <w:rPr>
          <w:rFonts w:ascii="Bookman Old Style" w:hAnsi="Bookman Old Style" w:cs="Calibri"/>
          <w:sz w:val="22"/>
          <w:szCs w:val="22"/>
        </w:rPr>
        <w:t xml:space="preserve"> za każdy dzień </w:t>
      </w:r>
      <w:r w:rsidR="00A55D73" w:rsidRPr="00ED712C">
        <w:rPr>
          <w:rFonts w:ascii="Bookman Old Style" w:hAnsi="Bookman Old Style" w:cs="Calibri"/>
          <w:sz w:val="22"/>
          <w:szCs w:val="22"/>
        </w:rPr>
        <w:t>zwłoki</w:t>
      </w:r>
      <w:r w:rsidR="0038151D" w:rsidRPr="00ED712C">
        <w:rPr>
          <w:rFonts w:ascii="Bookman Old Style" w:hAnsi="Bookman Old Style" w:cs="Calibri"/>
          <w:sz w:val="22"/>
          <w:szCs w:val="22"/>
        </w:rPr>
        <w:t xml:space="preserve">, </w:t>
      </w:r>
    </w:p>
    <w:p w:rsidR="00525F80" w:rsidRPr="00ED712C" w:rsidRDefault="00B772AC" w:rsidP="00172C5E">
      <w:pPr>
        <w:pStyle w:val="NormalnyWeb"/>
        <w:widowControl w:val="0"/>
        <w:numPr>
          <w:ilvl w:val="0"/>
          <w:numId w:val="7"/>
        </w:numPr>
        <w:tabs>
          <w:tab w:val="num" w:pos="851"/>
          <w:tab w:val="num" w:pos="1440"/>
        </w:tabs>
        <w:suppressAutoHyphens/>
        <w:autoSpaceDE w:val="0"/>
        <w:autoSpaceDN w:val="0"/>
        <w:adjustRightInd w:val="0"/>
        <w:spacing w:before="0"/>
        <w:ind w:left="709" w:hanging="283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eastAsia="Calibri" w:hAnsi="Bookman Old Style" w:cs="Calibri"/>
          <w:sz w:val="22"/>
          <w:szCs w:val="22"/>
          <w:lang w:eastAsia="en-US"/>
        </w:rPr>
        <w:t>za niedostarczenie  do Zamawiającego dokumentów, o których mowa w §</w:t>
      </w:r>
      <w:r w:rsidR="00BC7FA6" w:rsidRPr="00ED712C">
        <w:rPr>
          <w:rFonts w:ascii="Bookman Old Style" w:eastAsia="Calibri" w:hAnsi="Bookman Old Style" w:cs="Calibri"/>
          <w:sz w:val="22"/>
          <w:szCs w:val="22"/>
          <w:lang w:eastAsia="en-US"/>
        </w:rPr>
        <w:t>7</w:t>
      </w:r>
      <w:r w:rsidRPr="00ED712C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 </w:t>
      </w:r>
      <w:r w:rsidR="001F1831" w:rsidRPr="00ED712C">
        <w:rPr>
          <w:rFonts w:ascii="Bookman Old Style" w:eastAsia="Calibri" w:hAnsi="Bookman Old Style" w:cs="Calibri"/>
          <w:sz w:val="22"/>
          <w:szCs w:val="22"/>
          <w:lang w:eastAsia="en-US"/>
        </w:rPr>
        <w:t>W</w:t>
      </w:r>
      <w:r w:rsidRPr="00ED712C">
        <w:rPr>
          <w:rFonts w:ascii="Bookman Old Style" w:eastAsia="Calibri" w:hAnsi="Bookman Old Style" w:cs="Calibri"/>
          <w:sz w:val="22"/>
          <w:szCs w:val="22"/>
          <w:lang w:eastAsia="en-US"/>
        </w:rPr>
        <w:t>ykonawca zapłaci zamawiającemu karę umowną w wysokości 0,5% wartości brutto ostatniej miesięcznej faktury, o której mowa w §</w:t>
      </w:r>
      <w:r w:rsidR="001F1831" w:rsidRPr="00ED712C">
        <w:rPr>
          <w:rFonts w:ascii="Bookman Old Style" w:eastAsia="Calibri" w:hAnsi="Bookman Old Style" w:cs="Calibri"/>
          <w:sz w:val="22"/>
          <w:szCs w:val="22"/>
          <w:lang w:eastAsia="en-US"/>
        </w:rPr>
        <w:t>4</w:t>
      </w:r>
      <w:r w:rsidRPr="00ED712C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 ust.</w:t>
      </w:r>
      <w:r w:rsidR="00880005" w:rsidRPr="00ED712C">
        <w:rPr>
          <w:rFonts w:ascii="Bookman Old Style" w:eastAsia="Calibri" w:hAnsi="Bookman Old Style" w:cs="Calibri"/>
          <w:sz w:val="22"/>
          <w:szCs w:val="22"/>
          <w:lang w:eastAsia="en-US"/>
        </w:rPr>
        <w:t>5</w:t>
      </w:r>
      <w:r w:rsidRPr="00ED712C"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 niniejszej umowy za każdy dzień </w:t>
      </w:r>
      <w:r w:rsidR="00A55D73" w:rsidRPr="00ED712C">
        <w:rPr>
          <w:rFonts w:ascii="Bookman Old Style" w:eastAsia="Calibri" w:hAnsi="Bookman Old Style" w:cs="Calibri"/>
          <w:sz w:val="22"/>
          <w:szCs w:val="22"/>
          <w:lang w:eastAsia="en-US"/>
        </w:rPr>
        <w:t>zwłoki</w:t>
      </w:r>
      <w:r w:rsidR="00BC7FA6" w:rsidRPr="00ED712C">
        <w:rPr>
          <w:rFonts w:ascii="Bookman Old Style" w:hAnsi="Bookman Old Style" w:cs="Calibri"/>
          <w:sz w:val="22"/>
          <w:szCs w:val="22"/>
        </w:rPr>
        <w:t>.</w:t>
      </w:r>
    </w:p>
    <w:p w:rsidR="00397F91" w:rsidRPr="00ED712C" w:rsidRDefault="00397F91" w:rsidP="00172C5E">
      <w:pPr>
        <w:widowControl w:val="0"/>
        <w:numPr>
          <w:ilvl w:val="0"/>
          <w:numId w:val="7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Calibri"/>
          <w:color w:val="auto"/>
          <w:sz w:val="22"/>
          <w:lang w:eastAsia="en-US"/>
        </w:rPr>
      </w:pPr>
      <w:r w:rsidRPr="00ED712C">
        <w:rPr>
          <w:rFonts w:ascii="Bookman Old Style" w:eastAsia="Calibri" w:hAnsi="Bookman Old Style" w:cs="Calibri"/>
          <w:color w:val="auto"/>
          <w:sz w:val="22"/>
          <w:lang w:eastAsia="en-US"/>
        </w:rPr>
        <w:t>za rozwiązanie umowy z winy Wykonawcy, Wykonawca zapłaci Zamawiającemu -10% wartości umowy, o którym mowa w § 4 ust.2</w:t>
      </w:r>
    </w:p>
    <w:p w:rsidR="008F65C2" w:rsidRPr="00ED712C" w:rsidRDefault="008F65C2" w:rsidP="00172C5E">
      <w:pPr>
        <w:widowControl w:val="0"/>
        <w:numPr>
          <w:ilvl w:val="0"/>
          <w:numId w:val="7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Calibri"/>
          <w:color w:val="auto"/>
          <w:sz w:val="22"/>
          <w:lang w:eastAsia="en-US"/>
        </w:rPr>
      </w:pPr>
      <w:r w:rsidRPr="00ED712C">
        <w:rPr>
          <w:rFonts w:ascii="Bookman Old Style" w:eastAsia="Calibri" w:hAnsi="Bookman Old Style" w:cs="Calibri"/>
          <w:color w:val="auto"/>
          <w:sz w:val="22"/>
          <w:lang w:eastAsia="en-US"/>
        </w:rPr>
        <w:t>za wystąpienie syt</w:t>
      </w:r>
      <w:r w:rsidR="006165D6" w:rsidRPr="00ED712C">
        <w:rPr>
          <w:rFonts w:ascii="Bookman Old Style" w:eastAsia="Calibri" w:hAnsi="Bookman Old Style" w:cs="Calibri"/>
          <w:color w:val="auto"/>
          <w:sz w:val="22"/>
          <w:lang w:eastAsia="en-US"/>
        </w:rPr>
        <w:t>uacji</w:t>
      </w:r>
      <w:r w:rsidR="002C196B">
        <w:rPr>
          <w:rFonts w:ascii="Bookman Old Style" w:eastAsia="Calibri" w:hAnsi="Bookman Old Style" w:cs="Calibri"/>
          <w:color w:val="auto"/>
          <w:sz w:val="22"/>
          <w:lang w:eastAsia="en-US"/>
        </w:rPr>
        <w:t>,</w:t>
      </w:r>
      <w:r w:rsidR="006165D6" w:rsidRPr="00ED712C">
        <w:rPr>
          <w:rFonts w:ascii="Bookman Old Style" w:eastAsia="Calibri" w:hAnsi="Bookman Old Style" w:cs="Calibri"/>
          <w:color w:val="auto"/>
          <w:sz w:val="22"/>
          <w:lang w:eastAsia="en-US"/>
        </w:rPr>
        <w:t xml:space="preserve"> o które</w:t>
      </w:r>
      <w:r w:rsidR="002C196B">
        <w:rPr>
          <w:rFonts w:ascii="Bookman Old Style" w:eastAsia="Calibri" w:hAnsi="Bookman Old Style" w:cs="Calibri"/>
          <w:color w:val="auto"/>
          <w:sz w:val="22"/>
          <w:lang w:eastAsia="en-US"/>
        </w:rPr>
        <w:t>j</w:t>
      </w:r>
      <w:r w:rsidR="006165D6" w:rsidRPr="00ED712C">
        <w:rPr>
          <w:rFonts w:ascii="Bookman Old Style" w:eastAsia="Calibri" w:hAnsi="Bookman Old Style" w:cs="Calibri"/>
          <w:color w:val="auto"/>
          <w:sz w:val="22"/>
          <w:lang w:eastAsia="en-US"/>
        </w:rPr>
        <w:t xml:space="preserve"> mowa w §2 ust. 3</w:t>
      </w:r>
      <w:r w:rsidRPr="00ED712C">
        <w:rPr>
          <w:rFonts w:ascii="Bookman Old Style" w:eastAsia="Calibri" w:hAnsi="Bookman Old Style" w:cs="Calibri"/>
          <w:color w:val="auto"/>
          <w:sz w:val="22"/>
          <w:lang w:eastAsia="en-US"/>
        </w:rPr>
        <w:t>, 1000 zł za każdy kolejny przypadek.</w:t>
      </w:r>
    </w:p>
    <w:p w:rsidR="00525F80" w:rsidRPr="00ED712C" w:rsidRDefault="00910478" w:rsidP="00172C5E">
      <w:pPr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Calibri"/>
          <w:color w:val="auto"/>
          <w:sz w:val="22"/>
          <w:lang w:eastAsia="ar-SA"/>
        </w:rPr>
      </w:pPr>
      <w:r w:rsidRPr="00ED712C">
        <w:rPr>
          <w:rFonts w:ascii="Bookman Old Style" w:eastAsia="Times New Roman" w:hAnsi="Bookman Old Style" w:cs="Calibri"/>
          <w:color w:val="auto"/>
          <w:sz w:val="22"/>
          <w:lang w:eastAsia="ar-SA"/>
        </w:rPr>
        <w:t>W</w:t>
      </w:r>
      <w:r w:rsidR="00EE7078" w:rsidRPr="00ED712C">
        <w:rPr>
          <w:rFonts w:ascii="Bookman Old Style" w:eastAsia="Times New Roman" w:hAnsi="Bookman Old Style" w:cs="Calibri"/>
          <w:color w:val="auto"/>
          <w:sz w:val="22"/>
          <w:lang w:eastAsia="ar-SA"/>
        </w:rPr>
        <w:t xml:space="preserve"> wypadku, gdy kara nie pokryje poniesionej szkody,  </w:t>
      </w:r>
      <w:r w:rsidRPr="00ED712C">
        <w:rPr>
          <w:rFonts w:ascii="Bookman Old Style" w:eastAsia="Times New Roman" w:hAnsi="Bookman Old Style" w:cs="Calibri"/>
          <w:color w:val="auto"/>
          <w:sz w:val="22"/>
          <w:lang w:eastAsia="ar-SA"/>
        </w:rPr>
        <w:t xml:space="preserve">Zamawiający </w:t>
      </w:r>
      <w:r w:rsidR="00EE7078" w:rsidRPr="00ED712C">
        <w:rPr>
          <w:rFonts w:ascii="Bookman Old Style" w:eastAsia="Times New Roman" w:hAnsi="Bookman Old Style" w:cs="Calibri"/>
          <w:color w:val="auto"/>
          <w:sz w:val="22"/>
          <w:lang w:eastAsia="ar-SA"/>
        </w:rPr>
        <w:t>zastrzega sobie prawo do dochodzenia odszkodowania uzupełniającego na zasadach ogólnych.</w:t>
      </w:r>
    </w:p>
    <w:p w:rsidR="00A55D73" w:rsidRPr="00ED712C" w:rsidRDefault="00A55D73" w:rsidP="00172C5E">
      <w:pPr>
        <w:pStyle w:val="Akapitzlist"/>
        <w:numPr>
          <w:ilvl w:val="0"/>
          <w:numId w:val="5"/>
        </w:numPr>
        <w:spacing w:after="0" w:line="240" w:lineRule="auto"/>
        <w:ind w:right="-142"/>
        <w:rPr>
          <w:rFonts w:ascii="Bookman Old Style" w:hAnsi="Bookman Old Style" w:cs="Calibri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  <w:lang w:eastAsia="ar-SA"/>
        </w:rPr>
        <w:t>Zamawiający może naliczyć kary umowne, z zastrzeżeniem, że łączna wysokość kar nie może przekroczyć 30% wartości brutto wynagrodzenia przysługującego wykonawcy z tytułu realizacji przedmiotu zamówienia. Wysokość kar umownych dotyczy całego okresu realizacji umowy</w:t>
      </w:r>
      <w:r w:rsidRPr="00ED712C">
        <w:rPr>
          <w:rFonts w:ascii="Bookman Old Style" w:hAnsi="Bookman Old Style" w:cs="Calibri"/>
          <w:sz w:val="22"/>
        </w:rPr>
        <w:t>.</w:t>
      </w:r>
    </w:p>
    <w:p w:rsidR="001B2EAA" w:rsidRDefault="001B2EAA" w:rsidP="00172C5E">
      <w:pPr>
        <w:pStyle w:val="NormalnyWeb"/>
        <w:spacing w:before="0"/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525F80" w:rsidRDefault="00525F80" w:rsidP="00172C5E">
      <w:pPr>
        <w:pStyle w:val="NormalnyWeb"/>
        <w:spacing w:before="0"/>
        <w:jc w:val="center"/>
        <w:rPr>
          <w:rFonts w:ascii="Bookman Old Style" w:hAnsi="Bookman Old Style" w:cs="Calibri"/>
          <w:b/>
          <w:sz w:val="22"/>
          <w:szCs w:val="22"/>
        </w:rPr>
      </w:pPr>
      <w:r w:rsidRPr="00ED712C">
        <w:rPr>
          <w:rFonts w:ascii="Bookman Old Style" w:hAnsi="Bookman Old Style" w:cs="Calibri"/>
          <w:b/>
          <w:sz w:val="22"/>
          <w:szCs w:val="22"/>
        </w:rPr>
        <w:t xml:space="preserve">§ </w:t>
      </w:r>
      <w:r w:rsidR="00A55D73" w:rsidRPr="00ED712C">
        <w:rPr>
          <w:rFonts w:ascii="Bookman Old Style" w:hAnsi="Bookman Old Style" w:cs="Calibri"/>
          <w:b/>
          <w:sz w:val="22"/>
          <w:szCs w:val="22"/>
        </w:rPr>
        <w:t>9</w:t>
      </w:r>
    </w:p>
    <w:p w:rsidR="00741303" w:rsidRPr="00ED712C" w:rsidRDefault="00741303" w:rsidP="00172C5E">
      <w:pPr>
        <w:pStyle w:val="NormalnyWeb"/>
        <w:spacing w:before="0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Rozwiązanie umowy</w:t>
      </w:r>
    </w:p>
    <w:p w:rsidR="006F0920" w:rsidRPr="00ED712C" w:rsidRDefault="006F0920" w:rsidP="00172C5E">
      <w:pPr>
        <w:pStyle w:val="Akapitzlist"/>
        <w:numPr>
          <w:ilvl w:val="0"/>
          <w:numId w:val="40"/>
        </w:numPr>
        <w:spacing w:after="0" w:line="240" w:lineRule="auto"/>
        <w:ind w:left="426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 xml:space="preserve">Strony ustalają, że </w:t>
      </w:r>
      <w:r w:rsidR="00D42B66" w:rsidRPr="00ED712C">
        <w:rPr>
          <w:rFonts w:ascii="Bookman Old Style" w:eastAsia="Times New Roman" w:hAnsi="Bookman Old Style" w:cs="Calibri"/>
          <w:color w:val="auto"/>
          <w:sz w:val="22"/>
        </w:rPr>
        <w:t xml:space="preserve">Zamawiający może rozwiązać niniejszą umowę </w:t>
      </w:r>
      <w:r w:rsidR="00961692" w:rsidRPr="00ED712C">
        <w:rPr>
          <w:rFonts w:ascii="Bookman Old Style" w:eastAsia="Times New Roman" w:hAnsi="Bookman Old Style" w:cs="Calibri"/>
          <w:color w:val="auto"/>
          <w:sz w:val="22"/>
        </w:rPr>
        <w:t xml:space="preserve">                      </w:t>
      </w:r>
      <w:r w:rsidR="00D42B66" w:rsidRPr="00ED712C">
        <w:rPr>
          <w:rFonts w:ascii="Bookman Old Style" w:eastAsia="Times New Roman" w:hAnsi="Bookman Old Style" w:cs="Calibri"/>
          <w:color w:val="auto"/>
          <w:sz w:val="22"/>
        </w:rPr>
        <w:t>w szczególności, gdy Wykonawca</w:t>
      </w:r>
      <w:r w:rsidRPr="00ED712C">
        <w:rPr>
          <w:rFonts w:ascii="Bookman Old Style" w:eastAsia="Times New Roman" w:hAnsi="Bookman Old Style" w:cs="Calibri"/>
          <w:color w:val="auto"/>
          <w:sz w:val="22"/>
        </w:rPr>
        <w:t xml:space="preserve">:  </w:t>
      </w:r>
    </w:p>
    <w:p w:rsidR="006F0920" w:rsidRPr="00ED712C" w:rsidRDefault="006F0920" w:rsidP="00172C5E">
      <w:pPr>
        <w:numPr>
          <w:ilvl w:val="0"/>
          <w:numId w:val="23"/>
        </w:numPr>
        <w:spacing w:after="0" w:line="240" w:lineRule="auto"/>
        <w:ind w:left="709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realizuje przedmiot umowy odmiennie niż w sposób przewidz</w:t>
      </w:r>
      <w:r w:rsidR="00910478" w:rsidRPr="00ED712C">
        <w:rPr>
          <w:rFonts w:ascii="Bookman Old Style" w:eastAsia="Times New Roman" w:hAnsi="Bookman Old Style" w:cs="Calibri"/>
          <w:color w:val="auto"/>
          <w:sz w:val="22"/>
        </w:rPr>
        <w:t>iany warunkami niniejszej umowy i</w:t>
      </w:r>
      <w:r w:rsidRPr="00ED712C">
        <w:rPr>
          <w:rFonts w:ascii="Bookman Old Style" w:eastAsia="Times New Roman" w:hAnsi="Bookman Old Style" w:cs="Calibri"/>
          <w:color w:val="auto"/>
          <w:sz w:val="22"/>
        </w:rPr>
        <w:t xml:space="preserve"> </w:t>
      </w:r>
      <w:r w:rsidR="0016165A" w:rsidRPr="00ED712C">
        <w:rPr>
          <w:rFonts w:ascii="Bookman Old Style" w:eastAsia="Times New Roman" w:hAnsi="Bookman Old Style" w:cs="Calibri"/>
          <w:color w:val="auto"/>
          <w:sz w:val="22"/>
        </w:rPr>
        <w:t xml:space="preserve">harmonogramem częstotliwości odbioru </w:t>
      </w:r>
      <w:r w:rsidR="00C8127E" w:rsidRPr="00ED712C">
        <w:rPr>
          <w:rFonts w:ascii="Bookman Old Style" w:eastAsia="Times New Roman" w:hAnsi="Bookman Old Style" w:cs="Calibri"/>
          <w:color w:val="auto"/>
          <w:sz w:val="22"/>
        </w:rPr>
        <w:t>odpadów</w:t>
      </w:r>
      <w:r w:rsidR="0016165A" w:rsidRPr="00ED712C">
        <w:rPr>
          <w:rFonts w:ascii="Bookman Old Style" w:eastAsia="Times New Roman" w:hAnsi="Bookman Old Style" w:cs="Calibri"/>
          <w:color w:val="auto"/>
          <w:sz w:val="22"/>
        </w:rPr>
        <w:t xml:space="preserve">, </w:t>
      </w:r>
    </w:p>
    <w:p w:rsidR="006F0920" w:rsidRPr="00ED712C" w:rsidRDefault="006F0920" w:rsidP="00172C5E">
      <w:pPr>
        <w:spacing w:after="0" w:line="240" w:lineRule="auto"/>
        <w:ind w:left="284" w:firstLine="0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 xml:space="preserve">b) </w:t>
      </w:r>
      <w:r w:rsidR="00BE0DA9" w:rsidRPr="00ED712C">
        <w:rPr>
          <w:rFonts w:ascii="Bookman Old Style" w:eastAsia="Times New Roman" w:hAnsi="Bookman Old Style" w:cs="Calibri"/>
          <w:color w:val="auto"/>
          <w:sz w:val="22"/>
        </w:rPr>
        <w:t xml:space="preserve"> nie dostarczy </w:t>
      </w:r>
      <w:r w:rsidR="00EA6679" w:rsidRPr="00ED712C">
        <w:rPr>
          <w:rFonts w:ascii="Bookman Old Style" w:eastAsia="Times New Roman" w:hAnsi="Bookman Old Style" w:cs="Calibri"/>
          <w:color w:val="auto"/>
          <w:sz w:val="22"/>
        </w:rPr>
        <w:t>Z</w:t>
      </w:r>
      <w:r w:rsidR="00BE0DA9" w:rsidRPr="00ED712C">
        <w:rPr>
          <w:rFonts w:ascii="Bookman Old Style" w:eastAsia="Times New Roman" w:hAnsi="Bookman Old Style" w:cs="Calibri"/>
          <w:color w:val="auto"/>
          <w:sz w:val="22"/>
        </w:rPr>
        <w:t xml:space="preserve">amawiającemu oświadczeń </w:t>
      </w:r>
      <w:r w:rsidR="00EA6679" w:rsidRPr="00ED712C">
        <w:rPr>
          <w:rFonts w:ascii="Bookman Old Style" w:eastAsia="Times New Roman" w:hAnsi="Bookman Old Style" w:cs="Calibri"/>
          <w:color w:val="auto"/>
          <w:sz w:val="22"/>
        </w:rPr>
        <w:t>lub dokumentów potwierdzających</w:t>
      </w:r>
      <w:r w:rsidR="00EA6679" w:rsidRPr="00ED712C">
        <w:rPr>
          <w:rFonts w:ascii="Bookman Old Style" w:eastAsia="Times New Roman" w:hAnsi="Bookman Old Style" w:cs="Calibri"/>
          <w:color w:val="auto"/>
          <w:sz w:val="22"/>
        </w:rPr>
        <w:br/>
        <w:t xml:space="preserve">    </w:t>
      </w:r>
      <w:r w:rsidR="00BE0DA9" w:rsidRPr="00ED712C">
        <w:rPr>
          <w:rFonts w:ascii="Bookman Old Style" w:eastAsia="Times New Roman" w:hAnsi="Bookman Old Style" w:cs="Calibri"/>
          <w:color w:val="auto"/>
          <w:sz w:val="22"/>
        </w:rPr>
        <w:t>spełnienie warunku, o który</w:t>
      </w:r>
      <w:r w:rsidR="00EA6679" w:rsidRPr="00ED712C">
        <w:rPr>
          <w:rFonts w:ascii="Bookman Old Style" w:eastAsia="Times New Roman" w:hAnsi="Bookman Old Style" w:cs="Calibri"/>
          <w:color w:val="auto"/>
          <w:sz w:val="22"/>
        </w:rPr>
        <w:t>m mowa w §7.</w:t>
      </w:r>
    </w:p>
    <w:p w:rsidR="006F0920" w:rsidRPr="00ED712C" w:rsidRDefault="006F0920" w:rsidP="00172C5E">
      <w:pPr>
        <w:pStyle w:val="Akapitzlist"/>
        <w:numPr>
          <w:ilvl w:val="0"/>
          <w:numId w:val="40"/>
        </w:numPr>
        <w:spacing w:after="0" w:line="240" w:lineRule="auto"/>
        <w:ind w:left="426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Zamawiający może zwrócić się do Wykonawcy o p</w:t>
      </w:r>
      <w:r w:rsidR="00D42B66" w:rsidRPr="00ED712C">
        <w:rPr>
          <w:rFonts w:ascii="Bookman Old Style" w:eastAsia="Times New Roman" w:hAnsi="Bookman Old Style" w:cs="Calibri"/>
          <w:color w:val="auto"/>
          <w:sz w:val="22"/>
        </w:rPr>
        <w:t>odjęcie określonych działań</w:t>
      </w:r>
      <w:r w:rsidR="00961692" w:rsidRPr="00ED712C">
        <w:rPr>
          <w:rFonts w:ascii="Bookman Old Style" w:eastAsia="Times New Roman" w:hAnsi="Bookman Old Style" w:cs="Calibri"/>
          <w:color w:val="auto"/>
          <w:sz w:val="22"/>
        </w:rPr>
        <w:t xml:space="preserve">             </w:t>
      </w:r>
      <w:r w:rsidR="00D42B66" w:rsidRPr="00ED712C">
        <w:rPr>
          <w:rFonts w:ascii="Bookman Old Style" w:eastAsia="Times New Roman" w:hAnsi="Bookman Old Style" w:cs="Calibri"/>
          <w:color w:val="auto"/>
          <w:sz w:val="22"/>
        </w:rPr>
        <w:t xml:space="preserve"> –</w:t>
      </w:r>
      <w:r w:rsidR="00961692" w:rsidRPr="00ED712C">
        <w:rPr>
          <w:rFonts w:ascii="Bookman Old Style" w:eastAsia="Times New Roman" w:hAnsi="Bookman Old Style" w:cs="Calibri"/>
          <w:color w:val="auto"/>
          <w:sz w:val="22"/>
        </w:rPr>
        <w:t xml:space="preserve"> w </w:t>
      </w:r>
      <w:r w:rsidRPr="00ED712C">
        <w:rPr>
          <w:rFonts w:ascii="Bookman Old Style" w:eastAsia="Times New Roman" w:hAnsi="Bookman Old Style" w:cs="Calibri"/>
          <w:color w:val="auto"/>
          <w:sz w:val="22"/>
        </w:rPr>
        <w:t>określonym w wezwaniu terminie – mających na celu wyelim</w:t>
      </w:r>
      <w:r w:rsidR="00D42B66" w:rsidRPr="00ED712C">
        <w:rPr>
          <w:rFonts w:ascii="Bookman Old Style" w:eastAsia="Times New Roman" w:hAnsi="Bookman Old Style" w:cs="Calibri"/>
          <w:color w:val="auto"/>
          <w:sz w:val="22"/>
        </w:rPr>
        <w:t>inowanie    stwierdzonych uchybień.</w:t>
      </w:r>
    </w:p>
    <w:p w:rsidR="006F0920" w:rsidRPr="00ED712C" w:rsidRDefault="006F0920" w:rsidP="00172C5E">
      <w:pPr>
        <w:pStyle w:val="Akapitzlist"/>
        <w:numPr>
          <w:ilvl w:val="0"/>
          <w:numId w:val="40"/>
        </w:numPr>
        <w:spacing w:after="0" w:line="240" w:lineRule="auto"/>
        <w:ind w:left="426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W przypadku, gdy Wykonawca w terminie, o którym mowa w ust. 2 nie podejmie działań mających na celu wyeliminowanie stwierdzonych uchybień, Zamawiający może złożyć oświadczenie o rozwiązaniu umowy z zachowaniem jednomiesięcznego okresu wypowiedzenia</w:t>
      </w:r>
      <w:r w:rsidR="00091A66" w:rsidRPr="00ED712C">
        <w:rPr>
          <w:rFonts w:ascii="Bookman Old Style" w:eastAsia="Times New Roman" w:hAnsi="Bookman Old Style" w:cs="Calibri"/>
          <w:color w:val="auto"/>
          <w:sz w:val="22"/>
        </w:rPr>
        <w:t>.</w:t>
      </w:r>
    </w:p>
    <w:p w:rsidR="00091A66" w:rsidRPr="00ED712C" w:rsidRDefault="00091A66" w:rsidP="00172C5E">
      <w:pPr>
        <w:pStyle w:val="Akapitzlist"/>
        <w:numPr>
          <w:ilvl w:val="0"/>
          <w:numId w:val="40"/>
        </w:numPr>
        <w:spacing w:after="0" w:line="240" w:lineRule="auto"/>
        <w:ind w:left="426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Zamawiający zastrzega sobie prawo do odstąpienia od umowy na zasadach określonych w ustawie Prawo Zamówień Publicznych (art. 456).</w:t>
      </w:r>
    </w:p>
    <w:p w:rsidR="00091A66" w:rsidRPr="00ED712C" w:rsidRDefault="00091A66" w:rsidP="00172C5E">
      <w:pPr>
        <w:spacing w:after="0" w:line="240" w:lineRule="auto"/>
        <w:ind w:left="0" w:firstLine="0"/>
        <w:rPr>
          <w:rFonts w:ascii="Bookman Old Style" w:eastAsia="Times New Roman" w:hAnsi="Bookman Old Style" w:cs="Calibri"/>
          <w:color w:val="auto"/>
          <w:sz w:val="22"/>
        </w:rPr>
      </w:pPr>
    </w:p>
    <w:p w:rsidR="00525F80" w:rsidRPr="00ED712C" w:rsidRDefault="00525F80" w:rsidP="00172C5E">
      <w:pPr>
        <w:tabs>
          <w:tab w:val="left" w:pos="360"/>
        </w:tabs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Calibri"/>
          <w:b/>
          <w:sz w:val="22"/>
        </w:rPr>
      </w:pPr>
      <w:r w:rsidRPr="00ED712C">
        <w:rPr>
          <w:rFonts w:ascii="Bookman Old Style" w:hAnsi="Bookman Old Style" w:cs="Calibri"/>
          <w:b/>
          <w:sz w:val="22"/>
        </w:rPr>
        <w:t>§ 1</w:t>
      </w:r>
      <w:r w:rsidR="00A55D73" w:rsidRPr="00ED712C">
        <w:rPr>
          <w:rFonts w:ascii="Bookman Old Style" w:hAnsi="Bookman Old Style" w:cs="Calibri"/>
          <w:b/>
          <w:sz w:val="22"/>
        </w:rPr>
        <w:t>0</w:t>
      </w:r>
    </w:p>
    <w:p w:rsidR="00F34270" w:rsidRPr="001B2EAA" w:rsidRDefault="00F34270" w:rsidP="00172C5E">
      <w:pPr>
        <w:spacing w:after="0" w:line="240" w:lineRule="auto"/>
        <w:jc w:val="center"/>
        <w:rPr>
          <w:rFonts w:ascii="Bookman Old Style" w:hAnsi="Bookman Old Style" w:cs="Calibri"/>
          <w:b/>
          <w:sz w:val="22"/>
        </w:rPr>
      </w:pPr>
      <w:r w:rsidRPr="001B2EAA">
        <w:rPr>
          <w:rFonts w:ascii="Bookman Old Style" w:hAnsi="Bookman Old Style" w:cs="Calibri"/>
          <w:b/>
          <w:sz w:val="22"/>
        </w:rPr>
        <w:t>Podwykonawcy</w:t>
      </w:r>
    </w:p>
    <w:p w:rsidR="00F34270" w:rsidRPr="00ED712C" w:rsidRDefault="00F34270" w:rsidP="00172C5E">
      <w:pPr>
        <w:pStyle w:val="Akapitzlist"/>
        <w:numPr>
          <w:ilvl w:val="3"/>
          <w:numId w:val="30"/>
        </w:numPr>
        <w:tabs>
          <w:tab w:val="clear" w:pos="2880"/>
        </w:tabs>
        <w:spacing w:after="0" w:line="240" w:lineRule="auto"/>
        <w:ind w:left="426"/>
        <w:rPr>
          <w:rFonts w:ascii="Bookman Old Style" w:hAnsi="Bookman Old Style" w:cs="Calibri"/>
          <w:bCs/>
          <w:sz w:val="22"/>
        </w:rPr>
      </w:pPr>
      <w:r w:rsidRPr="00ED712C">
        <w:rPr>
          <w:rFonts w:ascii="Bookman Old Style" w:hAnsi="Bookman Old Style" w:cs="Calibri"/>
          <w:bCs/>
          <w:sz w:val="22"/>
        </w:rPr>
        <w:t>Wykonawca oświadcza, że wykona przedmiot umowy:</w:t>
      </w:r>
    </w:p>
    <w:p w:rsidR="00F34270" w:rsidRPr="00ED712C" w:rsidRDefault="00F34270" w:rsidP="00172C5E">
      <w:pPr>
        <w:numPr>
          <w:ilvl w:val="0"/>
          <w:numId w:val="28"/>
        </w:numPr>
        <w:spacing w:after="0" w:line="240" w:lineRule="auto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samodzielnie</w:t>
      </w:r>
    </w:p>
    <w:p w:rsidR="00F34270" w:rsidRPr="00ED712C" w:rsidRDefault="00F34270" w:rsidP="00172C5E">
      <w:pPr>
        <w:numPr>
          <w:ilvl w:val="0"/>
          <w:numId w:val="28"/>
        </w:numPr>
        <w:spacing w:after="0" w:line="240" w:lineRule="auto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 xml:space="preserve">przy pomocy podwykonawców w zakresie ………………………………… (zgodnie z oferta Wykonawcy), zawierając z nimi stosowne umowy w formie pisemnej pod rygorem nieważności.* </w:t>
      </w:r>
    </w:p>
    <w:p w:rsidR="00F34270" w:rsidRPr="00ED712C" w:rsidRDefault="00F34270" w:rsidP="00172C5E">
      <w:pPr>
        <w:pStyle w:val="Akapitzlist"/>
        <w:tabs>
          <w:tab w:val="left" w:pos="426"/>
        </w:tabs>
        <w:autoSpaceDE w:val="0"/>
        <w:autoSpaceDN w:val="0"/>
        <w:adjustRightInd w:val="0"/>
        <w:spacing w:line="240" w:lineRule="auto"/>
        <w:ind w:left="425"/>
        <w:rPr>
          <w:rFonts w:ascii="Bookman Old Style" w:hAnsi="Bookman Old Style" w:cs="Calibri"/>
          <w:i/>
          <w:sz w:val="22"/>
        </w:rPr>
      </w:pPr>
      <w:r w:rsidRPr="00ED712C">
        <w:rPr>
          <w:rFonts w:ascii="Bookman Old Style" w:hAnsi="Bookman Old Style" w:cs="Calibri"/>
          <w:i/>
          <w:sz w:val="22"/>
        </w:rPr>
        <w:t>*zgodnie z oświadczeniem złożonym w ofercie.</w:t>
      </w:r>
    </w:p>
    <w:p w:rsidR="00F10733" w:rsidRPr="00ED712C" w:rsidRDefault="00F10733" w:rsidP="00172C5E">
      <w:pPr>
        <w:spacing w:after="0" w:line="240" w:lineRule="auto"/>
        <w:ind w:left="426" w:hanging="426"/>
        <w:jc w:val="left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2. Strony zgodnie ustalają, iż w wypadku korzystania przy wykonywaniu przedmiotu umowy przez podwykonawców Wykonawca:</w:t>
      </w:r>
    </w:p>
    <w:p w:rsidR="00F10733" w:rsidRPr="00ED712C" w:rsidRDefault="00F10733" w:rsidP="00172C5E">
      <w:pPr>
        <w:numPr>
          <w:ilvl w:val="0"/>
          <w:numId w:val="31"/>
        </w:numPr>
        <w:spacing w:after="0" w:line="240" w:lineRule="auto"/>
        <w:ind w:left="426" w:hanging="426"/>
        <w:jc w:val="left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ponosi odpowiedzialność za działania i zaniechania Podwykonawcy,</w:t>
      </w:r>
    </w:p>
    <w:p w:rsidR="001B2EAA" w:rsidRPr="003F798F" w:rsidRDefault="00F10733" w:rsidP="003F798F">
      <w:pPr>
        <w:numPr>
          <w:ilvl w:val="0"/>
          <w:numId w:val="31"/>
        </w:numPr>
        <w:spacing w:after="0" w:line="240" w:lineRule="auto"/>
        <w:ind w:left="426" w:hanging="426"/>
        <w:jc w:val="left"/>
        <w:rPr>
          <w:rFonts w:ascii="Bookman Old Style" w:eastAsia="Times New Roman" w:hAnsi="Bookman Old Style" w:cs="Calibri"/>
          <w:color w:val="auto"/>
          <w:sz w:val="22"/>
        </w:rPr>
      </w:pPr>
      <w:r w:rsidRPr="00ED712C">
        <w:rPr>
          <w:rFonts w:ascii="Bookman Old Style" w:eastAsia="Times New Roman" w:hAnsi="Bookman Old Style" w:cs="Calibri"/>
          <w:color w:val="auto"/>
          <w:sz w:val="22"/>
        </w:rPr>
        <w:t>przedstawi wraz z przesłaną fakturą oświadczenie Podwykonawcy o dokonaniu zapłaty na jego rzecz za wykonanie…………………………………………..</w:t>
      </w:r>
    </w:p>
    <w:p w:rsidR="00172C5E" w:rsidRDefault="00172C5E" w:rsidP="00172C5E">
      <w:pPr>
        <w:spacing w:line="240" w:lineRule="auto"/>
        <w:ind w:firstLine="180"/>
        <w:jc w:val="center"/>
        <w:rPr>
          <w:rFonts w:ascii="Bookman Old Style" w:hAnsi="Bookman Old Style" w:cs="Calibri"/>
          <w:b/>
          <w:bCs/>
          <w:sz w:val="22"/>
        </w:rPr>
      </w:pPr>
      <w:r w:rsidRPr="00ED712C">
        <w:rPr>
          <w:rFonts w:ascii="Bookman Old Style" w:hAnsi="Bookman Old Style" w:cs="Calibri"/>
          <w:b/>
          <w:bCs/>
          <w:sz w:val="22"/>
        </w:rPr>
        <w:lastRenderedPageBreak/>
        <w:t>§11</w:t>
      </w:r>
    </w:p>
    <w:p w:rsidR="00741303" w:rsidRPr="00ED712C" w:rsidRDefault="00741303" w:rsidP="00172C5E">
      <w:pPr>
        <w:spacing w:line="240" w:lineRule="auto"/>
        <w:ind w:firstLine="180"/>
        <w:jc w:val="center"/>
        <w:rPr>
          <w:rFonts w:ascii="Bookman Old Style" w:hAnsi="Bookman Old Style" w:cs="Calibri"/>
          <w:b/>
          <w:bCs/>
          <w:sz w:val="22"/>
        </w:rPr>
      </w:pPr>
      <w:r>
        <w:rPr>
          <w:rFonts w:ascii="Bookman Old Style" w:hAnsi="Bookman Old Style" w:cs="Calibri"/>
          <w:b/>
          <w:bCs/>
          <w:sz w:val="22"/>
        </w:rPr>
        <w:t>Waloryzacja wynagrodzenia</w:t>
      </w:r>
    </w:p>
    <w:p w:rsidR="00172C5E" w:rsidRPr="00ED712C" w:rsidRDefault="00172C5E" w:rsidP="00172C5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Bookman Old Style" w:hAnsi="Bookman Old Style" w:cs="Calibri"/>
          <w:sz w:val="22"/>
          <w:lang w:eastAsia="zh-CN"/>
        </w:rPr>
      </w:pPr>
      <w:r w:rsidRPr="00ED712C">
        <w:rPr>
          <w:rFonts w:ascii="Bookman Old Style" w:hAnsi="Bookman Old Style" w:cs="Calibri"/>
          <w:sz w:val="22"/>
          <w:lang w:eastAsia="zh-CN"/>
        </w:rPr>
        <w:t>Dopuszczalna jest zmiana/waloryzacja</w:t>
      </w:r>
      <w:r w:rsidRPr="00ED712C">
        <w:rPr>
          <w:rFonts w:ascii="Bookman Old Style" w:hAnsi="Bookman Old Style" w:cs="Calibri"/>
          <w:color w:val="FF0000"/>
          <w:sz w:val="22"/>
          <w:lang w:eastAsia="zh-CN"/>
        </w:rPr>
        <w:t xml:space="preserve"> </w:t>
      </w:r>
      <w:r w:rsidRPr="00ED712C">
        <w:rPr>
          <w:rFonts w:ascii="Bookman Old Style" w:hAnsi="Bookman Old Style" w:cs="Calibri"/>
          <w:sz w:val="22"/>
          <w:lang w:eastAsia="zh-CN"/>
        </w:rPr>
        <w:t>wynagrodzenia Wykonawcy w przypadku zmiany:</w:t>
      </w:r>
    </w:p>
    <w:p w:rsidR="00172C5E" w:rsidRPr="00ED712C" w:rsidRDefault="00172C5E" w:rsidP="00172C5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/>
        <w:rPr>
          <w:rFonts w:ascii="Bookman Old Style" w:eastAsia="Calibri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stawki podatku od towarów i usług oraz podatku akcyzowego,</w:t>
      </w:r>
    </w:p>
    <w:p w:rsidR="00172C5E" w:rsidRPr="00ED712C" w:rsidRDefault="00172C5E" w:rsidP="00172C5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/>
        <w:rPr>
          <w:rFonts w:ascii="Bookman Old Style" w:eastAsia="Calibri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wysokości minimalnego wynagrodzenia za pracę albo wysokości minimalnej stawki godzinowej, ustalonych na podstawie ustawy z dnia 10 października 2002 r. o minimalnym wy-nagrodzeniu za pracę</w:t>
      </w:r>
    </w:p>
    <w:p w:rsidR="00172C5E" w:rsidRPr="00ED712C" w:rsidRDefault="00172C5E" w:rsidP="00172C5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/>
        <w:rPr>
          <w:rFonts w:ascii="Bookman Old Style" w:eastAsia="Calibri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zasad podlegania ubezpieczeniom społecznym lub ubezpieczeniu zdrowotnemu lub wysokości stawki składki na ubezpieczenia społeczne lub ubezpieczenie zdrowotne</w:t>
      </w:r>
    </w:p>
    <w:p w:rsidR="00172C5E" w:rsidRPr="00ED712C" w:rsidRDefault="00172C5E" w:rsidP="00172C5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/>
        <w:rPr>
          <w:rFonts w:ascii="Bookman Old Style" w:eastAsia="Calibri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 xml:space="preserve">zasad gromadzenia i wysokości wpłat do pracowniczych planów kapitałowych, </w:t>
      </w:r>
      <w:r w:rsidRPr="00ED712C">
        <w:rPr>
          <w:rFonts w:ascii="Bookman Old Style" w:hAnsi="Bookman Old Style" w:cs="Calibri"/>
          <w:sz w:val="22"/>
        </w:rPr>
        <w:br/>
        <w:t>o których mowa w ust</w:t>
      </w:r>
      <w:r w:rsidR="003F798F">
        <w:rPr>
          <w:rFonts w:ascii="Bookman Old Style" w:hAnsi="Bookman Old Style" w:cs="Calibri"/>
          <w:sz w:val="22"/>
        </w:rPr>
        <w:t>awie z dnia 4 października 2018</w:t>
      </w:r>
      <w:r w:rsidRPr="00ED712C">
        <w:rPr>
          <w:rFonts w:ascii="Bookman Old Style" w:hAnsi="Bookman Old Style" w:cs="Calibri"/>
          <w:sz w:val="22"/>
        </w:rPr>
        <w:t>r. o pracowniczych planach kapitałowych,</w:t>
      </w:r>
    </w:p>
    <w:p w:rsidR="00172C5E" w:rsidRPr="00ED712C" w:rsidRDefault="00172C5E" w:rsidP="00172C5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left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 xml:space="preserve">jeżeli zmiany te będą miały wpływ na koszty wykonania zamówienia przez wykonawcę </w:t>
      </w:r>
    </w:p>
    <w:p w:rsidR="00172C5E" w:rsidRPr="00ED712C" w:rsidRDefault="00172C5E" w:rsidP="00172C5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Bookman Old Style" w:eastAsia="Palatino Linotype" w:hAnsi="Bookman Old Style" w:cs="Calibri"/>
          <w:bCs/>
          <w:sz w:val="22"/>
        </w:rPr>
      </w:pPr>
      <w:r w:rsidRPr="00ED712C">
        <w:rPr>
          <w:rFonts w:ascii="Bookman Old Style" w:eastAsia="Palatino Linotype" w:hAnsi="Bookman Old Style" w:cs="Calibri"/>
          <w:bCs/>
          <w:sz w:val="22"/>
        </w:rPr>
        <w:t>Niezależnie od postanowień ust. 1 pkt a, b, c, d</w:t>
      </w:r>
      <w:r w:rsidRPr="00ED712C">
        <w:rPr>
          <w:rFonts w:ascii="Bookman Old Style" w:eastAsia="Palatino Linotype" w:hAnsi="Bookman Old Style" w:cs="Calibri"/>
          <w:bCs/>
          <w:color w:val="FF0000"/>
          <w:sz w:val="22"/>
        </w:rPr>
        <w:t>,</w:t>
      </w:r>
      <w:r w:rsidRPr="00ED712C">
        <w:rPr>
          <w:rFonts w:ascii="Bookman Old Style" w:eastAsia="Palatino Linotype" w:hAnsi="Bookman Old Style" w:cs="Calibri"/>
          <w:bCs/>
          <w:sz w:val="22"/>
        </w:rPr>
        <w:t xml:space="preserve"> waloryzacja wynagrodzenia może zostać dokonana w wypadku </w:t>
      </w:r>
      <w:r w:rsidRPr="00ED712C">
        <w:rPr>
          <w:rFonts w:ascii="Bookman Old Style" w:hAnsi="Bookman Old Style" w:cs="Calibri"/>
          <w:sz w:val="22"/>
        </w:rPr>
        <w:t>zmiany cen towarów i usług konsumpcyjnych publikowanych przez Prezesa GUS</w:t>
      </w:r>
      <w:r w:rsidRPr="00ED712C">
        <w:rPr>
          <w:rFonts w:ascii="Bookman Old Style" w:eastAsia="Palatino Linotype" w:hAnsi="Bookman Old Style" w:cs="Calibri"/>
          <w:bCs/>
          <w:sz w:val="22"/>
        </w:rPr>
        <w:t>.</w:t>
      </w:r>
    </w:p>
    <w:p w:rsidR="00172C5E" w:rsidRPr="00ED712C" w:rsidRDefault="00172C5E" w:rsidP="00172C5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Bookman Old Style" w:eastAsia="Palatino Linotype" w:hAnsi="Bookman Old Style" w:cs="Calibri"/>
          <w:bCs/>
          <w:color w:val="0070C0"/>
          <w:sz w:val="22"/>
        </w:rPr>
      </w:pPr>
      <w:r w:rsidRPr="00ED712C">
        <w:rPr>
          <w:rFonts w:ascii="Bookman Old Style" w:hAnsi="Bookman Old Style" w:cs="Calibri"/>
          <w:sz w:val="22"/>
        </w:rPr>
        <w:t>Przez zmianę cen towarów i usług konsumpcyjnych należy rozumieć zarówno ich wzrost, jak i</w:t>
      </w:r>
      <w:r w:rsidR="00A80779">
        <w:rPr>
          <w:rFonts w:ascii="Bookman Old Style" w:hAnsi="Bookman Old Style" w:cs="Calibri"/>
          <w:sz w:val="22"/>
        </w:rPr>
        <w:t xml:space="preserve"> ich obniżenie o co najmniej  4</w:t>
      </w:r>
      <w:r w:rsidRPr="00ED712C">
        <w:rPr>
          <w:rFonts w:ascii="Bookman Old Style" w:hAnsi="Bookman Old Style" w:cs="Calibri"/>
          <w:sz w:val="22"/>
        </w:rPr>
        <w:t>%</w:t>
      </w:r>
      <w:r w:rsidRPr="00ED712C">
        <w:rPr>
          <w:rFonts w:ascii="Bookman Old Style" w:hAnsi="Bookman Old Style" w:cs="Calibri"/>
          <w:color w:val="FF0000"/>
          <w:sz w:val="22"/>
        </w:rPr>
        <w:t xml:space="preserve"> </w:t>
      </w:r>
      <w:r w:rsidRPr="00ED712C">
        <w:rPr>
          <w:rFonts w:ascii="Bookman Old Style" w:hAnsi="Bookman Old Style" w:cs="Calibri"/>
          <w:sz w:val="22"/>
        </w:rPr>
        <w:t xml:space="preserve"> względem wskaźnika z dnia podpisania umowy, co uprawnia Stronę do żądania jej zmiany.</w:t>
      </w:r>
    </w:p>
    <w:p w:rsidR="00172C5E" w:rsidRPr="00ED712C" w:rsidRDefault="00172C5E" w:rsidP="00172C5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Bookman Old Style" w:eastAsia="Palatino Linotype" w:hAnsi="Bookman Old Style" w:cs="Calibri"/>
          <w:bCs/>
          <w:sz w:val="22"/>
        </w:rPr>
      </w:pPr>
      <w:r w:rsidRPr="00ED712C">
        <w:rPr>
          <w:rFonts w:ascii="Bookman Old Style" w:hAnsi="Bookman Old Style" w:cs="Calibri"/>
          <w:sz w:val="22"/>
        </w:rPr>
        <w:t>Pierwsza zmiana/waloryzacja ceny, o której mowa § 4 ust. 1 z powodu  opisanego w ust. 2</w:t>
      </w:r>
      <w:r w:rsidRPr="00ED712C">
        <w:rPr>
          <w:rFonts w:ascii="Bookman Old Style" w:hAnsi="Bookman Old Style" w:cs="Calibri"/>
          <w:color w:val="FF0000"/>
          <w:sz w:val="22"/>
        </w:rPr>
        <w:t xml:space="preserve"> </w:t>
      </w:r>
      <w:r w:rsidRPr="00ED712C">
        <w:rPr>
          <w:rFonts w:ascii="Bookman Old Style" w:hAnsi="Bookman Old Style" w:cs="Calibri"/>
          <w:sz w:val="22"/>
        </w:rPr>
        <w:t xml:space="preserve">może nastąpić nie wcześniej niż w trzecim kwartale licząc od daty zawarcia umowy, przy czym początkowym terminem obowiązywania zmiany wynagrodzenia jest pierwszy dzień kwartału następujący po kwartale, w którym został złożony wniosek, o którym mowa w §12 . </w:t>
      </w:r>
    </w:p>
    <w:p w:rsidR="00172C5E" w:rsidRPr="00ED712C" w:rsidRDefault="00172C5E" w:rsidP="00172C5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W wypadku o którym mowa w ust.3 wzrost/ obniżenie wynagrodzenia w wyniku waloryzacji następuje o wskaźnik publikowany na stronie  Prezesa GUS za dany okres.</w:t>
      </w:r>
    </w:p>
    <w:p w:rsidR="008B44A3" w:rsidRPr="00ED712C" w:rsidRDefault="00172C5E" w:rsidP="008B44A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Bookman Old Style" w:eastAsia="Palatino Linotype" w:hAnsi="Bookman Old Style" w:cs="Calibri"/>
          <w:bCs/>
          <w:sz w:val="22"/>
        </w:rPr>
      </w:pPr>
      <w:r w:rsidRPr="00ED712C">
        <w:rPr>
          <w:rFonts w:ascii="Bookman Old Style" w:hAnsi="Bookman Old Style" w:cs="Calibri"/>
          <w:sz w:val="22"/>
        </w:rPr>
        <w:t>Łączna zmiana cen/waloryzacja nie może przekroczyć 30%  pierwotnej wartości umowy.</w:t>
      </w:r>
    </w:p>
    <w:p w:rsidR="00172C5E" w:rsidRPr="00ED712C" w:rsidRDefault="00172C5E" w:rsidP="00172C5E">
      <w:pPr>
        <w:spacing w:line="240" w:lineRule="auto"/>
        <w:ind w:left="720"/>
        <w:jc w:val="center"/>
        <w:rPr>
          <w:rFonts w:ascii="Bookman Old Style" w:hAnsi="Bookman Old Style" w:cs="Calibri"/>
          <w:b/>
          <w:bCs/>
          <w:sz w:val="22"/>
        </w:rPr>
      </w:pPr>
      <w:r w:rsidRPr="00ED712C">
        <w:rPr>
          <w:rFonts w:ascii="Bookman Old Style" w:hAnsi="Bookman Old Style" w:cs="Calibri"/>
          <w:b/>
          <w:bCs/>
          <w:sz w:val="22"/>
        </w:rPr>
        <w:t>§ 12</w:t>
      </w:r>
    </w:p>
    <w:p w:rsidR="00172C5E" w:rsidRPr="00741303" w:rsidRDefault="00172C5E" w:rsidP="00172C5E">
      <w:pPr>
        <w:spacing w:line="240" w:lineRule="auto"/>
        <w:jc w:val="center"/>
        <w:rPr>
          <w:rFonts w:ascii="Bookman Old Style" w:hAnsi="Bookman Old Style" w:cs="Calibri"/>
          <w:b/>
          <w:sz w:val="22"/>
        </w:rPr>
      </w:pPr>
      <w:r w:rsidRPr="00741303">
        <w:rPr>
          <w:rFonts w:ascii="Bookman Old Style" w:hAnsi="Bookman Old Style" w:cs="Calibri"/>
          <w:b/>
          <w:sz w:val="22"/>
        </w:rPr>
        <w:t>Warunki wprowadzenia zmian</w:t>
      </w:r>
    </w:p>
    <w:p w:rsidR="00172C5E" w:rsidRPr="00ED712C" w:rsidRDefault="00172C5E" w:rsidP="00172C5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Palatino Linotype" w:hAnsi="Bookman Old Style" w:cs="Calibri"/>
          <w:bCs/>
          <w:sz w:val="22"/>
        </w:rPr>
      </w:pPr>
      <w:r w:rsidRPr="00ED712C">
        <w:rPr>
          <w:rFonts w:ascii="Bookman Old Style" w:eastAsia="Palatino Linotype" w:hAnsi="Bookman Old Style" w:cs="Calibri"/>
          <w:bCs/>
          <w:sz w:val="22"/>
        </w:rPr>
        <w:t xml:space="preserve">Wykonawca może zwrócić się do Zamawiającego z pisemnym wnioskiem </w:t>
      </w:r>
      <w:r w:rsidRPr="00ED712C">
        <w:rPr>
          <w:rFonts w:ascii="Bookman Old Style" w:eastAsia="Palatino Linotype" w:hAnsi="Bookman Old Style" w:cs="Calibri"/>
          <w:bCs/>
          <w:sz w:val="22"/>
        </w:rPr>
        <w:br/>
        <w:t xml:space="preserve">o przeprowadzenie negocjacji w sprawie odpowiedniej zmiany </w:t>
      </w:r>
      <w:r w:rsidRPr="00ED712C">
        <w:rPr>
          <w:rFonts w:ascii="Bookman Old Style" w:eastAsia="Palatino Linotype" w:hAnsi="Bookman Old Style" w:cs="Calibri"/>
          <w:bCs/>
          <w:sz w:val="22"/>
        </w:rPr>
        <w:br/>
        <w:t>w terminie od dnia opublikowania przepisów dokonujących zmiany, o których mowa w § 11 ust. 1 lit b,</w:t>
      </w:r>
      <w:r w:rsidR="003F798F">
        <w:rPr>
          <w:rFonts w:ascii="Bookman Old Style" w:eastAsia="Palatino Linotype" w:hAnsi="Bookman Old Style" w:cs="Calibri"/>
          <w:bCs/>
          <w:sz w:val="22"/>
        </w:rPr>
        <w:t xml:space="preserve"> </w:t>
      </w:r>
      <w:r w:rsidRPr="00ED712C">
        <w:rPr>
          <w:rFonts w:ascii="Bookman Old Style" w:eastAsia="Palatino Linotype" w:hAnsi="Bookman Old Style" w:cs="Calibri"/>
          <w:bCs/>
          <w:sz w:val="22"/>
        </w:rPr>
        <w:t>c,</w:t>
      </w:r>
      <w:r w:rsidR="003F798F">
        <w:rPr>
          <w:rFonts w:ascii="Bookman Old Style" w:eastAsia="Palatino Linotype" w:hAnsi="Bookman Old Style" w:cs="Calibri"/>
          <w:bCs/>
          <w:sz w:val="22"/>
        </w:rPr>
        <w:t xml:space="preserve"> </w:t>
      </w:r>
      <w:r w:rsidRPr="00ED712C">
        <w:rPr>
          <w:rFonts w:ascii="Bookman Old Style" w:eastAsia="Palatino Linotype" w:hAnsi="Bookman Old Style" w:cs="Calibri"/>
          <w:bCs/>
          <w:sz w:val="22"/>
        </w:rPr>
        <w:t>d, do 30 dnia od dnia ich wejścia w życie. Wniosek powinien zawierać propozycję zmiany Umowy/lub waloryzacji w zakresie wysokości wynagrodzenia wraz z jej uzasadnieniem, przy czym w wypadku waloryzacji, o której mowa w § 11 ust. 2  wystarczy powołanie komunikatu Prezesa GUS, a w przypadku wskazanym w §11 ust. 1 lit a zmiana stawki VAT, a w pozostałych wypadkach należy dołączyć dokumenty niezbędne do oceny przez Zamawiającego, czy zmiany, o których mowa w §11 ust. 1 lit b,</w:t>
      </w:r>
      <w:r w:rsidR="00254265">
        <w:rPr>
          <w:rFonts w:ascii="Bookman Old Style" w:eastAsia="Palatino Linotype" w:hAnsi="Bookman Old Style" w:cs="Calibri"/>
          <w:bCs/>
          <w:sz w:val="22"/>
        </w:rPr>
        <w:t xml:space="preserve"> </w:t>
      </w:r>
      <w:r w:rsidRPr="00ED712C">
        <w:rPr>
          <w:rFonts w:ascii="Bookman Old Style" w:eastAsia="Palatino Linotype" w:hAnsi="Bookman Old Style" w:cs="Calibri"/>
          <w:bCs/>
          <w:sz w:val="22"/>
        </w:rPr>
        <w:t>c, d</w:t>
      </w:r>
      <w:r w:rsidRPr="00ED712C">
        <w:rPr>
          <w:rFonts w:ascii="Bookman Old Style" w:eastAsia="Palatino Linotype" w:hAnsi="Bookman Old Style" w:cs="Calibri"/>
          <w:bCs/>
          <w:color w:val="FF0000"/>
          <w:sz w:val="22"/>
        </w:rPr>
        <w:t xml:space="preserve"> </w:t>
      </w:r>
      <w:r w:rsidRPr="00ED712C">
        <w:rPr>
          <w:rFonts w:ascii="Bookman Old Style" w:eastAsia="Palatino Linotype" w:hAnsi="Bookman Old Style" w:cs="Calibri"/>
          <w:bCs/>
          <w:sz w:val="22"/>
        </w:rPr>
        <w:t xml:space="preserve"> mają lub będą miały wpływ na koszty wykonania Umowy przez Wykonawcę oraz </w:t>
      </w:r>
      <w:r w:rsidRPr="00ED712C">
        <w:rPr>
          <w:rFonts w:ascii="Bookman Old Style" w:eastAsia="Palatino Linotype" w:hAnsi="Bookman Old Style" w:cs="Calibri"/>
          <w:bCs/>
          <w:sz w:val="22"/>
        </w:rPr>
        <w:br/>
        <w:t>w jakim stopniu zmiany tych kosztów uzasadniają zmianę wysokości wynagrodzenia Wykonawcy określonego w niniejszej Umowie, a w szczególności:</w:t>
      </w:r>
    </w:p>
    <w:p w:rsidR="00172C5E" w:rsidRPr="00ED712C" w:rsidRDefault="00172C5E" w:rsidP="00172C5E">
      <w:pPr>
        <w:numPr>
          <w:ilvl w:val="1"/>
          <w:numId w:val="44"/>
        </w:numPr>
        <w:tabs>
          <w:tab w:val="clear" w:pos="907"/>
        </w:tabs>
        <w:suppressAutoHyphens/>
        <w:spacing w:after="0" w:line="240" w:lineRule="auto"/>
        <w:ind w:left="851"/>
        <w:rPr>
          <w:rFonts w:ascii="Bookman Old Style" w:eastAsia="Palatino Linotype" w:hAnsi="Bookman Old Style" w:cs="Calibri"/>
          <w:bCs/>
          <w:sz w:val="22"/>
        </w:rPr>
      </w:pPr>
      <w:r w:rsidRPr="00ED712C">
        <w:rPr>
          <w:rFonts w:ascii="Bookman Old Style" w:eastAsia="Palatino Linotype" w:hAnsi="Bookman Old Style" w:cs="Calibri"/>
          <w:bCs/>
          <w:sz w:val="22"/>
        </w:rPr>
        <w:t>przyjęte przez Wykonawcę zasady kalkulacji wysokości kosztów wykonania Umowy oraz założenia, co do wysokości dotychczasowych oraz przyszłych kosztów wykonania Umowy, wraz z dokumentami potwierdzającymi prawidłowość przyjętych założeń – takimi jak umowy o pracę lub dokumenty potwierdzające zgłoszenie pracowników do ubezpieczeń,</w:t>
      </w:r>
    </w:p>
    <w:p w:rsidR="00172C5E" w:rsidRPr="00ED712C" w:rsidRDefault="00172C5E" w:rsidP="00172C5E">
      <w:pPr>
        <w:numPr>
          <w:ilvl w:val="1"/>
          <w:numId w:val="45"/>
        </w:numPr>
        <w:tabs>
          <w:tab w:val="clear" w:pos="907"/>
        </w:tabs>
        <w:suppressAutoHyphens/>
        <w:spacing w:after="0" w:line="240" w:lineRule="auto"/>
        <w:ind w:left="851"/>
        <w:rPr>
          <w:rFonts w:ascii="Bookman Old Style" w:eastAsia="Palatino Linotype" w:hAnsi="Bookman Old Style" w:cs="Calibri"/>
          <w:bCs/>
          <w:sz w:val="22"/>
        </w:rPr>
      </w:pPr>
      <w:r w:rsidRPr="00ED712C">
        <w:rPr>
          <w:rFonts w:ascii="Bookman Old Style" w:eastAsia="Palatino Linotype" w:hAnsi="Bookman Old Style" w:cs="Calibri"/>
          <w:bCs/>
          <w:sz w:val="22"/>
        </w:rPr>
        <w:t>wykazanie wpływu zmian, o których mowa w §11 ust. 1 lit b, c, d, na wysokość kosztów wykonania Umowy przez Wykonawcę,</w:t>
      </w:r>
    </w:p>
    <w:p w:rsidR="00172C5E" w:rsidRPr="00ED712C" w:rsidRDefault="00172C5E" w:rsidP="00172C5E">
      <w:pPr>
        <w:numPr>
          <w:ilvl w:val="1"/>
          <w:numId w:val="45"/>
        </w:numPr>
        <w:tabs>
          <w:tab w:val="clear" w:pos="907"/>
        </w:tabs>
        <w:suppressAutoHyphens/>
        <w:spacing w:after="0" w:line="240" w:lineRule="auto"/>
        <w:ind w:left="851"/>
        <w:rPr>
          <w:rFonts w:ascii="Bookman Old Style" w:eastAsia="Palatino Linotype" w:hAnsi="Bookman Old Style" w:cs="Calibri"/>
          <w:bCs/>
          <w:sz w:val="22"/>
        </w:rPr>
      </w:pPr>
      <w:r w:rsidRPr="00ED712C">
        <w:rPr>
          <w:rFonts w:ascii="Bookman Old Style" w:eastAsia="Palatino Linotype" w:hAnsi="Bookman Old Style" w:cs="Calibri"/>
          <w:bCs/>
          <w:sz w:val="22"/>
        </w:rPr>
        <w:lastRenderedPageBreak/>
        <w:t>szczegółową kalkulację proponowanej zmienionej wysokości wynagrodzenia Wykonawcy oraz wykazanie adekwatności propozycji do zmiany wysokości kosztów wykonania Umowy przez Wykonawcę,</w:t>
      </w:r>
    </w:p>
    <w:p w:rsidR="00172C5E" w:rsidRPr="00ED712C" w:rsidRDefault="00172C5E" w:rsidP="00172C5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Palatino Linotype" w:hAnsi="Bookman Old Style" w:cs="Calibri"/>
          <w:bCs/>
          <w:sz w:val="22"/>
        </w:rPr>
      </w:pPr>
      <w:r w:rsidRPr="00ED712C">
        <w:rPr>
          <w:rFonts w:ascii="Bookman Old Style" w:eastAsia="Palatino Linotype" w:hAnsi="Bookman Old Style" w:cs="Calibri"/>
          <w:bCs/>
          <w:sz w:val="22"/>
        </w:rPr>
        <w:t>W terminie 14 dni od otrzymania wniosku, o którym mowa w ust. 1, Zamawiający może zwrócić się do Wykonawcy o jego uzupełnienie przez przekazanie dodatkowych wyjaśnień, informacji lub dokumentów (oryginałów do wglądu lub kopii potwierdzonych za zgodność z oryginałami).</w:t>
      </w:r>
    </w:p>
    <w:p w:rsidR="00172C5E" w:rsidRPr="00ED712C" w:rsidRDefault="00172C5E" w:rsidP="00172C5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Palatino Linotype" w:hAnsi="Bookman Old Style" w:cs="Calibri"/>
          <w:bCs/>
          <w:sz w:val="22"/>
        </w:rPr>
      </w:pPr>
      <w:r w:rsidRPr="00ED712C">
        <w:rPr>
          <w:rFonts w:ascii="Bookman Old Style" w:eastAsia="Palatino Linotype" w:hAnsi="Bookman Old Style" w:cs="Calibri"/>
          <w:bCs/>
          <w:sz w:val="22"/>
        </w:rPr>
        <w:t xml:space="preserve">Zamawiający zajmie pisemne stanowisko wobec wniosku Wykonawcy w terminie </w:t>
      </w:r>
      <w:r w:rsidRPr="00ED712C">
        <w:rPr>
          <w:rFonts w:ascii="Bookman Old Style" w:eastAsia="Palatino Linotype" w:hAnsi="Bookman Old Style" w:cs="Calibri"/>
          <w:bCs/>
          <w:sz w:val="22"/>
        </w:rPr>
        <w:br/>
        <w:t>1 miesiąca od dnia otrzymania kompletnego – w jego ocenie – wniosku. Za dzień przekazania stanowiska uznaje się dzień jego wysłania na adres właściwy dla doręczeń pism dla Wykonawcy.</w:t>
      </w:r>
    </w:p>
    <w:p w:rsidR="00172C5E" w:rsidRPr="00ED712C" w:rsidRDefault="00172C5E" w:rsidP="00172C5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Palatino Linotype" w:hAnsi="Bookman Old Style" w:cs="Calibri"/>
          <w:bCs/>
          <w:sz w:val="22"/>
        </w:rPr>
      </w:pPr>
      <w:r w:rsidRPr="00ED712C">
        <w:rPr>
          <w:rFonts w:ascii="Bookman Old Style" w:eastAsia="Palatino Linotype" w:hAnsi="Bookman Old Style" w:cs="Calibri"/>
          <w:bCs/>
          <w:sz w:val="22"/>
        </w:rPr>
        <w:t xml:space="preserve">W przypadku uwzględnienia wniosku Wykonawcy przez Zamawiającego, Strony podejmą działania w celu uzgodnienia treści aneksu do Umowy oraz jego podpisania lub dokonają waloryzacji wynagrodzenia bez dokonywania zmiany umowy (dotyczy tylko wypadku, o którym mowa w § 11 ust. 1 lit a i ust. 2). Zmiana wysokości wynagrodzenia Wykonawcy dotyczyć będzie części przedmiotu niniejszej Umowy, wykonanego po dniu zawarcia pisemnego aneksu do Umowy. </w:t>
      </w:r>
    </w:p>
    <w:p w:rsidR="00172C5E" w:rsidRPr="00ED712C" w:rsidRDefault="00172C5E" w:rsidP="00172C5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Palatino Linotype" w:hAnsi="Bookman Old Style" w:cs="Calibri"/>
          <w:bCs/>
          <w:sz w:val="22"/>
        </w:rPr>
      </w:pPr>
      <w:r w:rsidRPr="00ED712C">
        <w:rPr>
          <w:rFonts w:ascii="Bookman Old Style" w:eastAsia="Palatino Linotype" w:hAnsi="Bookman Old Style" w:cs="Calibri"/>
          <w:bCs/>
          <w:sz w:val="22"/>
        </w:rPr>
        <w:t>Wykonawca może przekazać Zamawiającemu pisemny wniosek o dokonanie zmiany Umowy, w przypadku:</w:t>
      </w:r>
    </w:p>
    <w:p w:rsidR="00172C5E" w:rsidRPr="00ED712C" w:rsidRDefault="00172C5E" w:rsidP="00172C5E">
      <w:pPr>
        <w:pStyle w:val="Akapitzlist"/>
        <w:numPr>
          <w:ilvl w:val="0"/>
          <w:numId w:val="46"/>
        </w:numPr>
        <w:suppressAutoHyphens/>
        <w:spacing w:after="0" w:line="240" w:lineRule="auto"/>
        <w:rPr>
          <w:rFonts w:ascii="Bookman Old Style" w:eastAsia="Palatino Linotype" w:hAnsi="Bookman Old Style" w:cs="Calibri"/>
          <w:bCs/>
          <w:color w:val="FF0000"/>
          <w:sz w:val="22"/>
        </w:rPr>
      </w:pPr>
      <w:r w:rsidRPr="00ED712C">
        <w:rPr>
          <w:rFonts w:ascii="Bookman Old Style" w:eastAsia="Palatino Linotype" w:hAnsi="Bookman Old Style" w:cs="Calibri"/>
          <w:bCs/>
          <w:sz w:val="22"/>
        </w:rPr>
        <w:t>wydania przepisów wprowadzających zmiany, o których mowa w §11 ust. 1 a, b, c, d.</w:t>
      </w:r>
    </w:p>
    <w:p w:rsidR="00172C5E" w:rsidRPr="00ED712C" w:rsidRDefault="00172C5E" w:rsidP="00172C5E">
      <w:pPr>
        <w:pStyle w:val="Akapitzlist"/>
        <w:numPr>
          <w:ilvl w:val="0"/>
          <w:numId w:val="46"/>
        </w:numPr>
        <w:suppressAutoHyphens/>
        <w:spacing w:after="0" w:line="240" w:lineRule="auto"/>
        <w:rPr>
          <w:rFonts w:ascii="Bookman Old Style" w:eastAsia="Palatino Linotype" w:hAnsi="Bookman Old Style" w:cs="Calibri"/>
          <w:bCs/>
          <w:sz w:val="22"/>
        </w:rPr>
      </w:pPr>
      <w:r w:rsidRPr="00ED712C">
        <w:rPr>
          <w:rFonts w:ascii="Bookman Old Style" w:hAnsi="Bookman Old Style" w:cs="Calibri"/>
          <w:sz w:val="22"/>
        </w:rPr>
        <w:t xml:space="preserve">opublikowania w komunikacie Prezesa GUS wskaźnika zmiany ceny towarów i usług konsumpcyjnych w okresach kwartalnych – dotyczy sytuacji opisanych w § 11 ust. 2. </w:t>
      </w:r>
    </w:p>
    <w:p w:rsidR="00172C5E" w:rsidRPr="00ED712C" w:rsidRDefault="00172C5E" w:rsidP="00172C5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Palatino Linotype" w:hAnsi="Bookman Old Style" w:cs="Calibri"/>
          <w:bCs/>
          <w:color w:val="FF0000"/>
          <w:sz w:val="22"/>
        </w:rPr>
      </w:pPr>
      <w:r w:rsidRPr="00ED712C">
        <w:rPr>
          <w:rFonts w:ascii="Bookman Old Style" w:eastAsia="Palatino Linotype" w:hAnsi="Bookman Old Style" w:cs="Calibri"/>
          <w:bCs/>
          <w:sz w:val="22"/>
        </w:rPr>
        <w:t xml:space="preserve">Wniosek powinien zawierać co najmniej propozycję zmiany Umowy w zakresie wysokości wynagrodzenia oraz powołanie zmian przepisów lub przywołanie wskaźnika ogłoszonego w komunikacie Prezesa GUS. </w:t>
      </w:r>
    </w:p>
    <w:p w:rsidR="001E43ED" w:rsidRDefault="00525F80" w:rsidP="00172C5E">
      <w:pPr>
        <w:pStyle w:val="NormalnyWeb"/>
        <w:spacing w:before="0"/>
        <w:jc w:val="center"/>
        <w:rPr>
          <w:rFonts w:ascii="Bookman Old Style" w:hAnsi="Bookman Old Style" w:cs="Calibri"/>
          <w:b/>
          <w:sz w:val="22"/>
          <w:szCs w:val="22"/>
        </w:rPr>
      </w:pPr>
      <w:r w:rsidRPr="00ED712C">
        <w:rPr>
          <w:rFonts w:ascii="Bookman Old Style" w:hAnsi="Bookman Old Style" w:cs="Calibri"/>
          <w:b/>
          <w:sz w:val="22"/>
          <w:szCs w:val="22"/>
        </w:rPr>
        <w:t>§ 1</w:t>
      </w:r>
      <w:r w:rsidR="00172C5E" w:rsidRPr="00ED712C">
        <w:rPr>
          <w:rFonts w:ascii="Bookman Old Style" w:hAnsi="Bookman Old Style" w:cs="Calibri"/>
          <w:b/>
          <w:sz w:val="22"/>
          <w:szCs w:val="22"/>
        </w:rPr>
        <w:t>3</w:t>
      </w:r>
    </w:p>
    <w:p w:rsidR="00741303" w:rsidRPr="00ED712C" w:rsidRDefault="00741303" w:rsidP="00172C5E">
      <w:pPr>
        <w:pStyle w:val="NormalnyWeb"/>
        <w:spacing w:before="0"/>
        <w:jc w:val="center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>Pozostałe postanowienia umowne</w:t>
      </w:r>
    </w:p>
    <w:p w:rsidR="00365187" w:rsidRPr="00ED712C" w:rsidRDefault="00365187" w:rsidP="00172C5E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W sprawach nie uregulowanych niniejszą umową mają zastosowanie odpowiednie przepisy Kodeksu Cywilnego, Ustawy Prawo Zamówień Publi</w:t>
      </w:r>
      <w:r w:rsidR="00A55D73" w:rsidRPr="00ED712C">
        <w:rPr>
          <w:rFonts w:ascii="Bookman Old Style" w:hAnsi="Bookman Old Style" w:cs="Calibri"/>
          <w:sz w:val="22"/>
        </w:rPr>
        <w:t>cznych oraz  ustawy o odpadach oraz innych właściwych przepisów.</w:t>
      </w:r>
    </w:p>
    <w:p w:rsidR="00365187" w:rsidRPr="00ED712C" w:rsidRDefault="00365187" w:rsidP="00172C5E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Wszelkie spory jakie mogą powstać na tle niniejszej umowy rozstrzygane będą przez sąd właściwy dla siedziby Zamawiającego.</w:t>
      </w:r>
      <w:r w:rsidRPr="00ED712C">
        <w:rPr>
          <w:rFonts w:ascii="Bookman Old Style" w:hAnsi="Bookman Old Style" w:cs="Calibri"/>
          <w:sz w:val="22"/>
        </w:rPr>
        <w:tab/>
      </w:r>
      <w:r w:rsidRPr="00ED712C">
        <w:rPr>
          <w:rFonts w:ascii="Bookman Old Style" w:hAnsi="Bookman Old Style" w:cs="Calibri"/>
          <w:sz w:val="22"/>
        </w:rPr>
        <w:tab/>
      </w:r>
    </w:p>
    <w:p w:rsidR="00365187" w:rsidRPr="00ED712C" w:rsidRDefault="00365187" w:rsidP="00172C5E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Każda zmiana umowy wymaga dla swej ważności formy pisemnej pod rygorem nieważności.</w:t>
      </w:r>
    </w:p>
    <w:p w:rsidR="00365187" w:rsidRPr="00ED712C" w:rsidRDefault="00365187" w:rsidP="00172C5E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Bookman Old Style" w:hAnsi="Bookman Old Style" w:cs="Calibri"/>
          <w:sz w:val="22"/>
        </w:rPr>
      </w:pPr>
      <w:r w:rsidRPr="00ED712C">
        <w:rPr>
          <w:rFonts w:ascii="Bookman Old Style" w:hAnsi="Bookman Old Style" w:cs="Calibri"/>
          <w:sz w:val="22"/>
        </w:rPr>
        <w:t>Umowę sporządzono w dwóch jednobrzmiących egzemplarzach po jednym dla każdej ze stron.</w:t>
      </w:r>
    </w:p>
    <w:p w:rsidR="001E43ED" w:rsidRPr="00ED712C" w:rsidRDefault="00525F80" w:rsidP="00172C5E">
      <w:pPr>
        <w:pStyle w:val="NormalnyWeb"/>
        <w:spacing w:before="0"/>
        <w:rPr>
          <w:rFonts w:ascii="Bookman Old Style" w:hAnsi="Bookman Old Style" w:cs="Calibri"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            </w:t>
      </w:r>
      <w:r w:rsidR="00851768" w:rsidRPr="00ED712C">
        <w:rPr>
          <w:rFonts w:ascii="Bookman Old Style" w:hAnsi="Bookman Old Style" w:cs="Calibri"/>
          <w:sz w:val="22"/>
          <w:szCs w:val="22"/>
        </w:rPr>
        <w:t xml:space="preserve">                                                                  </w:t>
      </w:r>
    </w:p>
    <w:p w:rsidR="00525F80" w:rsidRPr="00A80779" w:rsidRDefault="00851768" w:rsidP="00172C5E">
      <w:pPr>
        <w:pStyle w:val="NormalnyWeb"/>
        <w:spacing w:before="0"/>
        <w:rPr>
          <w:rFonts w:ascii="Bookman Old Style" w:hAnsi="Bookman Old Style" w:cs="Calibri"/>
          <w:b/>
          <w:i/>
          <w:sz w:val="22"/>
          <w:szCs w:val="22"/>
        </w:rPr>
      </w:pPr>
      <w:r w:rsidRPr="00ED712C">
        <w:rPr>
          <w:rFonts w:ascii="Bookman Old Style" w:hAnsi="Bookman Old Style" w:cs="Calibri"/>
          <w:sz w:val="22"/>
          <w:szCs w:val="22"/>
        </w:rPr>
        <w:t xml:space="preserve">     </w:t>
      </w:r>
      <w:r w:rsidR="00525F80" w:rsidRPr="00A80779">
        <w:rPr>
          <w:rFonts w:ascii="Bookman Old Style" w:hAnsi="Bookman Old Style" w:cs="Calibri"/>
          <w:b/>
          <w:i/>
          <w:sz w:val="22"/>
          <w:szCs w:val="22"/>
        </w:rPr>
        <w:t>W</w:t>
      </w:r>
      <w:r w:rsidR="00A80779" w:rsidRPr="00A80779">
        <w:rPr>
          <w:rFonts w:ascii="Bookman Old Style" w:hAnsi="Bookman Old Style" w:cs="Calibri"/>
          <w:b/>
          <w:i/>
          <w:sz w:val="22"/>
          <w:szCs w:val="22"/>
        </w:rPr>
        <w:t xml:space="preserve">ykonawca </w:t>
      </w:r>
      <w:r w:rsidR="00525F80" w:rsidRPr="00A80779">
        <w:rPr>
          <w:rFonts w:ascii="Bookman Old Style" w:hAnsi="Bookman Old Style" w:cs="Calibri"/>
          <w:b/>
          <w:i/>
          <w:sz w:val="22"/>
          <w:szCs w:val="22"/>
        </w:rPr>
        <w:t xml:space="preserve">  </w:t>
      </w:r>
      <w:r w:rsidR="001E43ED" w:rsidRPr="00A80779">
        <w:rPr>
          <w:rFonts w:ascii="Bookman Old Style" w:hAnsi="Bookman Old Style" w:cs="Calibri"/>
          <w:b/>
          <w:i/>
          <w:sz w:val="22"/>
          <w:szCs w:val="22"/>
        </w:rPr>
        <w:t xml:space="preserve">                           </w:t>
      </w:r>
      <w:r w:rsidR="00525F80" w:rsidRPr="00A80779">
        <w:rPr>
          <w:rFonts w:ascii="Bookman Old Style" w:hAnsi="Bookman Old Style" w:cs="Calibri"/>
          <w:b/>
          <w:i/>
          <w:sz w:val="22"/>
          <w:szCs w:val="22"/>
        </w:rPr>
        <w:t xml:space="preserve">          </w:t>
      </w:r>
      <w:r w:rsidRPr="00A80779">
        <w:rPr>
          <w:rFonts w:ascii="Bookman Old Style" w:hAnsi="Bookman Old Style" w:cs="Calibri"/>
          <w:b/>
          <w:i/>
          <w:sz w:val="22"/>
          <w:szCs w:val="22"/>
        </w:rPr>
        <w:t xml:space="preserve">                       </w:t>
      </w:r>
      <w:r w:rsidR="001E43ED" w:rsidRPr="00A80779">
        <w:rPr>
          <w:rFonts w:ascii="Bookman Old Style" w:hAnsi="Bookman Old Style" w:cs="Calibri"/>
          <w:b/>
          <w:i/>
          <w:sz w:val="22"/>
          <w:szCs w:val="22"/>
        </w:rPr>
        <w:t>Z</w:t>
      </w:r>
      <w:r w:rsidR="00A80779" w:rsidRPr="00A80779">
        <w:rPr>
          <w:rFonts w:ascii="Bookman Old Style" w:hAnsi="Bookman Old Style" w:cs="Calibri"/>
          <w:b/>
          <w:i/>
          <w:sz w:val="22"/>
          <w:szCs w:val="22"/>
        </w:rPr>
        <w:t>amawiający</w:t>
      </w:r>
    </w:p>
    <w:p w:rsidR="00AE5614" w:rsidRPr="00ED712C" w:rsidRDefault="00AE5614" w:rsidP="00172C5E">
      <w:pPr>
        <w:spacing w:line="240" w:lineRule="auto"/>
        <w:ind w:left="0" w:firstLine="0"/>
        <w:outlineLvl w:val="7"/>
        <w:rPr>
          <w:rFonts w:ascii="Bookman Old Style" w:hAnsi="Bookman Old Style" w:cs="Calibri"/>
          <w:sz w:val="22"/>
        </w:rPr>
      </w:pPr>
    </w:p>
    <w:sectPr w:rsidR="00AE5614" w:rsidRPr="00ED712C" w:rsidSect="009B75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DA0"/>
    <w:multiLevelType w:val="hybridMultilevel"/>
    <w:tmpl w:val="79EC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1324"/>
    <w:multiLevelType w:val="hybridMultilevel"/>
    <w:tmpl w:val="5458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3C7B"/>
    <w:multiLevelType w:val="hybridMultilevel"/>
    <w:tmpl w:val="FA845236"/>
    <w:lvl w:ilvl="0" w:tplc="796C871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90719"/>
    <w:multiLevelType w:val="hybridMultilevel"/>
    <w:tmpl w:val="A9081C20"/>
    <w:lvl w:ilvl="0" w:tplc="CD36494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821CDAD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247B1"/>
    <w:multiLevelType w:val="hybridMultilevel"/>
    <w:tmpl w:val="201EA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F2EF8"/>
    <w:multiLevelType w:val="hybridMultilevel"/>
    <w:tmpl w:val="27A44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0750"/>
    <w:multiLevelType w:val="hybridMultilevel"/>
    <w:tmpl w:val="BDF87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57055"/>
    <w:multiLevelType w:val="hybridMultilevel"/>
    <w:tmpl w:val="65E22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17E1B"/>
    <w:multiLevelType w:val="multilevel"/>
    <w:tmpl w:val="64A0B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164" w:hanging="720"/>
      </w:pPr>
      <w:rPr>
        <w:rFonts w:hint="default"/>
        <w:b/>
      </w:rPr>
    </w:lvl>
    <w:lvl w:ilvl="4">
      <w:start w:val="3"/>
      <w:numFmt w:val="decimal"/>
      <w:lvlText w:val="%5"/>
      <w:lvlJc w:val="left"/>
      <w:pPr>
        <w:ind w:left="3524" w:hanging="360"/>
      </w:pPr>
      <w:rPr>
        <w:rFonts w:hint="default"/>
        <w:i w:val="0"/>
        <w:sz w:val="22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0406C28"/>
    <w:multiLevelType w:val="hybridMultilevel"/>
    <w:tmpl w:val="CC72D66E"/>
    <w:lvl w:ilvl="0" w:tplc="D51E9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95597"/>
    <w:multiLevelType w:val="hybridMultilevel"/>
    <w:tmpl w:val="9B0E06D2"/>
    <w:lvl w:ilvl="0" w:tplc="144AA2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764CD"/>
    <w:multiLevelType w:val="multilevel"/>
    <w:tmpl w:val="37E24D90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BFF01B4"/>
    <w:multiLevelType w:val="hybridMultilevel"/>
    <w:tmpl w:val="0136B3E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400C"/>
    <w:multiLevelType w:val="hybridMultilevel"/>
    <w:tmpl w:val="BA40A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E5323"/>
    <w:multiLevelType w:val="multilevel"/>
    <w:tmpl w:val="240C4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31857EDF"/>
    <w:multiLevelType w:val="hybridMultilevel"/>
    <w:tmpl w:val="CFC0A91A"/>
    <w:lvl w:ilvl="0" w:tplc="CD70EB80">
      <w:start w:val="1"/>
      <w:numFmt w:val="lowerLetter"/>
      <w:lvlText w:val="%1)"/>
      <w:lvlJc w:val="left"/>
      <w:pPr>
        <w:ind w:left="1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320946C3"/>
    <w:multiLevelType w:val="hybridMultilevel"/>
    <w:tmpl w:val="646638F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20B32"/>
    <w:multiLevelType w:val="hybridMultilevel"/>
    <w:tmpl w:val="B652FC68"/>
    <w:lvl w:ilvl="0" w:tplc="332682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3A3EA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DE2CCC92">
      <w:start w:val="1"/>
      <w:numFmt w:val="bullet"/>
      <w:lvlText w:val="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222997"/>
    <w:multiLevelType w:val="hybridMultilevel"/>
    <w:tmpl w:val="BD8069FA"/>
    <w:lvl w:ilvl="0" w:tplc="3072CA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726B2"/>
    <w:multiLevelType w:val="hybridMultilevel"/>
    <w:tmpl w:val="77080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94296"/>
    <w:multiLevelType w:val="hybridMultilevel"/>
    <w:tmpl w:val="5CAC97BE"/>
    <w:lvl w:ilvl="0" w:tplc="42C26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w w:val="1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32F92"/>
    <w:multiLevelType w:val="hybridMultilevel"/>
    <w:tmpl w:val="7D387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36A65"/>
    <w:multiLevelType w:val="hybridMultilevel"/>
    <w:tmpl w:val="E47611E0"/>
    <w:lvl w:ilvl="0" w:tplc="041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5E64107"/>
    <w:multiLevelType w:val="hybridMultilevel"/>
    <w:tmpl w:val="4782CB6E"/>
    <w:lvl w:ilvl="0" w:tplc="777AF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72E666C"/>
    <w:multiLevelType w:val="hybridMultilevel"/>
    <w:tmpl w:val="05B69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326A6A"/>
    <w:multiLevelType w:val="hybridMultilevel"/>
    <w:tmpl w:val="5C4402A0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F7A3AB5"/>
    <w:multiLevelType w:val="hybridMultilevel"/>
    <w:tmpl w:val="F1FE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F13A3"/>
    <w:multiLevelType w:val="hybridMultilevel"/>
    <w:tmpl w:val="01CE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31752"/>
    <w:multiLevelType w:val="hybridMultilevel"/>
    <w:tmpl w:val="BABC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64250"/>
    <w:multiLevelType w:val="hybridMultilevel"/>
    <w:tmpl w:val="427AB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0A44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0D4EFF"/>
    <w:multiLevelType w:val="hybridMultilevel"/>
    <w:tmpl w:val="A44C93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BB1AA4"/>
    <w:multiLevelType w:val="hybridMultilevel"/>
    <w:tmpl w:val="1E4A7BEE"/>
    <w:lvl w:ilvl="0" w:tplc="F50A26E0">
      <w:start w:val="1"/>
      <w:numFmt w:val="lowerLetter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D575B"/>
    <w:multiLevelType w:val="hybridMultilevel"/>
    <w:tmpl w:val="ABD0EDAA"/>
    <w:lvl w:ilvl="0" w:tplc="F79255E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23A0982"/>
    <w:multiLevelType w:val="hybridMultilevel"/>
    <w:tmpl w:val="F362929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35F0F2F"/>
    <w:multiLevelType w:val="hybridMultilevel"/>
    <w:tmpl w:val="C400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5751B"/>
    <w:multiLevelType w:val="hybridMultilevel"/>
    <w:tmpl w:val="B72EF528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C9451F"/>
    <w:multiLevelType w:val="hybridMultilevel"/>
    <w:tmpl w:val="EE1674A8"/>
    <w:lvl w:ilvl="0" w:tplc="7826CBCA">
      <w:start w:val="1"/>
      <w:numFmt w:val="lowerLetter"/>
      <w:lvlText w:val="%1)"/>
      <w:lvlJc w:val="left"/>
      <w:pPr>
        <w:tabs>
          <w:tab w:val="num" w:pos="340"/>
        </w:tabs>
        <w:ind w:left="680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42645C"/>
    <w:multiLevelType w:val="hybridMultilevel"/>
    <w:tmpl w:val="F7148450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>
    <w:nsid w:val="6E30676F"/>
    <w:multiLevelType w:val="hybridMultilevel"/>
    <w:tmpl w:val="D4C6707A"/>
    <w:lvl w:ilvl="0" w:tplc="3CD41DB0">
      <w:start w:val="1"/>
      <w:numFmt w:val="decimal"/>
      <w:lvlText w:val="%1."/>
      <w:lvlJc w:val="left"/>
      <w:pPr>
        <w:tabs>
          <w:tab w:val="num" w:pos="99"/>
        </w:tabs>
        <w:ind w:left="383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D2717C"/>
    <w:multiLevelType w:val="hybridMultilevel"/>
    <w:tmpl w:val="D3D8A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121C4"/>
    <w:multiLevelType w:val="hybridMultilevel"/>
    <w:tmpl w:val="93F23DFA"/>
    <w:lvl w:ilvl="0" w:tplc="6C2667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B35C0"/>
    <w:multiLevelType w:val="hybridMultilevel"/>
    <w:tmpl w:val="6DF4883A"/>
    <w:lvl w:ilvl="0" w:tplc="65EA27B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B6477C2"/>
    <w:multiLevelType w:val="hybridMultilevel"/>
    <w:tmpl w:val="1D38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67E81"/>
    <w:multiLevelType w:val="hybridMultilevel"/>
    <w:tmpl w:val="EB48B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A57D58"/>
    <w:multiLevelType w:val="hybridMultilevel"/>
    <w:tmpl w:val="D64CC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4"/>
  </w:num>
  <w:num w:numId="4">
    <w:abstractNumId w:val="33"/>
  </w:num>
  <w:num w:numId="5">
    <w:abstractNumId w:val="29"/>
  </w:num>
  <w:num w:numId="6">
    <w:abstractNumId w:val="27"/>
  </w:num>
  <w:num w:numId="7">
    <w:abstractNumId w:val="31"/>
  </w:num>
  <w:num w:numId="8">
    <w:abstractNumId w:val="5"/>
  </w:num>
  <w:num w:numId="9">
    <w:abstractNumId w:val="19"/>
  </w:num>
  <w:num w:numId="10">
    <w:abstractNumId w:val="26"/>
  </w:num>
  <w:num w:numId="11">
    <w:abstractNumId w:val="20"/>
  </w:num>
  <w:num w:numId="12">
    <w:abstractNumId w:val="28"/>
  </w:num>
  <w:num w:numId="13">
    <w:abstractNumId w:val="43"/>
  </w:num>
  <w:num w:numId="14">
    <w:abstractNumId w:val="21"/>
  </w:num>
  <w:num w:numId="15">
    <w:abstractNumId w:val="40"/>
  </w:num>
  <w:num w:numId="16">
    <w:abstractNumId w:val="35"/>
  </w:num>
  <w:num w:numId="17">
    <w:abstractNumId w:val="4"/>
  </w:num>
  <w:num w:numId="18">
    <w:abstractNumId w:val="8"/>
  </w:num>
  <w:num w:numId="19">
    <w:abstractNumId w:val="37"/>
  </w:num>
  <w:num w:numId="20">
    <w:abstractNumId w:val="0"/>
  </w:num>
  <w:num w:numId="21">
    <w:abstractNumId w:val="34"/>
  </w:num>
  <w:num w:numId="22">
    <w:abstractNumId w:val="1"/>
  </w:num>
  <w:num w:numId="23">
    <w:abstractNumId w:val="30"/>
  </w:num>
  <w:num w:numId="24">
    <w:abstractNumId w:val="16"/>
  </w:num>
  <w:num w:numId="25">
    <w:abstractNumId w:val="17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9"/>
  </w:num>
  <w:num w:numId="29">
    <w:abstractNumId w:val="25"/>
  </w:num>
  <w:num w:numId="30">
    <w:abstractNumId w:val="36"/>
  </w:num>
  <w:num w:numId="31">
    <w:abstractNumId w:val="15"/>
  </w:num>
  <w:num w:numId="32">
    <w:abstractNumId w:val="22"/>
  </w:num>
  <w:num w:numId="33">
    <w:abstractNumId w:val="6"/>
  </w:num>
  <w:num w:numId="34">
    <w:abstractNumId w:val="41"/>
  </w:num>
  <w:num w:numId="35">
    <w:abstractNumId w:val="23"/>
  </w:num>
  <w:num w:numId="36">
    <w:abstractNumId w:val="14"/>
  </w:num>
  <w:num w:numId="37">
    <w:abstractNumId w:val="42"/>
  </w:num>
  <w:num w:numId="38">
    <w:abstractNumId w:val="9"/>
  </w:num>
  <w:num w:numId="39">
    <w:abstractNumId w:val="13"/>
  </w:num>
  <w:num w:numId="40">
    <w:abstractNumId w:val="7"/>
  </w:num>
  <w:num w:numId="41">
    <w:abstractNumId w:val="10"/>
  </w:num>
  <w:num w:numId="42">
    <w:abstractNumId w:val="44"/>
  </w:num>
  <w:num w:numId="43">
    <w:abstractNumId w:val="12"/>
  </w:num>
  <w:num w:numId="44">
    <w:abstractNumId w:val="11"/>
    <w:lvlOverride w:ilvl="0"/>
    <w:lvlOverride w:ilvl="1">
      <w:startOverride w:val="1"/>
    </w:lvlOverride>
  </w:num>
  <w:num w:numId="45">
    <w:abstractNumId w:val="11"/>
  </w:num>
  <w:num w:numId="46">
    <w:abstractNumId w:val="3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80"/>
    <w:rsid w:val="00017190"/>
    <w:rsid w:val="00031B21"/>
    <w:rsid w:val="0005035F"/>
    <w:rsid w:val="000776EA"/>
    <w:rsid w:val="00083168"/>
    <w:rsid w:val="00091A66"/>
    <w:rsid w:val="000A0454"/>
    <w:rsid w:val="000B1FA9"/>
    <w:rsid w:val="00121930"/>
    <w:rsid w:val="00123816"/>
    <w:rsid w:val="00135BD5"/>
    <w:rsid w:val="00153CE6"/>
    <w:rsid w:val="0016165A"/>
    <w:rsid w:val="00172C5E"/>
    <w:rsid w:val="00183A47"/>
    <w:rsid w:val="001B2EAA"/>
    <w:rsid w:val="001E43ED"/>
    <w:rsid w:val="001F1831"/>
    <w:rsid w:val="00203D16"/>
    <w:rsid w:val="002357F6"/>
    <w:rsid w:val="00254265"/>
    <w:rsid w:val="00265E6B"/>
    <w:rsid w:val="002C196B"/>
    <w:rsid w:val="002E2569"/>
    <w:rsid w:val="002F527F"/>
    <w:rsid w:val="00314D6B"/>
    <w:rsid w:val="00331566"/>
    <w:rsid w:val="0034130E"/>
    <w:rsid w:val="0034492D"/>
    <w:rsid w:val="003521C6"/>
    <w:rsid w:val="00365187"/>
    <w:rsid w:val="0038151D"/>
    <w:rsid w:val="00397F91"/>
    <w:rsid w:val="003C7B37"/>
    <w:rsid w:val="003F798F"/>
    <w:rsid w:val="0041586E"/>
    <w:rsid w:val="0045218B"/>
    <w:rsid w:val="0046135C"/>
    <w:rsid w:val="00464630"/>
    <w:rsid w:val="0047270A"/>
    <w:rsid w:val="004870C4"/>
    <w:rsid w:val="004A2F61"/>
    <w:rsid w:val="004B2EB4"/>
    <w:rsid w:val="004B35CB"/>
    <w:rsid w:val="004C7A15"/>
    <w:rsid w:val="004D22D8"/>
    <w:rsid w:val="004E599E"/>
    <w:rsid w:val="00507E7D"/>
    <w:rsid w:val="00525F80"/>
    <w:rsid w:val="00545E4A"/>
    <w:rsid w:val="005819B7"/>
    <w:rsid w:val="006165D6"/>
    <w:rsid w:val="006418DF"/>
    <w:rsid w:val="00653C05"/>
    <w:rsid w:val="00672DCB"/>
    <w:rsid w:val="0068501A"/>
    <w:rsid w:val="006B3AD1"/>
    <w:rsid w:val="006D6D39"/>
    <w:rsid w:val="006F0920"/>
    <w:rsid w:val="006F7008"/>
    <w:rsid w:val="00700755"/>
    <w:rsid w:val="00701FA8"/>
    <w:rsid w:val="007230B6"/>
    <w:rsid w:val="00732616"/>
    <w:rsid w:val="00741303"/>
    <w:rsid w:val="00755361"/>
    <w:rsid w:val="00841CB1"/>
    <w:rsid w:val="00851768"/>
    <w:rsid w:val="00880005"/>
    <w:rsid w:val="008B44A3"/>
    <w:rsid w:val="008C55D2"/>
    <w:rsid w:val="008E3072"/>
    <w:rsid w:val="008F65C2"/>
    <w:rsid w:val="00910478"/>
    <w:rsid w:val="00910A41"/>
    <w:rsid w:val="0094167D"/>
    <w:rsid w:val="00941AA6"/>
    <w:rsid w:val="00944AFA"/>
    <w:rsid w:val="00961692"/>
    <w:rsid w:val="009A6692"/>
    <w:rsid w:val="009B7510"/>
    <w:rsid w:val="00A3190C"/>
    <w:rsid w:val="00A55D73"/>
    <w:rsid w:val="00A67EA0"/>
    <w:rsid w:val="00A80779"/>
    <w:rsid w:val="00A908AC"/>
    <w:rsid w:val="00A91FC9"/>
    <w:rsid w:val="00AC2C16"/>
    <w:rsid w:val="00AE5614"/>
    <w:rsid w:val="00AF7F88"/>
    <w:rsid w:val="00B446BC"/>
    <w:rsid w:val="00B679FD"/>
    <w:rsid w:val="00B772AC"/>
    <w:rsid w:val="00B9135A"/>
    <w:rsid w:val="00BA45E8"/>
    <w:rsid w:val="00BC6153"/>
    <w:rsid w:val="00BC7FA6"/>
    <w:rsid w:val="00BE0DA9"/>
    <w:rsid w:val="00C8127E"/>
    <w:rsid w:val="00C92E3C"/>
    <w:rsid w:val="00C9706B"/>
    <w:rsid w:val="00CD3340"/>
    <w:rsid w:val="00CF0C9F"/>
    <w:rsid w:val="00CF2B2C"/>
    <w:rsid w:val="00D20412"/>
    <w:rsid w:val="00D42B66"/>
    <w:rsid w:val="00D445D3"/>
    <w:rsid w:val="00DB4E47"/>
    <w:rsid w:val="00E43811"/>
    <w:rsid w:val="00E7658C"/>
    <w:rsid w:val="00E81B1F"/>
    <w:rsid w:val="00EA6679"/>
    <w:rsid w:val="00EC43EA"/>
    <w:rsid w:val="00ED712C"/>
    <w:rsid w:val="00EE7078"/>
    <w:rsid w:val="00F020B4"/>
    <w:rsid w:val="00F10733"/>
    <w:rsid w:val="00F11739"/>
    <w:rsid w:val="00F2596F"/>
    <w:rsid w:val="00F34270"/>
    <w:rsid w:val="00F50624"/>
    <w:rsid w:val="00F53B87"/>
    <w:rsid w:val="00F668FF"/>
    <w:rsid w:val="00F67F19"/>
    <w:rsid w:val="00FB1B97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65A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1303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  <w:outlineLvl w:val="0"/>
    </w:pPr>
    <w:rPr>
      <w:rFonts w:ascii="Bookman Old Style" w:eastAsia="Times New Roman" w:hAnsi="Bookman Old Style" w:cs="Times New Roman"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5F8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5F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sw tekst,L1,Numerowanie,List Paragraph,Akapit z listą BS,normalny tekst,CW_Lista,Akapit z listą5,T_SZ_List Paragraph"/>
    <w:basedOn w:val="Normalny"/>
    <w:link w:val="AkapitzlistZnak"/>
    <w:uiPriority w:val="34"/>
    <w:qFormat/>
    <w:rsid w:val="00525F80"/>
    <w:pPr>
      <w:ind w:left="720"/>
      <w:contextualSpacing/>
    </w:pPr>
  </w:style>
  <w:style w:type="paragraph" w:styleId="NormalnyWeb">
    <w:name w:val="Normal (Web)"/>
    <w:basedOn w:val="Normalny"/>
    <w:rsid w:val="00525F80"/>
    <w:pPr>
      <w:spacing w:before="100"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525F80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5F8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5F8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25F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525F80"/>
    <w:p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25F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525F80"/>
    <w:pPr>
      <w:spacing w:after="60" w:line="240" w:lineRule="auto"/>
      <w:ind w:left="0" w:firstLine="0"/>
      <w:jc w:val="center"/>
      <w:outlineLvl w:val="1"/>
    </w:pPr>
    <w:rPr>
      <w:rFonts w:ascii="Arial" w:eastAsia="Times New Roman" w:hAnsi="Arial" w:cs="Arial"/>
      <w:color w:val="auto"/>
      <w:szCs w:val="24"/>
    </w:rPr>
  </w:style>
  <w:style w:type="character" w:customStyle="1" w:styleId="PodtytuZnak">
    <w:name w:val="Podtytuł Znak"/>
    <w:basedOn w:val="Domylnaczcionkaakapitu"/>
    <w:link w:val="Podtytu"/>
    <w:rsid w:val="00525F8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Akapit z listą5 Znak,T_SZ_List Paragraph Znak"/>
    <w:link w:val="Akapitzlist"/>
    <w:uiPriority w:val="34"/>
    <w:locked/>
    <w:rsid w:val="00525F80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akapit">
    <w:name w:val="akapit"/>
    <w:basedOn w:val="Normalny"/>
    <w:rsid w:val="00525F80"/>
    <w:pPr>
      <w:suppressAutoHyphens/>
      <w:autoSpaceDN w:val="0"/>
      <w:spacing w:after="0" w:line="240" w:lineRule="auto"/>
      <w:ind w:left="0" w:firstLine="360"/>
      <w:textAlignment w:val="baseline"/>
    </w:pPr>
    <w:rPr>
      <w:rFonts w:ascii="Arial" w:eastAsia="Times New Roman" w:hAnsi="Arial" w:cs="Times New Roman"/>
      <w:color w:val="auto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5C2"/>
    <w:rPr>
      <w:rFonts w:ascii="Tahoma" w:eastAsia="Courier New" w:hAnsi="Tahoma" w:cs="Tahoma"/>
      <w:color w:val="000000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741303"/>
    <w:rPr>
      <w:rFonts w:ascii="Bookman Old Style" w:eastAsia="Times New Roman" w:hAnsi="Bookman Old Style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65A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1303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  <w:outlineLvl w:val="0"/>
    </w:pPr>
    <w:rPr>
      <w:rFonts w:ascii="Bookman Old Style" w:eastAsia="Times New Roman" w:hAnsi="Bookman Old Style" w:cs="Times New Roman"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5F8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5F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sw tekst,L1,Numerowanie,List Paragraph,Akapit z listą BS,normalny tekst,CW_Lista,Akapit z listą5,T_SZ_List Paragraph"/>
    <w:basedOn w:val="Normalny"/>
    <w:link w:val="AkapitzlistZnak"/>
    <w:uiPriority w:val="34"/>
    <w:qFormat/>
    <w:rsid w:val="00525F80"/>
    <w:pPr>
      <w:ind w:left="720"/>
      <w:contextualSpacing/>
    </w:pPr>
  </w:style>
  <w:style w:type="paragraph" w:styleId="NormalnyWeb">
    <w:name w:val="Normal (Web)"/>
    <w:basedOn w:val="Normalny"/>
    <w:rsid w:val="00525F80"/>
    <w:pPr>
      <w:spacing w:before="100"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525F80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5F8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5F8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25F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525F80"/>
    <w:p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25F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525F80"/>
    <w:pPr>
      <w:spacing w:after="60" w:line="240" w:lineRule="auto"/>
      <w:ind w:left="0" w:firstLine="0"/>
      <w:jc w:val="center"/>
      <w:outlineLvl w:val="1"/>
    </w:pPr>
    <w:rPr>
      <w:rFonts w:ascii="Arial" w:eastAsia="Times New Roman" w:hAnsi="Arial" w:cs="Arial"/>
      <w:color w:val="auto"/>
      <w:szCs w:val="24"/>
    </w:rPr>
  </w:style>
  <w:style w:type="character" w:customStyle="1" w:styleId="PodtytuZnak">
    <w:name w:val="Podtytuł Znak"/>
    <w:basedOn w:val="Domylnaczcionkaakapitu"/>
    <w:link w:val="Podtytu"/>
    <w:rsid w:val="00525F8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Akapit z listą5 Znak,T_SZ_List Paragraph Znak"/>
    <w:link w:val="Akapitzlist"/>
    <w:uiPriority w:val="34"/>
    <w:locked/>
    <w:rsid w:val="00525F80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akapit">
    <w:name w:val="akapit"/>
    <w:basedOn w:val="Normalny"/>
    <w:rsid w:val="00525F80"/>
    <w:pPr>
      <w:suppressAutoHyphens/>
      <w:autoSpaceDN w:val="0"/>
      <w:spacing w:after="0" w:line="240" w:lineRule="auto"/>
      <w:ind w:left="0" w:firstLine="360"/>
      <w:textAlignment w:val="baseline"/>
    </w:pPr>
    <w:rPr>
      <w:rFonts w:ascii="Arial" w:eastAsia="Times New Roman" w:hAnsi="Arial" w:cs="Times New Roman"/>
      <w:color w:val="auto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5C2"/>
    <w:rPr>
      <w:rFonts w:ascii="Tahoma" w:eastAsia="Courier New" w:hAnsi="Tahoma" w:cs="Tahoma"/>
      <w:color w:val="000000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741303"/>
    <w:rPr>
      <w:rFonts w:ascii="Bookman Old Style" w:eastAsia="Times New Roman" w:hAnsi="Bookman Old Styl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7</Pages>
  <Words>2961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74</cp:revision>
  <cp:lastPrinted>2023-08-22T08:56:00Z</cp:lastPrinted>
  <dcterms:created xsi:type="dcterms:W3CDTF">2020-07-22T12:08:00Z</dcterms:created>
  <dcterms:modified xsi:type="dcterms:W3CDTF">2024-08-21T11:39:00Z</dcterms:modified>
</cp:coreProperties>
</file>