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544F" w14:textId="77777777" w:rsidR="006F6D6D" w:rsidRPr="00D153EC" w:rsidRDefault="006F6D6D" w:rsidP="006F6D6D">
      <w:pPr>
        <w:pStyle w:val="Nagwek"/>
        <w:jc w:val="center"/>
        <w:rPr>
          <w:rFonts w:cstheme="minorHAnsi"/>
          <w:smallCaps/>
          <w:spacing w:val="30"/>
        </w:rPr>
      </w:pPr>
      <w:r w:rsidRPr="00D153EC">
        <w:rPr>
          <w:rFonts w:cstheme="minorHAnsi"/>
          <w:smallCaps/>
          <w:noProof/>
          <w:spacing w:val="30"/>
        </w:rPr>
        <mc:AlternateContent>
          <mc:Choice Requires="wpg">
            <w:drawing>
              <wp:anchor distT="0" distB="0" distL="114300" distR="114300" simplePos="0" relativeHeight="251662336" behindDoc="0" locked="0" layoutInCell="1" allowOverlap="1" wp14:anchorId="7C883E55" wp14:editId="11CC5046">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30B330" id="Grupa 6" o:spid="_x0000_s1026" style="position:absolute;margin-left:-12.65pt;margin-top:-11.4pt;width:64.2pt;height:61.2pt;z-index:251662336"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D153EC">
        <w:rPr>
          <w:rFonts w:cstheme="minorHAnsi"/>
          <w:smallCaps/>
          <w:spacing w:val="30"/>
        </w:rPr>
        <w:t>Samodzielny Publiczny Zakład Opieki Zdrowotnej</w:t>
      </w:r>
    </w:p>
    <w:p w14:paraId="07E347F3" w14:textId="77777777" w:rsidR="006F6D6D" w:rsidRPr="00D153EC" w:rsidRDefault="006F6D6D" w:rsidP="006F6D6D">
      <w:pPr>
        <w:pStyle w:val="Nagwek"/>
        <w:jc w:val="center"/>
        <w:rPr>
          <w:rFonts w:cstheme="minorHAnsi"/>
          <w:b/>
          <w:spacing w:val="12"/>
          <w:lang w:val="de-DE"/>
        </w:rPr>
      </w:pPr>
      <w:r w:rsidRPr="00D153EC">
        <w:rPr>
          <w:rFonts w:cstheme="minorHAnsi"/>
          <w:b/>
          <w:smallCaps/>
          <w:spacing w:val="10"/>
        </w:rPr>
        <w:t>UNIWERSYTECKIE CENTRUM STOMATOLOGII W LUBLINIE</w:t>
      </w:r>
    </w:p>
    <w:p w14:paraId="354BE276" w14:textId="77777777" w:rsidR="006F6D6D" w:rsidRPr="00D153EC" w:rsidRDefault="006F6D6D" w:rsidP="006F6D6D">
      <w:pPr>
        <w:pStyle w:val="Nagwek"/>
        <w:jc w:val="center"/>
        <w:rPr>
          <w:rFonts w:cstheme="minorHAnsi"/>
          <w:spacing w:val="12"/>
          <w:lang w:val="de-DE"/>
        </w:rPr>
      </w:pPr>
      <w:r w:rsidRPr="00D153EC">
        <w:rPr>
          <w:rFonts w:cstheme="minorHAnsi"/>
          <w:spacing w:val="12"/>
          <w:lang w:val="de-DE"/>
        </w:rPr>
        <w:t xml:space="preserve">20-093 Lublin, </w:t>
      </w:r>
      <w:proofErr w:type="spellStart"/>
      <w:r w:rsidRPr="00D153EC">
        <w:rPr>
          <w:rFonts w:cstheme="minorHAnsi"/>
          <w:spacing w:val="12"/>
          <w:lang w:val="de-DE"/>
        </w:rPr>
        <w:t>ul</w:t>
      </w:r>
      <w:proofErr w:type="spellEnd"/>
      <w:r w:rsidRPr="00D153EC">
        <w:rPr>
          <w:rFonts w:cstheme="minorHAnsi"/>
          <w:spacing w:val="12"/>
          <w:lang w:val="de-DE"/>
        </w:rPr>
        <w:t xml:space="preserve">. Dra </w:t>
      </w:r>
      <w:proofErr w:type="spellStart"/>
      <w:r w:rsidRPr="00D153EC">
        <w:rPr>
          <w:rFonts w:cstheme="minorHAnsi"/>
          <w:spacing w:val="12"/>
          <w:lang w:val="de-DE"/>
        </w:rPr>
        <w:t>Witolda</w:t>
      </w:r>
      <w:proofErr w:type="spellEnd"/>
      <w:r w:rsidRPr="00D153EC">
        <w:rPr>
          <w:rFonts w:cstheme="minorHAnsi"/>
          <w:spacing w:val="12"/>
          <w:lang w:val="de-DE"/>
        </w:rPr>
        <w:t xml:space="preserve"> Chodźki 6</w:t>
      </w:r>
    </w:p>
    <w:p w14:paraId="3B3B90A6" w14:textId="77777777" w:rsidR="006F6D6D" w:rsidRPr="00D153EC" w:rsidRDefault="006F6D6D" w:rsidP="006F6D6D">
      <w:pPr>
        <w:pStyle w:val="Nagwek"/>
        <w:jc w:val="center"/>
        <w:rPr>
          <w:rFonts w:cstheme="minorHAnsi"/>
          <w:spacing w:val="12"/>
          <w:lang w:val="de-DE"/>
        </w:rPr>
      </w:pPr>
      <w:r w:rsidRPr="00D153EC">
        <w:rPr>
          <w:rFonts w:cstheme="minorHAnsi"/>
          <w:spacing w:val="12"/>
          <w:lang w:val="de-DE"/>
        </w:rPr>
        <w:t xml:space="preserve">                   tel. +48 (81) 502 17 00 </w:t>
      </w:r>
      <w:r w:rsidRPr="00D153EC">
        <w:rPr>
          <w:rFonts w:cstheme="minorHAnsi"/>
          <w:spacing w:val="12"/>
          <w:lang w:val="de-DE"/>
        </w:rPr>
        <w:tab/>
      </w:r>
    </w:p>
    <w:p w14:paraId="4E142460" w14:textId="1FF096A9" w:rsidR="006F6D6D" w:rsidRPr="00D153EC" w:rsidRDefault="006F6D6D" w:rsidP="006F6D6D">
      <w:pPr>
        <w:pStyle w:val="Nagwek"/>
        <w:rPr>
          <w:rFonts w:cstheme="minorHAnsi"/>
        </w:rPr>
      </w:pPr>
      <w:r w:rsidRPr="00D153EC">
        <w:rPr>
          <w:rFonts w:cstheme="minorHAnsi"/>
          <w:spacing w:val="12"/>
          <w:lang w:val="de-DE"/>
        </w:rPr>
        <w:t xml:space="preserve">               www.ucs.lublin.pl                                        </w:t>
      </w:r>
      <w:proofErr w:type="spellStart"/>
      <w:r w:rsidRPr="00D153EC">
        <w:rPr>
          <w:rFonts w:cstheme="minorHAnsi"/>
          <w:spacing w:val="12"/>
          <w:lang w:val="de-DE"/>
        </w:rPr>
        <w:t>e-mail</w:t>
      </w:r>
      <w:proofErr w:type="spellEnd"/>
      <w:r w:rsidRPr="00D153EC">
        <w:rPr>
          <w:rFonts w:cstheme="minorHAnsi"/>
          <w:spacing w:val="12"/>
          <w:lang w:val="de-DE"/>
        </w:rPr>
        <w:t>: sekretariat@ucs.lublin.pl</w:t>
      </w:r>
      <w:r w:rsidRPr="00D153EC">
        <w:rPr>
          <w:rFonts w:cstheme="minorHAnsi"/>
          <w:b/>
          <w:spacing w:val="20"/>
        </w:rPr>
        <w:t xml:space="preserve">                     </w:t>
      </w:r>
      <w:r w:rsidRPr="00D153EC">
        <w:rPr>
          <w:rFonts w:cstheme="minorHAnsi"/>
          <w:b/>
          <w:spacing w:val="20"/>
        </w:rPr>
        <w:br/>
        <w:t xml:space="preserve">NIP: </w:t>
      </w:r>
      <w:r w:rsidRPr="00D153EC">
        <w:rPr>
          <w:rFonts w:cstheme="minorHAnsi"/>
          <w:spacing w:val="20"/>
        </w:rPr>
        <w:t>712-308-47-59</w:t>
      </w:r>
      <w:r w:rsidRPr="00D153EC">
        <w:rPr>
          <w:rFonts w:cstheme="minorHAnsi"/>
          <w:b/>
          <w:spacing w:val="20"/>
        </w:rPr>
        <w:tab/>
        <w:t xml:space="preserve">                                                           Regon: </w:t>
      </w:r>
      <w:r w:rsidRPr="00D153EC">
        <w:rPr>
          <w:rFonts w:cstheme="minorHAnsi"/>
          <w:spacing w:val="20"/>
        </w:rPr>
        <w:t>060281989</w:t>
      </w:r>
    </w:p>
    <w:p w14:paraId="0F52AE02" w14:textId="7C4A6BBD" w:rsidR="00490794" w:rsidRPr="00D153EC" w:rsidRDefault="00490794" w:rsidP="00490794">
      <w:pPr>
        <w:pStyle w:val="Nagwek"/>
        <w:rPr>
          <w:rFonts w:cstheme="minorHAnsi"/>
        </w:rPr>
      </w:pPr>
      <w:r w:rsidRPr="00D153EC">
        <w:rPr>
          <w:rFonts w:cstheme="minorHAnsi"/>
          <w:b/>
          <w:noProof/>
          <w:spacing w:val="10"/>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448D76"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0BA0B350" w:rsidR="00490794" w:rsidRPr="00D153EC" w:rsidRDefault="00490794" w:rsidP="00490794">
      <w:pPr>
        <w:ind w:left="5664"/>
        <w:jc w:val="center"/>
        <w:rPr>
          <w:rFonts w:cstheme="minorHAnsi"/>
          <w:b/>
          <w:bCs/>
          <w:i/>
          <w:iCs/>
        </w:rPr>
      </w:pPr>
      <w:r w:rsidRPr="00D153EC">
        <w:rPr>
          <w:rFonts w:cstheme="minorHAnsi"/>
          <w:b/>
          <w:bCs/>
          <w:i/>
          <w:iCs/>
        </w:rPr>
        <w:t xml:space="preserve">Numer </w:t>
      </w:r>
      <w:r w:rsidR="00EE4555" w:rsidRPr="00D153EC">
        <w:rPr>
          <w:rFonts w:cstheme="minorHAnsi"/>
          <w:b/>
          <w:bCs/>
          <w:i/>
          <w:iCs/>
        </w:rPr>
        <w:t>postę</w:t>
      </w:r>
      <w:r w:rsidR="00D118A1" w:rsidRPr="00D153EC">
        <w:rPr>
          <w:rFonts w:cstheme="minorHAnsi"/>
          <w:b/>
          <w:bCs/>
          <w:i/>
          <w:iCs/>
        </w:rPr>
        <w:t>p</w:t>
      </w:r>
      <w:r w:rsidR="00EE4555" w:rsidRPr="00D153EC">
        <w:rPr>
          <w:rFonts w:cstheme="minorHAnsi"/>
          <w:b/>
          <w:bCs/>
          <w:i/>
          <w:iCs/>
        </w:rPr>
        <w:t>owania</w:t>
      </w:r>
      <w:r w:rsidRPr="00D153EC">
        <w:rPr>
          <w:rFonts w:cstheme="minorHAnsi"/>
          <w:b/>
          <w:bCs/>
          <w:i/>
          <w:iCs/>
        </w:rPr>
        <w:t xml:space="preserve">: </w:t>
      </w:r>
      <w:r w:rsidR="00201FEC" w:rsidRPr="00D153EC">
        <w:rPr>
          <w:rFonts w:cstheme="minorHAnsi"/>
          <w:b/>
          <w:bCs/>
          <w:i/>
          <w:iCs/>
        </w:rPr>
        <w:t>ZP.26.1.</w:t>
      </w:r>
      <w:r w:rsidR="00921230" w:rsidRPr="00D153EC">
        <w:rPr>
          <w:rFonts w:cstheme="minorHAnsi"/>
          <w:b/>
          <w:bCs/>
          <w:i/>
          <w:iCs/>
        </w:rPr>
        <w:t>8</w:t>
      </w:r>
      <w:r w:rsidR="00201FEC" w:rsidRPr="00D153EC">
        <w:rPr>
          <w:rFonts w:cstheme="minorHAnsi"/>
          <w:b/>
          <w:bCs/>
          <w:i/>
          <w:iCs/>
        </w:rPr>
        <w:t>.2023</w:t>
      </w:r>
    </w:p>
    <w:p w14:paraId="421CCFD4" w14:textId="77777777" w:rsidR="00490794" w:rsidRPr="00D153EC" w:rsidRDefault="00490794" w:rsidP="00490794">
      <w:pPr>
        <w:jc w:val="center"/>
        <w:rPr>
          <w:rFonts w:cstheme="minorHAnsi"/>
        </w:rPr>
      </w:pPr>
    </w:p>
    <w:p w14:paraId="665DD4B3" w14:textId="77777777" w:rsidR="00490794" w:rsidRPr="00D153EC" w:rsidRDefault="00490794" w:rsidP="00490794">
      <w:pPr>
        <w:jc w:val="center"/>
        <w:rPr>
          <w:rFonts w:cstheme="minorHAnsi"/>
        </w:rPr>
      </w:pPr>
    </w:p>
    <w:p w14:paraId="38B5CB51" w14:textId="77777777" w:rsidR="00490794" w:rsidRPr="00D153EC" w:rsidRDefault="00490794" w:rsidP="00490794">
      <w:pPr>
        <w:jc w:val="center"/>
        <w:rPr>
          <w:rFonts w:cstheme="minorHAnsi"/>
        </w:rPr>
      </w:pPr>
    </w:p>
    <w:p w14:paraId="3145B8AB" w14:textId="77777777" w:rsidR="00490794" w:rsidRPr="00D153EC" w:rsidRDefault="00490794" w:rsidP="00490794">
      <w:pPr>
        <w:jc w:val="center"/>
        <w:rPr>
          <w:rFonts w:cstheme="minorHAnsi"/>
          <w:b/>
          <w:bCs/>
        </w:rPr>
      </w:pPr>
      <w:r w:rsidRPr="00D153EC">
        <w:rPr>
          <w:rFonts w:cstheme="minorHAnsi"/>
          <w:b/>
          <w:bCs/>
        </w:rPr>
        <w:t>SPECYFIKACJA WARUNKÓW ZAMÓWIENIA</w:t>
      </w:r>
    </w:p>
    <w:p w14:paraId="5ACA5495" w14:textId="77777777" w:rsidR="00490794" w:rsidRPr="00D153EC" w:rsidRDefault="00490794" w:rsidP="00490794">
      <w:pPr>
        <w:jc w:val="center"/>
        <w:rPr>
          <w:rFonts w:cstheme="minorHAnsi"/>
          <w:b/>
          <w:bCs/>
        </w:rPr>
      </w:pPr>
      <w:r w:rsidRPr="00D153EC">
        <w:rPr>
          <w:rFonts w:cstheme="minorHAnsi"/>
          <w:b/>
          <w:bCs/>
        </w:rPr>
        <w:t>(SWZ)</w:t>
      </w:r>
    </w:p>
    <w:p w14:paraId="1F1BB784" w14:textId="77777777" w:rsidR="00490794" w:rsidRPr="00D153EC" w:rsidRDefault="00490794" w:rsidP="00490794">
      <w:pPr>
        <w:rPr>
          <w:rFonts w:cstheme="minorHAnsi"/>
        </w:rPr>
      </w:pPr>
    </w:p>
    <w:p w14:paraId="055BFF33" w14:textId="77777777" w:rsidR="00490794" w:rsidRPr="00D153EC" w:rsidRDefault="00490794" w:rsidP="00490794">
      <w:pPr>
        <w:jc w:val="both"/>
        <w:rPr>
          <w:rFonts w:cstheme="minorHAnsi"/>
        </w:rPr>
      </w:pPr>
    </w:p>
    <w:p w14:paraId="3559FC81" w14:textId="77777777" w:rsidR="00490794" w:rsidRPr="00D153EC" w:rsidRDefault="00490794" w:rsidP="00490794">
      <w:pPr>
        <w:jc w:val="center"/>
        <w:rPr>
          <w:rFonts w:cstheme="minorHAnsi"/>
          <w:b/>
          <w:bCs/>
        </w:rPr>
      </w:pPr>
      <w:r w:rsidRPr="00D153EC">
        <w:rPr>
          <w:rFonts w:cstheme="minorHAnsi"/>
          <w:b/>
          <w:bCs/>
        </w:rPr>
        <w:t>w postępowaniu o udzielenie zamówienia publicznego na:</w:t>
      </w:r>
    </w:p>
    <w:p w14:paraId="5CD12EAC" w14:textId="7323B817" w:rsidR="00490794" w:rsidRPr="00D153EC" w:rsidRDefault="003F240C" w:rsidP="003F240C">
      <w:pPr>
        <w:jc w:val="center"/>
        <w:rPr>
          <w:rFonts w:ascii="Calibri" w:hAnsi="Calibri" w:cs="Calibri"/>
          <w:b/>
          <w:bCs/>
        </w:rPr>
      </w:pPr>
      <w:bookmarkStart w:id="0" w:name="_Hlk145422624"/>
      <w:r w:rsidRPr="00D153EC">
        <w:rPr>
          <w:rFonts w:ascii="Calibri" w:hAnsi="Calibri" w:cs="Calibri"/>
          <w:b/>
          <w:bCs/>
        </w:rPr>
        <w:t xml:space="preserve">Dostawa </w:t>
      </w:r>
      <w:r w:rsidR="00D1661D" w:rsidRPr="00D153EC">
        <w:rPr>
          <w:rFonts w:ascii="Calibri" w:hAnsi="Calibri" w:cs="Calibri"/>
          <w:b/>
          <w:bCs/>
        </w:rPr>
        <w:t>aparatury i sprzętu medycznego</w:t>
      </w:r>
    </w:p>
    <w:bookmarkEnd w:id="0"/>
    <w:p w14:paraId="5FF874E4" w14:textId="77777777" w:rsidR="00490794" w:rsidRPr="00D153EC" w:rsidRDefault="00490794" w:rsidP="003F240C">
      <w:pPr>
        <w:jc w:val="center"/>
        <w:rPr>
          <w:rFonts w:cstheme="minorHAnsi"/>
          <w:b/>
          <w:bCs/>
        </w:rPr>
      </w:pPr>
    </w:p>
    <w:p w14:paraId="59A94B0F" w14:textId="77777777" w:rsidR="00490794" w:rsidRPr="00D153EC" w:rsidRDefault="00490794" w:rsidP="00490794">
      <w:pPr>
        <w:jc w:val="both"/>
        <w:rPr>
          <w:rFonts w:cstheme="minorHAnsi"/>
        </w:rPr>
      </w:pPr>
    </w:p>
    <w:p w14:paraId="731647CE" w14:textId="77777777" w:rsidR="003F240C" w:rsidRPr="00D153EC" w:rsidRDefault="003F240C" w:rsidP="00490794">
      <w:pPr>
        <w:jc w:val="both"/>
        <w:rPr>
          <w:rFonts w:cstheme="minorHAnsi"/>
        </w:rPr>
      </w:pPr>
    </w:p>
    <w:p w14:paraId="4462FA6B" w14:textId="77777777" w:rsidR="003F240C" w:rsidRPr="00D153EC" w:rsidRDefault="003F240C" w:rsidP="00490794">
      <w:pPr>
        <w:jc w:val="both"/>
        <w:rPr>
          <w:rFonts w:cstheme="minorHAnsi"/>
        </w:rPr>
      </w:pPr>
    </w:p>
    <w:p w14:paraId="6648FB55" w14:textId="2908F242" w:rsidR="00BD7D3E" w:rsidRPr="00D153EC" w:rsidRDefault="00BD7D3E" w:rsidP="00BD7D3E">
      <w:pPr>
        <w:ind w:left="2835"/>
        <w:jc w:val="both"/>
        <w:rPr>
          <w:rFonts w:cstheme="minorHAnsi"/>
        </w:rPr>
      </w:pPr>
      <w:r w:rsidRPr="00D153EC">
        <w:rPr>
          <w:rFonts w:cstheme="minorHAnsi"/>
        </w:rPr>
        <w:tab/>
      </w:r>
      <w:r w:rsidRPr="00D153EC">
        <w:rPr>
          <w:rFonts w:cstheme="minorHAnsi"/>
        </w:rPr>
        <w:tab/>
        <w:t>ZATWIERDZAM:</w:t>
      </w:r>
    </w:p>
    <w:p w14:paraId="628705AA" w14:textId="77777777" w:rsidR="00FF4301" w:rsidRPr="00F1097F" w:rsidRDefault="00FF4301" w:rsidP="00FF4301">
      <w:pPr>
        <w:pStyle w:val="Default"/>
        <w:ind w:left="4111"/>
        <w:jc w:val="center"/>
        <w:rPr>
          <w:rFonts w:ascii="Calibri Light" w:hAnsi="Calibri Light"/>
          <w:b/>
          <w:bCs/>
          <w:sz w:val="22"/>
          <w:szCs w:val="22"/>
        </w:rPr>
      </w:pPr>
      <w:r w:rsidRPr="00F1097F">
        <w:rPr>
          <w:rFonts w:ascii="Calibri Light" w:hAnsi="Calibri Light" w:cs="Arial"/>
          <w:b/>
          <w:bCs/>
          <w:i/>
          <w:sz w:val="22"/>
          <w:szCs w:val="22"/>
        </w:rPr>
        <w:t>Dyrektor</w:t>
      </w:r>
    </w:p>
    <w:p w14:paraId="70F12DA9" w14:textId="77777777" w:rsidR="00FF4301" w:rsidRPr="00F1097F" w:rsidRDefault="00FF4301" w:rsidP="00FF4301">
      <w:pPr>
        <w:spacing w:after="0"/>
        <w:ind w:left="4111"/>
        <w:jc w:val="center"/>
        <w:rPr>
          <w:rFonts w:ascii="Calibri Light" w:hAnsi="Calibri Light"/>
          <w:b/>
          <w:bCs/>
        </w:rPr>
      </w:pPr>
      <w:r w:rsidRPr="00F1097F">
        <w:rPr>
          <w:rFonts w:ascii="Calibri Light" w:hAnsi="Calibri Light" w:cs="Arial"/>
          <w:b/>
          <w:bCs/>
        </w:rPr>
        <w:t>Uniwersyteckiego Centrum Stomatologii</w:t>
      </w:r>
    </w:p>
    <w:p w14:paraId="6F71A39A" w14:textId="77777777" w:rsidR="00FF4301" w:rsidRPr="00F1097F" w:rsidRDefault="00FF4301" w:rsidP="00FF4301">
      <w:pPr>
        <w:spacing w:after="0"/>
        <w:ind w:left="4111"/>
        <w:jc w:val="center"/>
        <w:rPr>
          <w:rFonts w:ascii="Calibri Light" w:hAnsi="Calibri Light"/>
          <w:b/>
          <w:bCs/>
        </w:rPr>
      </w:pPr>
      <w:r w:rsidRPr="00F1097F">
        <w:rPr>
          <w:rFonts w:ascii="Calibri Light" w:hAnsi="Calibri Light" w:cs="Arial"/>
          <w:b/>
          <w:bCs/>
        </w:rPr>
        <w:t>w Lublinie</w:t>
      </w:r>
    </w:p>
    <w:p w14:paraId="759E4AD8" w14:textId="77777777" w:rsidR="00FF4301" w:rsidRPr="00F1097F" w:rsidRDefault="00FF4301" w:rsidP="00FF4301">
      <w:pPr>
        <w:spacing w:after="0"/>
        <w:ind w:left="4111"/>
        <w:jc w:val="center"/>
        <w:rPr>
          <w:rFonts w:ascii="Calibri Light" w:hAnsi="Calibri Light" w:cs="Arial"/>
          <w:b/>
          <w:bCs/>
        </w:rPr>
      </w:pPr>
    </w:p>
    <w:p w14:paraId="54AA4311" w14:textId="77777777" w:rsidR="00FF4301" w:rsidRPr="00F1097F" w:rsidRDefault="00FF4301" w:rsidP="00FF4301">
      <w:pPr>
        <w:spacing w:line="252" w:lineRule="auto"/>
        <w:ind w:left="4111"/>
        <w:jc w:val="center"/>
        <w:rPr>
          <w:rFonts w:ascii="Calibri Light" w:hAnsi="Calibri Light"/>
          <w:b/>
          <w:bCs/>
        </w:rPr>
      </w:pPr>
      <w:r w:rsidRPr="00F1097F">
        <w:rPr>
          <w:rFonts w:ascii="Calibri Light" w:hAnsi="Calibri Light" w:cs="Arial"/>
          <w:b/>
          <w:bCs/>
        </w:rPr>
        <w:t xml:space="preserve">dr hab. n. med. Elżbieta </w:t>
      </w:r>
      <w:proofErr w:type="spellStart"/>
      <w:r w:rsidRPr="00F1097F">
        <w:rPr>
          <w:rFonts w:ascii="Calibri Light" w:hAnsi="Calibri Light" w:cs="Arial"/>
          <w:b/>
          <w:bCs/>
        </w:rPr>
        <w:t>Pels</w:t>
      </w:r>
      <w:proofErr w:type="spellEnd"/>
      <w:r w:rsidRPr="00F1097F">
        <w:rPr>
          <w:rFonts w:ascii="Calibri Light" w:hAnsi="Calibri Light" w:cs="Arial"/>
          <w:b/>
          <w:bCs/>
        </w:rPr>
        <w:t xml:space="preserve"> </w:t>
      </w:r>
    </w:p>
    <w:p w14:paraId="23FB1E56" w14:textId="77777777" w:rsidR="00D80747" w:rsidRPr="00D153EC" w:rsidRDefault="00D80747" w:rsidP="00BD7D3E">
      <w:pPr>
        <w:ind w:left="2835"/>
        <w:jc w:val="both"/>
        <w:rPr>
          <w:rFonts w:cstheme="minorHAnsi"/>
        </w:rPr>
      </w:pPr>
    </w:p>
    <w:p w14:paraId="7C411CA5" w14:textId="77777777" w:rsidR="00D80747" w:rsidRPr="00D153EC" w:rsidRDefault="00D80747" w:rsidP="00D80747">
      <w:pPr>
        <w:tabs>
          <w:tab w:val="left" w:pos="5923"/>
        </w:tabs>
        <w:jc w:val="both"/>
        <w:rPr>
          <w:rFonts w:cstheme="minorHAnsi"/>
        </w:rPr>
      </w:pPr>
    </w:p>
    <w:p w14:paraId="4C8BD104" w14:textId="77777777" w:rsidR="00D80747" w:rsidRPr="00D153EC" w:rsidRDefault="00D80747" w:rsidP="00BD7D3E">
      <w:pPr>
        <w:ind w:left="2835"/>
        <w:jc w:val="both"/>
        <w:rPr>
          <w:rFonts w:cstheme="minorHAnsi"/>
        </w:rPr>
      </w:pPr>
    </w:p>
    <w:p w14:paraId="574296BB" w14:textId="309D6C16" w:rsidR="00F1097F" w:rsidRPr="00D153EC" w:rsidRDefault="00F1097F" w:rsidP="00BD7D3E">
      <w:pPr>
        <w:ind w:left="2835"/>
        <w:jc w:val="both"/>
        <w:rPr>
          <w:rFonts w:cstheme="minorHAnsi"/>
        </w:rPr>
      </w:pPr>
    </w:p>
    <w:p w14:paraId="22484DE7" w14:textId="77777777" w:rsidR="00F1097F" w:rsidRPr="00D153EC" w:rsidRDefault="00F1097F" w:rsidP="00BD7D3E">
      <w:pPr>
        <w:ind w:left="2835"/>
        <w:jc w:val="both"/>
        <w:rPr>
          <w:rFonts w:cstheme="minorHAnsi"/>
        </w:rPr>
      </w:pPr>
    </w:p>
    <w:p w14:paraId="15FD6D12" w14:textId="77777777" w:rsidR="00490794" w:rsidRPr="00D153EC" w:rsidRDefault="00490794" w:rsidP="00490794">
      <w:pPr>
        <w:tabs>
          <w:tab w:val="left" w:pos="5923"/>
        </w:tabs>
        <w:jc w:val="both"/>
        <w:rPr>
          <w:rFonts w:cstheme="minorHAnsi"/>
        </w:rPr>
      </w:pPr>
    </w:p>
    <w:p w14:paraId="2CCA0736" w14:textId="77777777" w:rsidR="00D87FD7" w:rsidRPr="00D153EC" w:rsidRDefault="00D87FD7" w:rsidP="00490794">
      <w:pPr>
        <w:tabs>
          <w:tab w:val="left" w:pos="5923"/>
        </w:tabs>
        <w:jc w:val="both"/>
        <w:rPr>
          <w:rFonts w:cstheme="minorHAnsi"/>
        </w:rPr>
      </w:pPr>
    </w:p>
    <w:p w14:paraId="4EB15E6F" w14:textId="3CAF512D" w:rsidR="00D87FD7" w:rsidRPr="00D153EC" w:rsidRDefault="00D87FD7" w:rsidP="00490794">
      <w:pPr>
        <w:tabs>
          <w:tab w:val="left" w:pos="5923"/>
        </w:tabs>
        <w:jc w:val="both"/>
        <w:rPr>
          <w:rFonts w:cstheme="minorHAnsi"/>
        </w:rPr>
        <w:sectPr w:rsidR="00D87FD7" w:rsidRPr="00D153EC" w:rsidSect="00524E40">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42F1E1B5" w14:textId="1487E43E" w:rsidR="00376794" w:rsidRPr="00D153EC" w:rsidRDefault="00D1661D" w:rsidP="00490794">
      <w:pPr>
        <w:jc w:val="both"/>
        <w:rPr>
          <w:rFonts w:cstheme="minorHAnsi"/>
          <w:b/>
        </w:rPr>
      </w:pPr>
      <w:r w:rsidRPr="00D153EC">
        <w:rPr>
          <w:rFonts w:cstheme="minorHAnsi"/>
          <w:b/>
          <w:noProof/>
        </w:rPr>
        <w:lastRenderedPageBreak/>
        <mc:AlternateContent>
          <mc:Choice Requires="wps">
            <w:drawing>
              <wp:anchor distT="0" distB="0" distL="114300" distR="114300" simplePos="0" relativeHeight="251663360" behindDoc="0" locked="0" layoutInCell="1" allowOverlap="1" wp14:anchorId="40EC6833" wp14:editId="3B72E220">
                <wp:simplePos x="0" y="0"/>
                <wp:positionH relativeFrom="margin">
                  <wp:align>right</wp:align>
                </wp:positionH>
                <wp:positionV relativeFrom="paragraph">
                  <wp:posOffset>712924</wp:posOffset>
                </wp:positionV>
                <wp:extent cx="6086195" cy="18263"/>
                <wp:effectExtent l="0" t="0" r="29210" b="20320"/>
                <wp:wrapNone/>
                <wp:docPr id="132169076" name="Łącznik prosty 1"/>
                <wp:cNvGraphicFramePr/>
                <a:graphic xmlns:a="http://schemas.openxmlformats.org/drawingml/2006/main">
                  <a:graphicData uri="http://schemas.microsoft.com/office/word/2010/wordprocessingShape">
                    <wps:wsp>
                      <wps:cNvCnPr/>
                      <wps:spPr>
                        <a:xfrm flipV="1">
                          <a:off x="0" y="0"/>
                          <a:ext cx="6086195" cy="182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3B168" id="Łącznik prosty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56.15pt" to="907.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" strokecolor="black [3200]" strokeweight=".5pt">
                <v:stroke joinstyle="miter"/>
                <w10:wrap anchorx="margin"/>
              </v:line>
            </w:pict>
          </mc:Fallback>
        </mc:AlternateContent>
      </w:r>
      <w:r w:rsidR="00B66DC1" w:rsidRPr="00D153EC">
        <w:rPr>
          <w:rFonts w:cstheme="minorHAnsi"/>
          <w:b/>
        </w:rPr>
        <w:t>Do czynności podejmowanych w trakcie niniejszego postępowania o udzielenie zamówienia publicznego stosuje się przepisy ustawy z dnia 11 września 2019 r. – Prawo zamówień publicznych (tj. Dz. U. z 202</w:t>
      </w:r>
      <w:r w:rsidR="001547B0">
        <w:rPr>
          <w:rFonts w:cstheme="minorHAnsi"/>
          <w:b/>
        </w:rPr>
        <w:t>3</w:t>
      </w:r>
      <w:r w:rsidR="00B66DC1" w:rsidRPr="00D153EC">
        <w:rPr>
          <w:rFonts w:cstheme="minorHAnsi"/>
          <w:b/>
        </w:rPr>
        <w:t xml:space="preserve"> r. poz. 1</w:t>
      </w:r>
      <w:r w:rsidR="001547B0">
        <w:rPr>
          <w:rFonts w:cstheme="minorHAnsi"/>
          <w:b/>
        </w:rPr>
        <w:t xml:space="preserve">605 z </w:t>
      </w:r>
      <w:proofErr w:type="spellStart"/>
      <w:r w:rsidR="001547B0">
        <w:rPr>
          <w:rFonts w:cstheme="minorHAnsi"/>
          <w:b/>
        </w:rPr>
        <w:t>późn</w:t>
      </w:r>
      <w:proofErr w:type="spellEnd"/>
      <w:r w:rsidR="001547B0">
        <w:rPr>
          <w:rFonts w:cstheme="minorHAnsi"/>
          <w:b/>
        </w:rPr>
        <w:t>. zm.</w:t>
      </w:r>
      <w:r w:rsidR="00B66DC1" w:rsidRPr="00D153EC">
        <w:rPr>
          <w:rFonts w:cstheme="minorHAnsi"/>
          <w:b/>
        </w:rPr>
        <w:t xml:space="preserve">), zwanej dalej „ustawą </w:t>
      </w:r>
      <w:proofErr w:type="spellStart"/>
      <w:r w:rsidR="00B66DC1" w:rsidRPr="00D153EC">
        <w:rPr>
          <w:rFonts w:cstheme="minorHAnsi"/>
          <w:b/>
        </w:rPr>
        <w:t>Pzp</w:t>
      </w:r>
      <w:proofErr w:type="spellEnd"/>
      <w:r w:rsidR="00B66DC1" w:rsidRPr="00D153EC">
        <w:rPr>
          <w:rFonts w:cstheme="minorHAnsi"/>
          <w:b/>
        </w:rPr>
        <w:t>” lub „</w:t>
      </w:r>
      <w:proofErr w:type="spellStart"/>
      <w:r w:rsidR="00B66DC1" w:rsidRPr="00D153EC">
        <w:rPr>
          <w:rFonts w:cstheme="minorHAnsi"/>
          <w:b/>
        </w:rPr>
        <w:t>Pzp</w:t>
      </w:r>
      <w:proofErr w:type="spellEnd"/>
      <w:r w:rsidR="00B66DC1" w:rsidRPr="00D153EC">
        <w:rPr>
          <w:rFonts w:cstheme="minorHAnsi"/>
          <w:b/>
        </w:rPr>
        <w:t xml:space="preserve">” oraz w sprawach nieuregulowanych ustawą </w:t>
      </w:r>
      <w:proofErr w:type="spellStart"/>
      <w:r w:rsidR="00B66DC1" w:rsidRPr="00D153EC">
        <w:rPr>
          <w:rFonts w:cstheme="minorHAnsi"/>
          <w:b/>
        </w:rPr>
        <w:t>Pzp</w:t>
      </w:r>
      <w:proofErr w:type="spellEnd"/>
      <w:r w:rsidR="00B66DC1" w:rsidRPr="00D153EC">
        <w:rPr>
          <w:rFonts w:cstheme="minorHAnsi"/>
          <w:b/>
        </w:rPr>
        <w:t>, przepisy ustawy – Kodeks cywilny.</w:t>
      </w:r>
    </w:p>
    <w:p w14:paraId="5BCC8327" w14:textId="77777777" w:rsidR="00F06473" w:rsidRPr="00D153EC" w:rsidRDefault="00F06473" w:rsidP="00490794">
      <w:pPr>
        <w:jc w:val="both"/>
        <w:rPr>
          <w:rFonts w:cstheme="minorHAnsi"/>
          <w:b/>
        </w:rPr>
      </w:pPr>
    </w:p>
    <w:p w14:paraId="380D75AC" w14:textId="72A98911" w:rsidR="00490794" w:rsidRPr="00D153EC" w:rsidRDefault="00490794" w:rsidP="00490794">
      <w:pPr>
        <w:jc w:val="both"/>
        <w:rPr>
          <w:rFonts w:cstheme="minorHAnsi"/>
          <w:b/>
        </w:rPr>
      </w:pPr>
      <w:r w:rsidRPr="00D153EC">
        <w:rPr>
          <w:rFonts w:cstheme="minorHAnsi"/>
          <w:b/>
        </w:rPr>
        <w:t>I. NAZWA ORAZ ADRES ZAMAWIAJĄCEGO</w:t>
      </w:r>
    </w:p>
    <w:p w14:paraId="7768255E" w14:textId="1858CD6B" w:rsidR="00490794" w:rsidRPr="00D153EC" w:rsidRDefault="00490794" w:rsidP="00490794">
      <w:pPr>
        <w:jc w:val="both"/>
        <w:rPr>
          <w:rFonts w:cstheme="minorHAnsi"/>
        </w:rPr>
      </w:pPr>
      <w:r w:rsidRPr="00D153EC">
        <w:rPr>
          <w:rFonts w:cstheme="minorHAnsi"/>
          <w:b/>
          <w:bCs/>
        </w:rPr>
        <w:t xml:space="preserve">1. Zamawiający:  </w:t>
      </w:r>
      <w:r w:rsidRPr="00D153EC">
        <w:rPr>
          <w:rFonts w:cstheme="minorHAnsi"/>
          <w:bCs/>
        </w:rPr>
        <w:t>Uniwersyteckie Centrum Stomatologii w Lublinie</w:t>
      </w:r>
      <w:r w:rsidRPr="00D153EC">
        <w:rPr>
          <w:rFonts w:cstheme="minorHAnsi"/>
          <w:b/>
          <w:bCs/>
        </w:rPr>
        <w:t>,</w:t>
      </w:r>
      <w:r w:rsidRPr="00D153EC">
        <w:rPr>
          <w:rFonts w:cstheme="minorHAnsi"/>
          <w:b/>
        </w:rPr>
        <w:t xml:space="preserve"> </w:t>
      </w:r>
      <w:r w:rsidRPr="00D153EC">
        <w:rPr>
          <w:rFonts w:cstheme="minorHAnsi"/>
        </w:rPr>
        <w:t>zwany dalej „</w:t>
      </w:r>
      <w:r w:rsidRPr="00D153EC">
        <w:rPr>
          <w:rFonts w:cstheme="minorHAnsi"/>
          <w:b/>
        </w:rPr>
        <w:t>Zamawiającym</w:t>
      </w:r>
      <w:r w:rsidRPr="00D153EC">
        <w:rPr>
          <w:rFonts w:cstheme="minorHAnsi"/>
        </w:rPr>
        <w:t>”</w:t>
      </w:r>
    </w:p>
    <w:p w14:paraId="35F85423" w14:textId="6F7E5574" w:rsidR="00490794" w:rsidRPr="00D153EC" w:rsidRDefault="00490794" w:rsidP="00376794">
      <w:pPr>
        <w:rPr>
          <w:rFonts w:cstheme="minorHAnsi"/>
        </w:rPr>
      </w:pPr>
      <w:r w:rsidRPr="00D153EC">
        <w:rPr>
          <w:rFonts w:cstheme="minorHAnsi"/>
          <w:b/>
          <w:bCs/>
        </w:rPr>
        <w:t xml:space="preserve">Adres Zamawiającego: </w:t>
      </w:r>
    </w:p>
    <w:p w14:paraId="12C0A540" w14:textId="18155016" w:rsidR="00490794" w:rsidRPr="00D153EC" w:rsidRDefault="00490794" w:rsidP="00376794">
      <w:pPr>
        <w:spacing w:after="0" w:line="276" w:lineRule="auto"/>
        <w:ind w:left="709"/>
        <w:rPr>
          <w:rFonts w:cstheme="minorHAnsi"/>
        </w:rPr>
      </w:pPr>
      <w:r w:rsidRPr="00D153EC">
        <w:rPr>
          <w:rFonts w:cstheme="minorHAnsi"/>
          <w:b/>
          <w:bCs/>
        </w:rPr>
        <w:t xml:space="preserve">ul. </w:t>
      </w:r>
      <w:r w:rsidR="00ED2114" w:rsidRPr="00D153EC">
        <w:rPr>
          <w:rFonts w:cstheme="minorHAnsi"/>
          <w:b/>
          <w:bCs/>
        </w:rPr>
        <w:t>Dra</w:t>
      </w:r>
      <w:r w:rsidRPr="00D153EC">
        <w:rPr>
          <w:rFonts w:cstheme="minorHAnsi"/>
          <w:b/>
          <w:bCs/>
        </w:rPr>
        <w:t xml:space="preserve"> Witolda Chodźki 6, 20-093 Lublin,</w:t>
      </w:r>
    </w:p>
    <w:p w14:paraId="03903643" w14:textId="77777777" w:rsidR="00490794" w:rsidRPr="00D153EC" w:rsidRDefault="00490794" w:rsidP="00376794">
      <w:pPr>
        <w:spacing w:after="0" w:line="276" w:lineRule="auto"/>
        <w:ind w:left="709"/>
        <w:rPr>
          <w:rFonts w:cstheme="minorHAnsi"/>
          <w:lang w:val="en-US"/>
        </w:rPr>
      </w:pPr>
      <w:r w:rsidRPr="00D153EC">
        <w:rPr>
          <w:rFonts w:cstheme="minorHAnsi"/>
          <w:lang w:val="en-US"/>
        </w:rPr>
        <w:t>REGON: 060281989, NIP: 712-308-47-59,</w:t>
      </w:r>
    </w:p>
    <w:p w14:paraId="4E7E49AF" w14:textId="4159B7E6" w:rsidR="00490794" w:rsidRPr="00D153EC" w:rsidRDefault="00490794" w:rsidP="00BB18BF">
      <w:pPr>
        <w:tabs>
          <w:tab w:val="left" w:pos="5953"/>
        </w:tabs>
        <w:spacing w:after="0" w:line="276" w:lineRule="auto"/>
        <w:ind w:left="709"/>
        <w:rPr>
          <w:rFonts w:cstheme="minorHAnsi"/>
          <w:lang w:val="en-US"/>
        </w:rPr>
      </w:pPr>
      <w:r w:rsidRPr="00D153EC">
        <w:rPr>
          <w:rFonts w:cstheme="minorHAnsi"/>
          <w:lang w:val="en-US"/>
        </w:rPr>
        <w:t>Tel.: 081/ 502-17-00;  www.</w:t>
      </w:r>
      <w:r w:rsidR="00303CA6" w:rsidRPr="00D153EC">
        <w:rPr>
          <w:rFonts w:cstheme="minorHAnsi"/>
          <w:lang w:val="en-US"/>
        </w:rPr>
        <w:t>ucs</w:t>
      </w:r>
      <w:r w:rsidRPr="00D153EC">
        <w:rPr>
          <w:rFonts w:cstheme="minorHAnsi"/>
          <w:lang w:val="en-US"/>
        </w:rPr>
        <w:t xml:space="preserve">.lublin.pl; </w:t>
      </w:r>
      <w:r w:rsidR="00BB18BF" w:rsidRPr="00D153EC">
        <w:rPr>
          <w:rFonts w:cstheme="minorHAnsi"/>
          <w:lang w:val="en-US"/>
        </w:rPr>
        <w:tab/>
      </w:r>
    </w:p>
    <w:p w14:paraId="5DDD91E5" w14:textId="28F57DCF" w:rsidR="00490794" w:rsidRPr="00D153EC" w:rsidRDefault="00490794" w:rsidP="00376794">
      <w:pPr>
        <w:spacing w:after="0" w:line="276" w:lineRule="auto"/>
        <w:ind w:left="709"/>
        <w:rPr>
          <w:rFonts w:cstheme="minorHAnsi"/>
          <w:lang w:val="en-US"/>
        </w:rPr>
      </w:pPr>
      <w:r w:rsidRPr="00D153EC">
        <w:rPr>
          <w:rFonts w:cstheme="minorHAnsi"/>
          <w:lang w:val="en-US"/>
        </w:rPr>
        <w:t xml:space="preserve">               e-mail: </w:t>
      </w:r>
      <w:hyperlink r:id="rId14" w:history="1">
        <w:r w:rsidR="00303CA6" w:rsidRPr="00D153EC">
          <w:rPr>
            <w:rStyle w:val="Hipercze"/>
            <w:rFonts w:cstheme="minorHAnsi"/>
            <w:lang w:val="en-US"/>
          </w:rPr>
          <w:t>sekretariat@ucs.lublin.pl</w:t>
        </w:r>
      </w:hyperlink>
      <w:r w:rsidRPr="00D153EC">
        <w:rPr>
          <w:rFonts w:cstheme="minorHAnsi"/>
          <w:lang w:val="en-US"/>
        </w:rPr>
        <w:t xml:space="preserve"> </w:t>
      </w:r>
    </w:p>
    <w:p w14:paraId="148981B9" w14:textId="77777777" w:rsidR="00376794" w:rsidRPr="00D153EC" w:rsidRDefault="00376794" w:rsidP="00376794">
      <w:pPr>
        <w:spacing w:after="0" w:line="276" w:lineRule="auto"/>
        <w:ind w:left="709"/>
        <w:rPr>
          <w:rFonts w:cstheme="minorHAnsi"/>
          <w:lang w:val="en-US"/>
        </w:rPr>
      </w:pPr>
    </w:p>
    <w:p w14:paraId="717F7D9C" w14:textId="694C5D22" w:rsidR="00490794" w:rsidRPr="00D153EC" w:rsidRDefault="00490794" w:rsidP="00CB6B8C">
      <w:pPr>
        <w:spacing w:after="0" w:line="240" w:lineRule="auto"/>
        <w:ind w:left="426"/>
        <w:rPr>
          <w:rFonts w:cstheme="minorHAnsi"/>
        </w:rPr>
      </w:pPr>
      <w:r w:rsidRPr="00D153EC">
        <w:rPr>
          <w:rFonts w:cstheme="minorHAnsi"/>
          <w:b/>
        </w:rPr>
        <w:t>Strona internetowa Zamawiającego</w:t>
      </w:r>
      <w:r w:rsidRPr="00D153EC">
        <w:rPr>
          <w:rFonts w:cstheme="minorHAnsi"/>
        </w:rPr>
        <w:t xml:space="preserve"> – </w:t>
      </w:r>
      <w:hyperlink r:id="rId15" w:history="1">
        <w:r w:rsidR="006F6D6D" w:rsidRPr="00D153EC">
          <w:rPr>
            <w:rStyle w:val="Hipercze"/>
            <w:rFonts w:cstheme="minorHAnsi"/>
          </w:rPr>
          <w:t>www.ucs.lublin.pl</w:t>
        </w:r>
      </w:hyperlink>
    </w:p>
    <w:p w14:paraId="4302C408" w14:textId="172F495B" w:rsidR="00490794" w:rsidRPr="00D153EC" w:rsidRDefault="00490794" w:rsidP="00CB6B8C">
      <w:pPr>
        <w:spacing w:after="0" w:line="240" w:lineRule="auto"/>
        <w:ind w:left="426"/>
        <w:rPr>
          <w:rFonts w:cstheme="minorHAnsi"/>
        </w:rPr>
      </w:pPr>
      <w:r w:rsidRPr="00D153EC">
        <w:rPr>
          <w:rFonts w:cstheme="minorHAnsi"/>
          <w:b/>
        </w:rPr>
        <w:t>Strona internetowa prowadzonego postępowania</w:t>
      </w:r>
      <w:r w:rsidRPr="00D153EC">
        <w:rPr>
          <w:rFonts w:cstheme="minorHAnsi"/>
        </w:rPr>
        <w:t xml:space="preserve"> - </w:t>
      </w:r>
      <w:hyperlink r:id="rId16" w:history="1">
        <w:r w:rsidR="00CB6B8C">
          <w:rPr>
            <w:rStyle w:val="Hipercze"/>
          </w:rPr>
          <w:t xml:space="preserve">https://platformazakupowa.pl/transakcja/817129 </w:t>
        </w:r>
      </w:hyperlink>
    </w:p>
    <w:p w14:paraId="5C273235" w14:textId="77777777" w:rsidR="00490794" w:rsidRPr="00D153EC" w:rsidRDefault="00490794" w:rsidP="00490794">
      <w:pPr>
        <w:spacing w:after="0" w:line="240" w:lineRule="auto"/>
        <w:rPr>
          <w:rFonts w:cstheme="minorHAnsi"/>
        </w:rPr>
      </w:pPr>
    </w:p>
    <w:p w14:paraId="21C4ECF0" w14:textId="77777777" w:rsidR="00490794" w:rsidRPr="00D153EC" w:rsidRDefault="00490794" w:rsidP="00490794">
      <w:pPr>
        <w:jc w:val="both"/>
        <w:rPr>
          <w:rFonts w:cstheme="minorHAnsi"/>
          <w:b/>
        </w:rPr>
      </w:pPr>
      <w:r w:rsidRPr="00D153EC">
        <w:rPr>
          <w:rFonts w:cstheme="minorHAnsi"/>
          <w:b/>
        </w:rPr>
        <w:t>II.</w:t>
      </w:r>
      <w:r w:rsidRPr="00D153EC">
        <w:rPr>
          <w:rFonts w:cstheme="minorHAnsi"/>
        </w:rPr>
        <w:t xml:space="preserve"> </w:t>
      </w:r>
      <w:r w:rsidRPr="00D153EC">
        <w:rPr>
          <w:rFonts w:cstheme="minorHAnsi"/>
          <w:b/>
        </w:rPr>
        <w:t xml:space="preserve">OSOBY UPRAWNIONE DO KONTAKTOWANIA SIĘ Z WYKONAWCAMI </w:t>
      </w:r>
    </w:p>
    <w:p w14:paraId="1AC26E7F" w14:textId="77777777" w:rsidR="00490794" w:rsidRPr="00D153EC" w:rsidRDefault="00490794" w:rsidP="00490794">
      <w:pPr>
        <w:spacing w:after="0" w:line="276" w:lineRule="auto"/>
        <w:jc w:val="both"/>
        <w:rPr>
          <w:rFonts w:cstheme="minorHAnsi"/>
        </w:rPr>
      </w:pPr>
      <w:r w:rsidRPr="00D153EC">
        <w:rPr>
          <w:rFonts w:cstheme="minorHAnsi"/>
        </w:rPr>
        <w:t xml:space="preserve">Osobą uprawnioną do komunikowania się z Wykonawcami jest:  Małgorzata Tkaczuk </w:t>
      </w:r>
    </w:p>
    <w:p w14:paraId="3015BBEB" w14:textId="77777777" w:rsidR="00490794" w:rsidRPr="00D153EC" w:rsidRDefault="00490794" w:rsidP="00490794">
      <w:pPr>
        <w:spacing w:after="0" w:line="276" w:lineRule="auto"/>
        <w:jc w:val="both"/>
        <w:rPr>
          <w:rFonts w:cstheme="minorHAnsi"/>
          <w:lang w:val="en-US"/>
        </w:rPr>
      </w:pPr>
      <w:proofErr w:type="spellStart"/>
      <w:r w:rsidRPr="00D153EC">
        <w:rPr>
          <w:rFonts w:cstheme="minorHAnsi"/>
          <w:lang w:val="en-US"/>
        </w:rPr>
        <w:t>adres</w:t>
      </w:r>
      <w:proofErr w:type="spellEnd"/>
      <w:r w:rsidRPr="00D153EC">
        <w:rPr>
          <w:rFonts w:cstheme="minorHAnsi"/>
          <w:lang w:val="en-US"/>
        </w:rPr>
        <w:t xml:space="preserve"> e - mail: mtkaczuk@sck.lublin.pl </w:t>
      </w:r>
    </w:p>
    <w:p w14:paraId="4CD6E3ED" w14:textId="77777777" w:rsidR="00490794" w:rsidRPr="00D153EC" w:rsidRDefault="00490794" w:rsidP="00490794">
      <w:pPr>
        <w:spacing w:after="0" w:line="276" w:lineRule="auto"/>
        <w:jc w:val="both"/>
        <w:rPr>
          <w:rFonts w:cstheme="minorHAnsi"/>
        </w:rPr>
      </w:pPr>
      <w:r w:rsidRPr="00D153EC">
        <w:rPr>
          <w:rFonts w:cstheme="minorHAnsi"/>
        </w:rPr>
        <w:t>godziny urzędowania: 7.30 – 15.05</w:t>
      </w:r>
    </w:p>
    <w:p w14:paraId="6AF2CA1B" w14:textId="77777777" w:rsidR="00490794" w:rsidRPr="00D153EC" w:rsidRDefault="00490794" w:rsidP="00490794">
      <w:pPr>
        <w:spacing w:before="240"/>
        <w:jc w:val="both"/>
        <w:rPr>
          <w:rFonts w:cstheme="minorHAnsi"/>
          <w:b/>
        </w:rPr>
      </w:pPr>
      <w:r w:rsidRPr="00D153EC">
        <w:rPr>
          <w:rFonts w:cstheme="minorHAnsi"/>
          <w:b/>
        </w:rPr>
        <w:t>III. 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46C98636" w:rsidR="00490794" w:rsidRPr="00CB6B8C" w:rsidRDefault="00490794" w:rsidP="00CB6B8C">
      <w:pPr>
        <w:pStyle w:val="Akapitzlist"/>
        <w:numPr>
          <w:ilvl w:val="0"/>
          <w:numId w:val="54"/>
        </w:numPr>
        <w:spacing w:after="0" w:line="240" w:lineRule="auto"/>
        <w:rPr>
          <w:rFonts w:cstheme="minorHAnsi"/>
        </w:rPr>
      </w:pPr>
      <w:r w:rsidRPr="00CB6B8C">
        <w:rPr>
          <w:rFonts w:eastAsia="Times New Roman" w:cstheme="minorHAnsi"/>
          <w:bCs/>
        </w:rPr>
        <w:t>Postępowanie prowadzone jest w języku polskim za pośrednictwem Platformy Zakupowej (dalej jako „Platforma”) pod adresem:</w:t>
      </w:r>
      <w:r w:rsidR="00CB6B8C" w:rsidRPr="00CB6B8C">
        <w:rPr>
          <w:rFonts w:eastAsia="Times New Roman" w:cstheme="minorHAnsi"/>
          <w:bCs/>
        </w:rPr>
        <w:t xml:space="preserve">  </w:t>
      </w:r>
      <w:hyperlink r:id="rId17" w:history="1">
        <w:r w:rsidR="00CB6B8C">
          <w:rPr>
            <w:rStyle w:val="Hipercze"/>
          </w:rPr>
          <w:t xml:space="preserve">https://platformazakupowa.pl/transakcja/817129 </w:t>
        </w:r>
      </w:hyperlink>
      <w:r w:rsidRPr="00CB6B8C">
        <w:rPr>
          <w:rFonts w:eastAsia="Times New Roman" w:cstheme="minorHAnsi"/>
          <w:bCs/>
        </w:rPr>
        <w:t>, pod numerem postępowania nadanym przez Zamawiającego.</w:t>
      </w:r>
    </w:p>
    <w:p w14:paraId="6605980B" w14:textId="77777777" w:rsidR="00490794" w:rsidRPr="00D153EC" w:rsidRDefault="00490794" w:rsidP="00CB6B8C">
      <w:pPr>
        <w:numPr>
          <w:ilvl w:val="0"/>
          <w:numId w:val="54"/>
        </w:numPr>
        <w:spacing w:after="62" w:line="240" w:lineRule="auto"/>
        <w:jc w:val="both"/>
        <w:rPr>
          <w:rFonts w:eastAsia="Times New Roman" w:cstheme="minorHAnsi"/>
          <w:bCs/>
        </w:rPr>
      </w:pPr>
      <w:r w:rsidRPr="00D153EC">
        <w:rPr>
          <w:rFonts w:eastAsia="Times New Roman" w:cstheme="minorHAnsi"/>
          <w:bCs/>
        </w:rPr>
        <w:t>Korzystanie z Platformy przez Wykonawcę jest bezpłatne.</w:t>
      </w:r>
    </w:p>
    <w:p w14:paraId="7FA6D401" w14:textId="06EB0630" w:rsidR="00490794" w:rsidRPr="00D153EC" w:rsidRDefault="00490794" w:rsidP="00CB6B8C">
      <w:pPr>
        <w:numPr>
          <w:ilvl w:val="0"/>
          <w:numId w:val="54"/>
        </w:numPr>
        <w:spacing w:after="62" w:line="240" w:lineRule="auto"/>
        <w:jc w:val="both"/>
        <w:rPr>
          <w:rFonts w:eastAsia="Times New Roman" w:cstheme="minorHAnsi"/>
          <w:bCs/>
        </w:rPr>
      </w:pPr>
      <w:r w:rsidRPr="00D153EC">
        <w:rPr>
          <w:rFonts w:cstheme="minorHAnsi"/>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za pośrednictwem platformy zakupowej Zamawiającego dostępnej pod adresem: </w:t>
      </w:r>
      <w:hyperlink r:id="rId18" w:history="1">
        <w:r w:rsidR="005063A3">
          <w:rPr>
            <w:rStyle w:val="Hipercze"/>
          </w:rPr>
          <w:t xml:space="preserve">https://platformazakupowa.pl/transakcja/817129 </w:t>
        </w:r>
      </w:hyperlink>
    </w:p>
    <w:p w14:paraId="3E202DCA" w14:textId="10352658" w:rsidR="00490794" w:rsidRPr="00D153EC" w:rsidRDefault="00490794" w:rsidP="00CB6B8C">
      <w:pPr>
        <w:numPr>
          <w:ilvl w:val="0"/>
          <w:numId w:val="54"/>
        </w:numPr>
        <w:spacing w:after="62" w:line="240" w:lineRule="auto"/>
        <w:jc w:val="both"/>
        <w:rPr>
          <w:rFonts w:eastAsia="Times New Roman" w:cstheme="minorHAnsi"/>
          <w:bCs/>
        </w:rPr>
      </w:pPr>
      <w:r w:rsidRPr="00D153EC">
        <w:rPr>
          <w:rFonts w:cstheme="minorHAnsi"/>
        </w:rPr>
        <w:t xml:space="preserve">W celu skrócenia czasu udzielenia odpowiedzi na pytania </w:t>
      </w:r>
      <w:r w:rsidR="00261BE9">
        <w:rPr>
          <w:rFonts w:cstheme="minorHAnsi"/>
        </w:rPr>
        <w:t>wymaga</w:t>
      </w:r>
      <w:r w:rsidRPr="00D153EC">
        <w:rPr>
          <w:rFonts w:cstheme="minorHAnsi"/>
        </w:rPr>
        <w:t xml:space="preserv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D153EC" w:rsidRDefault="00490794" w:rsidP="00CB6B8C">
      <w:pPr>
        <w:numPr>
          <w:ilvl w:val="0"/>
          <w:numId w:val="54"/>
        </w:numPr>
        <w:spacing w:after="62" w:line="240" w:lineRule="auto"/>
        <w:jc w:val="both"/>
        <w:rPr>
          <w:rFonts w:eastAsia="Times New Roman" w:cstheme="minorHAnsi"/>
          <w:bCs/>
        </w:rPr>
      </w:pPr>
      <w:r w:rsidRPr="00D153EC">
        <w:rPr>
          <w:rFonts w:cstheme="minorHAnsi"/>
        </w:rPr>
        <w:t xml:space="preserve">Zamawiający będzie przekazywał wykonawcom informacje za pośrednictwem platformazakupowa.pl. Informacje dotyczące odpowiedzi na pytania, zmiany specyfikacji, zmiany </w:t>
      </w:r>
      <w:r w:rsidRPr="00D153EC">
        <w:rPr>
          <w:rFonts w:cstheme="minorHAnsi"/>
        </w:rPr>
        <w:lastRenderedPageBreak/>
        <w:t>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D153EC" w:rsidRDefault="00490794" w:rsidP="00CB6B8C">
      <w:pPr>
        <w:numPr>
          <w:ilvl w:val="0"/>
          <w:numId w:val="54"/>
        </w:numPr>
        <w:spacing w:after="62" w:line="240" w:lineRule="auto"/>
        <w:jc w:val="both"/>
        <w:rPr>
          <w:rFonts w:eastAsia="Times New Roman" w:cstheme="minorHAnsi"/>
          <w:bCs/>
        </w:rPr>
      </w:pPr>
      <w:r w:rsidRPr="00D153EC">
        <w:rPr>
          <w:rFonts w:cstheme="minorHAnsi"/>
        </w:rPr>
        <w:t xml:space="preserve">Wykonawca jako podmiot profesjonalny ma obowiązek sprawdzania komunikatów </w:t>
      </w:r>
      <w:r w:rsidRPr="00D153EC">
        <w:rPr>
          <w:rFonts w:cstheme="minorHAnsi"/>
        </w:rPr>
        <w:br/>
        <w:t>i wiadomości bezpośrednio na platformazakupowa.pl przesłanych przez Zamawiającego, gdyż system powiadomień może ulec awarii lub powiadomienie może trafić do folderu SPAM.</w:t>
      </w:r>
    </w:p>
    <w:p w14:paraId="79F0A514" w14:textId="571006D5" w:rsidR="00490794" w:rsidRPr="00D153EC" w:rsidRDefault="00490794" w:rsidP="00CB6B8C">
      <w:pPr>
        <w:numPr>
          <w:ilvl w:val="0"/>
          <w:numId w:val="54"/>
        </w:numPr>
        <w:spacing w:after="62" w:line="240" w:lineRule="auto"/>
        <w:jc w:val="both"/>
        <w:rPr>
          <w:rFonts w:eastAsia="Times New Roman" w:cstheme="minorHAnsi"/>
          <w:bCs/>
        </w:rPr>
      </w:pPr>
      <w:r w:rsidRPr="00D153EC">
        <w:rPr>
          <w:rFonts w:cstheme="minorHAnsi"/>
        </w:rPr>
        <w:t>Zamawiający, zgodnie z § 11 ust. 2 ROZPORZĄDZENI</w:t>
      </w:r>
      <w:r w:rsidR="002174B2">
        <w:rPr>
          <w:rFonts w:cstheme="minorHAnsi"/>
        </w:rPr>
        <w:t>A</w:t>
      </w:r>
      <w:r w:rsidRPr="00D153EC">
        <w:rPr>
          <w:rFonts w:cstheme="minorHAnsi"/>
        </w:rPr>
        <w:t xml:space="preserve"> PREZESA RADY MINISTRÓW </w:t>
      </w:r>
      <w:r w:rsidRPr="00D153EC">
        <w:rPr>
          <w:rFonts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D153EC" w:rsidRDefault="00490794">
      <w:pPr>
        <w:pStyle w:val="Akapitzlist"/>
        <w:numPr>
          <w:ilvl w:val="2"/>
          <w:numId w:val="3"/>
        </w:numPr>
        <w:spacing w:after="0"/>
        <w:ind w:left="1276"/>
        <w:jc w:val="both"/>
        <w:rPr>
          <w:rFonts w:cstheme="minorHAnsi"/>
        </w:rPr>
      </w:pPr>
      <w:r w:rsidRPr="00D153EC">
        <w:rPr>
          <w:rFonts w:cstheme="minorHAnsi"/>
        </w:rPr>
        <w:t xml:space="preserve">stały dostęp do sieci Internet o gwarantowanej przepustowości nie mniejszej niż 512 </w:t>
      </w:r>
      <w:proofErr w:type="spellStart"/>
      <w:r w:rsidRPr="00D153EC">
        <w:rPr>
          <w:rFonts w:cstheme="minorHAnsi"/>
        </w:rPr>
        <w:t>kb</w:t>
      </w:r>
      <w:proofErr w:type="spellEnd"/>
      <w:r w:rsidRPr="00D153EC">
        <w:rPr>
          <w:rFonts w:cstheme="minorHAnsi"/>
        </w:rPr>
        <w:t>/s,</w:t>
      </w:r>
    </w:p>
    <w:p w14:paraId="52F278AF" w14:textId="77777777" w:rsidR="00490794" w:rsidRPr="00D153EC" w:rsidRDefault="00490794">
      <w:pPr>
        <w:pStyle w:val="Akapitzlist"/>
        <w:numPr>
          <w:ilvl w:val="2"/>
          <w:numId w:val="3"/>
        </w:numPr>
        <w:spacing w:after="0"/>
        <w:ind w:left="1276"/>
        <w:jc w:val="both"/>
        <w:rPr>
          <w:rFonts w:cstheme="minorHAnsi"/>
        </w:rPr>
      </w:pPr>
      <w:r w:rsidRPr="00D153EC">
        <w:rPr>
          <w:rFonts w:cstheme="minorHAnsi"/>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D153EC" w:rsidRDefault="00490794">
      <w:pPr>
        <w:pStyle w:val="Akapitzlist"/>
        <w:numPr>
          <w:ilvl w:val="2"/>
          <w:numId w:val="3"/>
        </w:numPr>
        <w:spacing w:after="0"/>
        <w:ind w:left="1276"/>
        <w:jc w:val="both"/>
        <w:rPr>
          <w:rFonts w:cstheme="minorHAnsi"/>
        </w:rPr>
      </w:pPr>
      <w:r w:rsidRPr="00D153EC">
        <w:rPr>
          <w:rFonts w:cstheme="minorHAnsi"/>
        </w:rPr>
        <w:t>zainstalowana dowolna przeglądarka internetowa, w przypadku Internet Explorer minimalnie wersja 10 0.,</w:t>
      </w:r>
    </w:p>
    <w:p w14:paraId="71D65F22" w14:textId="77777777" w:rsidR="00490794" w:rsidRPr="00D153EC" w:rsidRDefault="00490794">
      <w:pPr>
        <w:pStyle w:val="Akapitzlist"/>
        <w:numPr>
          <w:ilvl w:val="2"/>
          <w:numId w:val="3"/>
        </w:numPr>
        <w:spacing w:after="0"/>
        <w:ind w:left="1276"/>
        <w:jc w:val="both"/>
        <w:rPr>
          <w:rFonts w:cstheme="minorHAnsi"/>
        </w:rPr>
      </w:pPr>
      <w:r w:rsidRPr="00D153EC">
        <w:rPr>
          <w:rFonts w:cstheme="minorHAnsi"/>
        </w:rPr>
        <w:t>włączona obsługa JavaScript,</w:t>
      </w:r>
    </w:p>
    <w:p w14:paraId="480C8227" w14:textId="77777777" w:rsidR="00490794" w:rsidRPr="00D153EC" w:rsidRDefault="00490794">
      <w:pPr>
        <w:pStyle w:val="Akapitzlist"/>
        <w:numPr>
          <w:ilvl w:val="2"/>
          <w:numId w:val="3"/>
        </w:numPr>
        <w:spacing w:after="0"/>
        <w:ind w:left="1276"/>
        <w:jc w:val="both"/>
        <w:rPr>
          <w:rFonts w:cstheme="minorHAnsi"/>
        </w:rPr>
      </w:pPr>
      <w:r w:rsidRPr="00D153EC">
        <w:rPr>
          <w:rFonts w:cstheme="minorHAnsi"/>
        </w:rPr>
        <w:t xml:space="preserve">zainstalowany program Adobe </w:t>
      </w:r>
      <w:proofErr w:type="spellStart"/>
      <w:r w:rsidRPr="00D153EC">
        <w:rPr>
          <w:rFonts w:cstheme="minorHAnsi"/>
        </w:rPr>
        <w:t>Acrobat</w:t>
      </w:r>
      <w:proofErr w:type="spellEnd"/>
      <w:r w:rsidRPr="00D153EC">
        <w:rPr>
          <w:rFonts w:cstheme="minorHAnsi"/>
        </w:rPr>
        <w:t xml:space="preserve"> Reader lub inny obsługujący format plików .pdf,</w:t>
      </w:r>
    </w:p>
    <w:p w14:paraId="22E9F41A" w14:textId="77777777" w:rsidR="00490794" w:rsidRPr="00D153EC" w:rsidRDefault="00490794">
      <w:pPr>
        <w:pStyle w:val="Akapitzlist"/>
        <w:numPr>
          <w:ilvl w:val="2"/>
          <w:numId w:val="3"/>
        </w:numPr>
        <w:spacing w:after="0"/>
        <w:ind w:left="1276"/>
        <w:jc w:val="both"/>
        <w:rPr>
          <w:rFonts w:cstheme="minorHAnsi"/>
        </w:rPr>
      </w:pPr>
      <w:r w:rsidRPr="00D153EC">
        <w:rPr>
          <w:rFonts w:cstheme="minorHAnsi"/>
        </w:rPr>
        <w:t>Platformazakupowa.pl działa według standardu przyjętego w komunikacji sieciowej - kodowanie UTF8,</w:t>
      </w:r>
    </w:p>
    <w:p w14:paraId="04464C6F" w14:textId="77777777" w:rsidR="00490794" w:rsidRPr="00D153EC" w:rsidRDefault="00490794">
      <w:pPr>
        <w:pStyle w:val="Akapitzlist"/>
        <w:numPr>
          <w:ilvl w:val="2"/>
          <w:numId w:val="3"/>
        </w:numPr>
        <w:spacing w:after="0"/>
        <w:ind w:left="1276"/>
        <w:jc w:val="both"/>
        <w:rPr>
          <w:rFonts w:cstheme="minorHAnsi"/>
        </w:rPr>
      </w:pPr>
      <w:r w:rsidRPr="00D153EC">
        <w:rPr>
          <w:rFonts w:cstheme="minorHAnsi"/>
        </w:rPr>
        <w:t>Oznaczenie czasu odbioru danych przez platformę zakupową stanowi datę oraz dokładny czas (</w:t>
      </w:r>
      <w:proofErr w:type="spellStart"/>
      <w:r w:rsidRPr="00D153EC">
        <w:rPr>
          <w:rFonts w:cstheme="minorHAnsi"/>
        </w:rPr>
        <w:t>hh:mm:ss</w:t>
      </w:r>
      <w:proofErr w:type="spellEnd"/>
      <w:r w:rsidRPr="00D153EC">
        <w:rPr>
          <w:rFonts w:cstheme="minorHAnsi"/>
        </w:rPr>
        <w:t>) generowany wg. czasu lokalnego serwera synchronizowanego z zegarem Głównego Urzędu Miar.</w:t>
      </w:r>
    </w:p>
    <w:p w14:paraId="17EF00A3" w14:textId="02B40B75" w:rsidR="00490794" w:rsidRPr="00D153EC" w:rsidRDefault="00490794" w:rsidP="00CB6B8C">
      <w:pPr>
        <w:pStyle w:val="Akapitzlist"/>
        <w:numPr>
          <w:ilvl w:val="0"/>
          <w:numId w:val="54"/>
        </w:numPr>
        <w:spacing w:after="0"/>
        <w:jc w:val="both"/>
        <w:rPr>
          <w:rFonts w:cstheme="minorHAnsi"/>
        </w:rPr>
      </w:pPr>
      <w:r w:rsidRPr="00D153EC">
        <w:rPr>
          <w:rFonts w:cstheme="minorHAnsi"/>
        </w:rPr>
        <w:t>Wykonawca, przystępując do niniejszego postępowania o udzielenie zamówienia publicznego:</w:t>
      </w:r>
    </w:p>
    <w:p w14:paraId="46F83D8A" w14:textId="77777777" w:rsidR="00490794" w:rsidRPr="00D153EC" w:rsidRDefault="00490794">
      <w:pPr>
        <w:pStyle w:val="Akapitzlist"/>
        <w:numPr>
          <w:ilvl w:val="0"/>
          <w:numId w:val="4"/>
        </w:numPr>
        <w:jc w:val="both"/>
        <w:rPr>
          <w:rFonts w:cstheme="minorHAnsi"/>
        </w:rPr>
      </w:pPr>
      <w:r w:rsidRPr="00D153EC">
        <w:rPr>
          <w:rFonts w:cstheme="minorHAnsi"/>
        </w:rPr>
        <w:t>akceptuje warunki korzystania z platformazakupowa.pl określone w Regulaminie zamieszczonym na stronie internetowej pod linkiem  w zakładce „Regulamin" oraz uznaje go za wiążący,</w:t>
      </w:r>
    </w:p>
    <w:p w14:paraId="3C5DA62F" w14:textId="77777777" w:rsidR="00490794" w:rsidRPr="00D153EC" w:rsidRDefault="00490794">
      <w:pPr>
        <w:pStyle w:val="Akapitzlist"/>
        <w:numPr>
          <w:ilvl w:val="0"/>
          <w:numId w:val="4"/>
        </w:numPr>
        <w:spacing w:after="0"/>
        <w:jc w:val="both"/>
        <w:rPr>
          <w:rFonts w:cstheme="minorHAnsi"/>
        </w:rPr>
      </w:pPr>
      <w:r w:rsidRPr="00D153EC">
        <w:rPr>
          <w:rFonts w:cstheme="minorHAnsi"/>
        </w:rPr>
        <w:t xml:space="preserve">zapoznał i stosuje się do Instrukcji składania ofert/wniosków dostępnej pod linkiem. </w:t>
      </w:r>
    </w:p>
    <w:p w14:paraId="6FBD24C0" w14:textId="48B662D7" w:rsidR="00490794" w:rsidRPr="0034653B" w:rsidRDefault="00490794" w:rsidP="0034653B">
      <w:pPr>
        <w:pStyle w:val="Akapitzlist"/>
        <w:numPr>
          <w:ilvl w:val="0"/>
          <w:numId w:val="54"/>
        </w:numPr>
        <w:spacing w:after="0"/>
        <w:jc w:val="both"/>
        <w:rPr>
          <w:rFonts w:cstheme="minorHAnsi"/>
        </w:rPr>
      </w:pPr>
      <w:r w:rsidRPr="0034653B">
        <w:rPr>
          <w:rFonts w:cstheme="minorHAnsi"/>
        </w:rPr>
        <w:t xml:space="preserve">Zamawiający nie ponosi odpowiedzialności za złożenie oferty w sposób niezgodny </w:t>
      </w:r>
      <w:r w:rsidRPr="0034653B">
        <w:rPr>
          <w:rFonts w:cstheme="minorHAnsi"/>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D153EC" w:rsidRDefault="00490794" w:rsidP="00CB6B8C">
      <w:pPr>
        <w:pStyle w:val="Akapitzlist"/>
        <w:numPr>
          <w:ilvl w:val="0"/>
          <w:numId w:val="54"/>
        </w:numPr>
        <w:jc w:val="both"/>
        <w:rPr>
          <w:rFonts w:cstheme="minorHAnsi"/>
        </w:rPr>
      </w:pPr>
      <w:r w:rsidRPr="00D153EC">
        <w:rPr>
          <w:rFonts w:cstheme="minorHAnsi"/>
        </w:rPr>
        <w:t xml:space="preserve">Zamawiający informuje, że instrukcje korzystania z platformazakupowa.pl dotyczące </w:t>
      </w:r>
      <w:r w:rsidRPr="00D153EC">
        <w:rPr>
          <w:rFonts w:cstheme="minorHAnsi"/>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D153EC" w:rsidRDefault="00490794" w:rsidP="00490794">
      <w:pPr>
        <w:jc w:val="both"/>
        <w:rPr>
          <w:rFonts w:cstheme="minorHAnsi"/>
          <w:b/>
        </w:rPr>
      </w:pPr>
      <w:r w:rsidRPr="00D153EC">
        <w:rPr>
          <w:rFonts w:cstheme="minorHAnsi"/>
          <w:b/>
        </w:rPr>
        <w:t>IV. TRYB UDZIELANIA ZAMÓWIENIA PUBLICZNEGO</w:t>
      </w:r>
    </w:p>
    <w:p w14:paraId="59834110" w14:textId="77777777" w:rsidR="00C3396A" w:rsidRPr="0022287F" w:rsidRDefault="00C3396A">
      <w:pPr>
        <w:numPr>
          <w:ilvl w:val="0"/>
          <w:numId w:val="19"/>
        </w:numPr>
        <w:spacing w:after="0" w:line="240" w:lineRule="auto"/>
        <w:ind w:left="426" w:right="53" w:hanging="426"/>
        <w:jc w:val="both"/>
        <w:rPr>
          <w:rFonts w:cstheme="minorHAnsi"/>
        </w:rPr>
      </w:pPr>
      <w:r w:rsidRPr="0022287F">
        <w:rPr>
          <w:rFonts w:cstheme="minorHAnsi"/>
        </w:rPr>
        <w:t xml:space="preserve">Niniejsze postępowanie prowadzone jest w trybie przetargu nieograniczonego, o którym mowa w art. 132 ustawy </w:t>
      </w:r>
      <w:proofErr w:type="spellStart"/>
      <w:r w:rsidRPr="0022287F">
        <w:rPr>
          <w:rFonts w:cstheme="minorHAnsi"/>
        </w:rPr>
        <w:t>Pzp</w:t>
      </w:r>
      <w:proofErr w:type="spellEnd"/>
      <w:r w:rsidRPr="0022287F">
        <w:rPr>
          <w:rFonts w:cstheme="minorHAnsi"/>
        </w:rPr>
        <w:t xml:space="preserve">  </w:t>
      </w:r>
      <w:r w:rsidRPr="0022287F">
        <w:rPr>
          <w:rFonts w:cstheme="minorHAnsi"/>
          <w:iCs/>
        </w:rPr>
        <w:t xml:space="preserve">o wartości zamówienia równej lub przekraczającej progi unijne określone na podstawie art. 3 ustawy  </w:t>
      </w:r>
      <w:proofErr w:type="spellStart"/>
      <w:r w:rsidRPr="0022287F">
        <w:rPr>
          <w:rStyle w:val="Wyrnienie"/>
          <w:rFonts w:cstheme="minorHAnsi"/>
        </w:rPr>
        <w:t>Pzp</w:t>
      </w:r>
      <w:proofErr w:type="spellEnd"/>
      <w:r w:rsidRPr="0022287F">
        <w:rPr>
          <w:rStyle w:val="Wyrnienie"/>
          <w:rFonts w:cstheme="minorHAnsi"/>
        </w:rPr>
        <w:t>.</w:t>
      </w:r>
      <w:r w:rsidRPr="0022287F">
        <w:rPr>
          <w:rFonts w:cstheme="minorHAnsi"/>
        </w:rPr>
        <w:t xml:space="preserve"> </w:t>
      </w:r>
    </w:p>
    <w:p w14:paraId="1B63FA7A" w14:textId="77777777" w:rsidR="00C3396A" w:rsidRPr="00D153EC" w:rsidRDefault="00C3396A">
      <w:pPr>
        <w:numPr>
          <w:ilvl w:val="0"/>
          <w:numId w:val="19"/>
        </w:numPr>
        <w:spacing w:after="0" w:line="240" w:lineRule="auto"/>
        <w:ind w:left="426" w:right="53" w:hanging="426"/>
        <w:jc w:val="both"/>
        <w:rPr>
          <w:rFonts w:cstheme="minorHAnsi"/>
        </w:rPr>
      </w:pPr>
      <w:r w:rsidRPr="00D153EC">
        <w:rPr>
          <w:rFonts w:cstheme="minorHAnsi"/>
        </w:rPr>
        <w:t xml:space="preserve">Zamawiający przewiduje zastosowanie tzw. procedury odwróconej, o której mowa w art. 139 ust. 1 ustawy PZP, tj. Zamawiający najpierw dokona badania i oceny ofert, a następnie dokona kwalifikacji </w:t>
      </w:r>
      <w:r w:rsidRPr="00D153EC">
        <w:rPr>
          <w:rFonts w:cstheme="minorHAnsi"/>
        </w:rPr>
        <w:lastRenderedPageBreak/>
        <w:t>podmiotowej Wykonawcy, którego oferta została najwyżej oceniona, w zakresie braku podstaw wykluczenia oraz spełniania warunków udziału w postępowaniu.</w:t>
      </w:r>
    </w:p>
    <w:p w14:paraId="5539484F" w14:textId="3EE71238" w:rsidR="009D4FF0" w:rsidRPr="000C1227" w:rsidRDefault="00C3396A" w:rsidP="000C1227">
      <w:pPr>
        <w:numPr>
          <w:ilvl w:val="0"/>
          <w:numId w:val="19"/>
        </w:numPr>
        <w:spacing w:after="120" w:line="240" w:lineRule="auto"/>
        <w:ind w:left="426" w:right="53" w:hanging="426"/>
        <w:jc w:val="both"/>
        <w:rPr>
          <w:rFonts w:cstheme="minorHAnsi"/>
        </w:rPr>
      </w:pPr>
      <w:r w:rsidRPr="00D153EC">
        <w:rPr>
          <w:rFonts w:cstheme="minorHAnsi"/>
        </w:rPr>
        <w:t xml:space="preserve">W zakresie nieuregulowanym niniejszą Specyfikacją  Warunków Zamówienia, </w:t>
      </w:r>
      <w:r w:rsidRPr="00D153EC">
        <w:rPr>
          <w:rFonts w:cstheme="minorHAnsi"/>
          <w:b/>
        </w:rPr>
        <w:t>zwaną dalej „SWZ”</w:t>
      </w:r>
      <w:r w:rsidRPr="00D153EC">
        <w:rPr>
          <w:rFonts w:cstheme="minorHAnsi"/>
        </w:rPr>
        <w:t xml:space="preserve">, zastosowanie mają przepisy ustawy </w:t>
      </w:r>
      <w:proofErr w:type="spellStart"/>
      <w:r w:rsidRPr="00D153EC">
        <w:rPr>
          <w:rFonts w:cstheme="minorHAnsi"/>
        </w:rPr>
        <w:t>Pzp</w:t>
      </w:r>
      <w:proofErr w:type="spellEnd"/>
      <w:r w:rsidRPr="00D153EC">
        <w:rPr>
          <w:rFonts w:cstheme="minorHAnsi"/>
        </w:rPr>
        <w:t>.</w:t>
      </w:r>
    </w:p>
    <w:p w14:paraId="33FF290B" w14:textId="7AEFFD40" w:rsidR="00490794" w:rsidRPr="00D153EC" w:rsidRDefault="00490794" w:rsidP="00490794">
      <w:pPr>
        <w:jc w:val="both"/>
        <w:rPr>
          <w:rFonts w:cstheme="minorHAnsi"/>
          <w:b/>
        </w:rPr>
      </w:pPr>
      <w:r w:rsidRPr="00D153EC">
        <w:rPr>
          <w:rFonts w:cstheme="minorHAnsi"/>
          <w:b/>
        </w:rPr>
        <w:t>V.</w:t>
      </w:r>
      <w:r w:rsidRPr="00D153EC">
        <w:rPr>
          <w:rFonts w:cstheme="minorHAnsi"/>
        </w:rPr>
        <w:t xml:space="preserve"> </w:t>
      </w:r>
      <w:r w:rsidRPr="00D153EC">
        <w:rPr>
          <w:rFonts w:cstheme="minorHAnsi"/>
          <w:b/>
        </w:rPr>
        <w:t>OPIS PRZEDMIOTU ZAMÓWIENIA</w:t>
      </w:r>
    </w:p>
    <w:p w14:paraId="27D13E8F" w14:textId="2F28C9D7" w:rsidR="00EE4555" w:rsidRPr="00D153EC" w:rsidRDefault="00EE4555">
      <w:pPr>
        <w:pStyle w:val="Akapitzlist"/>
        <w:numPr>
          <w:ilvl w:val="3"/>
          <w:numId w:val="3"/>
        </w:numPr>
        <w:ind w:left="720"/>
        <w:jc w:val="both"/>
        <w:rPr>
          <w:rFonts w:cstheme="minorHAnsi"/>
        </w:rPr>
      </w:pPr>
      <w:r w:rsidRPr="00D153EC">
        <w:rPr>
          <w:rFonts w:cstheme="minorHAnsi"/>
        </w:rPr>
        <w:t xml:space="preserve">Przedmiot zamówienia  </w:t>
      </w:r>
      <w:r w:rsidR="00A4193A" w:rsidRPr="00D153EC">
        <w:rPr>
          <w:rFonts w:cstheme="minorHAnsi"/>
        </w:rPr>
        <w:t xml:space="preserve">jest dostawa aparatury i sprzętu medycznego. </w:t>
      </w:r>
      <w:r w:rsidR="00A4193A" w:rsidRPr="00D153EC">
        <w:t>Przedmiot zamówienia obejmuje 3 zadania (oferty częściowe)</w:t>
      </w:r>
      <w:r w:rsidR="003901CE">
        <w:t>:</w:t>
      </w:r>
    </w:p>
    <w:p w14:paraId="454D87CA" w14:textId="47F70B7A" w:rsidR="00A4193A" w:rsidRPr="00D153EC" w:rsidRDefault="00A4193A" w:rsidP="00A4193A">
      <w:pPr>
        <w:pStyle w:val="Akapitzlist"/>
        <w:jc w:val="both"/>
        <w:rPr>
          <w:bCs/>
        </w:rPr>
      </w:pPr>
      <w:r w:rsidRPr="00D153EC">
        <w:rPr>
          <w:bCs/>
        </w:rPr>
        <w:t xml:space="preserve">Zadanie nr 1 </w:t>
      </w:r>
      <w:r w:rsidR="00180100" w:rsidRPr="00D153EC">
        <w:rPr>
          <w:bCs/>
        </w:rPr>
        <w:t>–</w:t>
      </w:r>
      <w:r w:rsidRPr="00D153EC">
        <w:rPr>
          <w:bCs/>
        </w:rPr>
        <w:t xml:space="preserve"> </w:t>
      </w:r>
      <w:r w:rsidR="00180100" w:rsidRPr="00D153EC">
        <w:rPr>
          <w:bCs/>
        </w:rPr>
        <w:t xml:space="preserve">aparat </w:t>
      </w:r>
      <w:proofErr w:type="spellStart"/>
      <w:r w:rsidR="00180100" w:rsidRPr="00D153EC">
        <w:rPr>
          <w:bCs/>
        </w:rPr>
        <w:t>pantomograficzny</w:t>
      </w:r>
      <w:proofErr w:type="spellEnd"/>
      <w:r w:rsidR="00180100" w:rsidRPr="00D153EC">
        <w:rPr>
          <w:bCs/>
        </w:rPr>
        <w:t xml:space="preserve"> z przystawką do </w:t>
      </w:r>
      <w:proofErr w:type="spellStart"/>
      <w:r w:rsidR="00180100" w:rsidRPr="00D153EC">
        <w:rPr>
          <w:bCs/>
        </w:rPr>
        <w:t>cefalometrii</w:t>
      </w:r>
      <w:proofErr w:type="spellEnd"/>
    </w:p>
    <w:p w14:paraId="2FCF592F" w14:textId="2B388431" w:rsidR="00180100" w:rsidRPr="00D153EC" w:rsidRDefault="00180100" w:rsidP="00A4193A">
      <w:pPr>
        <w:pStyle w:val="Akapitzlist"/>
        <w:jc w:val="both"/>
        <w:rPr>
          <w:bCs/>
        </w:rPr>
      </w:pPr>
      <w:r w:rsidRPr="00D153EC">
        <w:rPr>
          <w:bCs/>
        </w:rPr>
        <w:t xml:space="preserve">Zadanie nr 2 </w:t>
      </w:r>
      <w:r w:rsidR="009C5DC2" w:rsidRPr="00D153EC">
        <w:rPr>
          <w:bCs/>
        </w:rPr>
        <w:t>–</w:t>
      </w:r>
      <w:r w:rsidRPr="00D153EC">
        <w:rPr>
          <w:bCs/>
        </w:rPr>
        <w:t xml:space="preserve"> </w:t>
      </w:r>
      <w:r w:rsidR="009C5DC2" w:rsidRPr="00D153EC">
        <w:rPr>
          <w:bCs/>
        </w:rPr>
        <w:t>endoskop z torem wizyjnym</w:t>
      </w:r>
    </w:p>
    <w:p w14:paraId="13D74A4C" w14:textId="48BCC289" w:rsidR="009C5DC2" w:rsidRPr="00D153EC" w:rsidRDefault="009C5DC2" w:rsidP="00A4193A">
      <w:pPr>
        <w:pStyle w:val="Akapitzlist"/>
        <w:jc w:val="both"/>
        <w:rPr>
          <w:bCs/>
        </w:rPr>
      </w:pPr>
      <w:r w:rsidRPr="00D153EC">
        <w:rPr>
          <w:bCs/>
        </w:rPr>
        <w:t>Zadanie nr 3 – unit stomatologiczn</w:t>
      </w:r>
      <w:r w:rsidR="00DE016A" w:rsidRPr="00D153EC">
        <w:rPr>
          <w:bCs/>
        </w:rPr>
        <w:t xml:space="preserve">y – 8 szt. wraz z </w:t>
      </w:r>
      <w:proofErr w:type="spellStart"/>
      <w:r w:rsidR="00DE016A" w:rsidRPr="00D153EC">
        <w:rPr>
          <w:bCs/>
        </w:rPr>
        <w:t>asystorem</w:t>
      </w:r>
      <w:proofErr w:type="spellEnd"/>
      <w:r w:rsidR="00DE016A" w:rsidRPr="00D153EC">
        <w:rPr>
          <w:bCs/>
        </w:rPr>
        <w:t xml:space="preserve"> i fotelikiem lekarza</w:t>
      </w:r>
      <w:r w:rsidRPr="00D153EC">
        <w:rPr>
          <w:bCs/>
        </w:rPr>
        <w:t xml:space="preserve"> </w:t>
      </w:r>
    </w:p>
    <w:p w14:paraId="1D92B60F" w14:textId="77777777" w:rsidR="009C5DC2" w:rsidRPr="00D153EC" w:rsidRDefault="009C5DC2" w:rsidP="00A4193A">
      <w:pPr>
        <w:pStyle w:val="Akapitzlist"/>
        <w:jc w:val="both"/>
        <w:rPr>
          <w:rFonts w:cstheme="minorHAnsi"/>
        </w:rPr>
      </w:pPr>
    </w:p>
    <w:p w14:paraId="05D53C4A" w14:textId="77777777" w:rsidR="00274AC3" w:rsidRDefault="00C573C1">
      <w:pPr>
        <w:pStyle w:val="Akapitzlist"/>
        <w:numPr>
          <w:ilvl w:val="3"/>
          <w:numId w:val="3"/>
        </w:numPr>
        <w:jc w:val="both"/>
        <w:rPr>
          <w:rFonts w:cs="Arial"/>
        </w:rPr>
      </w:pPr>
      <w:r w:rsidRPr="00D153EC">
        <w:rPr>
          <w:rFonts w:cs="Arial"/>
        </w:rPr>
        <w:t>Wymaga się, aby</w:t>
      </w:r>
      <w:r w:rsidR="00274AC3">
        <w:rPr>
          <w:rFonts w:cs="Arial"/>
        </w:rPr>
        <w:t>:</w:t>
      </w:r>
    </w:p>
    <w:p w14:paraId="6D726FE4" w14:textId="77777777" w:rsidR="00274AC3" w:rsidRDefault="00274AC3" w:rsidP="00274AC3">
      <w:pPr>
        <w:pStyle w:val="Akapitzlist"/>
        <w:ind w:left="705"/>
        <w:jc w:val="both"/>
        <w:rPr>
          <w:rFonts w:cs="Arial"/>
        </w:rPr>
      </w:pPr>
      <w:r>
        <w:rPr>
          <w:rFonts w:cs="Arial"/>
        </w:rPr>
        <w:t xml:space="preserve">- </w:t>
      </w:r>
      <w:r w:rsidR="00C573C1" w:rsidRPr="00D153EC">
        <w:rPr>
          <w:rFonts w:cs="Arial"/>
        </w:rPr>
        <w:t xml:space="preserve">oferowane urządzenia były fabrycznie nowe, </w:t>
      </w:r>
      <w:bookmarkStart w:id="1" w:name="_Hlk145079908"/>
      <w:r w:rsidR="00C573C1" w:rsidRPr="00D153EC">
        <w:rPr>
          <w:rFonts w:cs="Arial"/>
        </w:rPr>
        <w:t>wyprodukowane w roku 2022 lub nowsze</w:t>
      </w:r>
      <w:bookmarkEnd w:id="1"/>
      <w:r w:rsidR="00C573C1" w:rsidRPr="00D153EC">
        <w:rPr>
          <w:rFonts w:cs="Arial"/>
        </w:rPr>
        <w:t>, nie powystawowe, w stanie kompletnym tj.: gwarantującym uruchomienie go oraz stosowanie zgodnie z przeznaczeniem</w:t>
      </w:r>
      <w:r>
        <w:rPr>
          <w:rFonts w:cs="Arial"/>
        </w:rPr>
        <w:t xml:space="preserve">, </w:t>
      </w:r>
    </w:p>
    <w:p w14:paraId="43F97E6E" w14:textId="3FEFCE25" w:rsidR="00C573C1" w:rsidRPr="00D153EC" w:rsidRDefault="00274AC3" w:rsidP="00274AC3">
      <w:pPr>
        <w:pStyle w:val="Akapitzlist"/>
        <w:ind w:left="705"/>
        <w:jc w:val="both"/>
        <w:rPr>
          <w:rFonts w:cs="Arial"/>
        </w:rPr>
      </w:pPr>
      <w:r>
        <w:rPr>
          <w:rFonts w:cs="Arial"/>
        </w:rPr>
        <w:t xml:space="preserve">- </w:t>
      </w:r>
      <w:r w:rsidRPr="003901CE">
        <w:rPr>
          <w:rFonts w:eastAsia="CIDFont+F3" w:cs="Arial"/>
        </w:rPr>
        <w:t xml:space="preserve">przedmiot zamówienia </w:t>
      </w:r>
      <w:r w:rsidR="000C1227" w:rsidRPr="003901CE">
        <w:rPr>
          <w:rFonts w:eastAsia="CIDFont+F3" w:cs="Arial"/>
        </w:rPr>
        <w:t xml:space="preserve">powinien </w:t>
      </w:r>
      <w:r w:rsidRPr="003901CE">
        <w:rPr>
          <w:rFonts w:eastAsia="CIDFont+F3" w:cs="Arial"/>
        </w:rPr>
        <w:t>posiada</w:t>
      </w:r>
      <w:r w:rsidR="000C1227" w:rsidRPr="003901CE">
        <w:rPr>
          <w:rFonts w:eastAsia="CIDFont+F3" w:cs="Arial"/>
        </w:rPr>
        <w:t>ć</w:t>
      </w:r>
      <w:r w:rsidRPr="003901CE">
        <w:rPr>
          <w:rFonts w:eastAsia="CIDFont+F3" w:cs="Arial"/>
        </w:rPr>
        <w:t xml:space="preserve"> aktualne dokumenty dopuszczające do obrotu oraz posiada oznakowanie CE </w:t>
      </w:r>
      <w:r w:rsidRPr="003901CE">
        <w:rPr>
          <w:rFonts w:cs="Arial"/>
        </w:rPr>
        <w:t xml:space="preserve">i dokumenty </w:t>
      </w:r>
      <w:r w:rsidRPr="003901CE">
        <w:rPr>
          <w:rFonts w:cs="Arial"/>
          <w:bCs/>
        </w:rPr>
        <w:t xml:space="preserve">potwierdzające ich zgodność z odpowiednią dyrektywą </w:t>
      </w:r>
      <w:r w:rsidRPr="003901CE">
        <w:rPr>
          <w:rFonts w:cs="Arial"/>
        </w:rPr>
        <w:t>dla tych produktów.</w:t>
      </w:r>
    </w:p>
    <w:p w14:paraId="1D13B1A9" w14:textId="77777777" w:rsidR="00C573C1" w:rsidRPr="00D153EC" w:rsidRDefault="00C573C1" w:rsidP="00A4193A">
      <w:pPr>
        <w:pStyle w:val="Akapitzlist"/>
        <w:jc w:val="both"/>
        <w:rPr>
          <w:rFonts w:cstheme="minorHAnsi"/>
        </w:rPr>
      </w:pPr>
    </w:p>
    <w:p w14:paraId="22B6D414" w14:textId="02E0A4B5" w:rsidR="00EE4555" w:rsidRPr="00D153EC" w:rsidRDefault="00EE4555">
      <w:pPr>
        <w:pStyle w:val="Akapitzlist"/>
        <w:numPr>
          <w:ilvl w:val="3"/>
          <w:numId w:val="3"/>
        </w:numPr>
        <w:spacing w:after="0"/>
        <w:rPr>
          <w:rFonts w:cstheme="minorHAnsi"/>
        </w:rPr>
      </w:pPr>
      <w:r w:rsidRPr="00D153EC">
        <w:rPr>
          <w:rFonts w:cstheme="minorHAnsi"/>
        </w:rPr>
        <w:t>Wspólny Słownik Zamówień:</w:t>
      </w:r>
    </w:p>
    <w:p w14:paraId="52206B75" w14:textId="77777777" w:rsidR="009C5DC2" w:rsidRPr="00D153EC" w:rsidRDefault="00EE4555" w:rsidP="009C5DC2">
      <w:pPr>
        <w:spacing w:after="0"/>
        <w:ind w:firstLine="502"/>
        <w:rPr>
          <w:rFonts w:cstheme="minorHAnsi"/>
        </w:rPr>
      </w:pPr>
      <w:bookmarkStart w:id="2" w:name="_Hlk144891673"/>
      <w:bookmarkStart w:id="3" w:name="_Hlk145422538"/>
      <w:r w:rsidRPr="00D153EC">
        <w:rPr>
          <w:rFonts w:cstheme="minorHAnsi"/>
        </w:rPr>
        <w:t xml:space="preserve">CPV: </w:t>
      </w:r>
      <w:bookmarkEnd w:id="2"/>
    </w:p>
    <w:p w14:paraId="0317B706" w14:textId="5938A7CD" w:rsidR="009C5DC2" w:rsidRPr="00D153EC" w:rsidRDefault="009C5DC2" w:rsidP="009C5DC2">
      <w:pPr>
        <w:spacing w:after="0" w:line="240" w:lineRule="auto"/>
        <w:ind w:left="1080"/>
        <w:jc w:val="both"/>
        <w:rPr>
          <w:rFonts w:cstheme="minorHAnsi"/>
        </w:rPr>
      </w:pPr>
      <w:bookmarkStart w:id="4" w:name="_Hlk144898680"/>
      <w:r w:rsidRPr="00D153EC">
        <w:rPr>
          <w:rFonts w:cstheme="minorHAnsi"/>
        </w:rPr>
        <w:t>33126000</w:t>
      </w:r>
      <w:r w:rsidR="00983473" w:rsidRPr="00D153EC">
        <w:rPr>
          <w:rFonts w:cstheme="minorHAnsi"/>
        </w:rPr>
        <w:t>-9</w:t>
      </w:r>
      <w:r w:rsidRPr="00D153EC">
        <w:rPr>
          <w:rFonts w:cstheme="minorHAnsi"/>
        </w:rPr>
        <w:t xml:space="preserve"> – urządzenia stomatologiczne</w:t>
      </w:r>
    </w:p>
    <w:p w14:paraId="3FD500F3" w14:textId="4AE2FF9E" w:rsidR="009C5DC2" w:rsidRPr="00D153EC" w:rsidRDefault="009C5DC2" w:rsidP="009C5DC2">
      <w:pPr>
        <w:spacing w:after="0" w:line="240" w:lineRule="auto"/>
        <w:ind w:left="1080"/>
        <w:jc w:val="both"/>
        <w:rPr>
          <w:rFonts w:cstheme="minorHAnsi"/>
        </w:rPr>
      </w:pPr>
      <w:r w:rsidRPr="00D153EC">
        <w:rPr>
          <w:rFonts w:cstheme="minorHAnsi"/>
        </w:rPr>
        <w:t>33100000</w:t>
      </w:r>
      <w:r w:rsidR="002A1ED7">
        <w:rPr>
          <w:rFonts w:cstheme="minorHAnsi"/>
        </w:rPr>
        <w:t>-</w:t>
      </w:r>
      <w:r w:rsidRPr="00D153EC">
        <w:rPr>
          <w:rFonts w:cstheme="minorHAnsi"/>
        </w:rPr>
        <w:t>1 – urządzenia medyczne</w:t>
      </w:r>
    </w:p>
    <w:bookmarkEnd w:id="4"/>
    <w:p w14:paraId="3D36CFC7" w14:textId="77777777" w:rsidR="00D46583" w:rsidRPr="00D153EC" w:rsidRDefault="00D46583" w:rsidP="00D46583">
      <w:pPr>
        <w:spacing w:after="0" w:line="240" w:lineRule="auto"/>
        <w:ind w:left="1080"/>
        <w:jc w:val="both"/>
        <w:rPr>
          <w:rFonts w:cstheme="minorHAnsi"/>
        </w:rPr>
      </w:pPr>
      <w:r w:rsidRPr="00D153EC">
        <w:rPr>
          <w:rFonts w:cstheme="minorHAnsi"/>
        </w:rPr>
        <w:t>33111500-6 stomatologiczne aparaty rentgenowskie</w:t>
      </w:r>
    </w:p>
    <w:bookmarkEnd w:id="3"/>
    <w:p w14:paraId="1B897344" w14:textId="77777777" w:rsidR="009C5DC2" w:rsidRPr="00D153EC" w:rsidRDefault="009C5DC2" w:rsidP="009C5DC2">
      <w:pPr>
        <w:spacing w:after="0"/>
        <w:ind w:firstLine="502"/>
      </w:pPr>
    </w:p>
    <w:p w14:paraId="0B36AA56" w14:textId="5C4933C1" w:rsidR="00EE4555" w:rsidRPr="00D153EC" w:rsidRDefault="00EE4555">
      <w:pPr>
        <w:pStyle w:val="Akapitzlist"/>
        <w:numPr>
          <w:ilvl w:val="3"/>
          <w:numId w:val="3"/>
        </w:numPr>
        <w:spacing w:after="0"/>
        <w:rPr>
          <w:rFonts w:cstheme="minorHAnsi"/>
        </w:rPr>
      </w:pPr>
      <w:r w:rsidRPr="00D153EC">
        <w:rPr>
          <w:rFonts w:cstheme="minorHAnsi"/>
        </w:rPr>
        <w:t>Szczegółowy opis przedmiotu zamówienia, opis wymagań zamawiającego w zakresie realizacji</w:t>
      </w:r>
      <w:r w:rsidR="00BC35AD" w:rsidRPr="00D153EC">
        <w:rPr>
          <w:rFonts w:cstheme="minorHAnsi"/>
        </w:rPr>
        <w:br/>
      </w:r>
      <w:r w:rsidRPr="00D153EC">
        <w:rPr>
          <w:rFonts w:cstheme="minorHAnsi"/>
        </w:rPr>
        <w:t>i odbioru określają:</w:t>
      </w:r>
    </w:p>
    <w:p w14:paraId="4B3163F5" w14:textId="581227C2" w:rsidR="00EE4555" w:rsidRPr="00D153EC" w:rsidRDefault="00EE4555">
      <w:pPr>
        <w:pStyle w:val="Akapitzlist"/>
        <w:numPr>
          <w:ilvl w:val="0"/>
          <w:numId w:val="18"/>
        </w:numPr>
        <w:spacing w:after="0"/>
        <w:jc w:val="both"/>
        <w:rPr>
          <w:rFonts w:cstheme="minorHAnsi"/>
        </w:rPr>
      </w:pPr>
      <w:r w:rsidRPr="00D153EC">
        <w:rPr>
          <w:rFonts w:cstheme="minorHAnsi"/>
        </w:rPr>
        <w:t>kosztorys ofertowy</w:t>
      </w:r>
      <w:r w:rsidR="002A1ED7">
        <w:rPr>
          <w:rFonts w:cstheme="minorHAnsi"/>
        </w:rPr>
        <w:t xml:space="preserve"> /opis przedmiotu</w:t>
      </w:r>
      <w:r w:rsidRPr="00D153EC">
        <w:rPr>
          <w:rFonts w:cstheme="minorHAnsi"/>
        </w:rPr>
        <w:t xml:space="preserve"> zamówienia </w:t>
      </w:r>
      <w:r w:rsidR="00814A44" w:rsidRPr="00D153EC">
        <w:rPr>
          <w:rFonts w:cstheme="minorHAnsi"/>
        </w:rPr>
        <w:t xml:space="preserve">- </w:t>
      </w:r>
      <w:r w:rsidRPr="00D153EC">
        <w:rPr>
          <w:rFonts w:cstheme="minorHAnsi"/>
        </w:rPr>
        <w:t xml:space="preserve">załącznik nr </w:t>
      </w:r>
      <w:r w:rsidR="002A1ED7">
        <w:rPr>
          <w:rFonts w:cstheme="minorHAnsi"/>
        </w:rPr>
        <w:t>1</w:t>
      </w:r>
      <w:r w:rsidRPr="00D153EC">
        <w:rPr>
          <w:rFonts w:cstheme="minorHAnsi"/>
        </w:rPr>
        <w:t xml:space="preserve"> do SWZ, </w:t>
      </w:r>
    </w:p>
    <w:p w14:paraId="40D4891E" w14:textId="73D69D70" w:rsidR="00EE4555" w:rsidRPr="00D153EC" w:rsidRDefault="00EE4555">
      <w:pPr>
        <w:pStyle w:val="Akapitzlist"/>
        <w:numPr>
          <w:ilvl w:val="0"/>
          <w:numId w:val="18"/>
        </w:numPr>
        <w:spacing w:after="0"/>
        <w:jc w:val="both"/>
        <w:rPr>
          <w:rFonts w:cstheme="minorHAnsi"/>
        </w:rPr>
      </w:pPr>
      <w:r w:rsidRPr="00D153EC">
        <w:rPr>
          <w:rFonts w:cstheme="minorHAnsi"/>
        </w:rPr>
        <w:t>projektowane postanowienia umowy – załącznik nr 4 do SWZ.</w:t>
      </w:r>
    </w:p>
    <w:p w14:paraId="6319E798" w14:textId="77777777" w:rsidR="00AA5AC3" w:rsidRPr="00D153EC" w:rsidRDefault="00AA5AC3" w:rsidP="00AA5AC3">
      <w:pPr>
        <w:pStyle w:val="Akapitzlist"/>
        <w:spacing w:after="0"/>
        <w:ind w:left="786"/>
        <w:jc w:val="both"/>
        <w:rPr>
          <w:rFonts w:cstheme="minorHAnsi"/>
        </w:rPr>
      </w:pPr>
    </w:p>
    <w:p w14:paraId="599A0147" w14:textId="24604B33" w:rsidR="00F77C84" w:rsidRPr="00F77C84" w:rsidRDefault="00AA5AC3" w:rsidP="00F77C84">
      <w:pPr>
        <w:pStyle w:val="Zwykytekst"/>
        <w:numPr>
          <w:ilvl w:val="3"/>
          <w:numId w:val="3"/>
        </w:numPr>
        <w:jc w:val="both"/>
        <w:rPr>
          <w:rFonts w:asciiTheme="minorHAnsi" w:hAnsiTheme="minorHAnsi" w:cs="Arial"/>
          <w:sz w:val="22"/>
          <w:szCs w:val="22"/>
        </w:rPr>
      </w:pPr>
      <w:r w:rsidRPr="00D153EC">
        <w:rPr>
          <w:rFonts w:asciiTheme="minorHAnsi" w:hAnsiTheme="minorHAnsi" w:cs="Arial"/>
          <w:sz w:val="22"/>
          <w:szCs w:val="22"/>
        </w:rPr>
        <w:t>Wykonawca na własny koszt i ryzyko dostarczy i zainstaluje aparaturę i sprzęt medyczny (zwane dalej: przedmiotem zamówienia) w siedzibie Zamawiającego: Lublin, ul. Doktora Witolda Chodźki 6 oraz wykona niezbędne czynności do jego zainstalowania i montażu</w:t>
      </w:r>
      <w:r w:rsidR="00722B16" w:rsidRPr="00D153EC">
        <w:rPr>
          <w:rFonts w:asciiTheme="minorHAnsi" w:hAnsiTheme="minorHAnsi" w:cs="Arial"/>
          <w:sz w:val="22"/>
          <w:szCs w:val="22"/>
        </w:rPr>
        <w:t xml:space="preserve"> (demontaż </w:t>
      </w:r>
      <w:r w:rsidR="00670E62" w:rsidRPr="00D153EC">
        <w:rPr>
          <w:rFonts w:asciiTheme="minorHAnsi" w:hAnsiTheme="minorHAnsi" w:cs="Arial"/>
          <w:sz w:val="22"/>
          <w:szCs w:val="22"/>
        </w:rPr>
        <w:t>– dotyczy zadań 1 i 3</w:t>
      </w:r>
      <w:r w:rsidR="00722B16" w:rsidRPr="00D153EC">
        <w:rPr>
          <w:rFonts w:asciiTheme="minorHAnsi" w:hAnsiTheme="minorHAnsi" w:cs="Arial"/>
          <w:sz w:val="22"/>
          <w:szCs w:val="22"/>
        </w:rPr>
        <w:t>)</w:t>
      </w:r>
      <w:r w:rsidRPr="00D153EC">
        <w:rPr>
          <w:rFonts w:asciiTheme="minorHAnsi" w:hAnsiTheme="minorHAnsi" w:cs="Arial"/>
          <w:sz w:val="22"/>
          <w:szCs w:val="22"/>
        </w:rPr>
        <w:t>.</w:t>
      </w:r>
    </w:p>
    <w:p w14:paraId="6A3C84B7" w14:textId="77777777" w:rsidR="00670E62" w:rsidRPr="00D153EC" w:rsidRDefault="00670E62" w:rsidP="00670E62">
      <w:pPr>
        <w:pStyle w:val="Akapitzlist"/>
        <w:rPr>
          <w:rFonts w:cs="Arial"/>
        </w:rPr>
      </w:pPr>
    </w:p>
    <w:p w14:paraId="23ABB810" w14:textId="17484C63" w:rsidR="00AA5AC3" w:rsidRPr="00D153EC" w:rsidRDefault="00AA5AC3">
      <w:pPr>
        <w:pStyle w:val="Akapitzlist"/>
        <w:numPr>
          <w:ilvl w:val="3"/>
          <w:numId w:val="3"/>
        </w:numPr>
        <w:spacing w:after="0" w:line="240" w:lineRule="auto"/>
        <w:jc w:val="both"/>
        <w:rPr>
          <w:rFonts w:cs="Arial"/>
        </w:rPr>
      </w:pPr>
      <w:r w:rsidRPr="00D153EC">
        <w:rPr>
          <w:rFonts w:cs="Arial"/>
        </w:rPr>
        <w:t>Przez montaż i uruchomienie przedmiotu zamówienia Zamawiający rozumie w szczególności:</w:t>
      </w:r>
    </w:p>
    <w:p w14:paraId="0DC0FA48" w14:textId="5B749008" w:rsidR="00AA5AC3" w:rsidRPr="00D153EC" w:rsidRDefault="00AA5AC3">
      <w:pPr>
        <w:numPr>
          <w:ilvl w:val="0"/>
          <w:numId w:val="22"/>
        </w:numPr>
        <w:spacing w:after="0" w:line="240" w:lineRule="auto"/>
        <w:jc w:val="both"/>
        <w:rPr>
          <w:rFonts w:cs="Arial"/>
        </w:rPr>
      </w:pPr>
      <w:r w:rsidRPr="00D153EC">
        <w:rPr>
          <w:rFonts w:cs="Arial"/>
          <w:bCs/>
        </w:rPr>
        <w:t>rozpakowanie, zainstalowanie i wyregulowanie każdego z elementów przedmiotu</w:t>
      </w:r>
      <w:r w:rsidR="00722B16" w:rsidRPr="00D153EC">
        <w:rPr>
          <w:rFonts w:cs="Arial"/>
          <w:bCs/>
        </w:rPr>
        <w:t>;</w:t>
      </w:r>
    </w:p>
    <w:p w14:paraId="3DAD44DB" w14:textId="75F357DB" w:rsidR="00AA5AC3" w:rsidRPr="00D153EC" w:rsidRDefault="00AA5AC3">
      <w:pPr>
        <w:numPr>
          <w:ilvl w:val="0"/>
          <w:numId w:val="22"/>
        </w:numPr>
        <w:spacing w:after="0" w:line="240" w:lineRule="auto"/>
        <w:jc w:val="both"/>
        <w:rPr>
          <w:rFonts w:cs="Arial"/>
        </w:rPr>
      </w:pPr>
      <w:r w:rsidRPr="00D153EC">
        <w:rPr>
          <w:rFonts w:cs="Arial"/>
          <w:bCs/>
        </w:rPr>
        <w:t>przygotowanie przedmiotu dostawy w gotowości do użytkowania u Zamawiającego, w tym dostarczenie dokumentów do uzyskania wszystkich niezbędnych (wymaganych przepisami) zezwoleń</w:t>
      </w:r>
      <w:r w:rsidR="005464E4" w:rsidRPr="00D153EC">
        <w:rPr>
          <w:rFonts w:cs="Arial"/>
          <w:bCs/>
        </w:rPr>
        <w:t xml:space="preserve"> (dotyczy zadania nr 1).</w:t>
      </w:r>
    </w:p>
    <w:p w14:paraId="3B375A61" w14:textId="77777777" w:rsidR="00AA5AC3" w:rsidRPr="00D153EC" w:rsidRDefault="00AA5AC3">
      <w:pPr>
        <w:numPr>
          <w:ilvl w:val="0"/>
          <w:numId w:val="22"/>
        </w:numPr>
        <w:spacing w:after="0" w:line="240" w:lineRule="auto"/>
        <w:jc w:val="both"/>
        <w:rPr>
          <w:rFonts w:cs="Arial"/>
          <w:bCs/>
        </w:rPr>
      </w:pPr>
      <w:r w:rsidRPr="00D153EC">
        <w:rPr>
          <w:rFonts w:cs="Arial"/>
          <w:bCs/>
        </w:rPr>
        <w:t xml:space="preserve">przeszkolenie pracowników Zamawiającego – nie mniej niż 3 osób. Szkolenie ma być przeprowadzone w taki sposób, aby po zakończeniu uruchomienia pracownicy  Zamawiającego  byli  zaznajomieni  ze  wszystkimi szczegółami procesu obsługi, sterowania oraz mogli samodzielnie prowadzić eksploatację każdego z elementów przedmiotu zamówienia.  </w:t>
      </w:r>
    </w:p>
    <w:p w14:paraId="55930664" w14:textId="77777777" w:rsidR="00AA5AC3" w:rsidRPr="00D153EC" w:rsidRDefault="00AA5AC3" w:rsidP="00AA5AC3">
      <w:pPr>
        <w:spacing w:after="0" w:line="240" w:lineRule="auto"/>
        <w:ind w:left="720"/>
        <w:jc w:val="both"/>
        <w:rPr>
          <w:rFonts w:cs="Arial"/>
          <w:bCs/>
        </w:rPr>
      </w:pPr>
    </w:p>
    <w:p w14:paraId="04690B4A" w14:textId="77777777" w:rsidR="00AA5AC3" w:rsidRPr="00D153EC" w:rsidRDefault="00AA5AC3" w:rsidP="00AA5AC3">
      <w:pPr>
        <w:spacing w:after="0" w:line="240" w:lineRule="auto"/>
        <w:ind w:left="426"/>
        <w:jc w:val="both"/>
        <w:rPr>
          <w:rFonts w:eastAsia="Times New Roman" w:cs="Arial"/>
        </w:rPr>
      </w:pPr>
      <w:r w:rsidRPr="00D153EC">
        <w:rPr>
          <w:rFonts w:cs="Arial"/>
        </w:rPr>
        <w:t>Uwaga: U</w:t>
      </w:r>
      <w:r w:rsidRPr="00D153EC">
        <w:rPr>
          <w:rFonts w:eastAsia="Times New Roman" w:cs="Arial"/>
        </w:rPr>
        <w:t>rządzenia muszą posiadać okablowanie i inne niezbędne elementy instalacyjne.</w:t>
      </w:r>
    </w:p>
    <w:p w14:paraId="4CE2CB02" w14:textId="77777777" w:rsidR="00AA5AC3" w:rsidRPr="00D153EC" w:rsidRDefault="00AA5AC3" w:rsidP="00AA5AC3">
      <w:pPr>
        <w:spacing w:after="0" w:line="240" w:lineRule="auto"/>
        <w:ind w:left="426"/>
        <w:jc w:val="both"/>
        <w:rPr>
          <w:rFonts w:cs="Arial"/>
        </w:rPr>
      </w:pPr>
    </w:p>
    <w:p w14:paraId="3392DD40" w14:textId="77777777" w:rsidR="00AA5AC3" w:rsidRPr="00D153EC" w:rsidRDefault="00AA5AC3">
      <w:pPr>
        <w:pStyle w:val="Akapitzlist"/>
        <w:numPr>
          <w:ilvl w:val="3"/>
          <w:numId w:val="3"/>
        </w:numPr>
        <w:spacing w:after="0" w:line="240" w:lineRule="auto"/>
        <w:jc w:val="both"/>
        <w:rPr>
          <w:rFonts w:cs="Arial"/>
        </w:rPr>
      </w:pPr>
      <w:r w:rsidRPr="00D153EC">
        <w:rPr>
          <w:rFonts w:cs="Arial"/>
        </w:rPr>
        <w:t xml:space="preserve">Po zweryfikowaniu sprawności działania dostarczonego przedmiotu zamówienia zostanie podpisany protokół odbioru końcowego. Do protokołu Wykonawca załączy: </w:t>
      </w:r>
    </w:p>
    <w:p w14:paraId="243EABB4" w14:textId="77777777" w:rsidR="00AA5AC3" w:rsidRPr="00D153EC" w:rsidRDefault="00AA5AC3">
      <w:pPr>
        <w:pStyle w:val="Akapitzlist"/>
        <w:numPr>
          <w:ilvl w:val="0"/>
          <w:numId w:val="21"/>
        </w:numPr>
        <w:suppressAutoHyphens/>
        <w:spacing w:after="0"/>
        <w:jc w:val="both"/>
        <w:rPr>
          <w:rFonts w:cs="Arial"/>
        </w:rPr>
      </w:pPr>
      <w:r w:rsidRPr="00D153EC">
        <w:rPr>
          <w:rFonts w:cs="Arial"/>
          <w:color w:val="000000"/>
        </w:rPr>
        <w:t xml:space="preserve">Instrukcję </w:t>
      </w:r>
      <w:r w:rsidRPr="00D153EC">
        <w:rPr>
          <w:rFonts w:cs="Arial"/>
        </w:rPr>
        <w:t>obsługi w języku polskim</w:t>
      </w:r>
    </w:p>
    <w:p w14:paraId="134DEEDC" w14:textId="77777777" w:rsidR="00AA5AC3" w:rsidRPr="00D153EC" w:rsidRDefault="00AA5AC3">
      <w:pPr>
        <w:pStyle w:val="Akapitzlist"/>
        <w:numPr>
          <w:ilvl w:val="0"/>
          <w:numId w:val="21"/>
        </w:numPr>
        <w:suppressAutoHyphens/>
        <w:spacing w:after="0"/>
        <w:jc w:val="both"/>
        <w:rPr>
          <w:rFonts w:cs="Arial"/>
          <w:color w:val="000000"/>
        </w:rPr>
      </w:pPr>
      <w:r w:rsidRPr="00D153EC">
        <w:rPr>
          <w:rFonts w:cs="Arial"/>
          <w:color w:val="000000"/>
        </w:rPr>
        <w:lastRenderedPageBreak/>
        <w:t>Kartę gwarancyjną</w:t>
      </w:r>
    </w:p>
    <w:p w14:paraId="2FD138ED" w14:textId="77777777" w:rsidR="00AA5AC3" w:rsidRPr="00D153EC" w:rsidRDefault="00AA5AC3">
      <w:pPr>
        <w:pStyle w:val="Akapitzlist"/>
        <w:numPr>
          <w:ilvl w:val="0"/>
          <w:numId w:val="21"/>
        </w:numPr>
        <w:suppressAutoHyphens/>
        <w:spacing w:after="0"/>
        <w:jc w:val="both"/>
        <w:rPr>
          <w:rFonts w:cs="Arial"/>
          <w:color w:val="000000"/>
        </w:rPr>
      </w:pPr>
      <w:r w:rsidRPr="00D153EC">
        <w:rPr>
          <w:rFonts w:cs="Arial"/>
          <w:color w:val="000000"/>
        </w:rPr>
        <w:t>Paszport techniczny</w:t>
      </w:r>
    </w:p>
    <w:p w14:paraId="0881AF1F" w14:textId="3C842E04" w:rsidR="00AA5AC3" w:rsidRPr="00D153EC" w:rsidRDefault="00AA5AC3">
      <w:pPr>
        <w:pStyle w:val="Akapitzlist"/>
        <w:numPr>
          <w:ilvl w:val="0"/>
          <w:numId w:val="21"/>
        </w:numPr>
        <w:suppressAutoHyphens/>
        <w:spacing w:after="0"/>
        <w:jc w:val="both"/>
        <w:rPr>
          <w:rFonts w:cs="Arial"/>
          <w:color w:val="000000"/>
        </w:rPr>
      </w:pPr>
      <w:r w:rsidRPr="00D153EC">
        <w:rPr>
          <w:rFonts w:cs="Arial"/>
          <w:color w:val="000000"/>
        </w:rPr>
        <w:t>Protokół z przeprowadzonych testów akceptacyjnych oraz testów specjalistycznych</w:t>
      </w:r>
      <w:r w:rsidR="00722B16" w:rsidRPr="00D153EC">
        <w:rPr>
          <w:rFonts w:cs="Arial"/>
          <w:color w:val="000000"/>
        </w:rPr>
        <w:t xml:space="preserve"> (dotyczy zadania nr 1)</w:t>
      </w:r>
    </w:p>
    <w:p w14:paraId="6F9B2B4D" w14:textId="5B0E98A0" w:rsidR="00722B16" w:rsidRPr="00D153EC" w:rsidRDefault="00AA5AC3">
      <w:pPr>
        <w:pStyle w:val="Akapitzlist"/>
        <w:numPr>
          <w:ilvl w:val="0"/>
          <w:numId w:val="21"/>
        </w:numPr>
        <w:suppressAutoHyphens/>
        <w:spacing w:after="0"/>
        <w:jc w:val="both"/>
        <w:rPr>
          <w:rFonts w:cs="Arial"/>
          <w:color w:val="000000"/>
        </w:rPr>
      </w:pPr>
      <w:r w:rsidRPr="00D153EC">
        <w:rPr>
          <w:rFonts w:cs="Arial"/>
        </w:rPr>
        <w:t xml:space="preserve">Projekt ochrony radiologicznej </w:t>
      </w:r>
      <w:r w:rsidR="00722B16" w:rsidRPr="00D153EC">
        <w:rPr>
          <w:rFonts w:cs="Arial"/>
        </w:rPr>
        <w:t xml:space="preserve">- </w:t>
      </w:r>
      <w:r w:rsidRPr="00D153EC">
        <w:rPr>
          <w:rFonts w:cs="Arial"/>
        </w:rPr>
        <w:t>projekt osłon stałych</w:t>
      </w:r>
      <w:r w:rsidR="00722B16" w:rsidRPr="00D153EC">
        <w:rPr>
          <w:rFonts w:cs="Arial"/>
        </w:rPr>
        <w:t xml:space="preserve"> </w:t>
      </w:r>
      <w:r w:rsidR="00DF1031" w:rsidRPr="00D153EC">
        <w:rPr>
          <w:rFonts w:cs="Arial"/>
        </w:rPr>
        <w:t>(</w:t>
      </w:r>
      <w:r w:rsidR="00722B16" w:rsidRPr="00D153EC">
        <w:rPr>
          <w:rFonts w:cs="Arial"/>
          <w:color w:val="000000"/>
        </w:rPr>
        <w:t>dotyczy zadania nr 1)</w:t>
      </w:r>
    </w:p>
    <w:p w14:paraId="0DC7CE15" w14:textId="2ED90A9B" w:rsidR="00AA5AC3" w:rsidRPr="00D153EC" w:rsidRDefault="00AA5AC3" w:rsidP="00DF1031">
      <w:pPr>
        <w:suppressAutoHyphens/>
        <w:spacing w:after="0"/>
        <w:ind w:left="360"/>
        <w:jc w:val="both"/>
        <w:rPr>
          <w:rFonts w:cs="Arial"/>
        </w:rPr>
      </w:pPr>
    </w:p>
    <w:p w14:paraId="672F95EB" w14:textId="78091755" w:rsidR="00DF1031" w:rsidRPr="00D153EC" w:rsidRDefault="00DF1031">
      <w:pPr>
        <w:pStyle w:val="Akapitzlist"/>
        <w:widowControl w:val="0"/>
        <w:numPr>
          <w:ilvl w:val="3"/>
          <w:numId w:val="3"/>
        </w:numPr>
        <w:overflowPunct w:val="0"/>
        <w:autoSpaceDE w:val="0"/>
        <w:spacing w:after="0" w:line="240" w:lineRule="auto"/>
        <w:jc w:val="both"/>
        <w:textAlignment w:val="baseline"/>
        <w:rPr>
          <w:rFonts w:cstheme="minorHAnsi"/>
          <w:shd w:val="clear" w:color="auto" w:fill="FFFFFF"/>
        </w:rPr>
      </w:pPr>
      <w:r w:rsidRPr="00D153EC">
        <w:rPr>
          <w:rFonts w:cstheme="minorHAnsi"/>
        </w:rPr>
        <w:t>Ewentualne wskazanie przez Zamawiającego nazwy producenta ma na celu określenie klasy funkcjonalności, przeznaczenia sprzętu będącego przedmiotem zamówienia i służą ustaleniu standardu, nie wskazują natomiast na konkretny wyrób lub konkretnego producenta.</w:t>
      </w:r>
    </w:p>
    <w:p w14:paraId="2DA58522" w14:textId="77777777" w:rsidR="00C573C1" w:rsidRPr="00D153EC" w:rsidRDefault="00C573C1" w:rsidP="00C573C1">
      <w:pPr>
        <w:pStyle w:val="Akapitzlist"/>
        <w:widowControl w:val="0"/>
        <w:overflowPunct w:val="0"/>
        <w:autoSpaceDE w:val="0"/>
        <w:spacing w:after="0" w:line="240" w:lineRule="auto"/>
        <w:ind w:left="705"/>
        <w:jc w:val="both"/>
        <w:textAlignment w:val="baseline"/>
        <w:rPr>
          <w:rFonts w:cstheme="minorHAnsi"/>
          <w:shd w:val="clear" w:color="auto" w:fill="FFFFFF"/>
        </w:rPr>
      </w:pPr>
    </w:p>
    <w:p w14:paraId="24F935B2" w14:textId="6197CD61" w:rsidR="00E544E3" w:rsidRPr="00D153EC" w:rsidRDefault="00E544E3">
      <w:pPr>
        <w:pStyle w:val="Akapitzlist"/>
        <w:widowControl w:val="0"/>
        <w:numPr>
          <w:ilvl w:val="3"/>
          <w:numId w:val="3"/>
        </w:numPr>
        <w:overflowPunct w:val="0"/>
        <w:autoSpaceDE w:val="0"/>
        <w:spacing w:after="0" w:line="240" w:lineRule="auto"/>
        <w:jc w:val="both"/>
        <w:textAlignment w:val="baseline"/>
        <w:rPr>
          <w:rFonts w:cstheme="minorHAnsi"/>
          <w:shd w:val="clear" w:color="auto" w:fill="FFFFFF"/>
        </w:rPr>
      </w:pPr>
      <w:r w:rsidRPr="00D153EC">
        <w:rPr>
          <w:rFonts w:eastAsia="Times New Roman" w:cstheme="minorHAnsi"/>
        </w:rPr>
        <w:t>Rozwiązania równoważne</w:t>
      </w:r>
      <w:r w:rsidR="003901CE">
        <w:rPr>
          <w:rFonts w:cstheme="minorHAnsi"/>
          <w:shd w:val="clear" w:color="auto" w:fill="FFFFFF"/>
        </w:rPr>
        <w:t>:</w:t>
      </w:r>
    </w:p>
    <w:p w14:paraId="078DAAF6" w14:textId="04147A25" w:rsidR="00E544E3" w:rsidRPr="003901CE" w:rsidRDefault="00E544E3" w:rsidP="003901CE">
      <w:pPr>
        <w:pStyle w:val="Akapitzlist"/>
        <w:widowControl w:val="0"/>
        <w:numPr>
          <w:ilvl w:val="1"/>
          <w:numId w:val="53"/>
        </w:numPr>
        <w:overflowPunct w:val="0"/>
        <w:autoSpaceDE w:val="0"/>
        <w:spacing w:after="0" w:line="240" w:lineRule="auto"/>
        <w:jc w:val="both"/>
        <w:textAlignment w:val="baseline"/>
        <w:rPr>
          <w:rFonts w:cstheme="minorHAnsi"/>
          <w:shd w:val="clear" w:color="auto" w:fill="FFFFFF"/>
        </w:rPr>
      </w:pPr>
      <w:r w:rsidRPr="003901CE">
        <w:rPr>
          <w:rFonts w:cstheme="minorHAnsi"/>
        </w:rPr>
        <w:t xml:space="preserve">W każdym przypadku użycia w opisie przedmiotu zamówienia norm, ocen technicznych, specyfikacji technicznych i systemów referencji technicznych, o których mowa w art. 101 ust. 1 pkt 2 </w:t>
      </w:r>
      <w:r w:rsidRPr="003901CE">
        <w:rPr>
          <w:rFonts w:cstheme="minorHAnsi"/>
          <w:color w:val="000000"/>
        </w:rPr>
        <w:t xml:space="preserve">ustawy </w:t>
      </w:r>
      <w:proofErr w:type="spellStart"/>
      <w:r w:rsidRPr="003901CE">
        <w:rPr>
          <w:rFonts w:cstheme="minorHAnsi"/>
          <w:color w:val="000000"/>
        </w:rPr>
        <w:t>Pzp</w:t>
      </w:r>
      <w:proofErr w:type="spellEnd"/>
      <w:r w:rsidRPr="003901CE">
        <w:rPr>
          <w:rFonts w:cstheme="minorHAnsi"/>
        </w:rPr>
        <w:t xml:space="preserve"> oraz ust. 3 ustawy </w:t>
      </w:r>
      <w:proofErr w:type="spellStart"/>
      <w:r w:rsidRPr="003901CE">
        <w:rPr>
          <w:rFonts w:cstheme="minorHAnsi"/>
        </w:rPr>
        <w:t>Pzp</w:t>
      </w:r>
      <w:proofErr w:type="spellEnd"/>
      <w:r w:rsidRPr="003901CE">
        <w:rPr>
          <w:rFonts w:cstheme="minorHAnsi"/>
        </w:rPr>
        <w:t xml:space="preserve"> Wykonawca powinien przyjąć, że odniesieniu takiemu towarzyszą wyrazy „lub równoważne”.</w:t>
      </w:r>
    </w:p>
    <w:p w14:paraId="60E442CE" w14:textId="77777777" w:rsidR="00E544E3" w:rsidRPr="00D153EC" w:rsidRDefault="00E544E3" w:rsidP="003901CE">
      <w:pPr>
        <w:pStyle w:val="Akapitzlist"/>
        <w:widowControl w:val="0"/>
        <w:numPr>
          <w:ilvl w:val="1"/>
          <w:numId w:val="53"/>
        </w:numPr>
        <w:overflowPunct w:val="0"/>
        <w:autoSpaceDE w:val="0"/>
        <w:spacing w:after="0" w:line="240" w:lineRule="auto"/>
        <w:contextualSpacing w:val="0"/>
        <w:jc w:val="both"/>
        <w:textAlignment w:val="baseline"/>
        <w:rPr>
          <w:rFonts w:cstheme="minorHAnsi"/>
        </w:rPr>
      </w:pPr>
      <w:r w:rsidRPr="00D153EC">
        <w:rPr>
          <w:rFonts w:cstheme="minorHAnsi"/>
        </w:rPr>
        <w:t xml:space="preserve">Wykonawca, który powoła się na rozwiązanie równoważne, obowiązany jest zgodnie  art. 101 ust 5 ustawy </w:t>
      </w:r>
      <w:proofErr w:type="spellStart"/>
      <w:r w:rsidRPr="00D153EC">
        <w:rPr>
          <w:rFonts w:cstheme="minorHAnsi"/>
        </w:rPr>
        <w:t>Pzp</w:t>
      </w:r>
      <w:proofErr w:type="spellEnd"/>
      <w:r w:rsidRPr="00D153EC">
        <w:rPr>
          <w:rFonts w:cstheme="minorHAnsi"/>
        </w:rPr>
        <w:t xml:space="preserve"> udowodnić w ofercie,  że proponowane przez niego rozwiązania w równoważnym stopniu spełniają wymagania określone przez Zamawiającego w opisie przedmiotu zamówienia stanowiącym  Załącznik nr 1 do SWZ.</w:t>
      </w:r>
      <w:r w:rsidRPr="00D153EC" w:rsidDel="00267811">
        <w:rPr>
          <w:rFonts w:cstheme="minorHAnsi"/>
        </w:rPr>
        <w:t xml:space="preserve"> </w:t>
      </w:r>
    </w:p>
    <w:p w14:paraId="2FE3D5D1" w14:textId="77777777" w:rsidR="00E544E3" w:rsidRPr="00D153EC" w:rsidRDefault="00E544E3" w:rsidP="003901CE">
      <w:pPr>
        <w:pStyle w:val="Akapitzlist"/>
        <w:widowControl w:val="0"/>
        <w:numPr>
          <w:ilvl w:val="1"/>
          <w:numId w:val="53"/>
        </w:numPr>
        <w:overflowPunct w:val="0"/>
        <w:autoSpaceDE w:val="0"/>
        <w:spacing w:after="0" w:line="240" w:lineRule="auto"/>
        <w:contextualSpacing w:val="0"/>
        <w:jc w:val="both"/>
        <w:textAlignment w:val="baseline"/>
        <w:rPr>
          <w:rFonts w:cstheme="minorHAnsi"/>
          <w:color w:val="000000" w:themeColor="text1"/>
        </w:rPr>
      </w:pPr>
      <w:r w:rsidRPr="00D153EC">
        <w:rPr>
          <w:rFonts w:cstheme="minorHAnsi"/>
        </w:rPr>
        <w:t>W przypadku wątpliwości Zamawiającego związanych ze stwierdzeniem równoważności złożonej oferty wszelkie obowiązki związane z udowodnieniem, że proponowane przez Wykonawcę rozwiązania w równoważnym stopniu spełniają wymagania określone przez Zamawiającego w opisie przedmiotu zamówienia spoczywają na Wykonawcy.</w:t>
      </w:r>
    </w:p>
    <w:p w14:paraId="512E127E" w14:textId="41988E6D" w:rsidR="005A48E0" w:rsidRPr="00D153EC" w:rsidRDefault="005A48E0" w:rsidP="00490794">
      <w:pPr>
        <w:spacing w:after="0" w:line="240" w:lineRule="auto"/>
        <w:jc w:val="both"/>
        <w:rPr>
          <w:rFonts w:cstheme="minorHAnsi"/>
          <w:b/>
        </w:rPr>
      </w:pPr>
    </w:p>
    <w:p w14:paraId="510BC2F9" w14:textId="3CEEF7BC" w:rsidR="00490794" w:rsidRPr="00D153EC" w:rsidRDefault="00490794" w:rsidP="00490794">
      <w:pPr>
        <w:spacing w:after="0" w:line="240" w:lineRule="auto"/>
        <w:jc w:val="both"/>
        <w:rPr>
          <w:rFonts w:cstheme="minorHAnsi"/>
          <w:b/>
        </w:rPr>
      </w:pPr>
      <w:r w:rsidRPr="00D153EC">
        <w:rPr>
          <w:rFonts w:cstheme="minorHAnsi"/>
          <w:b/>
        </w:rPr>
        <w:t>VI. INFORMACJE DODATKOWE</w:t>
      </w:r>
    </w:p>
    <w:p w14:paraId="0ED387E0" w14:textId="77777777" w:rsidR="000F50D5" w:rsidRPr="00D153EC" w:rsidRDefault="000F50D5" w:rsidP="000F50D5">
      <w:pPr>
        <w:spacing w:after="0"/>
        <w:jc w:val="both"/>
        <w:rPr>
          <w:rFonts w:cstheme="minorHAnsi"/>
        </w:rPr>
      </w:pPr>
    </w:p>
    <w:p w14:paraId="5AB27B85" w14:textId="295881A5" w:rsidR="00A57883" w:rsidRPr="00D153EC" w:rsidRDefault="00A57883">
      <w:pPr>
        <w:numPr>
          <w:ilvl w:val="0"/>
          <w:numId w:val="20"/>
        </w:numPr>
        <w:spacing w:after="0" w:line="240" w:lineRule="auto"/>
        <w:ind w:left="851" w:right="-57" w:hanging="425"/>
        <w:jc w:val="both"/>
        <w:rPr>
          <w:rFonts w:cstheme="minorHAnsi"/>
        </w:rPr>
      </w:pPr>
      <w:r w:rsidRPr="00D153EC">
        <w:rPr>
          <w:rFonts w:cstheme="minorHAnsi"/>
        </w:rPr>
        <w:t>Zamawiający</w:t>
      </w:r>
      <w:r w:rsidRPr="00D153EC">
        <w:rPr>
          <w:rFonts w:cstheme="minorHAnsi"/>
          <w:color w:val="000000"/>
        </w:rPr>
        <w:t xml:space="preserve"> </w:t>
      </w:r>
      <w:r w:rsidRPr="00D153EC">
        <w:rPr>
          <w:rFonts w:cstheme="minorHAnsi"/>
          <w:b/>
          <w:color w:val="000000"/>
        </w:rPr>
        <w:t>dopuszcza</w:t>
      </w:r>
      <w:r w:rsidRPr="00D153EC">
        <w:rPr>
          <w:rFonts w:cstheme="minorHAnsi"/>
          <w:color w:val="000000"/>
        </w:rPr>
        <w:t xml:space="preserve"> możliwość składania ofert częściowych.</w:t>
      </w:r>
      <w:r w:rsidR="004B129F" w:rsidRPr="00D153EC">
        <w:rPr>
          <w:rFonts w:cstheme="minorHAnsi"/>
        </w:rPr>
        <w:t xml:space="preserve"> </w:t>
      </w:r>
      <w:r w:rsidRPr="00D153EC">
        <w:t>Wykonawca może złożyć ofertę na dowolną ilość zadań (ofert częściowych).</w:t>
      </w:r>
    </w:p>
    <w:p w14:paraId="0C39713D" w14:textId="77777777" w:rsidR="00A57883" w:rsidRPr="00D153EC" w:rsidRDefault="00A57883">
      <w:pPr>
        <w:numPr>
          <w:ilvl w:val="0"/>
          <w:numId w:val="20"/>
        </w:numPr>
        <w:spacing w:after="0" w:line="240" w:lineRule="auto"/>
        <w:ind w:left="851" w:right="-57" w:hanging="425"/>
        <w:jc w:val="both"/>
        <w:rPr>
          <w:rFonts w:cstheme="minorHAnsi"/>
          <w:color w:val="000000"/>
        </w:rPr>
      </w:pPr>
      <w:r w:rsidRPr="00D153EC">
        <w:rPr>
          <w:rFonts w:cstheme="minorHAnsi"/>
        </w:rPr>
        <w:t>Zamawiający</w:t>
      </w:r>
      <w:r w:rsidRPr="00D153EC">
        <w:rPr>
          <w:rFonts w:cstheme="minorHAnsi"/>
          <w:color w:val="000000"/>
        </w:rPr>
        <w:t xml:space="preserve"> </w:t>
      </w:r>
      <w:r w:rsidRPr="00D153EC">
        <w:rPr>
          <w:rFonts w:cstheme="minorHAnsi"/>
          <w:b/>
          <w:color w:val="000000"/>
        </w:rPr>
        <w:t>nie dopuszcza</w:t>
      </w:r>
      <w:r w:rsidRPr="00D153EC">
        <w:rPr>
          <w:rFonts w:cstheme="minorHAnsi"/>
          <w:color w:val="000000"/>
        </w:rPr>
        <w:t xml:space="preserve"> możliwości składania ofert wariantowych. </w:t>
      </w:r>
    </w:p>
    <w:p w14:paraId="12B9F56C" w14:textId="77777777" w:rsidR="00A57883" w:rsidRPr="00D153EC" w:rsidRDefault="00A57883">
      <w:pPr>
        <w:numPr>
          <w:ilvl w:val="0"/>
          <w:numId w:val="20"/>
        </w:numPr>
        <w:tabs>
          <w:tab w:val="left" w:pos="426"/>
        </w:tabs>
        <w:suppressAutoHyphens/>
        <w:spacing w:after="0" w:line="240" w:lineRule="auto"/>
        <w:ind w:left="851" w:right="-57" w:hanging="426"/>
        <w:jc w:val="both"/>
        <w:rPr>
          <w:rFonts w:cstheme="minorHAnsi"/>
        </w:rPr>
      </w:pPr>
      <w:r w:rsidRPr="00D153EC">
        <w:rPr>
          <w:rFonts w:cstheme="minorHAnsi"/>
        </w:rPr>
        <w:t xml:space="preserve">Zamawiający </w:t>
      </w:r>
      <w:r w:rsidRPr="00D153EC">
        <w:rPr>
          <w:rFonts w:cstheme="minorHAnsi"/>
          <w:b/>
        </w:rPr>
        <w:t>nie</w:t>
      </w:r>
      <w:r w:rsidRPr="00D153EC">
        <w:rPr>
          <w:rFonts w:cstheme="minorHAnsi"/>
        </w:rPr>
        <w:t xml:space="preserve"> </w:t>
      </w:r>
      <w:r w:rsidRPr="00D153EC">
        <w:rPr>
          <w:rFonts w:cstheme="minorHAnsi"/>
          <w:b/>
        </w:rPr>
        <w:t xml:space="preserve">przewiduje </w:t>
      </w:r>
      <w:r w:rsidRPr="00D153EC">
        <w:rPr>
          <w:rFonts w:cstheme="minorHAnsi"/>
        </w:rPr>
        <w:t xml:space="preserve">możliwości udzielenia zamówień, o których mowa w art. 214 ust. 1 pkt 8 ustawy </w:t>
      </w:r>
      <w:proofErr w:type="spellStart"/>
      <w:r w:rsidRPr="00D153EC">
        <w:rPr>
          <w:rFonts w:cstheme="minorHAnsi"/>
        </w:rPr>
        <w:t>Pzp</w:t>
      </w:r>
      <w:proofErr w:type="spellEnd"/>
      <w:r w:rsidRPr="00D153EC">
        <w:rPr>
          <w:rFonts w:cstheme="minorHAnsi"/>
        </w:rPr>
        <w:t>.</w:t>
      </w:r>
    </w:p>
    <w:p w14:paraId="0308F5EC" w14:textId="77777777" w:rsidR="00A57883" w:rsidRPr="00D153EC" w:rsidRDefault="00A57883">
      <w:pPr>
        <w:numPr>
          <w:ilvl w:val="0"/>
          <w:numId w:val="20"/>
        </w:numPr>
        <w:tabs>
          <w:tab w:val="left" w:pos="426"/>
        </w:tabs>
        <w:suppressAutoHyphens/>
        <w:spacing w:after="0" w:line="240" w:lineRule="auto"/>
        <w:ind w:left="851" w:right="-57" w:hanging="426"/>
        <w:jc w:val="both"/>
        <w:rPr>
          <w:rFonts w:cstheme="minorHAnsi"/>
        </w:rPr>
      </w:pPr>
      <w:r w:rsidRPr="00D153EC">
        <w:rPr>
          <w:rFonts w:cstheme="minorHAnsi"/>
        </w:rPr>
        <w:t xml:space="preserve">Zamawiający </w:t>
      </w:r>
      <w:r w:rsidRPr="00D153EC">
        <w:rPr>
          <w:rFonts w:cstheme="minorHAnsi"/>
          <w:b/>
        </w:rPr>
        <w:t>nie przewiduje</w:t>
      </w:r>
      <w:r w:rsidRPr="00D153EC">
        <w:rPr>
          <w:rFonts w:cstheme="minorHAnsi"/>
        </w:rPr>
        <w:t xml:space="preserve"> przeprowadzenia aukcji elektronicznej.</w:t>
      </w:r>
    </w:p>
    <w:p w14:paraId="09CF0F5E" w14:textId="77777777" w:rsidR="00A57883" w:rsidRPr="00D153EC" w:rsidRDefault="00A57883">
      <w:pPr>
        <w:numPr>
          <w:ilvl w:val="0"/>
          <w:numId w:val="20"/>
        </w:numPr>
        <w:tabs>
          <w:tab w:val="left" w:pos="426"/>
        </w:tabs>
        <w:suppressAutoHyphens/>
        <w:spacing w:after="0" w:line="240" w:lineRule="auto"/>
        <w:ind w:left="851" w:right="-57" w:hanging="426"/>
        <w:jc w:val="both"/>
        <w:rPr>
          <w:rFonts w:cstheme="minorHAnsi"/>
          <w:color w:val="000000" w:themeColor="text1"/>
        </w:rPr>
      </w:pPr>
      <w:r w:rsidRPr="00D153EC">
        <w:rPr>
          <w:rFonts w:cstheme="minorHAnsi"/>
          <w:color w:val="000000" w:themeColor="text1"/>
        </w:rPr>
        <w:t>Zamawiający</w:t>
      </w:r>
      <w:r w:rsidRPr="00D153EC">
        <w:rPr>
          <w:rFonts w:eastAsia="Cambria" w:cstheme="minorHAnsi"/>
          <w:color w:val="000000" w:themeColor="text1"/>
          <w:lang w:eastAsia="zh-CN"/>
        </w:rPr>
        <w:t xml:space="preserve"> </w:t>
      </w:r>
      <w:r w:rsidRPr="00D153EC">
        <w:rPr>
          <w:rFonts w:eastAsia="Cambria" w:cstheme="minorHAnsi"/>
          <w:b/>
          <w:color w:val="000000" w:themeColor="text1"/>
          <w:lang w:eastAsia="zh-CN"/>
        </w:rPr>
        <w:t>nie</w:t>
      </w:r>
      <w:r w:rsidRPr="00D153EC">
        <w:rPr>
          <w:rFonts w:eastAsia="Cambria" w:cstheme="minorHAnsi"/>
          <w:color w:val="000000" w:themeColor="text1"/>
          <w:lang w:eastAsia="zh-CN"/>
        </w:rPr>
        <w:t xml:space="preserve"> </w:t>
      </w:r>
      <w:r w:rsidRPr="00D153EC">
        <w:rPr>
          <w:rFonts w:cstheme="minorHAnsi"/>
          <w:b/>
          <w:color w:val="000000" w:themeColor="text1"/>
        </w:rPr>
        <w:t>wymaga</w:t>
      </w:r>
      <w:r w:rsidRPr="00D153EC">
        <w:rPr>
          <w:rFonts w:cstheme="minorHAnsi"/>
          <w:color w:val="000000" w:themeColor="text1"/>
        </w:rPr>
        <w:t xml:space="preserve"> przeprowadzenia przez Wykonawcę wizji lokalnej niezbędnej do realizacji zamówienia,  o której mowa w art. 131 ust. 2 ustawy </w:t>
      </w:r>
      <w:proofErr w:type="spellStart"/>
      <w:r w:rsidRPr="00D153EC">
        <w:rPr>
          <w:rFonts w:cstheme="minorHAnsi"/>
          <w:color w:val="000000" w:themeColor="text1"/>
        </w:rPr>
        <w:t>Pzp</w:t>
      </w:r>
      <w:proofErr w:type="spellEnd"/>
      <w:r w:rsidRPr="00D153EC">
        <w:rPr>
          <w:rFonts w:cstheme="minorHAnsi"/>
          <w:color w:val="000000" w:themeColor="text1"/>
        </w:rPr>
        <w:t>.</w:t>
      </w:r>
    </w:p>
    <w:p w14:paraId="678D3834" w14:textId="77777777" w:rsidR="00A57883" w:rsidRPr="00D153EC" w:rsidRDefault="00A57883">
      <w:pPr>
        <w:numPr>
          <w:ilvl w:val="0"/>
          <w:numId w:val="20"/>
        </w:numPr>
        <w:tabs>
          <w:tab w:val="left" w:pos="426"/>
        </w:tabs>
        <w:suppressAutoHyphens/>
        <w:spacing w:after="0" w:line="240" w:lineRule="auto"/>
        <w:ind w:left="851" w:right="-57"/>
        <w:jc w:val="both"/>
        <w:rPr>
          <w:rFonts w:cstheme="minorHAnsi"/>
        </w:rPr>
      </w:pPr>
      <w:r w:rsidRPr="00D153EC">
        <w:rPr>
          <w:rFonts w:cstheme="minorHAnsi"/>
        </w:rPr>
        <w:t xml:space="preserve">Zamawiający </w:t>
      </w:r>
      <w:r w:rsidRPr="00D153EC">
        <w:rPr>
          <w:rFonts w:cstheme="minorHAnsi"/>
          <w:b/>
        </w:rPr>
        <w:t xml:space="preserve">nie stawia </w:t>
      </w:r>
      <w:r w:rsidRPr="00D153EC">
        <w:rPr>
          <w:rFonts w:cstheme="minorHAnsi"/>
        </w:rPr>
        <w:t xml:space="preserve">wymogu lub możliwości złożenia ofert w postaci katalogów elektronicznych lub dołączenia katalogów elektronicznych do oferty, w sytuacji określonej w art. 93 ustawy </w:t>
      </w:r>
      <w:proofErr w:type="spellStart"/>
      <w:r w:rsidRPr="00D153EC">
        <w:rPr>
          <w:rFonts w:cstheme="minorHAnsi"/>
        </w:rPr>
        <w:t>Pzp</w:t>
      </w:r>
      <w:proofErr w:type="spellEnd"/>
    </w:p>
    <w:p w14:paraId="2FB2166C" w14:textId="77777777" w:rsidR="00A57883" w:rsidRPr="00D153EC" w:rsidRDefault="00A57883">
      <w:pPr>
        <w:numPr>
          <w:ilvl w:val="0"/>
          <w:numId w:val="20"/>
        </w:numPr>
        <w:tabs>
          <w:tab w:val="left" w:pos="567"/>
          <w:tab w:val="left" w:pos="851"/>
        </w:tabs>
        <w:suppressAutoHyphens/>
        <w:spacing w:after="0" w:line="240" w:lineRule="auto"/>
        <w:ind w:left="851" w:right="-57"/>
        <w:jc w:val="both"/>
        <w:rPr>
          <w:rFonts w:cstheme="minorHAnsi"/>
        </w:rPr>
      </w:pPr>
      <w:r w:rsidRPr="00D153EC">
        <w:rPr>
          <w:rFonts w:cstheme="minorHAnsi"/>
        </w:rPr>
        <w:t xml:space="preserve">Zamawiający </w:t>
      </w:r>
      <w:r w:rsidRPr="00D153EC">
        <w:rPr>
          <w:rFonts w:cstheme="minorHAnsi"/>
          <w:b/>
        </w:rPr>
        <w:t>nie przewiduje</w:t>
      </w:r>
      <w:r w:rsidRPr="00D153EC">
        <w:rPr>
          <w:rFonts w:cstheme="minorHAnsi"/>
        </w:rPr>
        <w:t xml:space="preserve"> zawarcia umowy ramowej.</w:t>
      </w:r>
    </w:p>
    <w:p w14:paraId="5E12FB3C" w14:textId="77777777" w:rsidR="00A57883" w:rsidRPr="00D153EC" w:rsidRDefault="00A57883">
      <w:pPr>
        <w:numPr>
          <w:ilvl w:val="0"/>
          <w:numId w:val="20"/>
        </w:numPr>
        <w:tabs>
          <w:tab w:val="left" w:pos="567"/>
          <w:tab w:val="left" w:pos="851"/>
        </w:tabs>
        <w:suppressAutoHyphens/>
        <w:spacing w:after="0" w:line="240" w:lineRule="auto"/>
        <w:ind w:left="851" w:right="-57"/>
        <w:jc w:val="both"/>
        <w:rPr>
          <w:rFonts w:cstheme="minorHAnsi"/>
          <w:color w:val="000000" w:themeColor="text1"/>
        </w:rPr>
      </w:pPr>
      <w:r w:rsidRPr="00D153EC">
        <w:rPr>
          <w:rFonts w:cstheme="minorHAnsi"/>
          <w:color w:val="000000" w:themeColor="text1"/>
        </w:rPr>
        <w:t xml:space="preserve">Zamawiający </w:t>
      </w:r>
      <w:r w:rsidRPr="00D153EC">
        <w:rPr>
          <w:rFonts w:cstheme="minorHAnsi"/>
          <w:b/>
          <w:color w:val="000000" w:themeColor="text1"/>
        </w:rPr>
        <w:t xml:space="preserve">nie przewiduje </w:t>
      </w:r>
      <w:r w:rsidRPr="00D153EC">
        <w:rPr>
          <w:rFonts w:cstheme="minorHAnsi"/>
          <w:color w:val="000000" w:themeColor="text1"/>
        </w:rPr>
        <w:t>udzielenia zaliczek na poczet wykonania zamówienia.</w:t>
      </w:r>
    </w:p>
    <w:p w14:paraId="193D0A03" w14:textId="2D500CF1" w:rsidR="00A57883" w:rsidRPr="00D153EC" w:rsidRDefault="00A57883">
      <w:pPr>
        <w:numPr>
          <w:ilvl w:val="0"/>
          <w:numId w:val="20"/>
        </w:numPr>
        <w:tabs>
          <w:tab w:val="left" w:pos="567"/>
          <w:tab w:val="left" w:pos="851"/>
        </w:tabs>
        <w:suppressAutoHyphens/>
        <w:spacing w:after="0" w:line="240" w:lineRule="auto"/>
        <w:ind w:left="851" w:right="-57"/>
        <w:jc w:val="both"/>
        <w:rPr>
          <w:rFonts w:cstheme="minorHAnsi"/>
        </w:rPr>
      </w:pPr>
      <w:r w:rsidRPr="00D153EC">
        <w:rPr>
          <w:rFonts w:cstheme="minorHAnsi"/>
        </w:rPr>
        <w:t xml:space="preserve">Zamawiający </w:t>
      </w:r>
      <w:r w:rsidRPr="00D153EC">
        <w:rPr>
          <w:rFonts w:cstheme="minorHAnsi"/>
          <w:b/>
        </w:rPr>
        <w:t xml:space="preserve">nie zastrzega </w:t>
      </w:r>
      <w:r w:rsidRPr="00D153EC">
        <w:rPr>
          <w:rFonts w:cstheme="minorHAnsi"/>
        </w:rPr>
        <w:t xml:space="preserve">możliwości ubiegania się o udzielenie zamówienia wyłącznie przez </w:t>
      </w:r>
      <w:r w:rsidR="0042598F">
        <w:rPr>
          <w:rFonts w:cstheme="minorHAnsi"/>
        </w:rPr>
        <w:t>W</w:t>
      </w:r>
      <w:r w:rsidRPr="00D153EC">
        <w:rPr>
          <w:rFonts w:cstheme="minorHAnsi"/>
        </w:rPr>
        <w:t xml:space="preserve">ykonawców,  o których mowa w art. 94 </w:t>
      </w:r>
      <w:r w:rsidRPr="00D153EC">
        <w:rPr>
          <w:rFonts w:cstheme="minorHAnsi"/>
          <w:color w:val="000000"/>
        </w:rPr>
        <w:t xml:space="preserve">ustawy </w:t>
      </w:r>
      <w:proofErr w:type="spellStart"/>
      <w:r w:rsidRPr="00D153EC">
        <w:rPr>
          <w:rFonts w:cstheme="minorHAnsi"/>
          <w:color w:val="000000"/>
        </w:rPr>
        <w:t>Pzp</w:t>
      </w:r>
      <w:proofErr w:type="spellEnd"/>
      <w:r w:rsidRPr="00D153EC">
        <w:rPr>
          <w:rFonts w:cstheme="minorHAnsi"/>
        </w:rPr>
        <w:t xml:space="preserve"> oraz Zamawiający </w:t>
      </w:r>
      <w:r w:rsidRPr="00D153EC">
        <w:rPr>
          <w:rFonts w:cstheme="minorHAnsi"/>
          <w:b/>
        </w:rPr>
        <w:t>nie przewiduje</w:t>
      </w:r>
      <w:r w:rsidRPr="00D153EC">
        <w:rPr>
          <w:rFonts w:cstheme="minorHAnsi"/>
        </w:rPr>
        <w:t xml:space="preserve">  wymagań w zakresie zatrudnienia osób, o których mowa w art. 96 ust. 2 pkt. 2 ustawy </w:t>
      </w:r>
      <w:proofErr w:type="spellStart"/>
      <w:r w:rsidRPr="00D153EC">
        <w:rPr>
          <w:rFonts w:cstheme="minorHAnsi"/>
        </w:rPr>
        <w:t>Pzp</w:t>
      </w:r>
      <w:proofErr w:type="spellEnd"/>
      <w:r w:rsidRPr="00D153EC">
        <w:rPr>
          <w:rFonts w:cstheme="minorHAnsi"/>
        </w:rPr>
        <w:t>.</w:t>
      </w:r>
    </w:p>
    <w:p w14:paraId="55B5C711" w14:textId="77777777" w:rsidR="00A57883" w:rsidRPr="00D153EC" w:rsidRDefault="00A57883">
      <w:pPr>
        <w:numPr>
          <w:ilvl w:val="0"/>
          <w:numId w:val="20"/>
        </w:numPr>
        <w:tabs>
          <w:tab w:val="left" w:pos="567"/>
          <w:tab w:val="left" w:pos="851"/>
        </w:tabs>
        <w:suppressAutoHyphens/>
        <w:spacing w:after="0" w:line="240" w:lineRule="auto"/>
        <w:ind w:left="851" w:right="-57" w:hanging="425"/>
        <w:jc w:val="both"/>
        <w:rPr>
          <w:rFonts w:cstheme="minorHAnsi"/>
        </w:rPr>
      </w:pPr>
      <w:r w:rsidRPr="00D153EC">
        <w:rPr>
          <w:rFonts w:cstheme="minorHAnsi"/>
        </w:rPr>
        <w:t xml:space="preserve">Zamawiający </w:t>
      </w:r>
      <w:r w:rsidRPr="00D153EC">
        <w:rPr>
          <w:rFonts w:cstheme="minorHAnsi"/>
          <w:b/>
        </w:rPr>
        <w:t>nie zastrzega</w:t>
      </w:r>
      <w:r w:rsidRPr="00D153EC">
        <w:rPr>
          <w:rFonts w:cstheme="minorHAnsi"/>
        </w:rPr>
        <w:t xml:space="preserve"> obowiązku osobistego wykonania przez wykonawcę kluczowych zadań zgodnie z  art. 60 i art. 121 ustawy </w:t>
      </w:r>
      <w:proofErr w:type="spellStart"/>
      <w:r w:rsidRPr="00D153EC">
        <w:rPr>
          <w:rFonts w:cstheme="minorHAnsi"/>
        </w:rPr>
        <w:t>Pzp</w:t>
      </w:r>
      <w:proofErr w:type="spellEnd"/>
      <w:r w:rsidRPr="00D153EC">
        <w:rPr>
          <w:rFonts w:cstheme="minorHAnsi"/>
        </w:rPr>
        <w:t>.</w:t>
      </w:r>
    </w:p>
    <w:p w14:paraId="39A2B6EF" w14:textId="77777777" w:rsidR="00A57883" w:rsidRPr="00D153EC" w:rsidRDefault="00A57883">
      <w:pPr>
        <w:numPr>
          <w:ilvl w:val="0"/>
          <w:numId w:val="20"/>
        </w:numPr>
        <w:tabs>
          <w:tab w:val="left" w:pos="567"/>
          <w:tab w:val="left" w:pos="851"/>
        </w:tabs>
        <w:suppressAutoHyphens/>
        <w:spacing w:after="0" w:line="240" w:lineRule="auto"/>
        <w:ind w:left="851" w:right="-57" w:hanging="425"/>
        <w:jc w:val="both"/>
        <w:rPr>
          <w:rFonts w:cstheme="minorHAnsi"/>
        </w:rPr>
      </w:pPr>
      <w:r w:rsidRPr="00D153EC">
        <w:rPr>
          <w:rFonts w:cstheme="minorHAnsi"/>
        </w:rPr>
        <w:t xml:space="preserve">Zamawiający </w:t>
      </w:r>
      <w:r w:rsidRPr="00D153EC">
        <w:rPr>
          <w:rFonts w:cstheme="minorHAnsi"/>
          <w:b/>
        </w:rPr>
        <w:t>nie przewiduje</w:t>
      </w:r>
      <w:r w:rsidRPr="00D153EC">
        <w:rPr>
          <w:rFonts w:cstheme="minorHAnsi"/>
        </w:rPr>
        <w:t xml:space="preserve"> zwrotu kosztów udziału w postępowaniu.</w:t>
      </w:r>
    </w:p>
    <w:p w14:paraId="3250CDE9" w14:textId="77777777" w:rsidR="00A57883" w:rsidRPr="002C21F8" w:rsidRDefault="00A57883">
      <w:pPr>
        <w:numPr>
          <w:ilvl w:val="0"/>
          <w:numId w:val="20"/>
        </w:numPr>
        <w:tabs>
          <w:tab w:val="left" w:pos="567"/>
          <w:tab w:val="left" w:pos="851"/>
        </w:tabs>
        <w:suppressAutoHyphens/>
        <w:spacing w:after="0" w:line="240" w:lineRule="auto"/>
        <w:ind w:left="851" w:right="-57" w:hanging="425"/>
        <w:jc w:val="both"/>
        <w:rPr>
          <w:rFonts w:cstheme="minorHAnsi"/>
          <w:b/>
          <w:bCs/>
        </w:rPr>
      </w:pPr>
      <w:r w:rsidRPr="00D153EC">
        <w:rPr>
          <w:rFonts w:cstheme="minorHAnsi"/>
          <w:color w:val="000000" w:themeColor="text1"/>
        </w:rPr>
        <w:t>Wykonawca</w:t>
      </w:r>
      <w:r w:rsidRPr="00D153EC">
        <w:rPr>
          <w:rFonts w:cstheme="minorHAnsi"/>
          <w:b/>
          <w:bCs/>
        </w:rPr>
        <w:t xml:space="preserve"> </w:t>
      </w:r>
      <w:r w:rsidRPr="00D153EC">
        <w:rPr>
          <w:rFonts w:cstheme="minorHAnsi"/>
          <w:color w:val="000000" w:themeColor="text1"/>
        </w:rPr>
        <w:t xml:space="preserve">może zwrócić się do Zamawiającego z wnioskiem </w:t>
      </w:r>
      <w:r w:rsidRPr="002C21F8">
        <w:rPr>
          <w:rFonts w:cstheme="minorHAnsi"/>
          <w:b/>
          <w:bCs/>
          <w:color w:val="000000" w:themeColor="text1"/>
        </w:rPr>
        <w:t>o wyjaśnienie treści SWZ.</w:t>
      </w:r>
      <w:r w:rsidRPr="002C21F8">
        <w:rPr>
          <w:rFonts w:cstheme="minorHAnsi"/>
          <w:b/>
          <w:bCs/>
          <w:u w:val="single"/>
        </w:rPr>
        <w:t xml:space="preserve"> </w:t>
      </w:r>
    </w:p>
    <w:p w14:paraId="2A24C314" w14:textId="77777777" w:rsidR="00486042" w:rsidRPr="00D153EC" w:rsidRDefault="00486042" w:rsidP="00486042">
      <w:pPr>
        <w:spacing w:after="0" w:line="240" w:lineRule="auto"/>
        <w:jc w:val="both"/>
        <w:rPr>
          <w:rFonts w:cstheme="minorHAnsi"/>
          <w:color w:val="000000" w:themeColor="text1"/>
        </w:rPr>
      </w:pPr>
    </w:p>
    <w:p w14:paraId="1467C6B9" w14:textId="57AA62B7" w:rsidR="00486042" w:rsidRPr="00D153EC" w:rsidRDefault="00486042">
      <w:pPr>
        <w:pStyle w:val="Akapitzlist"/>
        <w:numPr>
          <w:ilvl w:val="1"/>
          <w:numId w:val="20"/>
        </w:numPr>
        <w:spacing w:after="0" w:line="240" w:lineRule="auto"/>
        <w:ind w:left="1418" w:hanging="568"/>
        <w:contextualSpacing w:val="0"/>
        <w:jc w:val="both"/>
        <w:rPr>
          <w:rFonts w:cstheme="minorHAnsi"/>
          <w:b/>
          <w:bCs/>
          <w:color w:val="000000" w:themeColor="text1"/>
        </w:rPr>
      </w:pPr>
      <w:r w:rsidRPr="00D153EC">
        <w:rPr>
          <w:rFonts w:cstheme="minorHAnsi"/>
          <w:color w:val="000000" w:themeColor="text1"/>
        </w:rPr>
        <w:t>Zamawiający jest obowiązany udzielić wyjaśnień niezwłocznie</w:t>
      </w:r>
      <w:r w:rsidR="009C5221" w:rsidRPr="00D153EC">
        <w:rPr>
          <w:rFonts w:cstheme="minorHAnsi"/>
          <w:color w:val="000000" w:themeColor="text1"/>
        </w:rPr>
        <w:t xml:space="preserve">, jednak </w:t>
      </w:r>
      <w:r w:rsidR="009C5221" w:rsidRPr="00D153EC">
        <w:rPr>
          <w:rFonts w:cstheme="minorHAnsi"/>
          <w:b/>
          <w:bCs/>
          <w:color w:val="000000" w:themeColor="text1"/>
        </w:rPr>
        <w:t>nie później niż 6 dni</w:t>
      </w:r>
      <w:r w:rsidR="009C5221" w:rsidRPr="00D153EC">
        <w:rPr>
          <w:rFonts w:cstheme="minorHAnsi"/>
          <w:color w:val="000000" w:themeColor="text1"/>
        </w:rPr>
        <w:t xml:space="preserve"> przed upływem terminu składania ofert, </w:t>
      </w:r>
      <w:r w:rsidR="009C5221" w:rsidRPr="00D153EC">
        <w:rPr>
          <w:rFonts w:cstheme="minorHAnsi"/>
          <w:b/>
          <w:bCs/>
          <w:color w:val="000000" w:themeColor="text1"/>
        </w:rPr>
        <w:t>pod warunkiem, że wniosek o wyjaśnienie treści SWZ wpłynął do Zamawiającego nie później niż 14 dni przed upływem terminu składania ofert.</w:t>
      </w:r>
    </w:p>
    <w:p w14:paraId="2B7E90B3" w14:textId="14301A25" w:rsidR="00A57883" w:rsidRPr="00D153EC" w:rsidRDefault="00A57883">
      <w:pPr>
        <w:pStyle w:val="Akapitzlist"/>
        <w:numPr>
          <w:ilvl w:val="1"/>
          <w:numId w:val="20"/>
        </w:numPr>
        <w:spacing w:after="0" w:line="240" w:lineRule="auto"/>
        <w:ind w:left="1418" w:hanging="568"/>
        <w:contextualSpacing w:val="0"/>
        <w:jc w:val="both"/>
        <w:rPr>
          <w:rFonts w:cstheme="minorHAnsi"/>
          <w:color w:val="000000" w:themeColor="text1"/>
        </w:rPr>
      </w:pPr>
      <w:r w:rsidRPr="00D153EC">
        <w:rPr>
          <w:rFonts w:cstheme="minorHAnsi"/>
          <w:color w:val="000000" w:themeColor="text1"/>
        </w:rPr>
        <w:lastRenderedPageBreak/>
        <w:t xml:space="preserve">Jeżeli Zamawiający nie udzieli wyjaśnień w terminie, o którym mowa w pkt 12.1, przedłuża termin składania ofert o czas niezbędny do zapoznania się wszystkich zainteresowanych wykonawców z wyjaśnieniami niezbędnymi do należytego przygotowania i złożenia ofert. </w:t>
      </w:r>
    </w:p>
    <w:p w14:paraId="3181E51E" w14:textId="77777777" w:rsidR="00A57883" w:rsidRPr="00D153EC" w:rsidRDefault="00A57883">
      <w:pPr>
        <w:pStyle w:val="Akapitzlist"/>
        <w:numPr>
          <w:ilvl w:val="1"/>
          <w:numId w:val="20"/>
        </w:numPr>
        <w:spacing w:after="0" w:line="240" w:lineRule="auto"/>
        <w:ind w:left="1418" w:hanging="568"/>
        <w:contextualSpacing w:val="0"/>
        <w:jc w:val="both"/>
        <w:rPr>
          <w:rFonts w:cstheme="minorHAnsi"/>
        </w:rPr>
      </w:pPr>
      <w:r w:rsidRPr="00D153EC">
        <w:rPr>
          <w:rFonts w:cstheme="minorHAnsi"/>
        </w:rPr>
        <w:t>Przedłużenie terminu składania ofert nie wpływa na bieg terminu składania wniosku o wyjaśnienie treści SWZ.</w:t>
      </w:r>
    </w:p>
    <w:p w14:paraId="5F3F6B51" w14:textId="77777777" w:rsidR="00A57883" w:rsidRPr="00D153EC" w:rsidRDefault="00A57883">
      <w:pPr>
        <w:pStyle w:val="Akapitzlist"/>
        <w:numPr>
          <w:ilvl w:val="1"/>
          <w:numId w:val="20"/>
        </w:numPr>
        <w:spacing w:after="0" w:line="240" w:lineRule="auto"/>
        <w:ind w:left="1418" w:hanging="568"/>
        <w:contextualSpacing w:val="0"/>
        <w:jc w:val="both"/>
        <w:rPr>
          <w:rFonts w:cstheme="minorHAnsi"/>
          <w:color w:val="000000" w:themeColor="text1"/>
        </w:rPr>
      </w:pPr>
      <w:r w:rsidRPr="00D153EC">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1F04DDD7" w14:textId="77777777" w:rsidR="00A57883" w:rsidRPr="00D153EC" w:rsidRDefault="00A57883">
      <w:pPr>
        <w:pStyle w:val="Akapitzlist"/>
        <w:numPr>
          <w:ilvl w:val="1"/>
          <w:numId w:val="20"/>
        </w:numPr>
        <w:spacing w:after="0" w:line="240" w:lineRule="auto"/>
        <w:ind w:left="1418" w:hanging="568"/>
        <w:contextualSpacing w:val="0"/>
        <w:jc w:val="both"/>
        <w:rPr>
          <w:rFonts w:cstheme="minorHAnsi"/>
        </w:rPr>
      </w:pPr>
      <w:r w:rsidRPr="00D153EC">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D153EC" w:rsidRDefault="00490794" w:rsidP="008D427E">
      <w:pPr>
        <w:spacing w:after="0" w:line="276" w:lineRule="auto"/>
        <w:jc w:val="both"/>
        <w:rPr>
          <w:rFonts w:cstheme="minorHAnsi"/>
        </w:rPr>
      </w:pPr>
    </w:p>
    <w:p w14:paraId="2B08CCB4" w14:textId="77777777" w:rsidR="00490794" w:rsidRPr="00D153EC" w:rsidRDefault="00490794" w:rsidP="00490794">
      <w:pPr>
        <w:spacing w:after="0" w:line="240" w:lineRule="auto"/>
        <w:jc w:val="both"/>
        <w:rPr>
          <w:rFonts w:cstheme="minorHAnsi"/>
          <w:b/>
        </w:rPr>
      </w:pPr>
      <w:r w:rsidRPr="00D153EC">
        <w:rPr>
          <w:rFonts w:cstheme="minorHAnsi"/>
          <w:b/>
        </w:rPr>
        <w:t>VII. PODWYKONASTWO</w:t>
      </w:r>
    </w:p>
    <w:p w14:paraId="0BA1E21F" w14:textId="77777777" w:rsidR="00490794" w:rsidRPr="00D153EC" w:rsidRDefault="00490794" w:rsidP="00490794">
      <w:pPr>
        <w:spacing w:after="0"/>
        <w:jc w:val="both"/>
        <w:rPr>
          <w:rFonts w:cstheme="minorHAnsi"/>
        </w:rPr>
      </w:pPr>
    </w:p>
    <w:p w14:paraId="5C6C72BC" w14:textId="77777777" w:rsidR="00490794" w:rsidRPr="00D153EC" w:rsidRDefault="00490794">
      <w:pPr>
        <w:pStyle w:val="Akapitzlist"/>
        <w:numPr>
          <w:ilvl w:val="0"/>
          <w:numId w:val="10"/>
        </w:numPr>
        <w:tabs>
          <w:tab w:val="left" w:pos="426"/>
        </w:tabs>
        <w:suppressAutoHyphens/>
        <w:spacing w:after="0" w:line="276" w:lineRule="auto"/>
        <w:contextualSpacing w:val="0"/>
        <w:jc w:val="both"/>
        <w:rPr>
          <w:rFonts w:cstheme="minorHAnsi"/>
        </w:rPr>
      </w:pPr>
      <w:r w:rsidRPr="00D153EC">
        <w:rPr>
          <w:rFonts w:cstheme="minorHAnsi"/>
        </w:rPr>
        <w:t xml:space="preserve">Wykonawca może powierzyć wykonanie części zamówienia podwykonawcy lub podwykonawcom na zasadach i w granicach określonych w ustawie </w:t>
      </w:r>
      <w:proofErr w:type="spellStart"/>
      <w:r w:rsidRPr="00D153EC">
        <w:rPr>
          <w:rFonts w:cstheme="minorHAnsi"/>
        </w:rPr>
        <w:t>Pzp</w:t>
      </w:r>
      <w:proofErr w:type="spellEnd"/>
      <w:r w:rsidRPr="00D153EC">
        <w:rPr>
          <w:rFonts w:cstheme="minorHAnsi"/>
        </w:rPr>
        <w:t>.</w:t>
      </w:r>
    </w:p>
    <w:p w14:paraId="477A8E55" w14:textId="77777777" w:rsidR="00490794" w:rsidRPr="00D153EC" w:rsidRDefault="00490794">
      <w:pPr>
        <w:pStyle w:val="Akapitzlist"/>
        <w:numPr>
          <w:ilvl w:val="0"/>
          <w:numId w:val="10"/>
        </w:numPr>
        <w:tabs>
          <w:tab w:val="left" w:pos="426"/>
        </w:tabs>
        <w:suppressAutoHyphens/>
        <w:spacing w:after="0" w:line="276" w:lineRule="auto"/>
        <w:contextualSpacing w:val="0"/>
        <w:jc w:val="both"/>
        <w:rPr>
          <w:rFonts w:cstheme="minorHAnsi"/>
        </w:rPr>
      </w:pPr>
      <w:r w:rsidRPr="00D153EC">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D153EC" w:rsidRDefault="00490794">
      <w:pPr>
        <w:pStyle w:val="Akapitzlist"/>
        <w:numPr>
          <w:ilvl w:val="0"/>
          <w:numId w:val="10"/>
        </w:numPr>
        <w:tabs>
          <w:tab w:val="left" w:pos="426"/>
        </w:tabs>
        <w:suppressAutoHyphens/>
        <w:spacing w:after="0" w:line="276" w:lineRule="auto"/>
        <w:contextualSpacing w:val="0"/>
        <w:jc w:val="both"/>
        <w:rPr>
          <w:rFonts w:cstheme="minorHAnsi"/>
        </w:rPr>
      </w:pPr>
      <w:r w:rsidRPr="00D153EC">
        <w:rPr>
          <w:rFonts w:cstheme="minorHAnsi"/>
        </w:rPr>
        <w:t xml:space="preserve">Jeżeli zmiana albo rezygnacja z podwykonawcy dotyczy podmiotu, na którego zasoby Wykonawca powoływał się, na zasadach określonych w art. 118 ust. 1 ustawy </w:t>
      </w:r>
      <w:proofErr w:type="spellStart"/>
      <w:r w:rsidRPr="00D153EC">
        <w:rPr>
          <w:rFonts w:cstheme="minorHAnsi"/>
        </w:rPr>
        <w:t>Pzp</w:t>
      </w:r>
      <w:proofErr w:type="spellEnd"/>
      <w:r w:rsidRPr="00D153EC">
        <w:rPr>
          <w:rFonts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D153EC">
        <w:rPr>
          <w:rFonts w:cstheme="minorHAnsi"/>
        </w:rPr>
        <w:br/>
        <w:t>o udzielenie zamówienia.</w:t>
      </w:r>
    </w:p>
    <w:p w14:paraId="4BB6214B" w14:textId="77777777" w:rsidR="00490794" w:rsidRPr="00D153EC" w:rsidRDefault="00490794">
      <w:pPr>
        <w:pStyle w:val="Akapitzlist"/>
        <w:numPr>
          <w:ilvl w:val="0"/>
          <w:numId w:val="10"/>
        </w:numPr>
        <w:tabs>
          <w:tab w:val="left" w:pos="426"/>
        </w:tabs>
        <w:suppressAutoHyphens/>
        <w:spacing w:after="0" w:line="276" w:lineRule="auto"/>
        <w:contextualSpacing w:val="0"/>
        <w:jc w:val="both"/>
        <w:rPr>
          <w:rFonts w:cstheme="minorHAnsi"/>
          <w:color w:val="000000"/>
        </w:rPr>
      </w:pPr>
      <w:r w:rsidRPr="00D153EC">
        <w:rPr>
          <w:rFonts w:cstheme="minorHAnsi"/>
        </w:rPr>
        <w:t xml:space="preserve">Powierzenie wykonania części zamówienia podwykonawcom nie zwalnia Wykonawcy </w:t>
      </w:r>
      <w:r w:rsidRPr="00D153EC">
        <w:rPr>
          <w:rFonts w:cstheme="minorHAnsi"/>
        </w:rPr>
        <w:br/>
        <w:t>z odpowiedzialności za należyte wykonanie zamówienia</w:t>
      </w:r>
      <w:r w:rsidRPr="00D153EC">
        <w:rPr>
          <w:rFonts w:cstheme="minorHAnsi"/>
          <w:color w:val="000000"/>
        </w:rPr>
        <w:t>.</w:t>
      </w:r>
    </w:p>
    <w:p w14:paraId="25280600" w14:textId="77777777" w:rsidR="00490794" w:rsidRPr="00D153EC" w:rsidRDefault="00490794" w:rsidP="00490794">
      <w:pPr>
        <w:spacing w:after="0"/>
        <w:jc w:val="both"/>
        <w:rPr>
          <w:rFonts w:cstheme="minorHAnsi"/>
        </w:rPr>
      </w:pPr>
    </w:p>
    <w:p w14:paraId="0B7AF9FB" w14:textId="77777777" w:rsidR="00490794" w:rsidRPr="00D153EC" w:rsidRDefault="00490794" w:rsidP="00490794">
      <w:pPr>
        <w:jc w:val="both"/>
        <w:rPr>
          <w:rFonts w:cstheme="minorHAnsi"/>
          <w:b/>
        </w:rPr>
      </w:pPr>
      <w:r w:rsidRPr="00D153EC">
        <w:rPr>
          <w:rFonts w:cstheme="minorHAnsi"/>
          <w:b/>
        </w:rPr>
        <w:t>VIII. TERMIN WYKONANIA ZAMÓWIENIA</w:t>
      </w:r>
    </w:p>
    <w:p w14:paraId="755BAA5E" w14:textId="4C97F5DB" w:rsidR="00670E62" w:rsidRPr="00D153EC" w:rsidRDefault="00670E62" w:rsidP="00670E62">
      <w:pPr>
        <w:jc w:val="both"/>
        <w:rPr>
          <w:rFonts w:cstheme="minorHAnsi"/>
        </w:rPr>
      </w:pPr>
      <w:r w:rsidRPr="00D153EC">
        <w:rPr>
          <w:rFonts w:cstheme="minorHAnsi"/>
        </w:rPr>
        <w:t xml:space="preserve">Termin realizacji zamówienia – </w:t>
      </w:r>
      <w:r w:rsidR="00160D65" w:rsidRPr="00D153EC">
        <w:rPr>
          <w:rFonts w:cstheme="minorHAnsi"/>
          <w:b/>
          <w:bCs/>
        </w:rPr>
        <w:t xml:space="preserve">nie dłuższy niż do </w:t>
      </w:r>
      <w:r w:rsidR="00EF7D42" w:rsidRPr="00D153EC">
        <w:rPr>
          <w:rFonts w:cstheme="minorHAnsi"/>
          <w:b/>
          <w:bCs/>
        </w:rPr>
        <w:t>dnia 1</w:t>
      </w:r>
      <w:r w:rsidR="006354E4">
        <w:rPr>
          <w:rFonts w:cstheme="minorHAnsi"/>
          <w:b/>
          <w:bCs/>
        </w:rPr>
        <w:t>2</w:t>
      </w:r>
      <w:r w:rsidR="00EF7D42" w:rsidRPr="00D153EC">
        <w:rPr>
          <w:rFonts w:cstheme="minorHAnsi"/>
          <w:b/>
          <w:bCs/>
        </w:rPr>
        <w:t xml:space="preserve"> grudnia 2023 roku</w:t>
      </w:r>
      <w:r w:rsidRPr="00D153EC">
        <w:rPr>
          <w:rFonts w:cstheme="minorHAnsi"/>
        </w:rPr>
        <w:t xml:space="preserve"> </w:t>
      </w:r>
    </w:p>
    <w:p w14:paraId="6EFE910D" w14:textId="77777777" w:rsidR="0023289C" w:rsidRPr="00D153EC" w:rsidRDefault="0023289C" w:rsidP="0023289C">
      <w:pPr>
        <w:pStyle w:val="Akapitzlist"/>
        <w:spacing w:after="0" w:line="276" w:lineRule="auto"/>
        <w:ind w:left="567"/>
        <w:jc w:val="both"/>
        <w:rPr>
          <w:rFonts w:ascii="Calibri" w:hAnsi="Calibri" w:cs="Calibri"/>
          <w:b/>
        </w:rPr>
      </w:pPr>
    </w:p>
    <w:p w14:paraId="441192F6" w14:textId="77777777" w:rsidR="00490794" w:rsidRPr="00D153EC" w:rsidRDefault="00490794" w:rsidP="00490794">
      <w:pPr>
        <w:jc w:val="both"/>
        <w:rPr>
          <w:rFonts w:cstheme="minorHAnsi"/>
          <w:b/>
        </w:rPr>
      </w:pPr>
      <w:r w:rsidRPr="00D153EC">
        <w:rPr>
          <w:rFonts w:cstheme="minorHAnsi"/>
          <w:b/>
        </w:rPr>
        <w:t>IX. INFORMACJA O WARUNKACH UDZIAŁU W POSTĘPOWANIU</w:t>
      </w:r>
    </w:p>
    <w:p w14:paraId="713FC15A" w14:textId="0B07FFE9" w:rsidR="00490794" w:rsidRPr="00D153EC" w:rsidRDefault="00490794">
      <w:pPr>
        <w:pStyle w:val="Akapitzlist"/>
        <w:numPr>
          <w:ilvl w:val="0"/>
          <w:numId w:val="2"/>
        </w:numPr>
        <w:jc w:val="both"/>
        <w:rPr>
          <w:rFonts w:cstheme="minorHAnsi"/>
        </w:rPr>
      </w:pPr>
      <w:r w:rsidRPr="00D153EC">
        <w:rPr>
          <w:rFonts w:cstheme="minorHAnsi"/>
        </w:rPr>
        <w:t xml:space="preserve">O udzielenie zamówienia mogą ubiegać się Wykonawcy, którzy spełniają warunki udziału </w:t>
      </w:r>
      <w:r w:rsidR="008E1FE3" w:rsidRPr="00D153EC">
        <w:rPr>
          <w:rFonts w:cstheme="minorHAnsi"/>
        </w:rPr>
        <w:br/>
      </w:r>
      <w:r w:rsidRPr="00D153EC">
        <w:rPr>
          <w:rFonts w:cstheme="minorHAnsi"/>
        </w:rPr>
        <w:t>w post</w:t>
      </w:r>
      <w:r w:rsidR="006F279E" w:rsidRPr="00D153EC">
        <w:rPr>
          <w:rFonts w:cstheme="minorHAnsi"/>
        </w:rPr>
        <w:t>ę</w:t>
      </w:r>
      <w:r w:rsidRPr="00D153EC">
        <w:rPr>
          <w:rFonts w:cstheme="minorHAnsi"/>
        </w:rPr>
        <w:t>powaniu w zakresie:</w:t>
      </w:r>
    </w:p>
    <w:p w14:paraId="4AED6720" w14:textId="77777777" w:rsidR="000B6CA4" w:rsidRPr="00D153EC" w:rsidRDefault="00490794">
      <w:pPr>
        <w:pStyle w:val="Akapitzlist"/>
        <w:numPr>
          <w:ilvl w:val="1"/>
          <w:numId w:val="23"/>
        </w:numPr>
        <w:jc w:val="both"/>
        <w:rPr>
          <w:rFonts w:cstheme="minorHAnsi"/>
        </w:rPr>
      </w:pPr>
      <w:r w:rsidRPr="00D153EC">
        <w:rPr>
          <w:rFonts w:cstheme="minorHAnsi"/>
          <w:b/>
          <w:bCs/>
        </w:rPr>
        <w:t>zdolności do występowania w obrocie gospodarczym</w:t>
      </w:r>
      <w:r w:rsidRPr="00D153EC">
        <w:rPr>
          <w:rFonts w:cstheme="minorHAnsi"/>
        </w:rPr>
        <w:t xml:space="preserve">: Zamawiający nie stawia warunku </w:t>
      </w:r>
      <w:r w:rsidR="008E1FE3" w:rsidRPr="00D153EC">
        <w:rPr>
          <w:rFonts w:cstheme="minorHAnsi"/>
        </w:rPr>
        <w:br/>
      </w:r>
      <w:r w:rsidRPr="00D153EC">
        <w:rPr>
          <w:rFonts w:cstheme="minorHAnsi"/>
        </w:rPr>
        <w:t>w powyższym zakresie.</w:t>
      </w:r>
    </w:p>
    <w:p w14:paraId="1A36750A" w14:textId="19570C1F" w:rsidR="000B6CA4" w:rsidRPr="00D153EC" w:rsidRDefault="00490794">
      <w:pPr>
        <w:pStyle w:val="Akapitzlist"/>
        <w:numPr>
          <w:ilvl w:val="1"/>
          <w:numId w:val="23"/>
        </w:numPr>
        <w:jc w:val="both"/>
        <w:rPr>
          <w:rFonts w:cstheme="minorHAnsi"/>
        </w:rPr>
      </w:pPr>
      <w:r w:rsidRPr="00D153EC">
        <w:rPr>
          <w:rFonts w:cstheme="minorHAnsi"/>
          <w:b/>
          <w:bCs/>
        </w:rPr>
        <w:t>uprawnień do prowadzenia określonej działalności gospodarczej lub zawodowej</w:t>
      </w:r>
      <w:r w:rsidRPr="00D153EC">
        <w:rPr>
          <w:rFonts w:cstheme="minorHAnsi"/>
        </w:rPr>
        <w:t xml:space="preserve">, o ile  wynika   to z odrębnych przepisów: </w:t>
      </w:r>
      <w:r w:rsidR="000A744B" w:rsidRPr="00D153EC">
        <w:rPr>
          <w:rFonts w:cstheme="minorHAnsi"/>
        </w:rPr>
        <w:t>Zamawiający nie stawia warunku w powyższym zakresie.</w:t>
      </w:r>
    </w:p>
    <w:p w14:paraId="5EBE01B9" w14:textId="77777777" w:rsidR="000B6CA4" w:rsidRPr="00D153EC" w:rsidRDefault="00490794">
      <w:pPr>
        <w:pStyle w:val="Akapitzlist"/>
        <w:numPr>
          <w:ilvl w:val="1"/>
          <w:numId w:val="23"/>
        </w:numPr>
        <w:jc w:val="both"/>
        <w:rPr>
          <w:rFonts w:cstheme="minorHAnsi"/>
        </w:rPr>
      </w:pPr>
      <w:r w:rsidRPr="00D153EC">
        <w:rPr>
          <w:rFonts w:cstheme="minorHAnsi"/>
          <w:b/>
          <w:bCs/>
        </w:rPr>
        <w:t>sytuacji ekonomicznej lub finansowej</w:t>
      </w:r>
      <w:r w:rsidRPr="00D153EC">
        <w:rPr>
          <w:rFonts w:cstheme="minorHAnsi"/>
        </w:rPr>
        <w:t xml:space="preserve">: Zamawiający nie stawia warunku </w:t>
      </w:r>
      <w:r w:rsidRPr="00D153EC">
        <w:rPr>
          <w:rFonts w:cstheme="minorHAnsi"/>
        </w:rPr>
        <w:br/>
        <w:t>w powyższym zakresie</w:t>
      </w:r>
      <w:r w:rsidR="00D961B9" w:rsidRPr="00D153EC">
        <w:rPr>
          <w:rFonts w:cstheme="minorHAnsi"/>
        </w:rPr>
        <w:t>.</w:t>
      </w:r>
    </w:p>
    <w:p w14:paraId="74419DF2" w14:textId="74BBABE2" w:rsidR="00670E62" w:rsidRPr="00D153EC" w:rsidRDefault="00490794">
      <w:pPr>
        <w:pStyle w:val="Akapitzlist"/>
        <w:numPr>
          <w:ilvl w:val="1"/>
          <w:numId w:val="23"/>
        </w:numPr>
        <w:jc w:val="both"/>
        <w:rPr>
          <w:rFonts w:cstheme="minorHAnsi"/>
        </w:rPr>
      </w:pPr>
      <w:r w:rsidRPr="00D153EC">
        <w:rPr>
          <w:rFonts w:cstheme="minorHAnsi"/>
          <w:b/>
          <w:bCs/>
        </w:rPr>
        <w:t>zdolności technicznej lub zawodowej</w:t>
      </w:r>
      <w:r w:rsidRPr="00D153EC">
        <w:rPr>
          <w:rFonts w:cstheme="minorHAnsi"/>
        </w:rPr>
        <w:t xml:space="preserve">: </w:t>
      </w:r>
    </w:p>
    <w:p w14:paraId="54C62F84" w14:textId="18C4C08E" w:rsidR="000B6CA4" w:rsidRPr="00D153EC" w:rsidRDefault="000B6CA4">
      <w:pPr>
        <w:pStyle w:val="Akapitzlist"/>
        <w:numPr>
          <w:ilvl w:val="2"/>
          <w:numId w:val="2"/>
        </w:numPr>
        <w:suppressAutoHyphens/>
        <w:spacing w:after="0" w:line="240" w:lineRule="auto"/>
        <w:jc w:val="both"/>
        <w:rPr>
          <w:rFonts w:cstheme="minorHAnsi"/>
          <w:b/>
          <w:bCs/>
        </w:rPr>
      </w:pPr>
      <w:r w:rsidRPr="00D153EC">
        <w:rPr>
          <w:rFonts w:cstheme="minorHAnsi"/>
          <w:b/>
          <w:bCs/>
        </w:rPr>
        <w:t>w zakresie warunku zdolności technicznej:</w:t>
      </w:r>
    </w:p>
    <w:p w14:paraId="6CA1AD0B" w14:textId="77777777" w:rsidR="000B6CA4" w:rsidRPr="00D153EC" w:rsidRDefault="000B6CA4" w:rsidP="000B6CA4">
      <w:pPr>
        <w:pStyle w:val="Akapitzlist"/>
        <w:spacing w:after="0" w:line="240" w:lineRule="auto"/>
        <w:ind w:left="360"/>
        <w:jc w:val="both"/>
        <w:rPr>
          <w:rFonts w:cstheme="minorHAnsi"/>
        </w:rPr>
      </w:pPr>
    </w:p>
    <w:p w14:paraId="65BA6D65" w14:textId="7EFB88C3" w:rsidR="00670E62" w:rsidRPr="0042598F" w:rsidRDefault="00670E62" w:rsidP="00670E62">
      <w:pPr>
        <w:pStyle w:val="Akapitzlist"/>
        <w:jc w:val="both"/>
        <w:rPr>
          <w:b/>
          <w:bCs/>
          <w:u w:val="single"/>
        </w:rPr>
      </w:pPr>
      <w:r w:rsidRPr="0042598F">
        <w:rPr>
          <w:rFonts w:cstheme="minorHAnsi"/>
          <w:b/>
          <w:bCs/>
          <w:u w:val="single"/>
        </w:rPr>
        <w:t xml:space="preserve">w odniesieniu do Zadania nr 1 - </w:t>
      </w:r>
      <w:r w:rsidRPr="0042598F">
        <w:rPr>
          <w:b/>
          <w:bCs/>
          <w:u w:val="single"/>
        </w:rPr>
        <w:t xml:space="preserve">aparat </w:t>
      </w:r>
      <w:proofErr w:type="spellStart"/>
      <w:r w:rsidRPr="0042598F">
        <w:rPr>
          <w:b/>
          <w:bCs/>
          <w:u w:val="single"/>
        </w:rPr>
        <w:t>pantomograficzny</w:t>
      </w:r>
      <w:proofErr w:type="spellEnd"/>
      <w:r w:rsidRPr="0042598F">
        <w:rPr>
          <w:b/>
          <w:bCs/>
          <w:u w:val="single"/>
        </w:rPr>
        <w:t xml:space="preserve"> z przystawką do </w:t>
      </w:r>
      <w:proofErr w:type="spellStart"/>
      <w:r w:rsidRPr="0042598F">
        <w:rPr>
          <w:b/>
          <w:bCs/>
          <w:u w:val="single"/>
        </w:rPr>
        <w:t>cefalometrii</w:t>
      </w:r>
      <w:proofErr w:type="spellEnd"/>
    </w:p>
    <w:p w14:paraId="76F01235" w14:textId="16284C17" w:rsidR="00670E62" w:rsidRDefault="00670E62" w:rsidP="00670E62">
      <w:pPr>
        <w:pStyle w:val="Akapitzlist"/>
        <w:spacing w:after="0" w:line="240" w:lineRule="auto"/>
        <w:ind w:left="2136"/>
        <w:jc w:val="both"/>
      </w:pPr>
      <w:r w:rsidRPr="00D153EC">
        <w:t xml:space="preserve">Zamawiający uzna, iż Wykonawca spełni warunek jeżeli wykaże, że w okresie ostatnich 3 lat przed upływem terminu składania ofert, a jeżeli okres prowadzenia działalności jest krótszy – w tym okresie, należycie wykonał minimum jedno </w:t>
      </w:r>
      <w:r w:rsidRPr="00D153EC">
        <w:lastRenderedPageBreak/>
        <w:t xml:space="preserve">zamówienie polegające na dostawie aparatu </w:t>
      </w:r>
      <w:proofErr w:type="spellStart"/>
      <w:r w:rsidRPr="00D153EC">
        <w:t>pantomograficznego</w:t>
      </w:r>
      <w:proofErr w:type="spellEnd"/>
      <w:r w:rsidRPr="00D153EC">
        <w:t xml:space="preserve"> z przystawką do </w:t>
      </w:r>
      <w:proofErr w:type="spellStart"/>
      <w:r w:rsidRPr="00D153EC">
        <w:t>cefalometrii</w:t>
      </w:r>
      <w:proofErr w:type="spellEnd"/>
      <w:r w:rsidRPr="00D153EC">
        <w:t xml:space="preserve"> o wartości nie mniejszej niż </w:t>
      </w:r>
      <w:r w:rsidR="005D7CB4" w:rsidRPr="00D153EC">
        <w:t>1</w:t>
      </w:r>
      <w:r w:rsidR="007A2496" w:rsidRPr="00D153EC">
        <w:t>4</w:t>
      </w:r>
      <w:r w:rsidRPr="00D153EC">
        <w:t xml:space="preserve">0 000,00 PLN brutto (słownie: sto </w:t>
      </w:r>
      <w:r w:rsidR="005D7CB4" w:rsidRPr="00D153EC">
        <w:t xml:space="preserve">czterdzieści </w:t>
      </w:r>
      <w:r w:rsidRPr="00D153EC">
        <w:t>tysięcy  00/100 PLN brutto).</w:t>
      </w:r>
    </w:p>
    <w:p w14:paraId="5D232497" w14:textId="77777777" w:rsidR="0042598F" w:rsidRPr="00D153EC" w:rsidRDefault="0042598F" w:rsidP="00670E62">
      <w:pPr>
        <w:pStyle w:val="Akapitzlist"/>
        <w:spacing w:after="0" w:line="240" w:lineRule="auto"/>
        <w:ind w:left="2136"/>
        <w:jc w:val="both"/>
        <w:rPr>
          <w:rFonts w:cstheme="minorHAnsi"/>
        </w:rPr>
      </w:pPr>
    </w:p>
    <w:p w14:paraId="68157964" w14:textId="77777777" w:rsidR="00670E62" w:rsidRPr="0042598F" w:rsidRDefault="00670E62" w:rsidP="00670E62">
      <w:pPr>
        <w:pStyle w:val="Akapitzlist"/>
        <w:jc w:val="both"/>
        <w:rPr>
          <w:b/>
          <w:bCs/>
          <w:u w:val="single"/>
        </w:rPr>
      </w:pPr>
      <w:r w:rsidRPr="0042598F">
        <w:rPr>
          <w:rFonts w:cstheme="minorHAnsi"/>
          <w:b/>
          <w:bCs/>
          <w:u w:val="single"/>
        </w:rPr>
        <w:t xml:space="preserve">w odniesieniu do Zadania nr 2 </w:t>
      </w:r>
      <w:r w:rsidRPr="0042598F">
        <w:rPr>
          <w:b/>
          <w:bCs/>
          <w:u w:val="single"/>
        </w:rPr>
        <w:t>Zadanie nr 2 – endoskop z torem wizyjnym</w:t>
      </w:r>
    </w:p>
    <w:p w14:paraId="1A64F365" w14:textId="04784CD5" w:rsidR="00670E62" w:rsidRPr="00D153EC" w:rsidRDefault="00670E62" w:rsidP="00670E62">
      <w:pPr>
        <w:pStyle w:val="Akapitzlist"/>
        <w:spacing w:after="0" w:line="240" w:lineRule="auto"/>
        <w:ind w:left="2136"/>
        <w:jc w:val="both"/>
      </w:pPr>
      <w:r w:rsidRPr="00D153EC">
        <w:t xml:space="preserve">Zamawiający uzna, iż Wykonawca spełni warunek jeżeli wykaże, że w okresie ostatnich 3 lat przed upływem terminu składania ofert, a jeżeli okres prowadzenia działalności jest krótszy – w tym okresie, należycie wykonał minimum jedno zamówienie polegające na dostawie </w:t>
      </w:r>
      <w:r w:rsidR="00DE016A" w:rsidRPr="00D153EC">
        <w:t>endoskopu</w:t>
      </w:r>
      <w:r w:rsidRPr="00D153EC">
        <w:t xml:space="preserve"> </w:t>
      </w:r>
      <w:r w:rsidR="004C3521">
        <w:t xml:space="preserve">z torem wizyjnym </w:t>
      </w:r>
      <w:r w:rsidRPr="00D153EC">
        <w:t xml:space="preserve">o wartości nie mniejszej niż </w:t>
      </w:r>
      <w:r w:rsidR="007A2496" w:rsidRPr="00D153EC">
        <w:t>300</w:t>
      </w:r>
      <w:r w:rsidRPr="00D153EC">
        <w:t xml:space="preserve"> 000,00 PLN brutto (słownie: </w:t>
      </w:r>
      <w:r w:rsidR="007A2496" w:rsidRPr="00D153EC">
        <w:t>trzysta</w:t>
      </w:r>
      <w:r w:rsidRPr="00D153EC">
        <w:t xml:space="preserve"> tysięcy  00/100 PLN brutto).</w:t>
      </w:r>
    </w:p>
    <w:p w14:paraId="3986F614" w14:textId="77777777" w:rsidR="007A2496" w:rsidRPr="00D153EC" w:rsidRDefault="007A2496" w:rsidP="00670E62">
      <w:pPr>
        <w:pStyle w:val="Akapitzlist"/>
        <w:spacing w:after="0" w:line="240" w:lineRule="auto"/>
        <w:ind w:left="2136"/>
        <w:jc w:val="both"/>
        <w:rPr>
          <w:rFonts w:cstheme="minorHAnsi"/>
        </w:rPr>
      </w:pPr>
    </w:p>
    <w:p w14:paraId="4D51D8D2" w14:textId="101E8731" w:rsidR="00DE016A" w:rsidRPr="0042598F" w:rsidRDefault="00670E62" w:rsidP="000B6CA4">
      <w:pPr>
        <w:suppressAutoHyphens/>
        <w:spacing w:after="0" w:line="240" w:lineRule="auto"/>
        <w:ind w:firstLine="708"/>
        <w:jc w:val="both"/>
        <w:rPr>
          <w:rFonts w:cstheme="minorHAnsi"/>
          <w:b/>
          <w:bCs/>
          <w:u w:val="single"/>
        </w:rPr>
      </w:pPr>
      <w:r w:rsidRPr="0042598F">
        <w:rPr>
          <w:rFonts w:cstheme="minorHAnsi"/>
          <w:b/>
          <w:bCs/>
          <w:u w:val="single"/>
        </w:rPr>
        <w:t>w odniesieniu do Zadani</w:t>
      </w:r>
      <w:r w:rsidR="00900C46">
        <w:rPr>
          <w:rFonts w:cstheme="minorHAnsi"/>
          <w:b/>
          <w:bCs/>
          <w:u w:val="single"/>
        </w:rPr>
        <w:t>a</w:t>
      </w:r>
      <w:r w:rsidRPr="0042598F">
        <w:rPr>
          <w:rFonts w:cstheme="minorHAnsi"/>
          <w:b/>
          <w:bCs/>
          <w:u w:val="single"/>
        </w:rPr>
        <w:t xml:space="preserve"> nr 3</w:t>
      </w:r>
      <w:r w:rsidR="00DE016A" w:rsidRPr="0042598F">
        <w:rPr>
          <w:rFonts w:cstheme="minorHAnsi"/>
          <w:b/>
          <w:bCs/>
          <w:u w:val="single"/>
        </w:rPr>
        <w:t xml:space="preserve"> </w:t>
      </w:r>
      <w:r w:rsidRPr="0042598F">
        <w:rPr>
          <w:b/>
          <w:bCs/>
          <w:u w:val="single"/>
        </w:rPr>
        <w:t xml:space="preserve">– </w:t>
      </w:r>
      <w:r w:rsidR="00DE016A" w:rsidRPr="0042598F">
        <w:rPr>
          <w:b/>
          <w:bCs/>
          <w:u w:val="single"/>
        </w:rPr>
        <w:t xml:space="preserve">unit stomatologiczny – 8 szt. wraz z </w:t>
      </w:r>
      <w:proofErr w:type="spellStart"/>
      <w:r w:rsidR="00DE016A" w:rsidRPr="0042598F">
        <w:rPr>
          <w:b/>
          <w:bCs/>
          <w:u w:val="single"/>
        </w:rPr>
        <w:t>asystorem</w:t>
      </w:r>
      <w:proofErr w:type="spellEnd"/>
      <w:r w:rsidR="00DE016A" w:rsidRPr="0042598F">
        <w:rPr>
          <w:b/>
          <w:bCs/>
          <w:u w:val="single"/>
        </w:rPr>
        <w:t xml:space="preserve"> i fotelikiem lekarza</w:t>
      </w:r>
    </w:p>
    <w:p w14:paraId="265B2CBD" w14:textId="4E008197" w:rsidR="00670E62" w:rsidRPr="00D153EC" w:rsidRDefault="00DE016A" w:rsidP="00DE016A">
      <w:pPr>
        <w:pStyle w:val="Akapitzlist"/>
        <w:suppressAutoHyphens/>
        <w:spacing w:after="0" w:line="240" w:lineRule="auto"/>
        <w:ind w:left="2127"/>
        <w:contextualSpacing w:val="0"/>
        <w:jc w:val="both"/>
      </w:pPr>
      <w:r w:rsidRPr="00D153EC">
        <w:rPr>
          <w:bCs/>
        </w:rPr>
        <w:t xml:space="preserve"> </w:t>
      </w:r>
      <w:r w:rsidR="00670E62" w:rsidRPr="00D153EC">
        <w:t xml:space="preserve">Zamawiający uzna, iż Wykonawca spełni warunek jeżeli wykaże, że w okresie ostatnich 3 lat przed upływem terminu składania ofert, a jeżeli okres prowadzenia działalności jest krótszy – w tym okresie, należycie wykonał minimum jedno zamówienie polegające na dostawie </w:t>
      </w:r>
      <w:r w:rsidRPr="00D153EC">
        <w:t>unitów stomatologicznych</w:t>
      </w:r>
      <w:r w:rsidR="00670E62" w:rsidRPr="00D153EC">
        <w:t xml:space="preserve"> o wartości nie mniejszej niż </w:t>
      </w:r>
      <w:r w:rsidRPr="00D153EC">
        <w:t>7</w:t>
      </w:r>
      <w:r w:rsidR="004C3521">
        <w:t>0</w:t>
      </w:r>
      <w:r w:rsidRPr="00D153EC">
        <w:t>0 000</w:t>
      </w:r>
      <w:r w:rsidR="00670E62" w:rsidRPr="00D153EC">
        <w:t xml:space="preserve">,00 PLN brutto (słownie: </w:t>
      </w:r>
      <w:r w:rsidRPr="00D153EC">
        <w:t xml:space="preserve">siedemset </w:t>
      </w:r>
      <w:r w:rsidR="00670E62" w:rsidRPr="00D153EC">
        <w:t>tysięcy  00/100 PLN brutto).</w:t>
      </w:r>
    </w:p>
    <w:p w14:paraId="1D21E211" w14:textId="77777777" w:rsidR="00B90576" w:rsidRPr="00D153EC" w:rsidRDefault="00B90576" w:rsidP="00DE016A">
      <w:pPr>
        <w:pStyle w:val="Akapitzlist"/>
        <w:suppressAutoHyphens/>
        <w:spacing w:after="0" w:line="240" w:lineRule="auto"/>
        <w:ind w:left="2127"/>
        <w:contextualSpacing w:val="0"/>
        <w:jc w:val="both"/>
        <w:rPr>
          <w:rFonts w:cstheme="minorHAnsi"/>
        </w:rPr>
      </w:pPr>
    </w:p>
    <w:p w14:paraId="7D50BDA0" w14:textId="500F1C6A" w:rsidR="00B90576" w:rsidRPr="00D153EC" w:rsidRDefault="00B90576" w:rsidP="00B90576">
      <w:pPr>
        <w:pStyle w:val="Akapitzlist"/>
        <w:spacing w:before="60" w:after="0"/>
        <w:ind w:left="2127"/>
        <w:jc w:val="both"/>
        <w:rPr>
          <w:rFonts w:cs="Arial"/>
          <w:i/>
        </w:rPr>
      </w:pPr>
      <w:r w:rsidRPr="00D153EC">
        <w:rPr>
          <w:rFonts w:cs="Arial"/>
          <w:i/>
        </w:rPr>
        <w:t xml:space="preserve">Przez </w:t>
      </w:r>
      <w:r w:rsidRPr="00D153EC">
        <w:rPr>
          <w:rFonts w:cs="Arial"/>
          <w:i/>
          <w:u w:val="single"/>
        </w:rPr>
        <w:t>wartość dostawy</w:t>
      </w:r>
      <w:r w:rsidRPr="00D153EC">
        <w:rPr>
          <w:rFonts w:cs="Arial"/>
          <w:i/>
        </w:rPr>
        <w:t xml:space="preserve"> Zamawiający rozumie łączną wartość wykonanych dostaw </w:t>
      </w:r>
      <w:r w:rsidRPr="00D153EC">
        <w:rPr>
          <w:rFonts w:cs="Arial"/>
          <w:i/>
        </w:rPr>
        <w:br/>
        <w:t xml:space="preserve">w ramach jednej umowy. </w:t>
      </w:r>
      <w:r w:rsidRPr="00D153EC">
        <w:rPr>
          <w:rFonts w:cs="Arial"/>
          <w:i/>
          <w:u w:val="single"/>
        </w:rPr>
        <w:t>Przez jedną dostawę</w:t>
      </w:r>
      <w:r w:rsidRPr="00D153EC">
        <w:rPr>
          <w:rFonts w:cs="Arial"/>
          <w:i/>
        </w:rPr>
        <w:t xml:space="preserve"> Zamawiający rozumie sumę dostaw w ramach jednej umowy.</w:t>
      </w:r>
    </w:p>
    <w:p w14:paraId="27374CC0" w14:textId="77777777" w:rsidR="00670E62" w:rsidRPr="00D153EC" w:rsidRDefault="00670E62" w:rsidP="00670E62">
      <w:pPr>
        <w:pStyle w:val="Akapitzlist"/>
        <w:spacing w:after="0" w:line="240" w:lineRule="auto"/>
        <w:ind w:left="360"/>
        <w:jc w:val="both"/>
        <w:rPr>
          <w:rFonts w:cstheme="minorHAnsi"/>
        </w:rPr>
      </w:pPr>
    </w:p>
    <w:p w14:paraId="301B83E5" w14:textId="67ADE9BF" w:rsidR="00B8573F" w:rsidRDefault="00B8573F" w:rsidP="00670E62">
      <w:pPr>
        <w:pStyle w:val="Akapitzlist"/>
        <w:spacing w:after="0" w:line="240" w:lineRule="auto"/>
        <w:ind w:left="360"/>
        <w:jc w:val="both"/>
        <w:rPr>
          <w:rFonts w:cstheme="minorHAnsi"/>
        </w:rPr>
      </w:pPr>
      <w:r w:rsidRPr="00D153EC">
        <w:rPr>
          <w:rFonts w:cstheme="minorHAnsi"/>
        </w:rPr>
        <w:t xml:space="preserve">W przypadku gdy jakakolwiek wartość dotycząca powyższych warunków wyrażona będzie w walucie obcej, Zamawiający przeliczy tę wartość w oparciu o średni kurs walut Narodowego Banku Polskiego (dalej: NBP) dla danej waluty z dnia, </w:t>
      </w:r>
      <w:r w:rsidRPr="00E932D8">
        <w:rPr>
          <w:rFonts w:cstheme="minorHAnsi"/>
        </w:rPr>
        <w:t xml:space="preserve">w którym nastąpi </w:t>
      </w:r>
      <w:r w:rsidR="00900C46" w:rsidRPr="00E932D8">
        <w:rPr>
          <w:rFonts w:cstheme="minorHAnsi"/>
        </w:rPr>
        <w:t xml:space="preserve">publikacja ogłoszenia </w:t>
      </w:r>
      <w:r w:rsidRPr="00E932D8">
        <w:rPr>
          <w:rFonts w:cstheme="minorHAnsi"/>
        </w:rPr>
        <w:t>przedmiotowego postępowania. Jeżeli w tym dniu nie</w:t>
      </w:r>
      <w:r w:rsidRPr="00D153EC">
        <w:rPr>
          <w:rFonts w:cstheme="minorHAnsi"/>
        </w:rPr>
        <w:t xml:space="preserve"> będzie opublikowany średni kurs NBP, Zamawiający przyjmie średni kurs z ostatniego dnia przed dniem publikacji. </w:t>
      </w:r>
    </w:p>
    <w:p w14:paraId="0F0AC656" w14:textId="77777777" w:rsidR="00101800" w:rsidRPr="00D153EC" w:rsidRDefault="00101800" w:rsidP="00670E62">
      <w:pPr>
        <w:pStyle w:val="Akapitzlist"/>
        <w:spacing w:after="0" w:line="240" w:lineRule="auto"/>
        <w:ind w:left="360"/>
        <w:jc w:val="both"/>
        <w:rPr>
          <w:rFonts w:cstheme="minorHAnsi"/>
        </w:rPr>
      </w:pPr>
    </w:p>
    <w:p w14:paraId="4C2EAAD9" w14:textId="5253FE69" w:rsidR="006C6EDF" w:rsidRPr="00D153EC" w:rsidRDefault="000B6CA4">
      <w:pPr>
        <w:pStyle w:val="Akapitzlist"/>
        <w:numPr>
          <w:ilvl w:val="2"/>
          <w:numId w:val="2"/>
        </w:numPr>
        <w:suppressAutoHyphens/>
        <w:spacing w:after="0" w:line="240" w:lineRule="auto"/>
        <w:jc w:val="both"/>
        <w:rPr>
          <w:rFonts w:cstheme="minorHAnsi"/>
        </w:rPr>
      </w:pPr>
      <w:r w:rsidRPr="00D153EC">
        <w:rPr>
          <w:rFonts w:cstheme="minorHAnsi"/>
          <w:b/>
          <w:bCs/>
        </w:rPr>
        <w:t>w zakresie warunku zdolności zawodowej:</w:t>
      </w:r>
      <w:r w:rsidRPr="00D153EC">
        <w:rPr>
          <w:rFonts w:cstheme="minorHAnsi"/>
        </w:rPr>
        <w:t xml:space="preserve"> </w:t>
      </w:r>
    </w:p>
    <w:p w14:paraId="1E35B608" w14:textId="125B1B30" w:rsidR="006C6EDF" w:rsidRPr="00C10AB4" w:rsidRDefault="006C6EDF" w:rsidP="006C6EDF">
      <w:pPr>
        <w:suppressAutoHyphens/>
        <w:spacing w:after="0" w:line="240" w:lineRule="auto"/>
        <w:ind w:firstLine="708"/>
        <w:jc w:val="both"/>
        <w:rPr>
          <w:b/>
          <w:bCs/>
          <w:u w:val="single"/>
        </w:rPr>
      </w:pPr>
      <w:r w:rsidRPr="00C10AB4">
        <w:rPr>
          <w:rFonts w:cstheme="minorHAnsi"/>
          <w:b/>
          <w:bCs/>
          <w:u w:val="single"/>
        </w:rPr>
        <w:t xml:space="preserve">w odniesieniu do Zadani nr 3 </w:t>
      </w:r>
      <w:r w:rsidRPr="00C10AB4">
        <w:rPr>
          <w:b/>
          <w:bCs/>
          <w:u w:val="single"/>
        </w:rPr>
        <w:t xml:space="preserve">– unit stomatologiczny – 8 szt. wraz z </w:t>
      </w:r>
      <w:proofErr w:type="spellStart"/>
      <w:r w:rsidRPr="00C10AB4">
        <w:rPr>
          <w:b/>
          <w:bCs/>
          <w:u w:val="single"/>
        </w:rPr>
        <w:t>asystorem</w:t>
      </w:r>
      <w:proofErr w:type="spellEnd"/>
      <w:r w:rsidRPr="00C10AB4">
        <w:rPr>
          <w:b/>
          <w:bCs/>
          <w:u w:val="single"/>
        </w:rPr>
        <w:t xml:space="preserve"> i fotelikiem lekarza</w:t>
      </w:r>
    </w:p>
    <w:p w14:paraId="6F688504" w14:textId="07164A47" w:rsidR="006C6EDF" w:rsidRPr="00D153EC" w:rsidRDefault="006C6EDF" w:rsidP="006C6EDF">
      <w:pPr>
        <w:pStyle w:val="Akapitzlist"/>
        <w:tabs>
          <w:tab w:val="num" w:pos="2410"/>
        </w:tabs>
        <w:spacing w:before="60" w:after="0"/>
        <w:ind w:left="2127"/>
        <w:jc w:val="both"/>
      </w:pPr>
      <w:r w:rsidRPr="00D153EC">
        <w:t xml:space="preserve">Zamawiający uzna, iż Wykonawca spełni warunek, jeżeli wykaże, że skieruje do realizacji zamówienia publicznego minimum 2 (słownie: dwie) osoby z doświadczeniem zawodowym wynoszącym minimum 5 lat w zakresie serwisu dotyczącego montażu i </w:t>
      </w:r>
      <w:r w:rsidR="00B547D9">
        <w:t xml:space="preserve">demontażu </w:t>
      </w:r>
      <w:r w:rsidRPr="00D153EC">
        <w:t>unitów stomatologicznych.</w:t>
      </w:r>
    </w:p>
    <w:p w14:paraId="1DD01368" w14:textId="77777777" w:rsidR="00B90576" w:rsidRPr="00D153EC" w:rsidRDefault="00B90576" w:rsidP="006C6EDF">
      <w:pPr>
        <w:suppressAutoHyphens/>
        <w:spacing w:after="0" w:line="240" w:lineRule="auto"/>
        <w:ind w:firstLine="708"/>
        <w:jc w:val="both"/>
        <w:rPr>
          <w:i/>
        </w:rPr>
      </w:pPr>
    </w:p>
    <w:p w14:paraId="4FA184D4" w14:textId="450AFCE7" w:rsidR="006C6EDF" w:rsidRPr="00D153EC" w:rsidRDefault="00B90576" w:rsidP="00B90576">
      <w:pPr>
        <w:suppressAutoHyphens/>
        <w:spacing w:after="0" w:line="240" w:lineRule="auto"/>
        <w:ind w:left="2127"/>
        <w:jc w:val="both"/>
        <w:rPr>
          <w:i/>
        </w:rPr>
      </w:pPr>
      <w:r w:rsidRPr="00D153EC">
        <w:rPr>
          <w:i/>
        </w:rPr>
        <w:t xml:space="preserve">Na potrzeby </w:t>
      </w:r>
      <w:proofErr w:type="spellStart"/>
      <w:r w:rsidRPr="00D153EC">
        <w:rPr>
          <w:i/>
        </w:rPr>
        <w:t>ppkt</w:t>
      </w:r>
      <w:proofErr w:type="spellEnd"/>
      <w:r w:rsidRPr="00D153EC">
        <w:rPr>
          <w:i/>
        </w:rPr>
        <w:t xml:space="preserve"> a i b) powyżej przez unit stomatologiczny Zamawiający rozumie zestaw składający się z fotela pacjenta, stolika lekarza, </w:t>
      </w:r>
      <w:proofErr w:type="spellStart"/>
      <w:r w:rsidRPr="00D153EC">
        <w:rPr>
          <w:i/>
        </w:rPr>
        <w:t>asystora</w:t>
      </w:r>
      <w:proofErr w:type="spellEnd"/>
      <w:r w:rsidRPr="00D153EC">
        <w:rPr>
          <w:i/>
        </w:rPr>
        <w:t>, panelu asysty, lampy zabiegowej, bloku spluwaczki, sterownika nożnego wraz z minimalną, konieczną do pełnego funkcjonowania ilością końcówek.</w:t>
      </w:r>
    </w:p>
    <w:p w14:paraId="78AAEC38" w14:textId="77777777" w:rsidR="00B90576" w:rsidRPr="00D153EC" w:rsidRDefault="00B90576" w:rsidP="006C6EDF">
      <w:pPr>
        <w:suppressAutoHyphens/>
        <w:spacing w:after="0" w:line="240" w:lineRule="auto"/>
        <w:ind w:firstLine="708"/>
        <w:jc w:val="both"/>
        <w:rPr>
          <w:rFonts w:cstheme="minorHAnsi"/>
          <w:u w:val="single"/>
        </w:rPr>
      </w:pPr>
    </w:p>
    <w:p w14:paraId="2A9FB837" w14:textId="0D950223" w:rsidR="00B8573F" w:rsidRDefault="00B8573F" w:rsidP="006C6EDF">
      <w:pPr>
        <w:pStyle w:val="Akapitzlist"/>
        <w:suppressAutoHyphens/>
        <w:spacing w:after="0" w:line="240" w:lineRule="auto"/>
        <w:ind w:left="360"/>
        <w:jc w:val="both"/>
        <w:rPr>
          <w:rFonts w:cstheme="minorHAnsi"/>
        </w:rPr>
      </w:pPr>
      <w:r w:rsidRPr="00D153EC">
        <w:rPr>
          <w:rFonts w:cstheme="minorHAnsi"/>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w:t>
      </w:r>
      <w:proofErr w:type="spellStart"/>
      <w:r w:rsidRPr="00D153EC">
        <w:rPr>
          <w:rFonts w:cstheme="minorHAnsi"/>
        </w:rPr>
        <w:t>Pzp</w:t>
      </w:r>
      <w:proofErr w:type="spellEnd"/>
      <w:r w:rsidRPr="00D153EC">
        <w:rPr>
          <w:rFonts w:cstheme="minorHAnsi"/>
        </w:rPr>
        <w:t>).</w:t>
      </w:r>
    </w:p>
    <w:p w14:paraId="52EED9BD" w14:textId="77777777" w:rsidR="00B35F1D" w:rsidRPr="00D153EC" w:rsidRDefault="00B35F1D" w:rsidP="006C6EDF">
      <w:pPr>
        <w:pStyle w:val="Akapitzlist"/>
        <w:suppressAutoHyphens/>
        <w:spacing w:after="0" w:line="240" w:lineRule="auto"/>
        <w:ind w:left="360"/>
        <w:jc w:val="both"/>
        <w:rPr>
          <w:rFonts w:cstheme="minorHAnsi"/>
        </w:rPr>
      </w:pPr>
    </w:p>
    <w:p w14:paraId="3C3E9498" w14:textId="2A18CFF4" w:rsidR="00253EB6" w:rsidRPr="00D153EC" w:rsidRDefault="00253EB6">
      <w:pPr>
        <w:pStyle w:val="Akapitzlist"/>
        <w:widowControl w:val="0"/>
        <w:numPr>
          <w:ilvl w:val="4"/>
          <w:numId w:val="2"/>
        </w:numPr>
        <w:spacing w:after="0" w:line="240" w:lineRule="auto"/>
        <w:ind w:left="709" w:hanging="567"/>
        <w:outlineLvl w:val="0"/>
        <w:rPr>
          <w:rFonts w:cstheme="minorHAnsi"/>
          <w:b/>
          <w:sz w:val="24"/>
          <w:szCs w:val="24"/>
        </w:rPr>
      </w:pPr>
      <w:r w:rsidRPr="00D153EC">
        <w:rPr>
          <w:rFonts w:cstheme="minorHAnsi"/>
          <w:b/>
          <w:sz w:val="24"/>
          <w:szCs w:val="24"/>
        </w:rPr>
        <w:t>PODSTAWY WYKLUCZENIA Z POSTĘPOWANIA</w:t>
      </w:r>
    </w:p>
    <w:p w14:paraId="47D76AFA" w14:textId="77777777" w:rsidR="00253EB6" w:rsidRPr="00D153EC" w:rsidRDefault="00253EB6">
      <w:pPr>
        <w:numPr>
          <w:ilvl w:val="0"/>
          <w:numId w:val="17"/>
        </w:numPr>
        <w:spacing w:after="0" w:line="240" w:lineRule="auto"/>
        <w:jc w:val="both"/>
        <w:rPr>
          <w:rFonts w:cstheme="minorHAnsi"/>
        </w:rPr>
      </w:pPr>
      <w:r w:rsidRPr="00D153EC">
        <w:rPr>
          <w:rFonts w:cstheme="minorHAnsi"/>
        </w:rPr>
        <w:t>Z postępowania o udzielenie zamówienia wyklucza się Wykonawców, w stosunku do których zachodzi którakolwiek z okoliczności wskazanych:</w:t>
      </w:r>
    </w:p>
    <w:p w14:paraId="2E2FD7E8" w14:textId="7E78D0FA" w:rsidR="00253EB6" w:rsidRPr="00D153EC" w:rsidRDefault="00253EB6">
      <w:pPr>
        <w:pStyle w:val="Akapitzlist"/>
        <w:numPr>
          <w:ilvl w:val="1"/>
          <w:numId w:val="29"/>
        </w:numPr>
        <w:spacing w:after="0" w:line="240" w:lineRule="auto"/>
        <w:ind w:left="1276" w:hanging="567"/>
        <w:contextualSpacing w:val="0"/>
        <w:jc w:val="both"/>
        <w:rPr>
          <w:rFonts w:cstheme="minorHAnsi"/>
        </w:rPr>
      </w:pPr>
      <w:r w:rsidRPr="00D153EC">
        <w:rPr>
          <w:rFonts w:cstheme="minorHAnsi"/>
        </w:rPr>
        <w:t xml:space="preserve">w art. 108 ust. 1 ustawy </w:t>
      </w:r>
      <w:proofErr w:type="spellStart"/>
      <w:r w:rsidRPr="00D153EC">
        <w:rPr>
          <w:rFonts w:cstheme="minorHAnsi"/>
        </w:rPr>
        <w:t>Pzp</w:t>
      </w:r>
      <w:proofErr w:type="spellEnd"/>
    </w:p>
    <w:p w14:paraId="7C7AA603" w14:textId="46D695F6" w:rsidR="00253EB6" w:rsidRPr="00D153EC" w:rsidRDefault="00253EB6">
      <w:pPr>
        <w:pStyle w:val="Akapitzlist"/>
        <w:numPr>
          <w:ilvl w:val="1"/>
          <w:numId w:val="29"/>
        </w:numPr>
        <w:spacing w:after="0" w:line="240" w:lineRule="auto"/>
        <w:ind w:left="1276" w:hanging="567"/>
        <w:contextualSpacing w:val="0"/>
        <w:jc w:val="both"/>
        <w:rPr>
          <w:rFonts w:cstheme="minorHAnsi"/>
        </w:rPr>
      </w:pPr>
      <w:r w:rsidRPr="00D153EC">
        <w:rPr>
          <w:rFonts w:cstheme="minorHAnsi"/>
        </w:rPr>
        <w:t xml:space="preserve">w art. 109 ust. 1  pkt 4 ustawy </w:t>
      </w:r>
      <w:proofErr w:type="spellStart"/>
      <w:r w:rsidRPr="00D153EC">
        <w:rPr>
          <w:rFonts w:cstheme="minorHAnsi"/>
        </w:rPr>
        <w:t>Pzp</w:t>
      </w:r>
      <w:proofErr w:type="spellEnd"/>
      <w:r w:rsidRPr="00D153EC">
        <w:rPr>
          <w:rFonts w:cstheme="minorHAnsi"/>
        </w:rPr>
        <w:t xml:space="preserve"> tj.:</w:t>
      </w:r>
    </w:p>
    <w:p w14:paraId="64BF0D5E" w14:textId="77777777" w:rsidR="00253EB6" w:rsidRPr="00D153EC" w:rsidRDefault="00253EB6">
      <w:pPr>
        <w:numPr>
          <w:ilvl w:val="0"/>
          <w:numId w:val="17"/>
        </w:numPr>
        <w:tabs>
          <w:tab w:val="left" w:pos="709"/>
        </w:tabs>
        <w:spacing w:after="0" w:line="240" w:lineRule="auto"/>
        <w:jc w:val="both"/>
        <w:rPr>
          <w:rFonts w:cstheme="minorHAnsi"/>
        </w:rPr>
      </w:pPr>
      <w:r w:rsidRPr="00D153EC">
        <w:rPr>
          <w:rFonts w:cstheme="minorHAnsi"/>
        </w:rPr>
        <w:lastRenderedPageBreak/>
        <w:t xml:space="preserve">Na podstawie art. 7 </w:t>
      </w:r>
      <w:r w:rsidRPr="00D153EC">
        <w:t>ustawa z dnia 13 kwietnia 2022 r. o szczególnych rozwiązaniach w zakresie przeciwdziałania wspieraniu agresji na Ukrainę oraz służących ochronie bezpieczeństwa narodowego (Dz.U. z 2022 r. poz. 835) – dalej „ustawa”, Zamawiający wykluczy z</w:t>
      </w:r>
      <w:r w:rsidRPr="00D153EC">
        <w:rPr>
          <w:rFonts w:cstheme="minorHAnsi"/>
        </w:rPr>
        <w:t xml:space="preserve"> postępowania o udzielenie zamówienia:</w:t>
      </w:r>
    </w:p>
    <w:p w14:paraId="1070CCCE" w14:textId="77777777" w:rsidR="00253EB6" w:rsidRPr="00D153EC" w:rsidRDefault="00253EB6">
      <w:pPr>
        <w:pStyle w:val="Akapitzlist"/>
        <w:numPr>
          <w:ilvl w:val="1"/>
          <w:numId w:val="39"/>
        </w:numPr>
        <w:spacing w:after="0" w:line="240" w:lineRule="auto"/>
        <w:ind w:left="1134"/>
        <w:contextualSpacing w:val="0"/>
        <w:jc w:val="both"/>
        <w:rPr>
          <w:rFonts w:cstheme="minorHAnsi"/>
        </w:rPr>
      </w:pPr>
      <w:r w:rsidRPr="00D153EC">
        <w:rPr>
          <w:rFonts w:cstheme="minorHAnsi"/>
        </w:rPr>
        <w:t>wykonawcę wymienionego w wykazach określonych w rozporządzeniu 765/2006 i rozporządzeniu 269/2014 albo wpisanego na listę na podstawie decyzji w sprawie wpisu na listę rozstrzygającej o zastosowaniu środka, o którym mowa w art. 1 pkt 3 ustawy;</w:t>
      </w:r>
    </w:p>
    <w:p w14:paraId="526DC5C3" w14:textId="77777777" w:rsidR="00253EB6" w:rsidRPr="00D153EC" w:rsidRDefault="00253EB6">
      <w:pPr>
        <w:pStyle w:val="Akapitzlist"/>
        <w:numPr>
          <w:ilvl w:val="1"/>
          <w:numId w:val="39"/>
        </w:numPr>
        <w:spacing w:after="0" w:line="240" w:lineRule="auto"/>
        <w:ind w:left="1134"/>
        <w:contextualSpacing w:val="0"/>
        <w:jc w:val="both"/>
        <w:rPr>
          <w:rFonts w:cstheme="minorHAnsi"/>
        </w:rPr>
      </w:pPr>
      <w:r w:rsidRPr="00D153EC">
        <w:rPr>
          <w:rFonts w:cstheme="minorHAnsi"/>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48BC41" w14:textId="77777777" w:rsidR="00253EB6" w:rsidRPr="00D153EC" w:rsidRDefault="00253EB6">
      <w:pPr>
        <w:pStyle w:val="Akapitzlist"/>
        <w:numPr>
          <w:ilvl w:val="1"/>
          <w:numId w:val="39"/>
        </w:numPr>
        <w:spacing w:after="0" w:line="240" w:lineRule="auto"/>
        <w:ind w:left="1134"/>
        <w:contextualSpacing w:val="0"/>
        <w:jc w:val="both"/>
        <w:rPr>
          <w:rFonts w:cstheme="minorHAnsi"/>
        </w:rPr>
      </w:pPr>
      <w:r w:rsidRPr="00D153EC">
        <w:rPr>
          <w:rFonts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6AF176" w14:textId="77777777" w:rsidR="00253EB6" w:rsidRPr="00D153EC" w:rsidRDefault="00253EB6">
      <w:pPr>
        <w:numPr>
          <w:ilvl w:val="0"/>
          <w:numId w:val="17"/>
        </w:numPr>
        <w:tabs>
          <w:tab w:val="left" w:pos="709"/>
        </w:tabs>
        <w:spacing w:after="0" w:line="240" w:lineRule="auto"/>
        <w:jc w:val="both"/>
        <w:rPr>
          <w:rFonts w:cstheme="minorHAnsi"/>
        </w:rPr>
      </w:pPr>
      <w:r w:rsidRPr="00D153EC">
        <w:rPr>
          <w:rFonts w:cstheme="minorHAnsi"/>
        </w:rPr>
        <w:t xml:space="preserve">Wykluczenie, o którym mowa w pkt 2 </w:t>
      </w:r>
      <w:r w:rsidRPr="00D153EC">
        <w:t xml:space="preserve">następować będzie na okres trwania okoliczności wskazanych w pkt 2.1-2.3. W przypadku wykonawcy wykluczonego na podstawie art. 7 ust. 1 ustawy, Zamawiający odrzuca ofertę takiego wykonawcy. </w:t>
      </w:r>
    </w:p>
    <w:p w14:paraId="16BE32A2" w14:textId="0181CF25" w:rsidR="00253EB6" w:rsidRPr="00D153EC" w:rsidRDefault="00253EB6">
      <w:pPr>
        <w:numPr>
          <w:ilvl w:val="0"/>
          <w:numId w:val="17"/>
        </w:numPr>
        <w:tabs>
          <w:tab w:val="left" w:pos="709"/>
        </w:tabs>
        <w:spacing w:after="0" w:line="240" w:lineRule="auto"/>
        <w:jc w:val="both"/>
        <w:rPr>
          <w:rFonts w:cstheme="minorHAnsi"/>
        </w:rPr>
      </w:pPr>
      <w:r w:rsidRPr="00D153EC">
        <w:t xml:space="preserve">Weryfikacja braku zaistnienia podstawy wykluczenia wskazanej w pkt 2, w stosunku do konkretnego podmiotu nastąpi na podstawie informacji zawartych w rozdziale III lit. D oświadczenia JEDZ, o którym mowa w rozdziale  XI pkt 1 SWZ oraz oświadczenia według Załącznika nr </w:t>
      </w:r>
      <w:r w:rsidR="00CE2E37" w:rsidRPr="00D153EC">
        <w:t>8</w:t>
      </w:r>
      <w:r w:rsidR="009C226F" w:rsidRPr="00D153EC">
        <w:t xml:space="preserve"> </w:t>
      </w:r>
      <w:r w:rsidRPr="00D153EC">
        <w:t>do SWZ.</w:t>
      </w:r>
    </w:p>
    <w:p w14:paraId="19A92095" w14:textId="3CC02E82" w:rsidR="00253EB6" w:rsidRPr="00D153EC" w:rsidRDefault="00253EB6">
      <w:pPr>
        <w:numPr>
          <w:ilvl w:val="0"/>
          <w:numId w:val="17"/>
        </w:numPr>
        <w:tabs>
          <w:tab w:val="left" w:pos="709"/>
        </w:tabs>
        <w:spacing w:after="0" w:line="240" w:lineRule="auto"/>
        <w:jc w:val="both"/>
      </w:pPr>
      <w:r w:rsidRPr="00D153EC">
        <w:t xml:space="preserve">Na podstawie art. 5k rozporządzenia 833/2014 w brzmieniu nadanym rozporządzeniem 2022/576  dotyczącym środków ograniczających w związku z działaniami Rosji destabilizującymi sytuację na Ukrainie (Dz. Urz. UE nr L 111 z 8.4.2022, str. 1) – dalej „rozporządzenie”, Zamawiający </w:t>
      </w:r>
      <w:r w:rsidR="0082061E">
        <w:t>nie udzieli zamówienia publicznego Wykonawcy</w:t>
      </w:r>
      <w:r w:rsidRPr="00D153EC">
        <w:t>, który jest:</w:t>
      </w:r>
    </w:p>
    <w:p w14:paraId="0853C2A8" w14:textId="77777777" w:rsidR="00253EB6" w:rsidRPr="00D153EC" w:rsidRDefault="00253EB6">
      <w:pPr>
        <w:pStyle w:val="Akapitzlist"/>
        <w:numPr>
          <w:ilvl w:val="1"/>
          <w:numId w:val="40"/>
        </w:numPr>
        <w:spacing w:after="0" w:line="240" w:lineRule="auto"/>
        <w:ind w:left="1134" w:right="13"/>
        <w:jc w:val="both"/>
      </w:pPr>
      <w:r w:rsidRPr="00D153EC">
        <w:t xml:space="preserve">obywatelem rosyjskim, osobą fizyczną lub prawną, podmiotem lub organem z siedzibą w Rosji; </w:t>
      </w:r>
    </w:p>
    <w:p w14:paraId="105F684C" w14:textId="77777777" w:rsidR="00253EB6" w:rsidRPr="00D153EC" w:rsidRDefault="00253EB6">
      <w:pPr>
        <w:pStyle w:val="Akapitzlist"/>
        <w:numPr>
          <w:ilvl w:val="1"/>
          <w:numId w:val="40"/>
        </w:numPr>
        <w:spacing w:after="0" w:line="240" w:lineRule="auto"/>
        <w:ind w:left="1134" w:right="13"/>
        <w:jc w:val="both"/>
      </w:pPr>
      <w:r w:rsidRPr="00D153EC">
        <w:t xml:space="preserve">osobą prawną, podmiotem lub organem, do których prawa własności bezpośrednio lub pośrednio w ponad 50 % należą do obywateli rosyjskich lub osób fizycznych lub prawnych, podmiotów lub organów z siedzibą w Rosji; </w:t>
      </w:r>
    </w:p>
    <w:p w14:paraId="3730E71A" w14:textId="77777777" w:rsidR="00253EB6" w:rsidRPr="00D153EC" w:rsidRDefault="00253EB6">
      <w:pPr>
        <w:pStyle w:val="Akapitzlist"/>
        <w:numPr>
          <w:ilvl w:val="1"/>
          <w:numId w:val="40"/>
        </w:numPr>
        <w:spacing w:after="0" w:line="240" w:lineRule="auto"/>
        <w:ind w:left="1134" w:right="13"/>
        <w:jc w:val="both"/>
      </w:pPr>
      <w:r w:rsidRPr="00D153EC">
        <w:t xml:space="preserve">osobą fizyczną lub prawną, podmiotem lub organem działającym w imieniu lub pod kierunkiem: </w:t>
      </w:r>
    </w:p>
    <w:p w14:paraId="6A1EB2D3" w14:textId="77777777" w:rsidR="00253EB6" w:rsidRPr="00D153EC" w:rsidRDefault="00253EB6">
      <w:pPr>
        <w:pStyle w:val="Akapitzlist"/>
        <w:numPr>
          <w:ilvl w:val="2"/>
          <w:numId w:val="40"/>
        </w:numPr>
        <w:spacing w:after="0" w:line="240" w:lineRule="auto"/>
        <w:ind w:left="1843" w:right="13"/>
        <w:jc w:val="both"/>
      </w:pPr>
      <w:r w:rsidRPr="00D153EC">
        <w:t xml:space="preserve">obywateli rosyjskich lub osób fizycznych lub prawnych, podmiotów lub organów z siedzibą w Rosji lub </w:t>
      </w:r>
    </w:p>
    <w:p w14:paraId="36BF3573" w14:textId="77777777" w:rsidR="00253EB6" w:rsidRPr="00D153EC" w:rsidRDefault="00253EB6">
      <w:pPr>
        <w:pStyle w:val="Akapitzlist"/>
        <w:numPr>
          <w:ilvl w:val="2"/>
          <w:numId w:val="40"/>
        </w:numPr>
        <w:spacing w:after="0" w:line="240" w:lineRule="auto"/>
        <w:ind w:left="1843" w:right="13"/>
        <w:jc w:val="both"/>
      </w:pPr>
      <w:r w:rsidRPr="00D153EC">
        <w:t xml:space="preserve">osób prawnych, podmiotów lub organów, do których prawa własności bezpośrednio lub pośrednio w ponad 50 % należą do obywateli rosyjskich lub osób fizycznych lub prawnych, podmiotów lub organów z siedzibą w Rosji, </w:t>
      </w:r>
    </w:p>
    <w:p w14:paraId="60724CB9" w14:textId="77777777" w:rsidR="00253EB6" w:rsidRPr="00D153EC" w:rsidRDefault="00253EB6">
      <w:pPr>
        <w:pStyle w:val="Akapitzlist"/>
        <w:numPr>
          <w:ilvl w:val="2"/>
          <w:numId w:val="40"/>
        </w:numPr>
        <w:spacing w:after="0" w:line="240" w:lineRule="auto"/>
        <w:ind w:left="1843" w:right="13"/>
        <w:jc w:val="both"/>
      </w:pPr>
      <w:r w:rsidRPr="00D153EC">
        <w:t xml:space="preserve">oraz że żaden z jego podwykonawców, dostawców i podmiotów, na których zdolności wykonawca polega, w przypadku gdy przypada na nich ponad 10% wartości zamówienia, nie należy do żadnej z powyższych kategorii podmiotów </w:t>
      </w:r>
    </w:p>
    <w:p w14:paraId="1BF64E25" w14:textId="6677F872" w:rsidR="00253EB6" w:rsidRPr="00D153EC" w:rsidRDefault="00253EB6">
      <w:pPr>
        <w:pStyle w:val="Akapitzlist"/>
        <w:numPr>
          <w:ilvl w:val="0"/>
          <w:numId w:val="17"/>
        </w:numPr>
        <w:tabs>
          <w:tab w:val="left" w:pos="709"/>
        </w:tabs>
        <w:spacing w:after="0" w:line="240" w:lineRule="auto"/>
        <w:ind w:right="11"/>
        <w:jc w:val="both"/>
      </w:pPr>
      <w:r w:rsidRPr="00D153EC">
        <w:t xml:space="preserve">Weryfikacja braku zaistnienia podstawy </w:t>
      </w:r>
      <w:r w:rsidR="00903B2E">
        <w:t xml:space="preserve">nie udzielenia zamówienia publicznego </w:t>
      </w:r>
      <w:r w:rsidRPr="00D153EC">
        <w:t xml:space="preserve">wskazanej w pkt 5, </w:t>
      </w:r>
      <w:r w:rsidRPr="00D153EC">
        <w:rPr>
          <w:rFonts w:cstheme="minorHAnsi"/>
          <w:szCs w:val="20"/>
        </w:rPr>
        <w:t>nastąpi na podstawie informacji zawartych w oświadczeniu według Załącznika nr 8 do SWZ.</w:t>
      </w:r>
    </w:p>
    <w:p w14:paraId="53209B5C" w14:textId="77777777" w:rsidR="00253EB6" w:rsidRPr="00D153EC" w:rsidRDefault="00253EB6">
      <w:pPr>
        <w:numPr>
          <w:ilvl w:val="0"/>
          <w:numId w:val="17"/>
        </w:numPr>
        <w:tabs>
          <w:tab w:val="left" w:pos="709"/>
        </w:tabs>
        <w:spacing w:after="0" w:line="240" w:lineRule="auto"/>
        <w:jc w:val="both"/>
        <w:rPr>
          <w:rFonts w:cstheme="minorHAnsi"/>
        </w:rPr>
      </w:pPr>
      <w:r w:rsidRPr="00D153EC">
        <w:rPr>
          <w:rFonts w:cstheme="minorHAnsi"/>
        </w:rPr>
        <w:t xml:space="preserve">Wykonawca może zostać wykluczony przez Zamawiającego na każdym etapie postępowania o udzielenie zamówienia </w:t>
      </w:r>
    </w:p>
    <w:p w14:paraId="24F501EC" w14:textId="4E250391" w:rsidR="00253EB6" w:rsidRDefault="00253EB6" w:rsidP="00FC71AA">
      <w:pPr>
        <w:numPr>
          <w:ilvl w:val="0"/>
          <w:numId w:val="17"/>
        </w:numPr>
        <w:tabs>
          <w:tab w:val="left" w:pos="709"/>
        </w:tabs>
        <w:spacing w:after="0" w:line="240" w:lineRule="auto"/>
        <w:jc w:val="both"/>
        <w:rPr>
          <w:rFonts w:cstheme="minorHAnsi"/>
        </w:rPr>
      </w:pPr>
      <w:r w:rsidRPr="00D153EC">
        <w:rPr>
          <w:rFonts w:cstheme="minorHAnsi"/>
        </w:rPr>
        <w:t xml:space="preserve">Wykluczenie Wykonawcy następuje </w:t>
      </w:r>
      <w:r w:rsidR="00C060FF">
        <w:rPr>
          <w:rFonts w:cstheme="minorHAnsi"/>
        </w:rPr>
        <w:t>na okres wskazany w poszczególnych przypadkach</w:t>
      </w:r>
      <w:r w:rsidRPr="00D153EC">
        <w:rPr>
          <w:rFonts w:cstheme="minorHAnsi"/>
        </w:rPr>
        <w:t xml:space="preserve">, określonych w  art. 111 ustawy </w:t>
      </w:r>
      <w:proofErr w:type="spellStart"/>
      <w:r w:rsidRPr="00D153EC">
        <w:rPr>
          <w:rFonts w:cstheme="minorHAnsi"/>
        </w:rPr>
        <w:t>Pzp</w:t>
      </w:r>
      <w:proofErr w:type="spellEnd"/>
      <w:r w:rsidRPr="00D153EC">
        <w:rPr>
          <w:rFonts w:cstheme="minorHAnsi"/>
          <w:lang w:eastAsia="pl-PL"/>
        </w:rPr>
        <w:t>.</w:t>
      </w:r>
    </w:p>
    <w:p w14:paraId="5A2CE0A5" w14:textId="77777777" w:rsidR="000962DC" w:rsidRDefault="000962DC" w:rsidP="000962DC">
      <w:pPr>
        <w:pStyle w:val="Akapitzlist"/>
        <w:numPr>
          <w:ilvl w:val="0"/>
          <w:numId w:val="17"/>
        </w:numPr>
        <w:suppressAutoHyphens/>
        <w:autoSpaceDE w:val="0"/>
        <w:autoSpaceDN w:val="0"/>
        <w:spacing w:after="0" w:line="240" w:lineRule="auto"/>
        <w:ind w:hanging="357"/>
        <w:contextualSpacing w:val="0"/>
        <w:jc w:val="both"/>
        <w:rPr>
          <w:rFonts w:cs="Calibri"/>
        </w:rPr>
      </w:pPr>
      <w:r>
        <w:rPr>
          <w:rFonts w:cs="Calibri"/>
        </w:rPr>
        <w:t xml:space="preserve">Wskazane w pkt. 1 oraz w innych miejscach w SWZ podstawy wykluczenia są określone bezpośrednio w ustawie </w:t>
      </w:r>
      <w:proofErr w:type="spellStart"/>
      <w:r>
        <w:rPr>
          <w:rFonts w:cs="Calibri"/>
        </w:rPr>
        <w:t>Pzp</w:t>
      </w:r>
      <w:proofErr w:type="spellEnd"/>
      <w:r>
        <w:rPr>
          <w:rFonts w:cs="Calibri"/>
        </w:rPr>
        <w:t xml:space="preserve"> i określają one, iż z postępowania wyklucza się wykonawcę:</w:t>
      </w:r>
    </w:p>
    <w:p w14:paraId="06B2F86E" w14:textId="536ABCA0" w:rsidR="000962DC" w:rsidRPr="000962DC" w:rsidRDefault="000962DC" w:rsidP="000962DC">
      <w:pPr>
        <w:pStyle w:val="Akapitzlist"/>
        <w:numPr>
          <w:ilvl w:val="1"/>
          <w:numId w:val="57"/>
        </w:numPr>
        <w:suppressAutoHyphens/>
        <w:autoSpaceDE w:val="0"/>
        <w:autoSpaceDN w:val="0"/>
        <w:spacing w:after="0" w:line="240" w:lineRule="auto"/>
        <w:jc w:val="both"/>
        <w:rPr>
          <w:rFonts w:cs="Calibri"/>
        </w:rPr>
      </w:pPr>
      <w:r w:rsidRPr="000962DC">
        <w:rPr>
          <w:rFonts w:cs="Calibri"/>
        </w:rPr>
        <w:t xml:space="preserve">będącego osobą fizyczną, którego prawomocnie skazano za przestępstwo: </w:t>
      </w:r>
    </w:p>
    <w:p w14:paraId="1AF14950" w14:textId="77777777" w:rsidR="000962DC" w:rsidRPr="007818F4" w:rsidRDefault="000962DC" w:rsidP="000962DC">
      <w:pPr>
        <w:pStyle w:val="Akapitzlist"/>
        <w:numPr>
          <w:ilvl w:val="1"/>
          <w:numId w:val="56"/>
        </w:numPr>
        <w:suppressAutoHyphens/>
        <w:autoSpaceDE w:val="0"/>
        <w:autoSpaceDN w:val="0"/>
        <w:spacing w:after="0" w:line="240" w:lineRule="auto"/>
        <w:ind w:left="1418" w:hanging="357"/>
        <w:contextualSpacing w:val="0"/>
        <w:jc w:val="both"/>
        <w:rPr>
          <w:rFonts w:cs="Calibri"/>
        </w:rPr>
      </w:pPr>
      <w:r w:rsidRPr="007818F4">
        <w:rPr>
          <w:rFonts w:cs="Calibri"/>
        </w:rPr>
        <w:lastRenderedPageBreak/>
        <w:t>udziału w zorganizowanej grupie przestępczej albo związku mającym na celu popełnienie przestępstwa lub przestępstwa skarbowego, o którym mowa w art. 258 Kodeksu karnego,</w:t>
      </w:r>
    </w:p>
    <w:p w14:paraId="35964221" w14:textId="77777777" w:rsidR="000962DC" w:rsidRPr="007818F4" w:rsidRDefault="000962DC" w:rsidP="000962DC">
      <w:pPr>
        <w:pStyle w:val="Akapitzlist"/>
        <w:numPr>
          <w:ilvl w:val="1"/>
          <w:numId w:val="56"/>
        </w:numPr>
        <w:suppressAutoHyphens/>
        <w:autoSpaceDE w:val="0"/>
        <w:autoSpaceDN w:val="0"/>
        <w:spacing w:after="0" w:line="240" w:lineRule="auto"/>
        <w:ind w:left="1418" w:hanging="357"/>
        <w:contextualSpacing w:val="0"/>
        <w:jc w:val="both"/>
        <w:rPr>
          <w:rFonts w:cs="Calibri"/>
        </w:rPr>
      </w:pPr>
      <w:r w:rsidRPr="007818F4">
        <w:rPr>
          <w:rFonts w:cs="Calibri"/>
        </w:rPr>
        <w:t xml:space="preserve">handlu ludźmi, o którym mowa w art. 189a Kodeksu karnego, </w:t>
      </w:r>
    </w:p>
    <w:p w14:paraId="6073AB14" w14:textId="77777777" w:rsidR="000962DC" w:rsidRPr="007818F4" w:rsidRDefault="000962DC" w:rsidP="000962DC">
      <w:pPr>
        <w:pStyle w:val="Akapitzlist"/>
        <w:numPr>
          <w:ilvl w:val="1"/>
          <w:numId w:val="56"/>
        </w:numPr>
        <w:suppressAutoHyphens/>
        <w:autoSpaceDE w:val="0"/>
        <w:autoSpaceDN w:val="0"/>
        <w:spacing w:after="0" w:line="240" w:lineRule="auto"/>
        <w:ind w:left="1418" w:hanging="357"/>
        <w:contextualSpacing w:val="0"/>
        <w:jc w:val="both"/>
        <w:rPr>
          <w:rFonts w:cs="Calibri"/>
        </w:rPr>
      </w:pPr>
      <w:r w:rsidRPr="007818F4">
        <w:rPr>
          <w:rFonts w:cs="Calibri"/>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5076F5DB" w14:textId="77777777" w:rsidR="000962DC" w:rsidRPr="007818F4" w:rsidRDefault="000962DC" w:rsidP="000962DC">
      <w:pPr>
        <w:pStyle w:val="Akapitzlist"/>
        <w:numPr>
          <w:ilvl w:val="1"/>
          <w:numId w:val="56"/>
        </w:numPr>
        <w:suppressAutoHyphens/>
        <w:autoSpaceDE w:val="0"/>
        <w:autoSpaceDN w:val="0"/>
        <w:spacing w:after="0" w:line="240" w:lineRule="auto"/>
        <w:ind w:left="1418" w:hanging="357"/>
        <w:contextualSpacing w:val="0"/>
        <w:jc w:val="both"/>
        <w:rPr>
          <w:rFonts w:cs="Calibri"/>
        </w:rPr>
      </w:pPr>
      <w:r w:rsidRPr="007818F4">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EC2B95B" w14:textId="77777777" w:rsidR="000962DC" w:rsidRPr="007818F4" w:rsidRDefault="000962DC" w:rsidP="000962DC">
      <w:pPr>
        <w:pStyle w:val="Akapitzlist"/>
        <w:numPr>
          <w:ilvl w:val="1"/>
          <w:numId w:val="56"/>
        </w:numPr>
        <w:suppressAutoHyphens/>
        <w:autoSpaceDE w:val="0"/>
        <w:autoSpaceDN w:val="0"/>
        <w:spacing w:after="0" w:line="240" w:lineRule="auto"/>
        <w:ind w:left="1418" w:hanging="357"/>
        <w:contextualSpacing w:val="0"/>
        <w:jc w:val="both"/>
        <w:rPr>
          <w:rFonts w:cs="Calibri"/>
        </w:rPr>
      </w:pPr>
      <w:r w:rsidRPr="007818F4">
        <w:rPr>
          <w:rFonts w:cs="Calibri"/>
        </w:rPr>
        <w:t xml:space="preserve">o charakterze terrorystycznym, o którym mowa w art. 115 § 20 Kodeksu karnego, lub mające na celu popełnienie tego przestępstwa, </w:t>
      </w:r>
    </w:p>
    <w:p w14:paraId="0F4DE05B" w14:textId="77777777" w:rsidR="000962DC" w:rsidRPr="007818F4" w:rsidRDefault="000962DC" w:rsidP="000962DC">
      <w:pPr>
        <w:pStyle w:val="Akapitzlist"/>
        <w:numPr>
          <w:ilvl w:val="1"/>
          <w:numId w:val="56"/>
        </w:numPr>
        <w:suppressAutoHyphens/>
        <w:autoSpaceDE w:val="0"/>
        <w:autoSpaceDN w:val="0"/>
        <w:spacing w:after="0" w:line="240" w:lineRule="auto"/>
        <w:ind w:left="1418" w:hanging="357"/>
        <w:contextualSpacing w:val="0"/>
        <w:jc w:val="both"/>
        <w:rPr>
          <w:rFonts w:cs="Calibri"/>
        </w:rPr>
      </w:pPr>
      <w:r w:rsidRPr="007818F4">
        <w:rPr>
          <w:rFonts w:cs="Calibri"/>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9A4C61F" w14:textId="77777777" w:rsidR="000962DC" w:rsidRPr="007818F4" w:rsidRDefault="000962DC" w:rsidP="000962DC">
      <w:pPr>
        <w:pStyle w:val="Akapitzlist"/>
        <w:numPr>
          <w:ilvl w:val="1"/>
          <w:numId w:val="56"/>
        </w:numPr>
        <w:suppressAutoHyphens/>
        <w:autoSpaceDE w:val="0"/>
        <w:autoSpaceDN w:val="0"/>
        <w:spacing w:after="0" w:line="240" w:lineRule="auto"/>
        <w:ind w:left="1418" w:hanging="357"/>
        <w:contextualSpacing w:val="0"/>
        <w:jc w:val="both"/>
        <w:rPr>
          <w:rFonts w:cs="Calibri"/>
        </w:rPr>
      </w:pPr>
      <w:r w:rsidRPr="007818F4">
        <w:rPr>
          <w:rFonts w:cs="Calibri"/>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01515C8C" w14:textId="77777777" w:rsidR="000962DC" w:rsidRPr="007818F4" w:rsidRDefault="000962DC" w:rsidP="000962DC">
      <w:pPr>
        <w:pStyle w:val="Akapitzlist"/>
        <w:numPr>
          <w:ilvl w:val="1"/>
          <w:numId w:val="56"/>
        </w:numPr>
        <w:suppressAutoHyphens/>
        <w:autoSpaceDE w:val="0"/>
        <w:autoSpaceDN w:val="0"/>
        <w:spacing w:after="0" w:line="240" w:lineRule="auto"/>
        <w:ind w:left="1418" w:hanging="357"/>
        <w:contextualSpacing w:val="0"/>
        <w:jc w:val="both"/>
        <w:rPr>
          <w:rFonts w:cs="Calibri"/>
        </w:rPr>
      </w:pPr>
      <w:r w:rsidRPr="007818F4">
        <w:rPr>
          <w:rFonts w:cs="Calibri"/>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C3B8474" w14:textId="77777777" w:rsidR="000962DC" w:rsidRDefault="000962DC" w:rsidP="000962DC">
      <w:pPr>
        <w:pStyle w:val="Akapitzlist"/>
        <w:numPr>
          <w:ilvl w:val="1"/>
          <w:numId w:val="57"/>
        </w:numPr>
        <w:suppressAutoHyphens/>
        <w:autoSpaceDE w:val="0"/>
        <w:autoSpaceDN w:val="0"/>
        <w:spacing w:after="0" w:line="240" w:lineRule="auto"/>
        <w:jc w:val="both"/>
        <w:rPr>
          <w:rFonts w:cs="Calibri"/>
        </w:rPr>
      </w:pPr>
      <w:r w:rsidRPr="000962DC">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A33B2A1" w14:textId="77777777" w:rsidR="000962DC" w:rsidRDefault="000962DC" w:rsidP="000962DC">
      <w:pPr>
        <w:pStyle w:val="Akapitzlist"/>
        <w:numPr>
          <w:ilvl w:val="1"/>
          <w:numId w:val="57"/>
        </w:numPr>
        <w:suppressAutoHyphens/>
        <w:autoSpaceDE w:val="0"/>
        <w:autoSpaceDN w:val="0"/>
        <w:spacing w:after="0" w:line="240" w:lineRule="auto"/>
        <w:jc w:val="both"/>
        <w:rPr>
          <w:rFonts w:cs="Calibri"/>
        </w:rPr>
      </w:pPr>
      <w:r w:rsidRPr="000962DC">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AAA7B9F" w14:textId="77777777" w:rsidR="000962DC" w:rsidRDefault="000962DC" w:rsidP="000962DC">
      <w:pPr>
        <w:pStyle w:val="Akapitzlist"/>
        <w:numPr>
          <w:ilvl w:val="1"/>
          <w:numId w:val="57"/>
        </w:numPr>
        <w:suppressAutoHyphens/>
        <w:autoSpaceDE w:val="0"/>
        <w:autoSpaceDN w:val="0"/>
        <w:spacing w:after="0" w:line="240" w:lineRule="auto"/>
        <w:jc w:val="both"/>
        <w:rPr>
          <w:rFonts w:cs="Calibri"/>
        </w:rPr>
      </w:pPr>
      <w:r w:rsidRPr="000962DC">
        <w:rPr>
          <w:rFonts w:cs="Calibri"/>
        </w:rPr>
        <w:t xml:space="preserve">wobec którego prawomocnie orzeczono zakaz ubiegania się o zamówienia publiczne; </w:t>
      </w:r>
    </w:p>
    <w:p w14:paraId="7C784F7B" w14:textId="77777777" w:rsidR="000962DC" w:rsidRDefault="000962DC" w:rsidP="000962DC">
      <w:pPr>
        <w:pStyle w:val="Akapitzlist"/>
        <w:numPr>
          <w:ilvl w:val="1"/>
          <w:numId w:val="57"/>
        </w:numPr>
        <w:suppressAutoHyphens/>
        <w:autoSpaceDE w:val="0"/>
        <w:autoSpaceDN w:val="0"/>
        <w:spacing w:after="0" w:line="240" w:lineRule="auto"/>
        <w:jc w:val="both"/>
        <w:rPr>
          <w:rFonts w:cs="Calibri"/>
        </w:rPr>
      </w:pPr>
      <w:r w:rsidRPr="000962DC">
        <w:rPr>
          <w:rFonts w:cs="Calibr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9CEC6B8" w14:textId="77777777" w:rsidR="000962DC" w:rsidRDefault="000962DC" w:rsidP="000962DC">
      <w:pPr>
        <w:pStyle w:val="Akapitzlist"/>
        <w:numPr>
          <w:ilvl w:val="1"/>
          <w:numId w:val="57"/>
        </w:numPr>
        <w:suppressAutoHyphens/>
        <w:autoSpaceDE w:val="0"/>
        <w:autoSpaceDN w:val="0"/>
        <w:spacing w:after="0" w:line="240" w:lineRule="auto"/>
        <w:jc w:val="both"/>
        <w:rPr>
          <w:rFonts w:cs="Calibri"/>
        </w:rPr>
      </w:pPr>
      <w:r w:rsidRPr="000962DC">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19848C7" w14:textId="25E8BC90" w:rsidR="000962DC" w:rsidRDefault="000962DC" w:rsidP="00FC71AA">
      <w:pPr>
        <w:pStyle w:val="Akapitzlist"/>
        <w:numPr>
          <w:ilvl w:val="1"/>
          <w:numId w:val="57"/>
        </w:numPr>
        <w:suppressAutoHyphens/>
        <w:autoSpaceDE w:val="0"/>
        <w:autoSpaceDN w:val="0"/>
        <w:spacing w:after="0" w:line="240" w:lineRule="auto"/>
        <w:jc w:val="both"/>
        <w:rPr>
          <w:rFonts w:cs="Calibri"/>
        </w:rPr>
      </w:pPr>
      <w:r w:rsidRPr="000962DC">
        <w:rPr>
          <w:rFonts w:cs="Calibri"/>
        </w:rPr>
        <w:t xml:space="preserve">w stosunku do którego otwarto likwidację, ogłoszono upadłość, którego aktywami zarządza likwidator lub sąd, zawarł układ z wierzycielami, którego działalność gospodarcza jest zawieszona </w:t>
      </w:r>
      <w:r w:rsidRPr="000962DC">
        <w:rPr>
          <w:rFonts w:cs="Calibri"/>
        </w:rPr>
        <w:lastRenderedPageBreak/>
        <w:t>albo znajduje się on w innej tego rodzaju sytuacji wynikającej z podobnej procedury przewidzianej w przepisach miejsca wszczęcia tej procedury.</w:t>
      </w:r>
    </w:p>
    <w:p w14:paraId="68FB0F2E" w14:textId="77777777" w:rsidR="00FC71AA" w:rsidRPr="00FC71AA" w:rsidRDefault="00FC71AA" w:rsidP="00FC71AA">
      <w:pPr>
        <w:pStyle w:val="Akapitzlist"/>
        <w:suppressAutoHyphens/>
        <w:autoSpaceDE w:val="0"/>
        <w:autoSpaceDN w:val="0"/>
        <w:spacing w:after="0" w:line="240" w:lineRule="auto"/>
        <w:ind w:left="1080"/>
        <w:jc w:val="both"/>
        <w:rPr>
          <w:rFonts w:cs="Calibri"/>
        </w:rPr>
      </w:pPr>
    </w:p>
    <w:p w14:paraId="66578AFB" w14:textId="1937FD5E" w:rsidR="00253EB6" w:rsidRPr="00D153EC" w:rsidRDefault="00253EB6">
      <w:pPr>
        <w:pStyle w:val="Akapitzlist"/>
        <w:widowControl w:val="0"/>
        <w:numPr>
          <w:ilvl w:val="4"/>
          <w:numId w:val="2"/>
        </w:numPr>
        <w:spacing w:before="240" w:after="0" w:line="240" w:lineRule="auto"/>
        <w:ind w:left="993"/>
        <w:jc w:val="both"/>
        <w:outlineLvl w:val="0"/>
        <w:rPr>
          <w:rFonts w:cstheme="minorHAnsi"/>
          <w:b/>
          <w:sz w:val="24"/>
          <w:szCs w:val="24"/>
        </w:rPr>
      </w:pPr>
      <w:r w:rsidRPr="00D153EC">
        <w:rPr>
          <w:rFonts w:cstheme="minorHAnsi"/>
          <w:b/>
          <w:sz w:val="24"/>
          <w:szCs w:val="24"/>
        </w:rPr>
        <w:t xml:space="preserve">OŚWIADCZENIA I DOKUMENTY, JAKIE ZOBOWIĄZANI SĄ DOSTARCZYĆ WYKONAWCY W CELU POTWIERDZENIA SPEŁNIANIA WARUNKÓW UDZIAŁU W POSTĘPOWANIU ORAZ WYKAZANIA BRAKU PODSTAW WYKLUCZENIA (PODMIOTOWE ŚRODKI DOWODOWE </w:t>
      </w:r>
      <w:r w:rsidR="00DC34CB" w:rsidRPr="00D153EC">
        <w:rPr>
          <w:rFonts w:cstheme="minorHAnsi"/>
          <w:b/>
          <w:sz w:val="24"/>
          <w:szCs w:val="24"/>
        </w:rPr>
        <w:t>)</w:t>
      </w:r>
    </w:p>
    <w:p w14:paraId="54D605E4" w14:textId="77777777" w:rsidR="00DC34CB" w:rsidRPr="00D153EC" w:rsidRDefault="00DC34CB" w:rsidP="00DC34CB">
      <w:pPr>
        <w:pStyle w:val="Akapitzlist"/>
        <w:widowControl w:val="0"/>
        <w:spacing w:before="240" w:after="0" w:line="240" w:lineRule="auto"/>
        <w:ind w:left="993"/>
        <w:jc w:val="both"/>
        <w:outlineLvl w:val="0"/>
        <w:rPr>
          <w:rFonts w:cstheme="minorHAnsi"/>
          <w:b/>
          <w:sz w:val="24"/>
          <w:szCs w:val="24"/>
        </w:rPr>
      </w:pPr>
    </w:p>
    <w:p w14:paraId="477BADA1" w14:textId="77777777" w:rsidR="00253EB6" w:rsidRPr="00D153EC" w:rsidRDefault="00253EB6">
      <w:pPr>
        <w:widowControl w:val="0"/>
        <w:numPr>
          <w:ilvl w:val="0"/>
          <w:numId w:val="26"/>
        </w:numPr>
        <w:spacing w:after="0" w:line="240" w:lineRule="auto"/>
        <w:ind w:right="-44"/>
        <w:jc w:val="both"/>
        <w:rPr>
          <w:rFonts w:cstheme="minorHAnsi"/>
        </w:rPr>
      </w:pPr>
      <w:r w:rsidRPr="00D153EC">
        <w:rPr>
          <w:rFonts w:cstheme="minorHAnsi"/>
          <w:b/>
          <w:bCs/>
        </w:rPr>
        <w:t>Do oferty Wykonawca zobowiązany jest dołączyć aktualne na dzień składania ofert oświadczenie</w:t>
      </w:r>
      <w:r w:rsidRPr="00D153EC">
        <w:rPr>
          <w:rFonts w:cstheme="minorHAnsi"/>
        </w:rPr>
        <w:t xml:space="preserve"> o niepodleganiu wykluczeniu oraz spełnianiu warunków udziału w postępowaniu w formie  Jednolitego Europejskiego Dokumentu Zamówienia (JEDZ). W celu złożenia oświadczenia należy:</w:t>
      </w:r>
    </w:p>
    <w:p w14:paraId="6EC0C949" w14:textId="77777777"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pobrać z Platformy plik w formacie XML o nazwie „JEDZ” (zapisać na swoim komputerze);</w:t>
      </w:r>
    </w:p>
    <w:p w14:paraId="74F6E084" w14:textId="77777777"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 xml:space="preserve">wejść na stronę </w:t>
      </w:r>
      <w:hyperlink r:id="rId19" w:history="1">
        <w:r w:rsidRPr="00D153EC">
          <w:rPr>
            <w:rStyle w:val="Hipercze"/>
            <w:rFonts w:cstheme="minorHAnsi"/>
          </w:rPr>
          <w:t>https://espd.uzp.gov.pl/</w:t>
        </w:r>
      </w:hyperlink>
      <w:r w:rsidRPr="00D153EC">
        <w:rPr>
          <w:rFonts w:cstheme="minorHAnsi"/>
        </w:rPr>
        <w:t>;</w:t>
      </w:r>
    </w:p>
    <w:p w14:paraId="3E10107B" w14:textId="5C38CEC8"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 xml:space="preserve">wybrać język polski </w:t>
      </w:r>
      <w:r w:rsidRPr="00C10AB4">
        <w:rPr>
          <w:rFonts w:cstheme="minorHAnsi"/>
        </w:rPr>
        <w:t>klikając </w:t>
      </w:r>
      <w:hyperlink r:id="rId20" w:history="1">
        <w:r w:rsidRPr="00C10AB4">
          <w:rPr>
            <w:rStyle w:val="czeinternetowe"/>
            <w:rFonts w:eastAsia="Calibri" w:cstheme="minorHAnsi"/>
            <w:bCs/>
            <w:color w:val="auto"/>
          </w:rPr>
          <w:t>Polski</w:t>
        </w:r>
      </w:hyperlink>
      <w:r w:rsidRPr="00D153EC">
        <w:rPr>
          <w:rFonts w:cstheme="minorHAnsi"/>
        </w:rPr>
        <w:t>;</w:t>
      </w:r>
    </w:p>
    <w:p w14:paraId="09550126" w14:textId="77777777"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wybrać opcję „Jestem wykonawcą”;</w:t>
      </w:r>
    </w:p>
    <w:p w14:paraId="1D19C6B4" w14:textId="77777777"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wybrać opcję „zaimportować ESPD”;</w:t>
      </w:r>
    </w:p>
    <w:p w14:paraId="00E8AE34" w14:textId="3FC178A8"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 xml:space="preserve">zaimportować dokument – plik JEDZ wcześniej pobrany ze strony Zamawiającego i zapisany na swoim komputerze – klikając </w:t>
      </w:r>
      <w:r w:rsidR="00097C3A">
        <w:rPr>
          <w:rFonts w:cstheme="minorHAnsi"/>
        </w:rPr>
        <w:t>„przeglądaj”</w:t>
      </w:r>
    </w:p>
    <w:p w14:paraId="796FA6F3" w14:textId="77777777"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postępować zgodnie z instrukcjami w narzędziu;</w:t>
      </w:r>
    </w:p>
    <w:p w14:paraId="4B64C2F8" w14:textId="77777777"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 xml:space="preserve">przy wypełnianiu formularza JEDZ Wykonawca może skorzystać z instrukcji jego wypełniania zamieszczonej przez Urząd Zamówień Publicznych na stronie internetowej pod adresem: </w:t>
      </w:r>
    </w:p>
    <w:p w14:paraId="739891DC" w14:textId="77777777" w:rsidR="00253EB6" w:rsidRPr="00D153EC" w:rsidRDefault="00000000" w:rsidP="00253EB6">
      <w:pPr>
        <w:pStyle w:val="Akapitzlist"/>
        <w:spacing w:after="0" w:line="240" w:lineRule="auto"/>
        <w:ind w:left="1276"/>
        <w:jc w:val="both"/>
        <w:rPr>
          <w:rFonts w:cstheme="minorHAnsi"/>
        </w:rPr>
      </w:pPr>
      <w:hyperlink r:id="rId21" w:history="1">
        <w:r w:rsidR="00253EB6" w:rsidRPr="00D153EC">
          <w:rPr>
            <w:rStyle w:val="Hipercze"/>
            <w:rFonts w:cstheme="minorHAnsi"/>
          </w:rPr>
          <w:t>https://www.uzp.gov.pl/__data/assets/pdf_file/0026/45557/Jednolity-Europejski-Dokument-Zamowienia-instrukcja-2021.01.20.pdf</w:t>
        </w:r>
      </w:hyperlink>
      <w:r w:rsidR="00253EB6" w:rsidRPr="00D153EC">
        <w:rPr>
          <w:rFonts w:cstheme="minorHAnsi"/>
        </w:rPr>
        <w:t xml:space="preserve">  </w:t>
      </w:r>
    </w:p>
    <w:p w14:paraId="3F20A919" w14:textId="77777777"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oświadczenie</w:t>
      </w:r>
      <w:r w:rsidRPr="00D153EC">
        <w:rPr>
          <w:rFonts w:cstheme="minorHAnsi"/>
          <w:b/>
          <w:bCs/>
        </w:rPr>
        <w:t xml:space="preserve"> </w:t>
      </w:r>
      <w:r w:rsidRPr="00D153EC">
        <w:rPr>
          <w:rFonts w:cstheme="minorHAnsi"/>
          <w:bCs/>
        </w:rPr>
        <w:t xml:space="preserve">JEDZ Wykonawca wypełnia, a następnie składa za pośrednictwem Platformy, zgodnie z </w:t>
      </w:r>
      <w:r w:rsidRPr="00D153EC">
        <w:rPr>
          <w:rFonts w:cstheme="minorHAnsi"/>
        </w:rPr>
        <w:t>zasadami</w:t>
      </w:r>
      <w:r w:rsidRPr="00D153EC">
        <w:rPr>
          <w:rFonts w:cstheme="minorHAnsi"/>
          <w:bCs/>
        </w:rPr>
        <w:t xml:space="preserve"> opisanymi w rozdziale III SWZ</w:t>
      </w:r>
      <w:r w:rsidRPr="00D153EC">
        <w:rPr>
          <w:rFonts w:cstheme="minorHAnsi"/>
        </w:rPr>
        <w:t>.</w:t>
      </w:r>
    </w:p>
    <w:p w14:paraId="3A0CBE76" w14:textId="77777777" w:rsidR="005C3E00" w:rsidRPr="00D153EC" w:rsidRDefault="005C3E00" w:rsidP="005C3E00">
      <w:pPr>
        <w:pStyle w:val="Akapitzlist"/>
        <w:spacing w:after="0" w:line="240" w:lineRule="auto"/>
        <w:ind w:left="1276"/>
        <w:contextualSpacing w:val="0"/>
        <w:jc w:val="both"/>
        <w:rPr>
          <w:rFonts w:cstheme="minorHAnsi"/>
        </w:rPr>
      </w:pPr>
    </w:p>
    <w:p w14:paraId="6303E771" w14:textId="77777777" w:rsidR="00253EB6" w:rsidRPr="00D153EC" w:rsidRDefault="00253EB6" w:rsidP="00253EB6">
      <w:pPr>
        <w:widowControl w:val="0"/>
        <w:tabs>
          <w:tab w:val="num" w:pos="360"/>
        </w:tabs>
        <w:spacing w:after="0" w:line="247" w:lineRule="auto"/>
        <w:ind w:left="1276"/>
        <w:jc w:val="both"/>
        <w:outlineLvl w:val="0"/>
        <w:rPr>
          <w:rFonts w:cstheme="minorHAnsi"/>
        </w:rPr>
      </w:pPr>
      <w:r w:rsidRPr="00D153EC">
        <w:rPr>
          <w:rFonts w:cstheme="minorHAnsi"/>
          <w:b/>
          <w:bCs/>
        </w:rPr>
        <w:t>UWAGA:</w:t>
      </w:r>
      <w:r w:rsidRPr="00D153EC">
        <w:rPr>
          <w:rFonts w:cstheme="minorHAnsi"/>
        </w:rPr>
        <w:t xml:space="preserve"> Zamawiający zaleca, aby Wykonawca wypełniając JEDZ ograniczył się do wypełnienia w części IV: „</w:t>
      </w:r>
      <w:r w:rsidRPr="00D153EC">
        <w:rPr>
          <w:rFonts w:cstheme="minorHAnsi"/>
          <w:i/>
          <w:iCs/>
        </w:rPr>
        <w:t>Kryteria kwalifikacji</w:t>
      </w:r>
      <w:r w:rsidRPr="00D153EC">
        <w:rPr>
          <w:rFonts w:cstheme="minorHAnsi"/>
        </w:rPr>
        <w:t>” jedynie punktu α: „</w:t>
      </w:r>
      <w:r w:rsidRPr="00D153EC">
        <w:rPr>
          <w:rFonts w:cstheme="minorHAnsi"/>
          <w:i/>
          <w:iCs/>
        </w:rPr>
        <w:t>Ogólne oświadczenie dotyczące wszystkich kryteriów kwalifikacji</w:t>
      </w:r>
      <w:r w:rsidRPr="00D153EC">
        <w:rPr>
          <w:rFonts w:cstheme="minorHAnsi"/>
        </w:rPr>
        <w:t>” i nie musi wypełniać sekcji A, B, C i D.</w:t>
      </w:r>
    </w:p>
    <w:p w14:paraId="3B3DCCDC" w14:textId="77777777" w:rsidR="005C3E00" w:rsidRPr="00D153EC" w:rsidRDefault="005C3E00" w:rsidP="00253EB6">
      <w:pPr>
        <w:widowControl w:val="0"/>
        <w:tabs>
          <w:tab w:val="num" w:pos="360"/>
        </w:tabs>
        <w:spacing w:after="0" w:line="247" w:lineRule="auto"/>
        <w:ind w:left="1276"/>
        <w:jc w:val="both"/>
        <w:outlineLvl w:val="0"/>
        <w:rPr>
          <w:rFonts w:cstheme="minorHAnsi"/>
        </w:rPr>
      </w:pPr>
    </w:p>
    <w:p w14:paraId="27D2BF35" w14:textId="77777777" w:rsidR="00253EB6" w:rsidRPr="00D153EC" w:rsidRDefault="00253EB6">
      <w:pPr>
        <w:pStyle w:val="Akapitzlist"/>
        <w:numPr>
          <w:ilvl w:val="1"/>
          <w:numId w:val="26"/>
        </w:numPr>
        <w:spacing w:after="0" w:line="240" w:lineRule="auto"/>
        <w:ind w:left="1276" w:hanging="567"/>
        <w:contextualSpacing w:val="0"/>
        <w:jc w:val="both"/>
        <w:rPr>
          <w:rFonts w:cstheme="minorHAnsi"/>
        </w:rPr>
      </w:pPr>
      <w:r w:rsidRPr="00D153EC">
        <w:rPr>
          <w:rFonts w:cstheme="minorHAnsi"/>
        </w:rPr>
        <w:t>Oświadczenie stanowi dowód potwierdzający brak podstaw wykluczenia oraz spełnianie warunków udziału w postępowaniu, na dzień składania ofert, i tymczasowo zastępujący wymagane przez Zamawiającego podmiotowe środki dowodowe.</w:t>
      </w:r>
    </w:p>
    <w:p w14:paraId="6B644985" w14:textId="77777777" w:rsidR="00BF6C19" w:rsidRPr="00D153EC" w:rsidRDefault="00BF6C19" w:rsidP="00BF6C19">
      <w:pPr>
        <w:pStyle w:val="Akapitzlist"/>
        <w:spacing w:after="0" w:line="240" w:lineRule="auto"/>
        <w:ind w:left="1276"/>
        <w:contextualSpacing w:val="0"/>
        <w:jc w:val="both"/>
        <w:rPr>
          <w:rFonts w:cstheme="minorHAnsi"/>
        </w:rPr>
      </w:pPr>
    </w:p>
    <w:p w14:paraId="5AFE0FF8" w14:textId="77777777" w:rsidR="00253EB6" w:rsidRPr="00D153EC" w:rsidRDefault="00253EB6">
      <w:pPr>
        <w:widowControl w:val="0"/>
        <w:numPr>
          <w:ilvl w:val="0"/>
          <w:numId w:val="26"/>
        </w:numPr>
        <w:spacing w:after="0" w:line="240" w:lineRule="auto"/>
        <w:ind w:right="-44"/>
        <w:jc w:val="both"/>
        <w:rPr>
          <w:rFonts w:cstheme="minorHAnsi"/>
          <w:color w:val="000000" w:themeColor="text1"/>
        </w:rPr>
      </w:pPr>
      <w:r w:rsidRPr="00D153EC">
        <w:rPr>
          <w:rFonts w:cstheme="minorHAnsi"/>
          <w:b/>
          <w:bCs/>
        </w:rPr>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w:t>
      </w:r>
      <w:r w:rsidRPr="00D153EC">
        <w:rPr>
          <w:rFonts w:cstheme="minorHAnsi"/>
          <w:color w:val="000000" w:themeColor="text1"/>
        </w:rPr>
        <w:t>.</w:t>
      </w:r>
    </w:p>
    <w:p w14:paraId="5FB79461" w14:textId="7DC45B2E" w:rsidR="00253EB6" w:rsidRPr="00D153EC" w:rsidRDefault="00253EB6">
      <w:pPr>
        <w:widowControl w:val="0"/>
        <w:numPr>
          <w:ilvl w:val="0"/>
          <w:numId w:val="26"/>
        </w:numPr>
        <w:spacing w:after="0" w:line="240" w:lineRule="auto"/>
        <w:ind w:right="-44"/>
        <w:jc w:val="both"/>
        <w:rPr>
          <w:rFonts w:cstheme="minorHAnsi"/>
          <w:b/>
          <w:bCs/>
          <w:u w:val="single"/>
        </w:rPr>
      </w:pPr>
      <w:r w:rsidRPr="00D153EC">
        <w:rPr>
          <w:rFonts w:cstheme="minorHAnsi"/>
          <w:b/>
          <w:bCs/>
          <w:u w:val="single"/>
        </w:rPr>
        <w:t xml:space="preserve">Podmiotowe środki dowodowe wymagane od </w:t>
      </w:r>
      <w:r w:rsidR="0049339C" w:rsidRPr="00D153EC">
        <w:rPr>
          <w:rFonts w:cstheme="minorHAnsi"/>
          <w:b/>
          <w:bCs/>
          <w:u w:val="single"/>
        </w:rPr>
        <w:t>W</w:t>
      </w:r>
      <w:r w:rsidRPr="00D153EC">
        <w:rPr>
          <w:rFonts w:cstheme="minorHAnsi"/>
          <w:b/>
          <w:bCs/>
          <w:u w:val="single"/>
        </w:rPr>
        <w:t>ykonawcy obejmują:</w:t>
      </w:r>
    </w:p>
    <w:p w14:paraId="20C42DAC" w14:textId="77777777" w:rsidR="00253EB6" w:rsidRPr="00D153EC" w:rsidRDefault="00253EB6">
      <w:pPr>
        <w:pStyle w:val="Akapitzlist"/>
        <w:widowControl w:val="0"/>
        <w:numPr>
          <w:ilvl w:val="1"/>
          <w:numId w:val="26"/>
        </w:numPr>
        <w:spacing w:after="0" w:line="240" w:lineRule="auto"/>
        <w:ind w:left="1124" w:right="-44"/>
        <w:contextualSpacing w:val="0"/>
        <w:jc w:val="both"/>
        <w:rPr>
          <w:rFonts w:cstheme="minorHAnsi"/>
        </w:rPr>
      </w:pPr>
      <w:r w:rsidRPr="00D153EC">
        <w:rPr>
          <w:rFonts w:cstheme="minorHAnsi"/>
        </w:rPr>
        <w:t>Zamawiający wezwie Wykonawcę do złożenia następujących podmiotowych środków dowodowych:</w:t>
      </w:r>
    </w:p>
    <w:p w14:paraId="2118F08F" w14:textId="77777777" w:rsidR="00253EB6" w:rsidRPr="00D153EC" w:rsidRDefault="00253EB6">
      <w:pPr>
        <w:pStyle w:val="Akapitzlist"/>
        <w:widowControl w:val="0"/>
        <w:numPr>
          <w:ilvl w:val="2"/>
          <w:numId w:val="26"/>
        </w:numPr>
        <w:spacing w:after="0" w:line="240" w:lineRule="auto"/>
        <w:ind w:left="1833" w:right="-44"/>
        <w:contextualSpacing w:val="0"/>
        <w:jc w:val="both"/>
        <w:rPr>
          <w:rFonts w:cstheme="minorHAnsi"/>
          <w:b/>
          <w:bCs/>
        </w:rPr>
      </w:pPr>
      <w:r w:rsidRPr="00D153EC">
        <w:rPr>
          <w:rFonts w:cstheme="minorHAnsi"/>
          <w:b/>
          <w:bCs/>
        </w:rPr>
        <w:t>W celu potwierdzenia spełniania warunków udziału w postępowaniu Wykonawca zobowiązany jest złożyć:</w:t>
      </w:r>
    </w:p>
    <w:p w14:paraId="01ADD100" w14:textId="77777777" w:rsidR="008A6E07" w:rsidRPr="00D153EC" w:rsidRDefault="00253EB6">
      <w:pPr>
        <w:pStyle w:val="Akapitzlist"/>
        <w:widowControl w:val="0"/>
        <w:numPr>
          <w:ilvl w:val="1"/>
          <w:numId w:val="24"/>
        </w:numPr>
        <w:tabs>
          <w:tab w:val="clear" w:pos="360"/>
        </w:tabs>
        <w:spacing w:after="0" w:line="240" w:lineRule="auto"/>
        <w:ind w:left="2268" w:right="-44"/>
        <w:contextualSpacing w:val="0"/>
        <w:jc w:val="both"/>
        <w:rPr>
          <w:rFonts w:cstheme="minorHAnsi"/>
        </w:rPr>
      </w:pPr>
      <w:r w:rsidRPr="00D153EC">
        <w:rPr>
          <w:b/>
          <w:bCs/>
        </w:rPr>
        <w:t>wykaz dostaw</w:t>
      </w:r>
      <w:r w:rsidRPr="00D153EC">
        <w:t xml:space="preserve">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t>
      </w:r>
      <w:r w:rsidR="005C3E00" w:rsidRPr="00D153EC">
        <w:t>W</w:t>
      </w:r>
      <w:r w:rsidRPr="00D153EC">
        <w:t>ykonawcy – wg Załącznika nr 1</w:t>
      </w:r>
      <w:r w:rsidR="008A6E07" w:rsidRPr="00D153EC">
        <w:t>0</w:t>
      </w:r>
      <w:r w:rsidRPr="00D153EC">
        <w:t xml:space="preserve"> do SWZ</w:t>
      </w:r>
    </w:p>
    <w:p w14:paraId="7A23F89E" w14:textId="449A98F7" w:rsidR="00DC34CB" w:rsidRPr="00B15E42" w:rsidRDefault="00DC34CB" w:rsidP="00B15E42">
      <w:pPr>
        <w:pStyle w:val="Akapitzlist"/>
        <w:widowControl w:val="0"/>
        <w:numPr>
          <w:ilvl w:val="1"/>
          <w:numId w:val="24"/>
        </w:numPr>
        <w:tabs>
          <w:tab w:val="clear" w:pos="360"/>
        </w:tabs>
        <w:spacing w:after="0" w:line="240" w:lineRule="auto"/>
        <w:ind w:left="2268" w:right="-44"/>
        <w:contextualSpacing w:val="0"/>
        <w:jc w:val="both"/>
        <w:rPr>
          <w:rFonts w:cstheme="minorHAnsi"/>
        </w:rPr>
      </w:pPr>
      <w:r w:rsidRPr="00D153EC">
        <w:rPr>
          <w:b/>
        </w:rPr>
        <w:t>wykaz osób</w:t>
      </w:r>
      <w:r w:rsidRPr="00D153EC">
        <w:t xml:space="preserve">, skierowanych przez wykonawcę do realizacji zamówienia publicznego, </w:t>
      </w:r>
      <w:r w:rsidR="00545E61">
        <w:t>wraz z informacjami na temat ich</w:t>
      </w:r>
      <w:r w:rsidRPr="00D153EC">
        <w:t xml:space="preserve"> doświadczenia niezbędn</w:t>
      </w:r>
      <w:r w:rsidR="00545E61">
        <w:t>ego</w:t>
      </w:r>
      <w:r w:rsidRPr="00D153EC">
        <w:t xml:space="preserve"> do wykonania </w:t>
      </w:r>
      <w:r w:rsidRPr="00D153EC">
        <w:lastRenderedPageBreak/>
        <w:t>zamówienia publicznego</w:t>
      </w:r>
      <w:r w:rsidR="00545E61">
        <w:t xml:space="preserve"> </w:t>
      </w:r>
      <w:r w:rsidRPr="00D153EC">
        <w:t xml:space="preserve">oraz informacją o podstawie do dysponowania tymi osobami </w:t>
      </w:r>
      <w:r w:rsidRPr="00D153EC">
        <w:rPr>
          <w:color w:val="000000"/>
        </w:rPr>
        <w:t>(</w:t>
      </w:r>
      <w:r w:rsidRPr="00D153EC">
        <w:rPr>
          <w:b/>
          <w:color w:val="000000"/>
        </w:rPr>
        <w:t>według wzoru stanowiącego załącznik nr 1</w:t>
      </w:r>
      <w:r w:rsidR="008A6E07" w:rsidRPr="00D153EC">
        <w:rPr>
          <w:b/>
          <w:color w:val="000000"/>
        </w:rPr>
        <w:t>1</w:t>
      </w:r>
      <w:r w:rsidRPr="00D153EC">
        <w:rPr>
          <w:b/>
          <w:color w:val="000000"/>
        </w:rPr>
        <w:t xml:space="preserve"> do SWZ </w:t>
      </w:r>
      <w:r w:rsidRPr="00D153EC">
        <w:rPr>
          <w:rFonts w:cstheme="minorHAnsi"/>
          <w:b/>
          <w:bCs/>
          <w:u w:val="single"/>
        </w:rPr>
        <w:t>w odniesieniu do Zadani</w:t>
      </w:r>
      <w:r w:rsidR="004C033A">
        <w:rPr>
          <w:rFonts w:cstheme="minorHAnsi"/>
          <w:b/>
          <w:bCs/>
          <w:u w:val="single"/>
        </w:rPr>
        <w:t>a</w:t>
      </w:r>
      <w:r w:rsidRPr="00D153EC">
        <w:rPr>
          <w:rFonts w:cstheme="minorHAnsi"/>
          <w:b/>
          <w:bCs/>
          <w:u w:val="single"/>
        </w:rPr>
        <w:t xml:space="preserve"> nr 3 </w:t>
      </w:r>
      <w:r w:rsidRPr="00D153EC">
        <w:rPr>
          <w:b/>
          <w:bCs/>
          <w:u w:val="single"/>
        </w:rPr>
        <w:t xml:space="preserve">– unit stomatologiczny – 8 szt. wraz z </w:t>
      </w:r>
      <w:proofErr w:type="spellStart"/>
      <w:r w:rsidRPr="00D153EC">
        <w:rPr>
          <w:b/>
          <w:bCs/>
          <w:u w:val="single"/>
        </w:rPr>
        <w:t>asystorem</w:t>
      </w:r>
      <w:proofErr w:type="spellEnd"/>
      <w:r w:rsidRPr="00D153EC">
        <w:rPr>
          <w:b/>
          <w:bCs/>
          <w:u w:val="single"/>
        </w:rPr>
        <w:t xml:space="preserve"> i fotelikiem lekarza).</w:t>
      </w:r>
    </w:p>
    <w:p w14:paraId="4D4341AA" w14:textId="77777777" w:rsidR="00DC34CB" w:rsidRPr="00D153EC" w:rsidRDefault="00DC34CB" w:rsidP="00DC34CB">
      <w:pPr>
        <w:pStyle w:val="Akapitzlist"/>
        <w:widowControl w:val="0"/>
        <w:spacing w:after="0" w:line="240" w:lineRule="auto"/>
        <w:ind w:left="2268" w:right="-44"/>
        <w:contextualSpacing w:val="0"/>
        <w:jc w:val="both"/>
        <w:rPr>
          <w:rFonts w:cstheme="minorHAnsi"/>
        </w:rPr>
      </w:pPr>
    </w:p>
    <w:p w14:paraId="004130D7" w14:textId="06076989" w:rsidR="00253EB6" w:rsidRPr="00D153EC" w:rsidRDefault="00253EB6">
      <w:pPr>
        <w:pStyle w:val="Akapitzlist"/>
        <w:widowControl w:val="0"/>
        <w:numPr>
          <w:ilvl w:val="2"/>
          <w:numId w:val="26"/>
        </w:numPr>
        <w:spacing w:after="0" w:line="240" w:lineRule="auto"/>
        <w:ind w:left="1833" w:right="-44"/>
        <w:contextualSpacing w:val="0"/>
        <w:jc w:val="both"/>
        <w:rPr>
          <w:rFonts w:cstheme="minorHAnsi"/>
          <w:b/>
          <w:bCs/>
        </w:rPr>
      </w:pPr>
      <w:r w:rsidRPr="00D153EC">
        <w:rPr>
          <w:rFonts w:cstheme="minorHAnsi"/>
          <w:b/>
          <w:bCs/>
        </w:rPr>
        <w:t xml:space="preserve">W celu potwierdzenia braku podstaw do wykluczenia z udziału w postępowaniu </w:t>
      </w:r>
      <w:r w:rsidR="00407F90">
        <w:rPr>
          <w:rFonts w:cstheme="minorHAnsi"/>
          <w:b/>
          <w:bCs/>
        </w:rPr>
        <w:t xml:space="preserve">publicznego </w:t>
      </w:r>
      <w:r w:rsidRPr="00D153EC">
        <w:rPr>
          <w:rFonts w:cstheme="minorHAnsi"/>
          <w:b/>
          <w:bCs/>
        </w:rPr>
        <w:t>Wykonawca zobowiązany jest złożyć:</w:t>
      </w:r>
    </w:p>
    <w:p w14:paraId="5FFB4A7F" w14:textId="77777777" w:rsidR="00253EB6" w:rsidRPr="00D153EC" w:rsidRDefault="00253EB6">
      <w:pPr>
        <w:pStyle w:val="Akapitzlist"/>
        <w:widowControl w:val="0"/>
        <w:numPr>
          <w:ilvl w:val="1"/>
          <w:numId w:val="37"/>
        </w:numPr>
        <w:tabs>
          <w:tab w:val="clear" w:pos="360"/>
        </w:tabs>
        <w:spacing w:after="0" w:line="240" w:lineRule="auto"/>
        <w:ind w:left="2268" w:right="-44"/>
        <w:contextualSpacing w:val="0"/>
        <w:jc w:val="both"/>
      </w:pPr>
      <w:r w:rsidRPr="00097C3A">
        <w:rPr>
          <w:b/>
          <w:bCs/>
        </w:rPr>
        <w:t>informacja z Krajowego Rejestru Karnego</w:t>
      </w:r>
      <w:r w:rsidRPr="00D153EC">
        <w:t xml:space="preserve"> w zakresie dotyczącym podstaw wykluczenia wskazanych w art. 108 ust. 1 pkt 1, 2 i 4 </w:t>
      </w:r>
      <w:proofErr w:type="spellStart"/>
      <w:r w:rsidRPr="00D153EC">
        <w:t>Pzp</w:t>
      </w:r>
      <w:proofErr w:type="spellEnd"/>
      <w:r w:rsidRPr="00D153EC">
        <w:t xml:space="preserve"> sporządzona nie wcześniej niż 6 miesięcy przed jej złożeniem;</w:t>
      </w:r>
    </w:p>
    <w:p w14:paraId="1FA1E674" w14:textId="77777777" w:rsidR="00253EB6" w:rsidRPr="00D153EC" w:rsidRDefault="00253EB6">
      <w:pPr>
        <w:pStyle w:val="Akapitzlist"/>
        <w:widowControl w:val="0"/>
        <w:numPr>
          <w:ilvl w:val="1"/>
          <w:numId w:val="37"/>
        </w:numPr>
        <w:tabs>
          <w:tab w:val="clear" w:pos="360"/>
        </w:tabs>
        <w:spacing w:after="0" w:line="240" w:lineRule="auto"/>
        <w:ind w:left="2268" w:right="-44"/>
        <w:contextualSpacing w:val="0"/>
        <w:jc w:val="both"/>
      </w:pPr>
      <w:r w:rsidRPr="00097C3A">
        <w:rPr>
          <w:b/>
          <w:bCs/>
        </w:rPr>
        <w:t>odpis lub informacja z Krajowego Rejestru Sądowego lub z Centralnej Ewidencji i Informacji o Działalności Gospodarczej</w:t>
      </w:r>
      <w:r w:rsidRPr="00D153EC">
        <w:t xml:space="preserve">, w zakresie art. 109 ust. 1 pkt 4 ustawy </w:t>
      </w:r>
      <w:proofErr w:type="spellStart"/>
      <w:r w:rsidRPr="00D153EC">
        <w:t>Pzp</w:t>
      </w:r>
      <w:proofErr w:type="spellEnd"/>
      <w:r w:rsidRPr="00D153EC">
        <w:t>, sporządzonych nie wcześniej niż 3 miesiące przed jej złożeniem, jeżeli odrębne przepisy wymagają wpisu do rejestru lub ewidencji;</w:t>
      </w:r>
    </w:p>
    <w:p w14:paraId="2112A139" w14:textId="77777777" w:rsidR="00253EB6" w:rsidRPr="00D153EC" w:rsidRDefault="00253EB6">
      <w:pPr>
        <w:pStyle w:val="Akapitzlist"/>
        <w:widowControl w:val="0"/>
        <w:numPr>
          <w:ilvl w:val="1"/>
          <w:numId w:val="37"/>
        </w:numPr>
        <w:tabs>
          <w:tab w:val="clear" w:pos="360"/>
        </w:tabs>
        <w:spacing w:after="0" w:line="240" w:lineRule="auto"/>
        <w:ind w:left="2268" w:right="-44"/>
        <w:contextualSpacing w:val="0"/>
        <w:jc w:val="both"/>
      </w:pPr>
      <w:r w:rsidRPr="00097C3A">
        <w:rPr>
          <w:b/>
          <w:bCs/>
        </w:rPr>
        <w:t xml:space="preserve">oświadczenie Wykonawcy, w zakresie art. 108 ust. 1 pkt 5 </w:t>
      </w:r>
      <w:proofErr w:type="spellStart"/>
      <w:r w:rsidRPr="00097C3A">
        <w:rPr>
          <w:b/>
          <w:bCs/>
        </w:rPr>
        <w:t>Pzp</w:t>
      </w:r>
      <w:proofErr w:type="spellEnd"/>
      <w:r w:rsidRPr="00097C3A">
        <w:rPr>
          <w:b/>
          <w:bCs/>
        </w:rPr>
        <w:t>., o braku przynależności do tej samej grupy kapitałowej</w:t>
      </w:r>
      <w:r w:rsidRPr="00D153EC">
        <w:t>,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7 do SWZ;</w:t>
      </w:r>
    </w:p>
    <w:p w14:paraId="62BFBA35" w14:textId="009D9D03" w:rsidR="00253EB6" w:rsidRPr="00D153EC" w:rsidRDefault="00253EB6">
      <w:pPr>
        <w:pStyle w:val="Akapitzlist"/>
        <w:widowControl w:val="0"/>
        <w:numPr>
          <w:ilvl w:val="1"/>
          <w:numId w:val="37"/>
        </w:numPr>
        <w:tabs>
          <w:tab w:val="clear" w:pos="360"/>
        </w:tabs>
        <w:spacing w:after="0" w:line="240" w:lineRule="auto"/>
        <w:ind w:left="2268" w:right="-44"/>
        <w:contextualSpacing w:val="0"/>
        <w:jc w:val="both"/>
      </w:pPr>
      <w:r w:rsidRPr="00097C3A">
        <w:rPr>
          <w:b/>
          <w:bCs/>
        </w:rPr>
        <w:t>oświadczenie Wykonawcy o aktualności informacji zawartych w oświadczeniu</w:t>
      </w:r>
      <w:r w:rsidRPr="00D153EC">
        <w:t xml:space="preserve">, o którym mowa w art. 125 ust. 1 </w:t>
      </w:r>
      <w:proofErr w:type="spellStart"/>
      <w:r w:rsidRPr="00D153EC">
        <w:t>Pzp</w:t>
      </w:r>
      <w:proofErr w:type="spellEnd"/>
      <w:r w:rsidRPr="00D153EC">
        <w:t xml:space="preserve"> w zakresie odnoszącym się do podstaw wykluczenia wskazanych w art. 108 ust. 1 pkt 3-6 </w:t>
      </w:r>
      <w:proofErr w:type="spellStart"/>
      <w:r w:rsidRPr="00D153EC">
        <w:t>Pzp</w:t>
      </w:r>
      <w:proofErr w:type="spellEnd"/>
      <w:r w:rsidR="00097C3A">
        <w:t>,</w:t>
      </w:r>
      <w:r w:rsidRPr="00D153EC">
        <w:t xml:space="preserve"> wzór oświadczenia </w:t>
      </w:r>
      <w:r w:rsidR="00097C3A">
        <w:t>stanowi</w:t>
      </w:r>
      <w:r w:rsidRPr="00D153EC">
        <w:t xml:space="preserve"> Załącznik nr 6 do SWZ;</w:t>
      </w:r>
    </w:p>
    <w:p w14:paraId="70576D6D" w14:textId="4F74958D" w:rsidR="00253EB6" w:rsidRPr="00D153EC" w:rsidRDefault="00253EB6">
      <w:pPr>
        <w:pStyle w:val="Akapitzlist"/>
        <w:widowControl w:val="0"/>
        <w:numPr>
          <w:ilvl w:val="1"/>
          <w:numId w:val="37"/>
        </w:numPr>
        <w:tabs>
          <w:tab w:val="clear" w:pos="360"/>
        </w:tabs>
        <w:spacing w:after="0" w:line="240" w:lineRule="auto"/>
        <w:ind w:left="2268" w:right="-44"/>
        <w:contextualSpacing w:val="0"/>
        <w:jc w:val="both"/>
      </w:pPr>
      <w:r w:rsidRPr="00E23599">
        <w:rPr>
          <w:b/>
          <w:bCs/>
        </w:rPr>
        <w:t>oświadczenie Wykonawcy dotyczące</w:t>
      </w:r>
      <w:r w:rsidR="003B7357" w:rsidRPr="00E23599">
        <w:rPr>
          <w:b/>
          <w:bCs/>
        </w:rPr>
        <w:t xml:space="preserve"> braku</w:t>
      </w:r>
      <w:r w:rsidRPr="00E23599">
        <w:rPr>
          <w:b/>
          <w:bCs/>
        </w:rPr>
        <w:t xml:space="preserve"> przesłanek wykluczenia </w:t>
      </w:r>
      <w:r w:rsidR="003B7357" w:rsidRPr="00E23599">
        <w:rPr>
          <w:b/>
          <w:bCs/>
        </w:rPr>
        <w:t>na podstawie</w:t>
      </w:r>
      <w:r w:rsidRPr="00E23599">
        <w:rPr>
          <w:b/>
          <w:bCs/>
        </w:rPr>
        <w:t xml:space="preserve"> art. 7 ust 1 ustawy z dnia 13 kwietnia 2022 r. </w:t>
      </w:r>
      <w:r w:rsidRPr="00D153EC">
        <w:t xml:space="preserve">o szczególnych rozwiązaniach w zakresie przeciwdziałania wspieraniu agresji na Ukrainę oraz służących ochronie bezpieczeństwa narodowego </w:t>
      </w:r>
      <w:r w:rsidR="003737D9">
        <w:t>oraz braku podstaw do nie udzielenia zamówienia na podstawie art. 5k</w:t>
      </w:r>
      <w:r w:rsidR="003737D9" w:rsidRPr="003737D9">
        <w:t xml:space="preserve"> </w:t>
      </w:r>
      <w:r w:rsidR="003737D9" w:rsidRPr="00D153EC">
        <w:t>- Załącznik nr 8 do SWZ</w:t>
      </w:r>
    </w:p>
    <w:p w14:paraId="650DD732" w14:textId="6FF51754" w:rsidR="00253EB6" w:rsidRPr="00D153EC" w:rsidRDefault="00253EB6">
      <w:pPr>
        <w:widowControl w:val="0"/>
        <w:numPr>
          <w:ilvl w:val="0"/>
          <w:numId w:val="26"/>
        </w:numPr>
        <w:spacing w:after="0" w:line="240" w:lineRule="auto"/>
        <w:ind w:right="-44"/>
        <w:jc w:val="both"/>
        <w:rPr>
          <w:rFonts w:cstheme="minorHAnsi"/>
        </w:rPr>
      </w:pPr>
      <w:r w:rsidRPr="00D153EC">
        <w:rPr>
          <w:rFonts w:cstheme="minorHAnsi"/>
        </w:rPr>
        <w:t xml:space="preserve">Podmiotowe środki dowodowe oraz inne  dokumenty i oświadczenia, o których mowa w rozporządzeniu Ministra Rozwoju, Pracy i Technologii z dnia  23 grudnia 2020  r. w sprawie podmiotowych środków dowodowych oraz innych dokumentów lub oświadczeń, jakich może żądać zamawiający od wykonawcy , zwanym dalej „rozporządzeniem”, składane przez Wykonawcę i inne podmioty na zdolnościach lub sytuacji których polega Wykonawca na zasadach określonych w art. 118 ustawy </w:t>
      </w:r>
      <w:proofErr w:type="spellStart"/>
      <w:r w:rsidRPr="00D153EC">
        <w:rPr>
          <w:rFonts w:cstheme="minorHAnsi"/>
        </w:rPr>
        <w:t>Pzp</w:t>
      </w:r>
      <w:proofErr w:type="spellEnd"/>
      <w:r w:rsidRPr="00D153EC">
        <w:rPr>
          <w:rFonts w:cstheme="minorHAnsi"/>
        </w:rPr>
        <w:t xml:space="preserve"> oraz przez podwykonawców, Wykonawca składa w formie elektronicznej</w:t>
      </w:r>
      <w:r w:rsidR="00E23599">
        <w:rPr>
          <w:rFonts w:cstheme="minorHAnsi"/>
        </w:rPr>
        <w:t xml:space="preserve"> </w:t>
      </w:r>
      <w:r w:rsidRPr="00D153EC">
        <w:rPr>
          <w:rFonts w:cstheme="minorHAnsi"/>
        </w:rPr>
        <w:t>w zakresie i w sposobie określonym w przepisach wydanych na podstawie art. 70 ustawy,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F0588E1" w14:textId="324A6003" w:rsidR="00253EB6" w:rsidRPr="00D153EC" w:rsidRDefault="00253EB6">
      <w:pPr>
        <w:widowControl w:val="0"/>
        <w:numPr>
          <w:ilvl w:val="0"/>
          <w:numId w:val="26"/>
        </w:numPr>
        <w:spacing w:after="0" w:line="240" w:lineRule="auto"/>
        <w:ind w:right="-44"/>
        <w:jc w:val="both"/>
        <w:rPr>
          <w:rFonts w:cstheme="minorHAnsi"/>
        </w:rPr>
      </w:pPr>
      <w:r w:rsidRPr="00D153EC">
        <w:rPr>
          <w:rFonts w:cstheme="minorHAnsi"/>
        </w:rPr>
        <w:t>Jeżeli Wykonawca ma siedzibę lub miejsce zamieszkania poza terytorium Rzeczypospolitej Polskiej, zamiast dokumentu, o których mowa w ust. 3 pkt  3.1.2. lit. a, b, składa:</w:t>
      </w:r>
    </w:p>
    <w:p w14:paraId="72611945" w14:textId="77777777" w:rsidR="00253EB6" w:rsidRPr="00D153EC" w:rsidRDefault="00253EB6">
      <w:pPr>
        <w:pStyle w:val="Akapitzlist"/>
        <w:widowControl w:val="0"/>
        <w:numPr>
          <w:ilvl w:val="1"/>
          <w:numId w:val="26"/>
        </w:numPr>
        <w:spacing w:after="0" w:line="240" w:lineRule="auto"/>
        <w:ind w:left="1134" w:right="-44" w:hanging="425"/>
        <w:contextualSpacing w:val="0"/>
        <w:jc w:val="both"/>
        <w:rPr>
          <w:rFonts w:cstheme="minorHAnsi"/>
        </w:rPr>
      </w:pPr>
      <w:r w:rsidRPr="00D153EC">
        <w:rPr>
          <w:rFonts w:cstheme="minorHAnsi"/>
        </w:rPr>
        <w:t>informację z Krajowego Rejestru Karnego, o której mowa w ust. 3  pkt 3.1.2.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Pr="00D153EC">
        <w:t xml:space="preserve"> </w:t>
      </w:r>
      <w:r w:rsidRPr="00D153EC">
        <w:rPr>
          <w:rFonts w:cstheme="minorHAnsi"/>
        </w:rPr>
        <w:t>ust. 3  pkt 3.1.2.  lit. a, wystawioną nie wcześniej niż 6 miesięcy przed jej złożeniem;</w:t>
      </w:r>
    </w:p>
    <w:p w14:paraId="12135DBC" w14:textId="4DBEC4B9" w:rsidR="00253EB6" w:rsidRPr="00D153EC" w:rsidRDefault="00253EB6">
      <w:pPr>
        <w:pStyle w:val="Akapitzlist"/>
        <w:widowControl w:val="0"/>
        <w:numPr>
          <w:ilvl w:val="1"/>
          <w:numId w:val="26"/>
        </w:numPr>
        <w:spacing w:after="0" w:line="240" w:lineRule="auto"/>
        <w:ind w:left="1134" w:right="-44" w:hanging="425"/>
        <w:contextualSpacing w:val="0"/>
        <w:jc w:val="both"/>
        <w:rPr>
          <w:rFonts w:cstheme="minorHAnsi"/>
        </w:rPr>
      </w:pPr>
      <w:r w:rsidRPr="00D153EC">
        <w:rPr>
          <w:rFonts w:cstheme="minorHAnsi"/>
        </w:rPr>
        <w:t xml:space="preserve">informacji z Krajowego Rejestru Sądowego lub z Centralnej Ewidencji i Informacji o Działalności Gospodarczej, o których mowa w ust. 3 pkt 3.1.2.  lit. </w:t>
      </w:r>
      <w:r w:rsidR="004F7705" w:rsidRPr="00D153EC">
        <w:rPr>
          <w:rFonts w:cstheme="minorHAnsi"/>
        </w:rPr>
        <w:t>b</w:t>
      </w:r>
      <w:r w:rsidRPr="00D153EC">
        <w:rPr>
          <w:rFonts w:cstheme="minorHAnsi"/>
        </w:rPr>
        <w:t xml:space="preserve">  – składa dokument lub dokumenty wystawione w kraju, w którym wykonawca ma siedzibę lub miejsce zamieszkania, </w:t>
      </w:r>
      <w:r w:rsidRPr="00D153EC">
        <w:rPr>
          <w:rFonts w:cstheme="minorHAnsi"/>
        </w:rPr>
        <w:lastRenderedPageBreak/>
        <w:t>potwierdzające odpowiednio, że:</w:t>
      </w:r>
    </w:p>
    <w:p w14:paraId="6D252121" w14:textId="6D448490" w:rsidR="00253EB6" w:rsidRPr="00077606" w:rsidRDefault="00253EB6" w:rsidP="00077606">
      <w:pPr>
        <w:pStyle w:val="Akapitzlist"/>
        <w:widowControl w:val="0"/>
        <w:numPr>
          <w:ilvl w:val="2"/>
          <w:numId w:val="26"/>
        </w:numPr>
        <w:spacing w:after="0" w:line="240" w:lineRule="auto"/>
        <w:ind w:right="-44"/>
        <w:jc w:val="both"/>
        <w:rPr>
          <w:rFonts w:cstheme="minorHAnsi"/>
        </w:rPr>
      </w:pPr>
      <w:r w:rsidRPr="00077606">
        <w:rPr>
          <w:rFonts w:cstheme="minorHAnsi"/>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474E380" w14:textId="77777777" w:rsidR="00253EB6" w:rsidRPr="00D153EC" w:rsidRDefault="00253EB6" w:rsidP="00253EB6">
      <w:pPr>
        <w:spacing w:after="0"/>
        <w:ind w:left="1134"/>
        <w:rPr>
          <w:rFonts w:cstheme="minorHAnsi"/>
        </w:rPr>
      </w:pPr>
      <w:r w:rsidRPr="00D153EC">
        <w:rPr>
          <w:rFonts w:cstheme="minorHAnsi"/>
        </w:rPr>
        <w:t>wystawione  nie wcześniej niż 3 miesiące  przed  ich złożeniem.</w:t>
      </w:r>
    </w:p>
    <w:p w14:paraId="534890B9" w14:textId="165BA502" w:rsidR="00253EB6" w:rsidRPr="00D153EC" w:rsidRDefault="00253EB6">
      <w:pPr>
        <w:widowControl w:val="0"/>
        <w:numPr>
          <w:ilvl w:val="0"/>
          <w:numId w:val="26"/>
        </w:numPr>
        <w:spacing w:after="0" w:line="240" w:lineRule="auto"/>
        <w:ind w:right="-44"/>
        <w:jc w:val="both"/>
        <w:rPr>
          <w:rFonts w:cstheme="minorHAnsi"/>
        </w:rPr>
      </w:pPr>
      <w:r w:rsidRPr="00D153EC">
        <w:rPr>
          <w:rFonts w:cstheme="minorHAnsi"/>
        </w:rPr>
        <w:t>Jeżeli</w:t>
      </w:r>
      <w:r w:rsidRPr="00D153EC">
        <w:rPr>
          <w:rFonts w:cstheme="minorHAnsi"/>
          <w:color w:val="000000" w:themeColor="text1"/>
        </w:rPr>
        <w:t xml:space="preserve"> w kraju, w którym Wykonawca ma siedzibę lub miejsce zamieszkania, nie wydaje się dokumentów, o których mowa w ust. 5, lub gdy dokumenty te nie odnoszą się do wszystkich przypadków, o których mowa w art. 108 ust. 1 pkt 1, 2 i 4</w:t>
      </w:r>
      <w:r w:rsidR="004F7705" w:rsidRPr="00D153EC">
        <w:rPr>
          <w:rFonts w:cstheme="minorHAnsi"/>
          <w:color w:val="000000" w:themeColor="text1"/>
        </w:rPr>
        <w:t xml:space="preserve"> </w:t>
      </w:r>
      <w:r w:rsidRPr="00D153EC">
        <w:rPr>
          <w:rFonts w:cstheme="minorHAnsi"/>
          <w:color w:val="000000" w:themeColor="text1"/>
        </w:rPr>
        <w:t xml:space="preserve"> ustawy</w:t>
      </w:r>
      <w:r w:rsidR="003737D9">
        <w:rPr>
          <w:rFonts w:cstheme="minorHAnsi"/>
          <w:color w:val="000000" w:themeColor="text1"/>
        </w:rPr>
        <w:t xml:space="preserve"> oraz art. 109 ust. 1 pkt. 4</w:t>
      </w:r>
      <w:r w:rsidRPr="00D153EC">
        <w:rPr>
          <w:rFonts w:cstheme="minorHAnsi"/>
          <w:color w:val="000000" w:themeColor="text1"/>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dokumentów odpowiednio jak w punkcie 5.</w:t>
      </w:r>
    </w:p>
    <w:p w14:paraId="21E4E047" w14:textId="77777777" w:rsidR="00253EB6" w:rsidRPr="00D153EC" w:rsidRDefault="00253EB6">
      <w:pPr>
        <w:widowControl w:val="0"/>
        <w:numPr>
          <w:ilvl w:val="0"/>
          <w:numId w:val="26"/>
        </w:numPr>
        <w:spacing w:after="0" w:line="240" w:lineRule="auto"/>
        <w:ind w:right="-44"/>
        <w:jc w:val="both"/>
        <w:rPr>
          <w:rFonts w:cstheme="minorHAnsi"/>
          <w:b/>
          <w:bCs/>
        </w:rPr>
      </w:pPr>
      <w:r w:rsidRPr="00D153EC">
        <w:rPr>
          <w:rFonts w:cstheme="minorHAnsi"/>
          <w:b/>
          <w:bCs/>
        </w:rPr>
        <w:t>Zamawiający</w:t>
      </w:r>
      <w:r w:rsidRPr="00D153EC">
        <w:rPr>
          <w:rFonts w:cstheme="minorHAnsi"/>
          <w:b/>
          <w:bCs/>
          <w:color w:val="000000" w:themeColor="text1"/>
        </w:rPr>
        <w:t xml:space="preserve"> nie wzywa do złożenia podmiotowych środków dowodowych, jeżeli:</w:t>
      </w:r>
    </w:p>
    <w:p w14:paraId="647CB9D0" w14:textId="77777777" w:rsidR="00253EB6" w:rsidRPr="00D153EC" w:rsidRDefault="00253EB6">
      <w:pPr>
        <w:pStyle w:val="Akapitzlist"/>
        <w:widowControl w:val="0"/>
        <w:numPr>
          <w:ilvl w:val="1"/>
          <w:numId w:val="26"/>
        </w:numPr>
        <w:spacing w:after="0" w:line="240" w:lineRule="auto"/>
        <w:ind w:left="1134" w:right="-44" w:hanging="425"/>
        <w:contextualSpacing w:val="0"/>
        <w:jc w:val="both"/>
        <w:rPr>
          <w:rFonts w:cstheme="minorHAnsi"/>
        </w:rPr>
      </w:pPr>
      <w:r w:rsidRPr="00D153EC">
        <w:rPr>
          <w:rFonts w:cstheme="minorHAnsi"/>
          <w:color w:val="000000" w:themeColor="text1"/>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D153EC">
        <w:rPr>
          <w:rFonts w:cstheme="minorHAnsi"/>
          <w:color w:val="000000" w:themeColor="text1"/>
        </w:rPr>
        <w:t>Pzp</w:t>
      </w:r>
      <w:proofErr w:type="spellEnd"/>
      <w:r w:rsidRPr="00D153EC">
        <w:rPr>
          <w:rFonts w:cstheme="minorHAnsi"/>
          <w:color w:val="000000" w:themeColor="text1"/>
        </w:rPr>
        <w:t xml:space="preserve"> dane umożliwiające dostęp do tych środków,</w:t>
      </w:r>
    </w:p>
    <w:p w14:paraId="1FF15F58" w14:textId="77777777" w:rsidR="00253EB6" w:rsidRPr="00D153EC" w:rsidRDefault="00253EB6">
      <w:pPr>
        <w:pStyle w:val="Akapitzlist"/>
        <w:widowControl w:val="0"/>
        <w:numPr>
          <w:ilvl w:val="1"/>
          <w:numId w:val="26"/>
        </w:numPr>
        <w:spacing w:after="0" w:line="240" w:lineRule="auto"/>
        <w:ind w:left="1124" w:right="-44" w:hanging="425"/>
        <w:contextualSpacing w:val="0"/>
        <w:jc w:val="both"/>
        <w:rPr>
          <w:rFonts w:cstheme="minorHAnsi"/>
        </w:rPr>
      </w:pPr>
      <w:r w:rsidRPr="00D153EC">
        <w:rPr>
          <w:rFonts w:cstheme="minorHAnsi"/>
          <w:color w:val="000000" w:themeColor="text1"/>
        </w:rPr>
        <w:t xml:space="preserve">podmiotowym środkiem dowodowym jest oświadczenie, którego treść odpowiada zakresowi oświadczenia, o którym mowa w art. 125 ust. 1 </w:t>
      </w:r>
      <w:r w:rsidRPr="00D153EC">
        <w:rPr>
          <w:rFonts w:cstheme="minorHAnsi"/>
          <w:color w:val="000000"/>
        </w:rPr>
        <w:t xml:space="preserve">ustawy </w:t>
      </w:r>
      <w:proofErr w:type="spellStart"/>
      <w:r w:rsidRPr="00D153EC">
        <w:rPr>
          <w:rFonts w:cstheme="minorHAnsi"/>
          <w:color w:val="000000"/>
        </w:rPr>
        <w:t>Pzp</w:t>
      </w:r>
      <w:proofErr w:type="spellEnd"/>
    </w:p>
    <w:p w14:paraId="09E37356" w14:textId="77777777" w:rsidR="00253EB6" w:rsidRPr="00D153EC" w:rsidRDefault="00253EB6">
      <w:pPr>
        <w:widowControl w:val="0"/>
        <w:numPr>
          <w:ilvl w:val="0"/>
          <w:numId w:val="26"/>
        </w:numPr>
        <w:spacing w:after="0" w:line="240" w:lineRule="auto"/>
        <w:ind w:right="-44"/>
        <w:jc w:val="both"/>
        <w:rPr>
          <w:rFonts w:cstheme="minorHAnsi"/>
        </w:rPr>
      </w:pPr>
      <w:r w:rsidRPr="00D153EC">
        <w:rPr>
          <w:rFonts w:cstheme="minorHAnsi"/>
        </w:rPr>
        <w:t>Wykonawca nie jest zobowiązany do złożenia podmiotowych środków dowodowych, które zamawiający posiada, jeżeli wykonawca wskaże te środki oraz potwierdzi ich prawidłowość i aktualność.</w:t>
      </w:r>
    </w:p>
    <w:p w14:paraId="75CC5ED7" w14:textId="77777777" w:rsidR="00253EB6" w:rsidRPr="00D153EC" w:rsidRDefault="00253EB6">
      <w:pPr>
        <w:widowControl w:val="0"/>
        <w:numPr>
          <w:ilvl w:val="0"/>
          <w:numId w:val="26"/>
        </w:numPr>
        <w:spacing w:after="0" w:line="240" w:lineRule="auto"/>
        <w:ind w:right="-44"/>
        <w:jc w:val="both"/>
        <w:rPr>
          <w:rFonts w:cstheme="minorHAnsi"/>
        </w:rPr>
      </w:pPr>
      <w:r w:rsidRPr="00D153EC">
        <w:rPr>
          <w:rFonts w:cstheme="minorHAnsi"/>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3C5F4B94" w14:textId="77777777" w:rsidR="00253EB6" w:rsidRPr="00D153EC" w:rsidRDefault="00253EB6">
      <w:pPr>
        <w:widowControl w:val="0"/>
        <w:numPr>
          <w:ilvl w:val="0"/>
          <w:numId w:val="26"/>
        </w:numPr>
        <w:spacing w:after="0" w:line="240" w:lineRule="auto"/>
        <w:ind w:right="-44"/>
        <w:jc w:val="both"/>
        <w:rPr>
          <w:rFonts w:cstheme="minorHAnsi"/>
        </w:rPr>
      </w:pPr>
      <w:r w:rsidRPr="00D153EC">
        <w:rPr>
          <w:rFonts w:cstheme="minorHAnsi"/>
        </w:rPr>
        <w:t xml:space="preserve">W zakresie nieuregulowanym ustawą </w:t>
      </w:r>
      <w:proofErr w:type="spellStart"/>
      <w:r w:rsidRPr="00D153EC">
        <w:rPr>
          <w:rFonts w:cstheme="minorHAnsi"/>
        </w:rPr>
        <w:t>Pzp</w:t>
      </w:r>
      <w:proofErr w:type="spellEnd"/>
      <w:r w:rsidRPr="00D153EC">
        <w:rPr>
          <w:rFonts w:cstheme="minorHAnsi"/>
        </w:rPr>
        <w:t xml:space="preserve"> lub niniejszą SWZ do podmiotowych  środków dowodowych, oraz innych  dokumentów i oświadczeń</w:t>
      </w:r>
      <w:r w:rsidRPr="00D153EC" w:rsidDel="00AD20BB">
        <w:rPr>
          <w:rFonts w:cstheme="minorHAnsi"/>
        </w:rPr>
        <w:t xml:space="preserve"> </w:t>
      </w:r>
      <w:r w:rsidRPr="00D153EC">
        <w:rPr>
          <w:rFonts w:cstheme="minorHAnsi"/>
        </w:rPr>
        <w:t>składanych przez Wykonawcę w postępowaniu zastosowanie mają  w szczególności przepisy:</w:t>
      </w:r>
    </w:p>
    <w:p w14:paraId="2EE32EC7" w14:textId="77777777" w:rsidR="00253EB6" w:rsidRPr="00D153EC" w:rsidRDefault="00253EB6">
      <w:pPr>
        <w:widowControl w:val="0"/>
        <w:numPr>
          <w:ilvl w:val="1"/>
          <w:numId w:val="26"/>
        </w:numPr>
        <w:spacing w:after="0" w:line="240" w:lineRule="auto"/>
        <w:ind w:left="1266" w:right="-44" w:hanging="567"/>
        <w:jc w:val="both"/>
        <w:rPr>
          <w:rFonts w:cstheme="minorHAnsi"/>
        </w:rPr>
      </w:pPr>
      <w:r w:rsidRPr="00D153EC">
        <w:rPr>
          <w:rFonts w:cstheme="minorHAnsi"/>
          <w:color w:val="000000" w:themeColor="text1"/>
        </w:rPr>
        <w:t>rozporządzenia Ministra Rozwoju Pracy i Technologii z dnia 23 grudnia 2020 r. w sprawie podmiotowych środków dowodowych oraz innych dokumentów lub oświadczeń, jakich może żądać zamawiający od wykonawcy</w:t>
      </w:r>
    </w:p>
    <w:p w14:paraId="5B385F71" w14:textId="2B8B1CDA" w:rsidR="005C3E00" w:rsidRPr="00D153EC" w:rsidRDefault="00253EB6">
      <w:pPr>
        <w:widowControl w:val="0"/>
        <w:numPr>
          <w:ilvl w:val="1"/>
          <w:numId w:val="26"/>
        </w:numPr>
        <w:spacing w:after="120" w:line="240" w:lineRule="auto"/>
        <w:ind w:left="1266" w:right="-44" w:hanging="567"/>
        <w:jc w:val="both"/>
        <w:rPr>
          <w:rFonts w:cstheme="minorHAnsi"/>
        </w:rPr>
      </w:pPr>
      <w:r w:rsidRPr="00D153EC">
        <w:rPr>
          <w:rFonts w:cstheme="minorHAnsi"/>
          <w:color w:val="000000" w:themeColor="text1"/>
        </w:rPr>
        <w:t>rozporządzenia Prezesa Rady Ministrów z dnia 30 grudnia 2020 r. w sprawie sposobu sporządzania i przekazywania informacji oraz wymagań technicznych dla dokumentów elektronicznych oraz środków komunikacji elektronicznej w postępowaniu o udzielenie</w:t>
      </w:r>
      <w:r w:rsidRPr="00D153EC">
        <w:rPr>
          <w:rFonts w:cstheme="minorHAnsi"/>
          <w:color w:val="000000" w:themeColor="text1"/>
          <w:sz w:val="20"/>
          <w:szCs w:val="20"/>
        </w:rPr>
        <w:t xml:space="preserve"> </w:t>
      </w:r>
      <w:r w:rsidRPr="00D153EC">
        <w:rPr>
          <w:rFonts w:cstheme="minorHAnsi"/>
          <w:color w:val="000000" w:themeColor="text1"/>
        </w:rPr>
        <w:t>zamówienia publicznego lub konkursie.</w:t>
      </w:r>
    </w:p>
    <w:p w14:paraId="2A94E258" w14:textId="6BA1D04F" w:rsidR="00253EB6" w:rsidRDefault="00253EB6">
      <w:pPr>
        <w:pStyle w:val="Akapitzlist"/>
        <w:widowControl w:val="0"/>
        <w:numPr>
          <w:ilvl w:val="4"/>
          <w:numId w:val="2"/>
        </w:numPr>
        <w:spacing w:after="0" w:line="240" w:lineRule="auto"/>
        <w:ind w:left="1134"/>
        <w:outlineLvl w:val="0"/>
        <w:rPr>
          <w:rFonts w:cstheme="minorHAnsi"/>
          <w:b/>
          <w:sz w:val="24"/>
          <w:szCs w:val="24"/>
        </w:rPr>
      </w:pPr>
      <w:r w:rsidRPr="00D153EC">
        <w:rPr>
          <w:rFonts w:cstheme="minorHAnsi"/>
          <w:b/>
          <w:sz w:val="24"/>
          <w:szCs w:val="24"/>
        </w:rPr>
        <w:t>POLEGANIE NA ZASOBACH INNYCH PODMIOTÓW</w:t>
      </w:r>
    </w:p>
    <w:p w14:paraId="50C45F6D" w14:textId="77777777" w:rsidR="0051760C" w:rsidRPr="00D153EC" w:rsidRDefault="0051760C" w:rsidP="0051760C">
      <w:pPr>
        <w:pStyle w:val="Akapitzlist"/>
        <w:widowControl w:val="0"/>
        <w:spacing w:after="0" w:line="240" w:lineRule="auto"/>
        <w:ind w:left="1134"/>
        <w:outlineLvl w:val="0"/>
        <w:rPr>
          <w:rFonts w:cstheme="minorHAnsi"/>
          <w:b/>
          <w:sz w:val="24"/>
          <w:szCs w:val="24"/>
        </w:rPr>
      </w:pPr>
    </w:p>
    <w:p w14:paraId="2CBC1426" w14:textId="77777777" w:rsidR="00253EB6" w:rsidRPr="00D153EC" w:rsidRDefault="00253EB6">
      <w:pPr>
        <w:pStyle w:val="Akapitzlist"/>
        <w:widowControl w:val="0"/>
        <w:numPr>
          <w:ilvl w:val="0"/>
          <w:numId w:val="30"/>
        </w:numPr>
        <w:spacing w:after="0" w:line="240" w:lineRule="auto"/>
        <w:ind w:right="-44"/>
        <w:contextualSpacing w:val="0"/>
        <w:jc w:val="both"/>
        <w:rPr>
          <w:rFonts w:cstheme="minorHAnsi"/>
        </w:rPr>
      </w:pPr>
      <w:r w:rsidRPr="00D153EC">
        <w:rPr>
          <w:rFonts w:cstheme="minorHAnsi"/>
          <w:color w:val="000000" w:themeColor="text1"/>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465DC8E6" w14:textId="77777777" w:rsidR="00253EB6" w:rsidRPr="00D153EC" w:rsidRDefault="00253EB6">
      <w:pPr>
        <w:pStyle w:val="Akapitzlist"/>
        <w:widowControl w:val="0"/>
        <w:numPr>
          <w:ilvl w:val="0"/>
          <w:numId w:val="30"/>
        </w:numPr>
        <w:spacing w:after="0" w:line="240" w:lineRule="auto"/>
        <w:ind w:right="-44"/>
        <w:contextualSpacing w:val="0"/>
        <w:jc w:val="both"/>
        <w:rPr>
          <w:rFonts w:cstheme="minorHAnsi"/>
        </w:rPr>
      </w:pPr>
      <w:r w:rsidRPr="00D153EC">
        <w:rPr>
          <w:rFonts w:cstheme="minorHAnsi"/>
          <w:color w:val="000000" w:themeColor="text1"/>
        </w:rPr>
        <w:t>W odniesieniu do warunków dotyczących wykształcenia, kwalifikacji zawodowych lub doświadczenia wykonawcy mogą polegać na zdolnościach podmiotów udostępniających zasoby, jeśli podmioty te wykonają usługi</w:t>
      </w:r>
      <w:r w:rsidRPr="00D153EC">
        <w:rPr>
          <w:rFonts w:cstheme="minorHAnsi"/>
        </w:rPr>
        <w:t xml:space="preserve">, </w:t>
      </w:r>
      <w:r w:rsidRPr="00D153EC">
        <w:rPr>
          <w:rFonts w:cstheme="minorHAnsi"/>
          <w:color w:val="000000" w:themeColor="text1"/>
        </w:rPr>
        <w:t>do realizacji których te zdolności są wymagane.</w:t>
      </w:r>
    </w:p>
    <w:p w14:paraId="16F10A41" w14:textId="77777777" w:rsidR="00253EB6" w:rsidRPr="00D153EC" w:rsidRDefault="00253EB6">
      <w:pPr>
        <w:pStyle w:val="Akapitzlist"/>
        <w:widowControl w:val="0"/>
        <w:numPr>
          <w:ilvl w:val="0"/>
          <w:numId w:val="30"/>
        </w:numPr>
        <w:spacing w:after="0" w:line="240" w:lineRule="auto"/>
        <w:ind w:right="-44"/>
        <w:contextualSpacing w:val="0"/>
        <w:jc w:val="both"/>
        <w:rPr>
          <w:rFonts w:cstheme="minorHAnsi"/>
          <w:color w:val="000000" w:themeColor="text1"/>
        </w:rPr>
      </w:pPr>
      <w:r w:rsidRPr="00D153EC">
        <w:rPr>
          <w:rFonts w:cstheme="minorHAnsi"/>
          <w:color w:val="000000" w:themeColor="text1"/>
        </w:rPr>
        <w:t>Wykonawca, który polega na zdolnościach lub sytuacji podmiotów udostępniających zasoby, składa, wraz z ofertą:</w:t>
      </w:r>
    </w:p>
    <w:p w14:paraId="38232C44" w14:textId="77777777" w:rsidR="00253EB6" w:rsidRPr="00D153EC" w:rsidRDefault="00253EB6">
      <w:pPr>
        <w:pStyle w:val="Akapitzlist"/>
        <w:widowControl w:val="0"/>
        <w:numPr>
          <w:ilvl w:val="1"/>
          <w:numId w:val="30"/>
        </w:numPr>
        <w:spacing w:after="0" w:line="240" w:lineRule="auto"/>
        <w:ind w:right="-44"/>
        <w:contextualSpacing w:val="0"/>
        <w:jc w:val="both"/>
        <w:rPr>
          <w:rFonts w:cstheme="minorHAnsi"/>
          <w:color w:val="000000" w:themeColor="text1"/>
        </w:rPr>
      </w:pPr>
      <w:r w:rsidRPr="00D153EC">
        <w:rPr>
          <w:rFonts w:cstheme="minorHAnsi"/>
          <w:color w:val="000000" w:themeColor="text1"/>
        </w:rPr>
        <w:lastRenderedPageBreak/>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ustawy </w:t>
      </w:r>
      <w:proofErr w:type="spellStart"/>
      <w:r w:rsidRPr="00D153EC">
        <w:rPr>
          <w:rFonts w:cstheme="minorHAnsi"/>
          <w:color w:val="000000" w:themeColor="text1"/>
        </w:rPr>
        <w:t>Pzp</w:t>
      </w:r>
      <w:proofErr w:type="spellEnd"/>
      <w:r w:rsidRPr="00D153EC">
        <w:rPr>
          <w:rFonts w:cstheme="minorHAnsi"/>
          <w:color w:val="000000" w:themeColor="text1"/>
        </w:rPr>
        <w:t>,</w:t>
      </w:r>
    </w:p>
    <w:p w14:paraId="3865FF93" w14:textId="527F028F" w:rsidR="00253EB6" w:rsidRPr="00D153EC" w:rsidRDefault="00253EB6">
      <w:pPr>
        <w:pStyle w:val="Akapitzlist"/>
        <w:widowControl w:val="0"/>
        <w:numPr>
          <w:ilvl w:val="1"/>
          <w:numId w:val="30"/>
        </w:numPr>
        <w:spacing w:after="0" w:line="240" w:lineRule="auto"/>
        <w:ind w:right="-44"/>
        <w:contextualSpacing w:val="0"/>
        <w:jc w:val="both"/>
        <w:rPr>
          <w:rFonts w:cstheme="minorHAnsi"/>
          <w:color w:val="000000" w:themeColor="text1"/>
        </w:rPr>
      </w:pPr>
      <w:r w:rsidRPr="00D153EC">
        <w:rPr>
          <w:rFonts w:cstheme="minorHAnsi"/>
          <w:color w:val="000000" w:themeColor="text1"/>
        </w:rPr>
        <w:t xml:space="preserve">oświadczenie podmiotu udostępniającego zasoby, dotyczące przesłanek </w:t>
      </w:r>
      <w:r w:rsidR="00446F8B">
        <w:rPr>
          <w:rFonts w:cstheme="minorHAnsi"/>
          <w:color w:val="000000" w:themeColor="text1"/>
        </w:rPr>
        <w:t>nie udzielenia zamówienia publicznego na podstawie</w:t>
      </w:r>
      <w:r w:rsidRPr="00D153EC">
        <w:rPr>
          <w:rFonts w:cstheme="minorHAnsi"/>
          <w:color w:val="000000" w:themeColor="text1"/>
        </w:rPr>
        <w:t xml:space="preserve"> art. 5k rozporządzenia 833/2014 oraz </w:t>
      </w:r>
      <w:r w:rsidR="00446F8B">
        <w:rPr>
          <w:rFonts w:cstheme="minorHAnsi"/>
          <w:color w:val="000000" w:themeColor="text1"/>
        </w:rPr>
        <w:t xml:space="preserve">wykluczenia na podstawie </w:t>
      </w:r>
      <w:r w:rsidRPr="00D153EC">
        <w:rPr>
          <w:rFonts w:cstheme="minorHAnsi"/>
          <w:color w:val="000000" w:themeColor="text1"/>
        </w:rPr>
        <w:t>art. 7 ust. 1 ustawy o szczególnych rozwiązaniach w zakresie przeciwdziałania wspieraniu agresji na Ukrainę oraz służących ochronie bezpieczeństwa narodowego (wzór oświadczenia stanowi Załącznik 9 do SWZ</w:t>
      </w:r>
      <w:r w:rsidR="00E23599">
        <w:rPr>
          <w:rFonts w:cstheme="minorHAnsi"/>
          <w:color w:val="000000" w:themeColor="text1"/>
        </w:rPr>
        <w:t>).</w:t>
      </w:r>
    </w:p>
    <w:p w14:paraId="3C0A8032" w14:textId="77777777" w:rsidR="00253EB6" w:rsidRPr="00D153EC" w:rsidRDefault="00253EB6">
      <w:pPr>
        <w:pStyle w:val="Akapitzlist"/>
        <w:widowControl w:val="0"/>
        <w:numPr>
          <w:ilvl w:val="0"/>
          <w:numId w:val="30"/>
        </w:numPr>
        <w:spacing w:after="0" w:line="240" w:lineRule="auto"/>
        <w:ind w:right="-44"/>
        <w:contextualSpacing w:val="0"/>
        <w:jc w:val="both"/>
        <w:rPr>
          <w:rFonts w:cstheme="minorHAnsi"/>
        </w:rPr>
      </w:pPr>
      <w:r w:rsidRPr="00D153EC">
        <w:rPr>
          <w:rFonts w:cstheme="minorHAnsi"/>
          <w:color w:val="000000" w:themeColor="text1"/>
        </w:rPr>
        <w:t>Zobowiązanie podmiotu udostępniającego zasoby, o którym mowa w pkt 3 potwierdza, że stosunek łączący wykonawcę z podmiotami udostępniającymi zasoby gwarantuje rzeczywisty dostęp do tych zasobów oraz określa w szczególności:</w:t>
      </w:r>
    </w:p>
    <w:p w14:paraId="79E4D72D" w14:textId="77777777" w:rsidR="00253EB6" w:rsidRPr="00D153EC" w:rsidRDefault="00253EB6">
      <w:pPr>
        <w:pStyle w:val="Akapitzlist"/>
        <w:widowControl w:val="0"/>
        <w:numPr>
          <w:ilvl w:val="1"/>
          <w:numId w:val="30"/>
        </w:numPr>
        <w:spacing w:after="0" w:line="240" w:lineRule="auto"/>
        <w:ind w:right="-44"/>
        <w:contextualSpacing w:val="0"/>
        <w:jc w:val="both"/>
        <w:rPr>
          <w:rFonts w:cstheme="minorHAnsi"/>
        </w:rPr>
      </w:pPr>
      <w:r w:rsidRPr="00D153EC">
        <w:rPr>
          <w:rFonts w:cstheme="minorHAnsi"/>
          <w:color w:val="000000" w:themeColor="text1"/>
        </w:rPr>
        <w:t>zakres dostępnych wykonawcy zasobów podmiotu udostępniającego zasoby;</w:t>
      </w:r>
    </w:p>
    <w:p w14:paraId="6EB355EF" w14:textId="03A3685C" w:rsidR="00253EB6" w:rsidRPr="00016CEA" w:rsidRDefault="00253EB6" w:rsidP="00016CEA">
      <w:pPr>
        <w:pStyle w:val="Akapitzlist"/>
        <w:widowControl w:val="0"/>
        <w:numPr>
          <w:ilvl w:val="1"/>
          <w:numId w:val="30"/>
        </w:numPr>
        <w:spacing w:after="0" w:line="240" w:lineRule="auto"/>
        <w:ind w:right="-44"/>
        <w:contextualSpacing w:val="0"/>
        <w:jc w:val="both"/>
        <w:rPr>
          <w:rFonts w:cstheme="minorHAnsi"/>
        </w:rPr>
      </w:pPr>
      <w:r w:rsidRPr="00D153EC">
        <w:rPr>
          <w:rFonts w:cstheme="minorHAnsi"/>
          <w:color w:val="000000" w:themeColor="text1"/>
        </w:rPr>
        <w:t>sposób i okres udostępnienia wykonawcy i wykorzystania przez niego zasobów podmiotu udostępniającego te zasoby przy wykonywaniu zamówienia</w:t>
      </w:r>
      <w:r w:rsidR="00016CEA">
        <w:rPr>
          <w:rFonts w:cstheme="minorHAnsi"/>
          <w:color w:val="000000" w:themeColor="text1"/>
        </w:rPr>
        <w:t>.</w:t>
      </w:r>
    </w:p>
    <w:p w14:paraId="70F4A942" w14:textId="77777777" w:rsidR="00253EB6" w:rsidRPr="00D153EC" w:rsidRDefault="00253EB6">
      <w:pPr>
        <w:pStyle w:val="Akapitzlist"/>
        <w:widowControl w:val="0"/>
        <w:numPr>
          <w:ilvl w:val="0"/>
          <w:numId w:val="30"/>
        </w:numPr>
        <w:spacing w:after="0" w:line="240" w:lineRule="auto"/>
        <w:ind w:right="-44"/>
        <w:contextualSpacing w:val="0"/>
        <w:jc w:val="both"/>
        <w:rPr>
          <w:rFonts w:cstheme="minorHAnsi"/>
        </w:rPr>
      </w:pPr>
      <w:r w:rsidRPr="00D153EC">
        <w:rPr>
          <w:rFonts w:cstheme="minorHAnsi"/>
          <w:color w:val="000000" w:themeColor="text1"/>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50E377E" w14:textId="77777777" w:rsidR="00253EB6" w:rsidRPr="00D153EC" w:rsidRDefault="00253EB6">
      <w:pPr>
        <w:pStyle w:val="Akapitzlist"/>
        <w:widowControl w:val="0"/>
        <w:numPr>
          <w:ilvl w:val="0"/>
          <w:numId w:val="30"/>
        </w:numPr>
        <w:spacing w:after="0" w:line="240" w:lineRule="auto"/>
        <w:ind w:right="-44"/>
        <w:contextualSpacing w:val="0"/>
        <w:jc w:val="both"/>
        <w:rPr>
          <w:rFonts w:cstheme="minorHAnsi"/>
        </w:rPr>
      </w:pPr>
      <w:r w:rsidRPr="00D153EC">
        <w:rPr>
          <w:rFonts w:cstheme="minorHAnsi"/>
          <w:color w:val="000000" w:themeColor="text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73D9FB" w14:textId="03758719" w:rsidR="00253EB6" w:rsidRPr="00D153EC" w:rsidRDefault="00253EB6">
      <w:pPr>
        <w:pStyle w:val="Akapitzlist"/>
        <w:widowControl w:val="0"/>
        <w:numPr>
          <w:ilvl w:val="0"/>
          <w:numId w:val="30"/>
        </w:numPr>
        <w:spacing w:after="0" w:line="240" w:lineRule="auto"/>
        <w:ind w:right="-44"/>
        <w:contextualSpacing w:val="0"/>
        <w:jc w:val="both"/>
        <w:rPr>
          <w:rFonts w:cstheme="minorHAnsi"/>
        </w:rPr>
      </w:pPr>
      <w:r w:rsidRPr="00D153EC">
        <w:rPr>
          <w:rFonts w:cstheme="minorHAnsi"/>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7E39BE" w14:textId="77777777" w:rsidR="00253EB6" w:rsidRDefault="00253EB6" w:rsidP="00253EB6">
      <w:pPr>
        <w:pStyle w:val="Akapitzlist"/>
        <w:widowControl w:val="0"/>
        <w:spacing w:after="120" w:line="240" w:lineRule="auto"/>
        <w:ind w:right="-44"/>
        <w:jc w:val="both"/>
        <w:rPr>
          <w:rFonts w:cstheme="minorHAnsi"/>
          <w:color w:val="000000" w:themeColor="text1"/>
        </w:rPr>
      </w:pPr>
      <w:r w:rsidRPr="00D153EC">
        <w:rPr>
          <w:rFonts w:cstheme="minorHAnsi"/>
          <w:color w:val="000000" w:themeColor="text1"/>
        </w:rPr>
        <w:t>Wykonawca, w przypadku polegania na zdolnościach lub sytuacji podmiotów udostępniających zasoby, przedstawia, wraz z oświadczeniem, o którym mowa w Rozdziale XI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3500CF01" w14:textId="77777777" w:rsidR="00E23599" w:rsidRPr="00D153EC" w:rsidRDefault="00E23599" w:rsidP="00253EB6">
      <w:pPr>
        <w:pStyle w:val="Akapitzlist"/>
        <w:widowControl w:val="0"/>
        <w:spacing w:after="120" w:line="240" w:lineRule="auto"/>
        <w:ind w:right="-44"/>
        <w:jc w:val="both"/>
        <w:rPr>
          <w:rFonts w:cstheme="minorHAnsi"/>
          <w:color w:val="000000" w:themeColor="text1"/>
        </w:rPr>
      </w:pPr>
    </w:p>
    <w:p w14:paraId="2579F369" w14:textId="3F01FF52" w:rsidR="00253EB6" w:rsidRPr="00E23599" w:rsidRDefault="00253EB6" w:rsidP="00E23599">
      <w:pPr>
        <w:pStyle w:val="Akapitzlist"/>
        <w:widowControl w:val="0"/>
        <w:numPr>
          <w:ilvl w:val="4"/>
          <w:numId w:val="2"/>
        </w:numPr>
        <w:spacing w:after="0" w:line="240" w:lineRule="auto"/>
        <w:ind w:left="1418"/>
        <w:outlineLvl w:val="0"/>
        <w:rPr>
          <w:rFonts w:cstheme="minorHAnsi"/>
          <w:b/>
          <w:sz w:val="24"/>
          <w:szCs w:val="24"/>
        </w:rPr>
      </w:pPr>
      <w:r w:rsidRPr="00E23599">
        <w:rPr>
          <w:rFonts w:cstheme="minorHAnsi"/>
          <w:b/>
          <w:sz w:val="24"/>
          <w:szCs w:val="24"/>
        </w:rPr>
        <w:t xml:space="preserve">INFORMACJA DLA WYKONAWCÓW WSPÓLNIE UBIEGAJĄCYCH SIĘ O UDZIELENIE ZAMÓWIENIA (SPÓŁKI CYWILNE, KONSORCJA) </w:t>
      </w:r>
    </w:p>
    <w:p w14:paraId="16EDE1F4" w14:textId="77777777" w:rsidR="00E23599" w:rsidRPr="00E23599" w:rsidRDefault="00E23599" w:rsidP="00E23599">
      <w:pPr>
        <w:widowControl w:val="0"/>
        <w:spacing w:after="0" w:line="240" w:lineRule="auto"/>
        <w:outlineLvl w:val="0"/>
        <w:rPr>
          <w:rFonts w:cstheme="minorHAnsi"/>
          <w:b/>
          <w:sz w:val="24"/>
          <w:szCs w:val="24"/>
        </w:rPr>
      </w:pPr>
    </w:p>
    <w:p w14:paraId="527BBE43" w14:textId="77777777" w:rsidR="00253EB6" w:rsidRPr="00D153EC" w:rsidRDefault="00253EB6">
      <w:pPr>
        <w:pStyle w:val="Akapitzlist"/>
        <w:widowControl w:val="0"/>
        <w:numPr>
          <w:ilvl w:val="0"/>
          <w:numId w:val="31"/>
        </w:numPr>
        <w:spacing w:after="0" w:line="240" w:lineRule="auto"/>
        <w:ind w:right="-44"/>
        <w:contextualSpacing w:val="0"/>
        <w:jc w:val="both"/>
        <w:rPr>
          <w:rFonts w:cstheme="minorHAnsi"/>
        </w:rPr>
      </w:pPr>
      <w:r w:rsidRPr="00D153EC">
        <w:rPr>
          <w:rFonts w:cstheme="minorHAnsi"/>
          <w:color w:val="000000" w:themeColor="text1"/>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03EF63D" w14:textId="77777777" w:rsidR="00253EB6" w:rsidRPr="00D153EC" w:rsidRDefault="00253EB6">
      <w:pPr>
        <w:pStyle w:val="Akapitzlist"/>
        <w:widowControl w:val="0"/>
        <w:numPr>
          <w:ilvl w:val="0"/>
          <w:numId w:val="31"/>
        </w:numPr>
        <w:spacing w:after="0" w:line="240" w:lineRule="auto"/>
        <w:ind w:right="-44"/>
        <w:contextualSpacing w:val="0"/>
        <w:jc w:val="both"/>
        <w:rPr>
          <w:rFonts w:cstheme="minorHAnsi"/>
        </w:rPr>
      </w:pPr>
      <w:r w:rsidRPr="00D153EC">
        <w:rPr>
          <w:rFonts w:cstheme="minorHAnsi"/>
          <w:color w:val="000000" w:themeColor="text1"/>
        </w:rPr>
        <w:t>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w:t>
      </w:r>
    </w:p>
    <w:p w14:paraId="3A798390" w14:textId="77777777" w:rsidR="00253EB6" w:rsidRPr="00D153EC" w:rsidRDefault="00253EB6">
      <w:pPr>
        <w:pStyle w:val="Akapitzlist"/>
        <w:widowControl w:val="0"/>
        <w:numPr>
          <w:ilvl w:val="0"/>
          <w:numId w:val="31"/>
        </w:numPr>
        <w:spacing w:after="0" w:line="240" w:lineRule="auto"/>
        <w:ind w:right="-44"/>
        <w:contextualSpacing w:val="0"/>
        <w:jc w:val="both"/>
        <w:rPr>
          <w:rFonts w:cstheme="minorHAnsi"/>
        </w:rPr>
      </w:pPr>
      <w:r w:rsidRPr="00D153EC">
        <w:rPr>
          <w:rFonts w:cstheme="minorHAnsi"/>
          <w:color w:val="000000" w:themeColor="text1"/>
        </w:rPr>
        <w:t xml:space="preserve">Wykonawcy wspólnie ubiegający się o udzielenie zamówienia dołączają do oferty oświadczenie, z którego wynika, jaki zakres zamówienia </w:t>
      </w:r>
      <w:r w:rsidRPr="00D153EC">
        <w:rPr>
          <w:rFonts w:cstheme="minorHAnsi"/>
          <w:color w:val="FF0000"/>
        </w:rPr>
        <w:t xml:space="preserve"> </w:t>
      </w:r>
      <w:r w:rsidRPr="00D153EC">
        <w:rPr>
          <w:rFonts w:cstheme="minorHAnsi"/>
          <w:color w:val="000000" w:themeColor="text1"/>
        </w:rPr>
        <w:t>wykonają poszczególni wykonawcy, wg Załącznika nr 5 do SWZ o ile dotyczy.</w:t>
      </w:r>
    </w:p>
    <w:p w14:paraId="62B8F976" w14:textId="77777777" w:rsidR="00253EB6" w:rsidRPr="00D153EC" w:rsidRDefault="00253EB6">
      <w:pPr>
        <w:pStyle w:val="Akapitzlist"/>
        <w:widowControl w:val="0"/>
        <w:numPr>
          <w:ilvl w:val="0"/>
          <w:numId w:val="31"/>
        </w:numPr>
        <w:spacing w:after="0" w:line="240" w:lineRule="auto"/>
        <w:ind w:right="-44"/>
        <w:contextualSpacing w:val="0"/>
        <w:jc w:val="both"/>
        <w:rPr>
          <w:rFonts w:cstheme="minorHAnsi"/>
        </w:rPr>
      </w:pPr>
      <w:r w:rsidRPr="00D153EC">
        <w:rPr>
          <w:rFonts w:cstheme="minorHAnsi"/>
          <w:color w:val="000000" w:themeColor="text1"/>
        </w:rPr>
        <w:t>Oświadczenia i dokumenty potwierdzające brak podstaw do wykluczenia z postępowania składa każdy z Wykonawców wspólnie ubiegających się o zamówienie.</w:t>
      </w:r>
    </w:p>
    <w:p w14:paraId="6D470F03" w14:textId="517D5C71" w:rsidR="00253EB6" w:rsidRDefault="00253EB6">
      <w:pPr>
        <w:pStyle w:val="Akapitzlist"/>
        <w:numPr>
          <w:ilvl w:val="0"/>
          <w:numId w:val="31"/>
        </w:numPr>
        <w:suppressAutoHyphens/>
        <w:spacing w:after="120" w:line="240" w:lineRule="auto"/>
        <w:contextualSpacing w:val="0"/>
        <w:jc w:val="both"/>
        <w:rPr>
          <w:rFonts w:cstheme="minorHAnsi"/>
          <w:color w:val="000000" w:themeColor="text1"/>
        </w:rPr>
      </w:pPr>
      <w:r w:rsidRPr="00D153EC">
        <w:rPr>
          <w:rFonts w:cstheme="minorHAnsi"/>
          <w:color w:val="000000" w:themeColor="text1"/>
        </w:rPr>
        <w:lastRenderedPageBreak/>
        <w:t xml:space="preserve">Jeżeli została wybrana oferta wykonawców wspólnie ubiegających się o udzielenie zamówienia, zamawiający </w:t>
      </w:r>
      <w:r w:rsidR="00EB6CC3">
        <w:rPr>
          <w:rFonts w:cstheme="minorHAnsi"/>
          <w:color w:val="000000" w:themeColor="text1"/>
        </w:rPr>
        <w:t>może żądać</w:t>
      </w:r>
      <w:r w:rsidRPr="00D153EC">
        <w:rPr>
          <w:rFonts w:cstheme="minorHAnsi"/>
          <w:color w:val="000000" w:themeColor="text1"/>
        </w:rPr>
        <w:t xml:space="preserve"> przed zawarciem umowy w sprawie zamówienia publicznego kopii umowy regulującej współpracę tych wykonawców.</w:t>
      </w:r>
    </w:p>
    <w:p w14:paraId="0BB9A741" w14:textId="77777777" w:rsidR="00D153EC" w:rsidRPr="00D153EC" w:rsidRDefault="00D153EC" w:rsidP="00D153EC">
      <w:pPr>
        <w:pStyle w:val="Akapitzlist"/>
        <w:suppressAutoHyphens/>
        <w:spacing w:after="120" w:line="240" w:lineRule="auto"/>
        <w:contextualSpacing w:val="0"/>
        <w:jc w:val="both"/>
        <w:rPr>
          <w:rFonts w:cstheme="minorHAnsi"/>
          <w:color w:val="000000" w:themeColor="text1"/>
        </w:rPr>
      </w:pPr>
    </w:p>
    <w:p w14:paraId="5A17DC8D" w14:textId="704771F1" w:rsidR="00253EB6" w:rsidRPr="00D153EC" w:rsidRDefault="00253EB6">
      <w:pPr>
        <w:pStyle w:val="Akapitzlist"/>
        <w:widowControl w:val="0"/>
        <w:numPr>
          <w:ilvl w:val="5"/>
          <w:numId w:val="25"/>
        </w:numPr>
        <w:spacing w:after="0" w:line="240" w:lineRule="auto"/>
        <w:ind w:left="1134"/>
        <w:outlineLvl w:val="0"/>
        <w:rPr>
          <w:rFonts w:cstheme="minorHAnsi"/>
          <w:b/>
          <w:sz w:val="24"/>
          <w:szCs w:val="24"/>
        </w:rPr>
      </w:pPr>
      <w:r w:rsidRPr="00D153EC">
        <w:rPr>
          <w:rFonts w:cstheme="minorHAnsi"/>
          <w:b/>
          <w:sz w:val="24"/>
          <w:szCs w:val="24"/>
        </w:rPr>
        <w:t>WADIUM</w:t>
      </w:r>
    </w:p>
    <w:p w14:paraId="3B66708F" w14:textId="77777777" w:rsidR="00EC4595" w:rsidRPr="00D153EC" w:rsidRDefault="00EC4595" w:rsidP="00EC4595">
      <w:pPr>
        <w:pStyle w:val="Akapitzlist"/>
        <w:widowControl w:val="0"/>
        <w:spacing w:after="0" w:line="240" w:lineRule="auto"/>
        <w:ind w:left="1134"/>
        <w:outlineLvl w:val="0"/>
        <w:rPr>
          <w:rFonts w:cstheme="minorHAnsi"/>
          <w:b/>
          <w:sz w:val="24"/>
          <w:szCs w:val="24"/>
        </w:rPr>
      </w:pPr>
    </w:p>
    <w:p w14:paraId="6074EDCE" w14:textId="0F8C2F91" w:rsidR="00253EB6" w:rsidRPr="002E4A61" w:rsidRDefault="00253EB6" w:rsidP="002E4A61">
      <w:pPr>
        <w:pStyle w:val="Akapitzlist"/>
        <w:widowControl w:val="0"/>
        <w:numPr>
          <w:ilvl w:val="0"/>
          <w:numId w:val="41"/>
        </w:numPr>
        <w:tabs>
          <w:tab w:val="left" w:pos="426"/>
          <w:tab w:val="left" w:pos="1868"/>
        </w:tabs>
        <w:spacing w:after="0" w:line="240" w:lineRule="auto"/>
        <w:rPr>
          <w:rFonts w:cstheme="minorHAnsi"/>
        </w:rPr>
      </w:pPr>
      <w:r w:rsidRPr="002E4A61">
        <w:rPr>
          <w:rFonts w:cstheme="minorHAnsi"/>
        </w:rPr>
        <w:t>Zamawiający żąda od Wykonawców wniesienia wadium:</w:t>
      </w:r>
    </w:p>
    <w:p w14:paraId="00D3D6D9" w14:textId="0A44B14E" w:rsidR="00253EB6" w:rsidRPr="00D153EC" w:rsidRDefault="00253EB6">
      <w:pPr>
        <w:pStyle w:val="Akapitzlist"/>
        <w:widowControl w:val="0"/>
        <w:numPr>
          <w:ilvl w:val="1"/>
          <w:numId w:val="41"/>
        </w:numPr>
        <w:tabs>
          <w:tab w:val="left" w:pos="426"/>
          <w:tab w:val="left" w:pos="1868"/>
        </w:tabs>
        <w:spacing w:after="0" w:line="240" w:lineRule="auto"/>
        <w:contextualSpacing w:val="0"/>
        <w:rPr>
          <w:rFonts w:cstheme="minorHAnsi"/>
        </w:rPr>
      </w:pPr>
      <w:r w:rsidRPr="00041FB0">
        <w:rPr>
          <w:rFonts w:cstheme="minorHAnsi"/>
          <w:b/>
          <w:bCs/>
        </w:rPr>
        <w:t>dla Zadania nr 1</w:t>
      </w:r>
      <w:r w:rsidRPr="00D153EC">
        <w:rPr>
          <w:rFonts w:cstheme="minorHAnsi"/>
        </w:rPr>
        <w:t xml:space="preserve"> </w:t>
      </w:r>
      <w:r w:rsidR="0035579A" w:rsidRPr="00D153EC">
        <w:rPr>
          <w:rFonts w:cstheme="minorHAnsi"/>
        </w:rPr>
        <w:t>–</w:t>
      </w:r>
      <w:r w:rsidRPr="00D153EC">
        <w:rPr>
          <w:rFonts w:cstheme="minorHAnsi"/>
        </w:rPr>
        <w:t xml:space="preserve"> </w:t>
      </w:r>
      <w:proofErr w:type="spellStart"/>
      <w:r w:rsidR="0035579A" w:rsidRPr="00D153EC">
        <w:t>Pantom</w:t>
      </w:r>
      <w:r w:rsidR="00B35F1D">
        <w:t>pga</w:t>
      </w:r>
      <w:r w:rsidR="0035579A" w:rsidRPr="00D153EC">
        <w:t>m</w:t>
      </w:r>
      <w:proofErr w:type="spellEnd"/>
      <w:r w:rsidR="0035579A" w:rsidRPr="00D153EC">
        <w:t xml:space="preserve"> z przystawką </w:t>
      </w:r>
      <w:proofErr w:type="spellStart"/>
      <w:r w:rsidR="0035579A" w:rsidRPr="00D153EC">
        <w:t>cefalometryczną</w:t>
      </w:r>
      <w:proofErr w:type="spellEnd"/>
      <w:r w:rsidRPr="00D153EC">
        <w:t>,</w:t>
      </w:r>
      <w:r w:rsidRPr="00D153EC">
        <w:rPr>
          <w:rFonts w:cstheme="minorHAnsi"/>
        </w:rPr>
        <w:t xml:space="preserve"> </w:t>
      </w:r>
      <w:r w:rsidRPr="00D153EC">
        <w:rPr>
          <w:rFonts w:cstheme="minorHAnsi"/>
          <w:b/>
          <w:bCs/>
        </w:rPr>
        <w:t xml:space="preserve">w wysokości </w:t>
      </w:r>
      <w:r w:rsidR="00B109AD" w:rsidRPr="00D153EC">
        <w:rPr>
          <w:rFonts w:cstheme="minorHAnsi"/>
          <w:b/>
          <w:bCs/>
        </w:rPr>
        <w:t xml:space="preserve">4.600,00 </w:t>
      </w:r>
      <w:r w:rsidRPr="00D153EC">
        <w:rPr>
          <w:rFonts w:cstheme="minorHAnsi"/>
          <w:b/>
          <w:bCs/>
        </w:rPr>
        <w:t>zł</w:t>
      </w:r>
      <w:r w:rsidRPr="00D153EC">
        <w:rPr>
          <w:rFonts w:cstheme="minorHAnsi"/>
        </w:rPr>
        <w:t xml:space="preserve"> (słownie</w:t>
      </w:r>
      <w:r w:rsidR="0035579A" w:rsidRPr="00D153EC">
        <w:rPr>
          <w:rFonts w:cstheme="minorHAnsi"/>
        </w:rPr>
        <w:t xml:space="preserve">: </w:t>
      </w:r>
      <w:r w:rsidR="00B109AD" w:rsidRPr="00D153EC">
        <w:rPr>
          <w:rFonts w:cstheme="minorHAnsi"/>
        </w:rPr>
        <w:t>cztery tysiące sześćset złotych</w:t>
      </w:r>
      <w:r w:rsidRPr="00D153EC">
        <w:rPr>
          <w:rFonts w:cstheme="minorHAnsi"/>
        </w:rPr>
        <w:t>)</w:t>
      </w:r>
    </w:p>
    <w:p w14:paraId="59E60298" w14:textId="612F4CE4" w:rsidR="00253EB6" w:rsidRPr="00D153EC" w:rsidRDefault="00253EB6">
      <w:pPr>
        <w:pStyle w:val="Akapitzlist"/>
        <w:widowControl w:val="0"/>
        <w:numPr>
          <w:ilvl w:val="1"/>
          <w:numId w:val="41"/>
        </w:numPr>
        <w:tabs>
          <w:tab w:val="left" w:pos="426"/>
          <w:tab w:val="left" w:pos="1868"/>
        </w:tabs>
        <w:spacing w:after="0" w:line="240" w:lineRule="auto"/>
        <w:contextualSpacing w:val="0"/>
        <w:rPr>
          <w:rFonts w:cstheme="minorHAnsi"/>
        </w:rPr>
      </w:pPr>
      <w:r w:rsidRPr="00041FB0">
        <w:rPr>
          <w:rFonts w:cstheme="minorHAnsi"/>
          <w:b/>
          <w:bCs/>
        </w:rPr>
        <w:t>dla Zadania nr 2</w:t>
      </w:r>
      <w:r w:rsidRPr="00D153EC">
        <w:rPr>
          <w:rFonts w:cstheme="minorHAnsi"/>
        </w:rPr>
        <w:t xml:space="preserve"> </w:t>
      </w:r>
      <w:r w:rsidR="00594E0D" w:rsidRPr="00D153EC">
        <w:rPr>
          <w:rFonts w:cstheme="minorHAnsi"/>
        </w:rPr>
        <w:t>–</w:t>
      </w:r>
      <w:r w:rsidRPr="00D153EC">
        <w:rPr>
          <w:rFonts w:cstheme="minorHAnsi"/>
        </w:rPr>
        <w:t xml:space="preserve"> </w:t>
      </w:r>
      <w:r w:rsidR="00594E0D" w:rsidRPr="00D153EC">
        <w:t>Endoskop z torem wizyjnym</w:t>
      </w:r>
      <w:r w:rsidRPr="00D153EC">
        <w:t>,</w:t>
      </w:r>
      <w:r w:rsidRPr="00D153EC">
        <w:rPr>
          <w:rFonts w:cstheme="minorHAnsi"/>
        </w:rPr>
        <w:t xml:space="preserve"> </w:t>
      </w:r>
      <w:r w:rsidRPr="00D153EC">
        <w:rPr>
          <w:rFonts w:cstheme="minorHAnsi"/>
          <w:b/>
          <w:bCs/>
        </w:rPr>
        <w:t xml:space="preserve">w wysokości </w:t>
      </w:r>
      <w:r w:rsidR="00B0778F" w:rsidRPr="00D153EC">
        <w:rPr>
          <w:rFonts w:cstheme="minorHAnsi"/>
          <w:b/>
          <w:bCs/>
        </w:rPr>
        <w:t>9 500,00</w:t>
      </w:r>
      <w:r w:rsidRPr="00D153EC">
        <w:rPr>
          <w:rFonts w:cstheme="minorHAnsi"/>
          <w:b/>
          <w:bCs/>
        </w:rPr>
        <w:t xml:space="preserve"> zł</w:t>
      </w:r>
      <w:r w:rsidRPr="00D153EC">
        <w:rPr>
          <w:rFonts w:cstheme="minorHAnsi"/>
        </w:rPr>
        <w:t xml:space="preserve"> (słownie: </w:t>
      </w:r>
      <w:r w:rsidR="00B0778F" w:rsidRPr="00D153EC">
        <w:rPr>
          <w:rFonts w:cstheme="minorHAnsi"/>
        </w:rPr>
        <w:t>dziewięć tysięcy pięćset</w:t>
      </w:r>
      <w:r w:rsidRPr="00D153EC">
        <w:rPr>
          <w:rFonts w:cstheme="minorHAnsi"/>
        </w:rPr>
        <w:t xml:space="preserve"> złotych)</w:t>
      </w:r>
    </w:p>
    <w:p w14:paraId="448EB99C" w14:textId="6248EB8C" w:rsidR="0035579A" w:rsidRPr="00D153EC" w:rsidRDefault="0035579A">
      <w:pPr>
        <w:pStyle w:val="Akapitzlist"/>
        <w:widowControl w:val="0"/>
        <w:numPr>
          <w:ilvl w:val="1"/>
          <w:numId w:val="41"/>
        </w:numPr>
        <w:tabs>
          <w:tab w:val="left" w:pos="426"/>
          <w:tab w:val="left" w:pos="1868"/>
        </w:tabs>
        <w:spacing w:after="0" w:line="240" w:lineRule="auto"/>
        <w:contextualSpacing w:val="0"/>
        <w:rPr>
          <w:rFonts w:cstheme="minorHAnsi"/>
        </w:rPr>
      </w:pPr>
      <w:r w:rsidRPr="00041FB0">
        <w:rPr>
          <w:rFonts w:cstheme="minorHAnsi"/>
          <w:b/>
          <w:bCs/>
        </w:rPr>
        <w:t>dla Zadania nr 3</w:t>
      </w:r>
      <w:r w:rsidRPr="00D153EC">
        <w:rPr>
          <w:rFonts w:cstheme="minorHAnsi"/>
        </w:rPr>
        <w:t xml:space="preserve"> - </w:t>
      </w:r>
      <w:r w:rsidR="00D62D2F" w:rsidRPr="00D153EC">
        <w:rPr>
          <w:bCs/>
        </w:rPr>
        <w:t xml:space="preserve">unit stomatologiczny – 8 szt. wraz z </w:t>
      </w:r>
      <w:proofErr w:type="spellStart"/>
      <w:r w:rsidR="00D62D2F" w:rsidRPr="00D153EC">
        <w:rPr>
          <w:bCs/>
        </w:rPr>
        <w:t>asystorem</w:t>
      </w:r>
      <w:proofErr w:type="spellEnd"/>
      <w:r w:rsidR="00D62D2F" w:rsidRPr="00D153EC">
        <w:rPr>
          <w:bCs/>
        </w:rPr>
        <w:t xml:space="preserve"> i fotelikiem lekarza, w </w:t>
      </w:r>
      <w:r w:rsidR="00D62D2F" w:rsidRPr="00D153EC">
        <w:rPr>
          <w:b/>
        </w:rPr>
        <w:t xml:space="preserve">wysokości </w:t>
      </w:r>
      <w:r w:rsidR="00B0778F" w:rsidRPr="00D153EC">
        <w:rPr>
          <w:b/>
        </w:rPr>
        <w:t>22 200,00</w:t>
      </w:r>
      <w:r w:rsidR="00D62D2F" w:rsidRPr="00D153EC">
        <w:rPr>
          <w:b/>
        </w:rPr>
        <w:t xml:space="preserve"> </w:t>
      </w:r>
      <w:r w:rsidR="00D62D2F" w:rsidRPr="00D153EC">
        <w:rPr>
          <w:rFonts w:cstheme="minorHAnsi"/>
          <w:b/>
        </w:rPr>
        <w:t>zł</w:t>
      </w:r>
      <w:r w:rsidR="00D62D2F" w:rsidRPr="00D153EC">
        <w:rPr>
          <w:rFonts w:cstheme="minorHAnsi"/>
        </w:rPr>
        <w:t xml:space="preserve"> (słownie: </w:t>
      </w:r>
      <w:r w:rsidR="00B0778F" w:rsidRPr="00D153EC">
        <w:rPr>
          <w:rFonts w:cstheme="minorHAnsi"/>
        </w:rPr>
        <w:t xml:space="preserve">dwadzieścia dwa tysiące dwieście </w:t>
      </w:r>
      <w:r w:rsidR="00D62D2F" w:rsidRPr="00D153EC">
        <w:rPr>
          <w:rFonts w:cstheme="minorHAnsi"/>
        </w:rPr>
        <w:t>złotych).</w:t>
      </w:r>
    </w:p>
    <w:p w14:paraId="67FE7129" w14:textId="77777777" w:rsidR="00253EB6" w:rsidRPr="00D153EC" w:rsidRDefault="00253EB6">
      <w:pPr>
        <w:widowControl w:val="0"/>
        <w:numPr>
          <w:ilvl w:val="0"/>
          <w:numId w:val="25"/>
        </w:numPr>
        <w:tabs>
          <w:tab w:val="clear" w:pos="1160"/>
          <w:tab w:val="left" w:pos="426"/>
          <w:tab w:val="num" w:pos="878"/>
        </w:tabs>
        <w:spacing w:after="0" w:line="240" w:lineRule="auto"/>
        <w:ind w:left="851" w:hanging="425"/>
        <w:rPr>
          <w:rFonts w:cstheme="minorHAnsi"/>
        </w:rPr>
      </w:pPr>
      <w:r w:rsidRPr="00D153EC">
        <w:rPr>
          <w:rFonts w:cstheme="minorHAnsi"/>
        </w:rPr>
        <w:t>Wadium może być wniesione w następujących formach:</w:t>
      </w:r>
    </w:p>
    <w:p w14:paraId="27482570" w14:textId="77777777" w:rsidR="00253EB6" w:rsidRPr="00D153EC" w:rsidRDefault="00253EB6">
      <w:pPr>
        <w:pStyle w:val="Akapitzlist"/>
        <w:widowControl w:val="0"/>
        <w:numPr>
          <w:ilvl w:val="1"/>
          <w:numId w:val="32"/>
        </w:numPr>
        <w:tabs>
          <w:tab w:val="left" w:pos="426"/>
        </w:tabs>
        <w:spacing w:after="0" w:line="240" w:lineRule="auto"/>
        <w:contextualSpacing w:val="0"/>
        <w:rPr>
          <w:rFonts w:cstheme="minorHAnsi"/>
        </w:rPr>
      </w:pPr>
      <w:r w:rsidRPr="00D153EC">
        <w:rPr>
          <w:rFonts w:cstheme="minorHAnsi"/>
        </w:rPr>
        <w:t>pieniądzu;</w:t>
      </w:r>
    </w:p>
    <w:p w14:paraId="15D0F09D" w14:textId="77777777" w:rsidR="00253EB6" w:rsidRPr="00D153EC" w:rsidRDefault="00253EB6">
      <w:pPr>
        <w:pStyle w:val="Akapitzlist"/>
        <w:widowControl w:val="0"/>
        <w:numPr>
          <w:ilvl w:val="1"/>
          <w:numId w:val="32"/>
        </w:numPr>
        <w:tabs>
          <w:tab w:val="left" w:pos="426"/>
        </w:tabs>
        <w:spacing w:after="0" w:line="240" w:lineRule="auto"/>
        <w:contextualSpacing w:val="0"/>
        <w:rPr>
          <w:rFonts w:cstheme="minorHAnsi"/>
        </w:rPr>
      </w:pPr>
      <w:r w:rsidRPr="00D153EC">
        <w:rPr>
          <w:rFonts w:cstheme="minorHAnsi"/>
        </w:rPr>
        <w:t>gwarancjach bankowych;</w:t>
      </w:r>
    </w:p>
    <w:p w14:paraId="0BAB6FFC" w14:textId="77777777" w:rsidR="00253EB6" w:rsidRPr="00D153EC" w:rsidRDefault="00253EB6">
      <w:pPr>
        <w:pStyle w:val="Akapitzlist"/>
        <w:widowControl w:val="0"/>
        <w:numPr>
          <w:ilvl w:val="1"/>
          <w:numId w:val="32"/>
        </w:numPr>
        <w:tabs>
          <w:tab w:val="left" w:pos="426"/>
        </w:tabs>
        <w:spacing w:after="0" w:line="240" w:lineRule="auto"/>
        <w:contextualSpacing w:val="0"/>
        <w:rPr>
          <w:rFonts w:cstheme="minorHAnsi"/>
        </w:rPr>
      </w:pPr>
      <w:r w:rsidRPr="00D153EC">
        <w:rPr>
          <w:rFonts w:cstheme="minorHAnsi"/>
        </w:rPr>
        <w:t>gwarancjach ubezpieczeniowych;</w:t>
      </w:r>
    </w:p>
    <w:p w14:paraId="4AF3CBD2" w14:textId="77777777" w:rsidR="00253EB6" w:rsidRPr="00D153EC" w:rsidRDefault="00253EB6">
      <w:pPr>
        <w:pStyle w:val="Akapitzlist"/>
        <w:widowControl w:val="0"/>
        <w:numPr>
          <w:ilvl w:val="1"/>
          <w:numId w:val="32"/>
        </w:numPr>
        <w:tabs>
          <w:tab w:val="left" w:pos="426"/>
        </w:tabs>
        <w:spacing w:after="0" w:line="240" w:lineRule="auto"/>
        <w:contextualSpacing w:val="0"/>
        <w:rPr>
          <w:rFonts w:cstheme="minorHAnsi"/>
        </w:rPr>
      </w:pPr>
      <w:r w:rsidRPr="00D153EC">
        <w:rPr>
          <w:rFonts w:cstheme="minorHAnsi"/>
        </w:rPr>
        <w:t xml:space="preserve">poręczeniach udzielanych przez podmioty, o których mowa w art. 6b ust. 5 pkt 2 ustawy </w:t>
      </w:r>
      <w:r w:rsidRPr="00D153EC">
        <w:rPr>
          <w:rFonts w:cstheme="minorHAnsi"/>
        </w:rPr>
        <w:br/>
        <w:t>z dnia 9 listopada 2000 r. o utworzeniu Polskiej Agencji Rozwoju Przedsiębiorczości;</w:t>
      </w:r>
    </w:p>
    <w:p w14:paraId="05DF16C0"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rPr>
      </w:pPr>
      <w:r w:rsidRPr="00D153EC">
        <w:rPr>
          <w:rFonts w:cstheme="minorHAnsi"/>
          <w:color w:val="000000"/>
        </w:rPr>
        <w:t xml:space="preserve">W przypadku składania przez Wykonawcę wadium w formie innej niż w pieniądzu, gwarancja </w:t>
      </w:r>
      <w:r w:rsidRPr="00D153EC">
        <w:rPr>
          <w:rFonts w:cstheme="minorHAnsi"/>
          <w:color w:val="000000"/>
        </w:rPr>
        <w:br/>
        <w:t>lub poręczenie</w:t>
      </w:r>
      <w:r w:rsidRPr="00D153EC">
        <w:rPr>
          <w:rFonts w:cstheme="minorHAnsi"/>
          <w:color w:val="FF0000"/>
        </w:rPr>
        <w:t xml:space="preserve"> </w:t>
      </w:r>
      <w:r w:rsidRPr="00D153EC">
        <w:rPr>
          <w:rFonts w:cstheme="minorHAnsi"/>
        </w:rPr>
        <w:t>powinna być sporządzona zgodnie z obowiązującym prawem i winna zawierać następujące elementy:</w:t>
      </w:r>
    </w:p>
    <w:p w14:paraId="5A7886F6" w14:textId="77777777" w:rsidR="00253EB6" w:rsidRPr="00D153EC" w:rsidRDefault="00253EB6">
      <w:pPr>
        <w:pStyle w:val="Akapitzlist"/>
        <w:widowControl w:val="0"/>
        <w:numPr>
          <w:ilvl w:val="1"/>
          <w:numId w:val="36"/>
        </w:numPr>
        <w:spacing w:after="0" w:line="240" w:lineRule="auto"/>
        <w:ind w:left="1276"/>
        <w:contextualSpacing w:val="0"/>
        <w:jc w:val="both"/>
        <w:rPr>
          <w:rFonts w:cstheme="minorHAnsi"/>
        </w:rPr>
      </w:pPr>
      <w:r w:rsidRPr="00D153EC">
        <w:rPr>
          <w:rFonts w:cstheme="minorHAnsi"/>
        </w:rPr>
        <w:t>nazwę dającego zlecenie (Wykonawcy, w przypadku Wykonawców wspólnie ubiegających się o udzielenie zamówienia - co najmniej jednego z współwykonawców), beneficjenta gwarancji (Zamawiającego), gwaranta (banku lub instytucji ubezpieczeniowej udzielających gwarancji) oraz wskazanie ich siedzib,</w:t>
      </w:r>
    </w:p>
    <w:p w14:paraId="5CDE6295" w14:textId="77777777" w:rsidR="00253EB6" w:rsidRPr="00D153EC" w:rsidRDefault="00253EB6">
      <w:pPr>
        <w:pStyle w:val="Akapitzlist"/>
        <w:widowControl w:val="0"/>
        <w:numPr>
          <w:ilvl w:val="1"/>
          <w:numId w:val="36"/>
        </w:numPr>
        <w:spacing w:after="0" w:line="240" w:lineRule="auto"/>
        <w:ind w:left="1276"/>
        <w:contextualSpacing w:val="0"/>
        <w:jc w:val="both"/>
        <w:rPr>
          <w:rFonts w:cstheme="minorHAnsi"/>
        </w:rPr>
      </w:pPr>
      <w:r w:rsidRPr="00D153EC">
        <w:rPr>
          <w:rFonts w:cstheme="minorHAnsi"/>
        </w:rPr>
        <w:t>określenie wierzytelności, która ma być zabezpieczona gwarancją,</w:t>
      </w:r>
    </w:p>
    <w:p w14:paraId="5A78D873" w14:textId="77777777" w:rsidR="00253EB6" w:rsidRPr="00D153EC" w:rsidRDefault="00253EB6">
      <w:pPr>
        <w:pStyle w:val="Akapitzlist"/>
        <w:widowControl w:val="0"/>
        <w:numPr>
          <w:ilvl w:val="1"/>
          <w:numId w:val="36"/>
        </w:numPr>
        <w:spacing w:after="0" w:line="240" w:lineRule="auto"/>
        <w:ind w:left="1276"/>
        <w:contextualSpacing w:val="0"/>
        <w:jc w:val="both"/>
        <w:rPr>
          <w:rFonts w:cstheme="minorHAnsi"/>
        </w:rPr>
      </w:pPr>
      <w:r w:rsidRPr="00D153EC">
        <w:rPr>
          <w:rFonts w:cstheme="minorHAnsi"/>
        </w:rPr>
        <w:t>kwotę gwarancji,</w:t>
      </w:r>
    </w:p>
    <w:p w14:paraId="6914AA50" w14:textId="77777777" w:rsidR="00253EB6" w:rsidRPr="00D153EC" w:rsidRDefault="00253EB6">
      <w:pPr>
        <w:pStyle w:val="Akapitzlist"/>
        <w:widowControl w:val="0"/>
        <w:numPr>
          <w:ilvl w:val="1"/>
          <w:numId w:val="36"/>
        </w:numPr>
        <w:spacing w:after="0" w:line="240" w:lineRule="auto"/>
        <w:ind w:left="1276"/>
        <w:contextualSpacing w:val="0"/>
        <w:jc w:val="both"/>
        <w:rPr>
          <w:rFonts w:cstheme="minorHAnsi"/>
        </w:rPr>
      </w:pPr>
      <w:r w:rsidRPr="00D153EC">
        <w:rPr>
          <w:rFonts w:cstheme="minorHAnsi"/>
        </w:rPr>
        <w:t>termin ważności gwarancji, obejmujący co najmniej okres związania ofertą,</w:t>
      </w:r>
    </w:p>
    <w:p w14:paraId="58D6A68A" w14:textId="77777777" w:rsidR="00253EB6" w:rsidRPr="00D153EC" w:rsidRDefault="00253EB6">
      <w:pPr>
        <w:pStyle w:val="Akapitzlist"/>
        <w:widowControl w:val="0"/>
        <w:numPr>
          <w:ilvl w:val="1"/>
          <w:numId w:val="36"/>
        </w:numPr>
        <w:spacing w:after="0" w:line="240" w:lineRule="auto"/>
        <w:ind w:left="1276"/>
        <w:contextualSpacing w:val="0"/>
        <w:jc w:val="both"/>
        <w:rPr>
          <w:rFonts w:cstheme="minorHAnsi"/>
        </w:rPr>
      </w:pPr>
      <w:r w:rsidRPr="00D153EC">
        <w:rPr>
          <w:rFonts w:cstheme="minorHAnsi"/>
        </w:rPr>
        <w:t>zobowiązanie</w:t>
      </w:r>
      <w:r w:rsidRPr="00D153EC">
        <w:rPr>
          <w:rFonts w:cstheme="minorHAnsi"/>
          <w:color w:val="000000"/>
        </w:rPr>
        <w:t xml:space="preserve"> gwaranta do zapłacenia kwoty gwarancji na pierwsze pisemne żądanie Zamawiającego w sytuacjach, gdy</w:t>
      </w:r>
      <w:r w:rsidRPr="00D153EC">
        <w:rPr>
          <w:rFonts w:cstheme="minorHAnsi"/>
        </w:rPr>
        <w:t>:</w:t>
      </w:r>
    </w:p>
    <w:p w14:paraId="3DBFD00E" w14:textId="77777777" w:rsidR="00253EB6" w:rsidRPr="00D153EC" w:rsidRDefault="00253EB6">
      <w:pPr>
        <w:pStyle w:val="Akapitzlist"/>
        <w:numPr>
          <w:ilvl w:val="2"/>
          <w:numId w:val="36"/>
        </w:numPr>
        <w:spacing w:after="0" w:line="240" w:lineRule="auto"/>
        <w:ind w:left="2127"/>
        <w:contextualSpacing w:val="0"/>
        <w:jc w:val="both"/>
        <w:rPr>
          <w:rFonts w:cstheme="minorHAnsi"/>
          <w:color w:val="000000"/>
        </w:rPr>
      </w:pPr>
      <w:r w:rsidRPr="00D153EC">
        <w:rPr>
          <w:rFonts w:cstheme="minorHAnsi"/>
          <w:color w:val="000000"/>
        </w:rPr>
        <w:t xml:space="preserve">Wykonawca w odpowiedzi na wezwanie, o którym mowa w art. 107 ust. 2 lub art. 128 ust. 1 ustawy </w:t>
      </w:r>
      <w:proofErr w:type="spellStart"/>
      <w:r w:rsidRPr="00D153EC">
        <w:rPr>
          <w:rFonts w:cstheme="minorHAnsi"/>
          <w:color w:val="000000"/>
        </w:rPr>
        <w:t>Pzp</w:t>
      </w:r>
      <w:proofErr w:type="spellEnd"/>
      <w:r w:rsidRPr="00D153EC">
        <w:rPr>
          <w:rFonts w:cstheme="minorHAnsi"/>
          <w:color w:val="000000"/>
        </w:rPr>
        <w:t xml:space="preserve">, z przyczyn leżących po jego stronie, nie złożył podmiotowych środków dowodowych lub przedmiotowych środków dowodowych potwierdzających okoliczności, o których mowa w art. 57 lub art. 106 ust. 1 ustawy </w:t>
      </w:r>
      <w:proofErr w:type="spellStart"/>
      <w:r w:rsidRPr="00D153EC">
        <w:rPr>
          <w:rFonts w:cstheme="minorHAnsi"/>
          <w:color w:val="000000"/>
        </w:rPr>
        <w:t>Pzp</w:t>
      </w:r>
      <w:proofErr w:type="spellEnd"/>
      <w:r w:rsidRPr="00D153EC">
        <w:rPr>
          <w:rFonts w:cstheme="minorHAnsi"/>
          <w:color w:val="000000"/>
        </w:rPr>
        <w:t xml:space="preserve">, oświadczenia, o którym mowa w art. 125 ust. 1 ustawy </w:t>
      </w:r>
      <w:proofErr w:type="spellStart"/>
      <w:r w:rsidRPr="00D153EC">
        <w:rPr>
          <w:rFonts w:cstheme="minorHAnsi"/>
          <w:color w:val="000000"/>
        </w:rPr>
        <w:t>Pzp</w:t>
      </w:r>
      <w:proofErr w:type="spellEnd"/>
      <w:r w:rsidRPr="00D153EC">
        <w:rPr>
          <w:rFonts w:cstheme="minorHAnsi"/>
          <w:color w:val="000000"/>
        </w:rPr>
        <w:t xml:space="preserve">, innych dokumentów lub oświadczeń lub nie wyraził zgody na poprawienie omyłki, o której mowa w art. 223 ust. 2 pkt 3 ustawy </w:t>
      </w:r>
      <w:proofErr w:type="spellStart"/>
      <w:r w:rsidRPr="00D153EC">
        <w:rPr>
          <w:rFonts w:cstheme="minorHAnsi"/>
          <w:color w:val="000000"/>
        </w:rPr>
        <w:t>Pzp</w:t>
      </w:r>
      <w:proofErr w:type="spellEnd"/>
      <w:r w:rsidRPr="00D153EC">
        <w:rPr>
          <w:rFonts w:cstheme="minorHAnsi"/>
          <w:color w:val="000000"/>
        </w:rPr>
        <w:t>, co spowodowało brak możliwości wybrania oferty złożonej przez Wykonawcę jako najkorzystniejszej.</w:t>
      </w:r>
    </w:p>
    <w:p w14:paraId="029D6D5A" w14:textId="77777777" w:rsidR="00253EB6" w:rsidRPr="00D153EC" w:rsidRDefault="00253EB6">
      <w:pPr>
        <w:pStyle w:val="Akapitzlist"/>
        <w:numPr>
          <w:ilvl w:val="2"/>
          <w:numId w:val="36"/>
        </w:numPr>
        <w:spacing w:after="0" w:line="240" w:lineRule="auto"/>
        <w:ind w:left="2128"/>
        <w:contextualSpacing w:val="0"/>
        <w:jc w:val="both"/>
        <w:rPr>
          <w:rFonts w:cstheme="minorHAnsi"/>
          <w:color w:val="000000"/>
        </w:rPr>
      </w:pPr>
      <w:r w:rsidRPr="00D153EC">
        <w:rPr>
          <w:rFonts w:cstheme="minorHAnsi"/>
          <w:color w:val="000000"/>
        </w:rPr>
        <w:t>Wykonawca, którego ofertę wybrano:</w:t>
      </w:r>
    </w:p>
    <w:p w14:paraId="6C78B503" w14:textId="77777777" w:rsidR="00253EB6" w:rsidRPr="00D153EC" w:rsidRDefault="00253EB6">
      <w:pPr>
        <w:numPr>
          <w:ilvl w:val="0"/>
          <w:numId w:val="27"/>
        </w:numPr>
        <w:spacing w:after="0" w:line="240" w:lineRule="auto"/>
        <w:rPr>
          <w:rFonts w:cstheme="minorHAnsi"/>
          <w:color w:val="000000"/>
        </w:rPr>
      </w:pPr>
      <w:r w:rsidRPr="00D153EC">
        <w:rPr>
          <w:rFonts w:cstheme="minorHAnsi"/>
          <w:color w:val="000000"/>
        </w:rPr>
        <w:t>odmówił podpisania umowy w sprawie zamówienia publicznego na warunkach określonych w ofercie;</w:t>
      </w:r>
    </w:p>
    <w:p w14:paraId="6DC53172" w14:textId="77777777" w:rsidR="00253EB6" w:rsidRPr="00D153EC" w:rsidRDefault="00253EB6">
      <w:pPr>
        <w:pStyle w:val="Akapitzlist"/>
        <w:numPr>
          <w:ilvl w:val="2"/>
          <w:numId w:val="36"/>
        </w:numPr>
        <w:spacing w:after="0" w:line="240" w:lineRule="auto"/>
        <w:ind w:left="2128"/>
        <w:contextualSpacing w:val="0"/>
        <w:jc w:val="both"/>
        <w:rPr>
          <w:rFonts w:cstheme="minorHAnsi"/>
          <w:color w:val="000000"/>
        </w:rPr>
      </w:pPr>
      <w:r w:rsidRPr="00D153EC">
        <w:rPr>
          <w:rFonts w:cstheme="minorHAnsi"/>
          <w:color w:val="000000"/>
        </w:rPr>
        <w:t>zawarcie umowy w sprawie zamówienia publicznego stało się niemożliwe z przyczyn leżących po stronie Wykonawcy, którego oferta została wybrana</w:t>
      </w:r>
    </w:p>
    <w:p w14:paraId="4106CED6"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rPr>
      </w:pPr>
      <w:r w:rsidRPr="00D153EC">
        <w:rPr>
          <w:rFonts w:cstheme="minorHAnsi"/>
        </w:rPr>
        <w:t>Wadium wnoszone w pieniądzu należy wpłacić przelewem na rachunek bankowy Zamawiającego:</w:t>
      </w:r>
    </w:p>
    <w:p w14:paraId="3186C066" w14:textId="77777777" w:rsidR="00EC4595" w:rsidRPr="00D153EC" w:rsidRDefault="00EC4595" w:rsidP="00EC459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line="240" w:lineRule="auto"/>
        <w:ind w:left="1160"/>
        <w:jc w:val="center"/>
        <w:rPr>
          <w:rFonts w:cstheme="minorHAnsi"/>
          <w:b/>
          <w:lang w:eastAsia="pl-PL"/>
        </w:rPr>
      </w:pPr>
      <w:r w:rsidRPr="00D153EC">
        <w:rPr>
          <w:rFonts w:cstheme="minorHAnsi"/>
          <w:b/>
          <w:lang w:eastAsia="pl-PL"/>
        </w:rPr>
        <w:t xml:space="preserve">nr </w:t>
      </w:r>
      <w:r w:rsidRPr="00D153EC">
        <w:rPr>
          <w:b/>
        </w:rPr>
        <w:t>16 1130 1206 0028 9173 2620 0006</w:t>
      </w:r>
      <w:r w:rsidRPr="00D153EC" w:rsidDel="00BC306A">
        <w:rPr>
          <w:rFonts w:cstheme="minorHAnsi"/>
          <w:b/>
          <w:lang w:eastAsia="pl-PL"/>
        </w:rPr>
        <w:t xml:space="preserve"> </w:t>
      </w:r>
      <w:r w:rsidRPr="00D153EC">
        <w:rPr>
          <w:rFonts w:cstheme="minorHAnsi"/>
          <w:b/>
          <w:lang w:eastAsia="pl-PL"/>
        </w:rPr>
        <w:t xml:space="preserve"> w BGK</w:t>
      </w:r>
    </w:p>
    <w:p w14:paraId="3428CD0C"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rPr>
      </w:pPr>
      <w:r w:rsidRPr="00D153EC">
        <w:rPr>
          <w:rFonts w:cstheme="minorHAnsi"/>
        </w:rPr>
        <w:t>Do oferty należy dołączyć dowód wniesienia wadium. Na poleceniu przelewu powinien być umieszczony tytuł:</w:t>
      </w:r>
    </w:p>
    <w:p w14:paraId="1C4F1A8E" w14:textId="6A9A6799" w:rsidR="00253EB6" w:rsidRPr="00D153EC" w:rsidRDefault="00253EB6" w:rsidP="00253EB6">
      <w:pPr>
        <w:spacing w:after="0" w:line="240" w:lineRule="auto"/>
        <w:ind w:left="851" w:right="-79"/>
        <w:jc w:val="center"/>
        <w:rPr>
          <w:rFonts w:eastAsia="Arial" w:cstheme="minorHAnsi"/>
          <w:b/>
          <w:bCs/>
          <w:i/>
        </w:rPr>
      </w:pPr>
      <w:r w:rsidRPr="00D153EC">
        <w:rPr>
          <w:rFonts w:eastAsia="Arial" w:cstheme="minorHAnsi"/>
          <w:b/>
          <w:bCs/>
          <w:i/>
        </w:rPr>
        <w:t xml:space="preserve">„Wadium do przetargu nr </w:t>
      </w:r>
      <w:r w:rsidR="00EC4595" w:rsidRPr="00D153EC">
        <w:rPr>
          <w:rFonts w:eastAsia="Arial" w:cstheme="minorHAnsi"/>
          <w:b/>
          <w:bCs/>
          <w:i/>
        </w:rPr>
        <w:t>ZP.26.1.</w:t>
      </w:r>
      <w:r w:rsidR="00B35F1D">
        <w:rPr>
          <w:rFonts w:eastAsia="Arial" w:cstheme="minorHAnsi"/>
          <w:b/>
          <w:bCs/>
          <w:i/>
        </w:rPr>
        <w:t>8</w:t>
      </w:r>
      <w:r w:rsidR="00EC4595" w:rsidRPr="00D153EC">
        <w:rPr>
          <w:rFonts w:eastAsia="Arial" w:cstheme="minorHAnsi"/>
          <w:b/>
          <w:bCs/>
          <w:i/>
        </w:rPr>
        <w:t>.2023</w:t>
      </w:r>
      <w:r w:rsidRPr="00D153EC">
        <w:rPr>
          <w:rFonts w:eastAsia="Arial" w:cstheme="minorHAnsi"/>
          <w:b/>
          <w:bCs/>
          <w:i/>
        </w:rPr>
        <w:t xml:space="preserve"> -  Zadanie nr …….”</w:t>
      </w:r>
    </w:p>
    <w:p w14:paraId="0AFC0DB3" w14:textId="3D6CD83D"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rPr>
      </w:pPr>
      <w:r w:rsidRPr="00D153EC">
        <w:rPr>
          <w:rFonts w:cstheme="minorHAnsi"/>
        </w:rPr>
        <w:t xml:space="preserve">Jeżeli wadium jest wnoszone w formie gwarancji lub poręczenia Wykonawca przekazuje </w:t>
      </w:r>
      <w:r w:rsidRPr="00D153EC">
        <w:rPr>
          <w:rFonts w:cstheme="minorHAnsi"/>
        </w:rPr>
        <w:lastRenderedPageBreak/>
        <w:t xml:space="preserve">Zamawiającemu oryginał gwarancji lub poręczenia, w </w:t>
      </w:r>
      <w:r w:rsidR="002E4A61">
        <w:rPr>
          <w:rFonts w:cstheme="minorHAnsi"/>
        </w:rPr>
        <w:t>formie</w:t>
      </w:r>
      <w:r w:rsidRPr="00D153EC">
        <w:rPr>
          <w:rFonts w:cstheme="minorHAnsi"/>
        </w:rPr>
        <w:t xml:space="preserve"> elektronicznej. </w:t>
      </w:r>
    </w:p>
    <w:p w14:paraId="02A64307"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b/>
        </w:rPr>
      </w:pPr>
      <w:r w:rsidRPr="00D153EC">
        <w:rPr>
          <w:rFonts w:cstheme="minorHAnsi"/>
          <w:color w:val="000000" w:themeColor="text1"/>
        </w:rPr>
        <w:t>Wadium należy wnieść przed upływem terminu składania ofert i utrzymuje  nieprzerwanie  do  dnia upływu terminu związania ofertą, z wyjątkiem przypadków, o których mowa w art. 98 ust. 1 pkt 2 i 3</w:t>
      </w:r>
      <w:r w:rsidRPr="00D153EC">
        <w:rPr>
          <w:rFonts w:cstheme="minorHAnsi"/>
          <w:color w:val="000000"/>
        </w:rPr>
        <w:t xml:space="preserve"> ustawy </w:t>
      </w:r>
      <w:proofErr w:type="spellStart"/>
      <w:r w:rsidRPr="00D153EC">
        <w:rPr>
          <w:rFonts w:cstheme="minorHAnsi"/>
          <w:color w:val="000000"/>
        </w:rPr>
        <w:t>Pzp</w:t>
      </w:r>
      <w:proofErr w:type="spellEnd"/>
      <w:r w:rsidRPr="00D153EC">
        <w:rPr>
          <w:rFonts w:cstheme="minorHAnsi"/>
          <w:color w:val="000000" w:themeColor="text1"/>
        </w:rPr>
        <w:t xml:space="preserve"> oraz ust. 2</w:t>
      </w:r>
      <w:r w:rsidRPr="00D153EC">
        <w:rPr>
          <w:rFonts w:cstheme="minorHAnsi"/>
          <w:color w:val="000000"/>
        </w:rPr>
        <w:t xml:space="preserve"> ustawy </w:t>
      </w:r>
      <w:proofErr w:type="spellStart"/>
      <w:r w:rsidRPr="00D153EC">
        <w:rPr>
          <w:rFonts w:cstheme="minorHAnsi"/>
          <w:color w:val="000000"/>
        </w:rPr>
        <w:t>Pzp</w:t>
      </w:r>
      <w:proofErr w:type="spellEnd"/>
      <w:r w:rsidRPr="00D153EC">
        <w:rPr>
          <w:rFonts w:cstheme="minorHAnsi"/>
          <w:color w:val="000000" w:themeColor="text1"/>
        </w:rPr>
        <w:t xml:space="preserve">, przy </w:t>
      </w:r>
      <w:r w:rsidRPr="00D153EC">
        <w:rPr>
          <w:rFonts w:cstheme="minorHAnsi"/>
          <w:color w:val="000000"/>
        </w:rPr>
        <w:t>czym wniesienie wadium w pieniądzu za pomocą przelewu bankowego Zamawiający będzie uważał za skuteczne wówczas, gdy bank prowadzący rachunek Zamawiającego potwierdzi, że otrzymał taki przelew przed upływem terminu składania ofert (tj. przed datą i godziną wyznaczoną do składania ofert). W wymienionym przypadku dołączenie do oferty kopii polecenia przelewu zleconego przez Wykonawcę lub dokumentu poświadczającego dokonanie przelewu jest warunkiem niewystarczającym do stwierdzenia przez Zamawiającego terminowego wniesienia wadium przez Wykonawcę</w:t>
      </w:r>
      <w:r w:rsidRPr="00D153EC">
        <w:rPr>
          <w:rFonts w:cstheme="minorHAnsi"/>
          <w:b/>
        </w:rPr>
        <w:t>.</w:t>
      </w:r>
    </w:p>
    <w:p w14:paraId="3F662375"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rPr>
      </w:pPr>
      <w:r w:rsidRPr="00D153EC">
        <w:rPr>
          <w:rFonts w:cstheme="minorHAnsi"/>
          <w:color w:val="000000" w:themeColor="text1"/>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D153EC">
        <w:rPr>
          <w:rFonts w:cstheme="minorHAnsi"/>
          <w:color w:val="000000" w:themeColor="text1"/>
        </w:rPr>
        <w:t>Pzp</w:t>
      </w:r>
      <w:proofErr w:type="spellEnd"/>
      <w:r w:rsidRPr="00D153EC">
        <w:rPr>
          <w:rFonts w:cstheme="minorHAnsi"/>
          <w:color w:val="000000" w:themeColor="text1"/>
        </w:rPr>
        <w:t xml:space="preserve"> zostanie odrzucona</w:t>
      </w:r>
      <w:r w:rsidRPr="00D153EC">
        <w:rPr>
          <w:rFonts w:cstheme="minorHAnsi"/>
        </w:rPr>
        <w:t>.</w:t>
      </w:r>
    </w:p>
    <w:p w14:paraId="4C6B1706"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color w:val="000000"/>
        </w:rPr>
      </w:pPr>
      <w:r w:rsidRPr="00D153EC">
        <w:rPr>
          <w:rFonts w:cstheme="minorHAnsi"/>
          <w:color w:val="000000" w:themeColor="text1"/>
        </w:rPr>
        <w:t>Zamawiający zwraca wadium niezwłocznie, nie później jednak niż w terminie 7 dni od dnia wystąpienia jednej z okoliczności</w:t>
      </w:r>
      <w:r w:rsidRPr="00D153EC">
        <w:rPr>
          <w:rFonts w:cstheme="minorHAnsi"/>
          <w:color w:val="000000"/>
        </w:rPr>
        <w:t>:</w:t>
      </w:r>
    </w:p>
    <w:p w14:paraId="435F11A7" w14:textId="77777777" w:rsidR="00253EB6" w:rsidRPr="00D153EC" w:rsidRDefault="00253EB6">
      <w:pPr>
        <w:pStyle w:val="Akapitzlist"/>
        <w:widowControl w:val="0"/>
        <w:numPr>
          <w:ilvl w:val="1"/>
          <w:numId w:val="33"/>
        </w:numPr>
        <w:tabs>
          <w:tab w:val="left" w:pos="400"/>
        </w:tabs>
        <w:spacing w:after="0" w:line="240" w:lineRule="auto"/>
        <w:contextualSpacing w:val="0"/>
        <w:jc w:val="both"/>
        <w:rPr>
          <w:rFonts w:cstheme="minorHAnsi"/>
          <w:color w:val="000000"/>
        </w:rPr>
      </w:pPr>
      <w:r w:rsidRPr="00D153EC">
        <w:rPr>
          <w:rFonts w:cstheme="minorHAnsi"/>
          <w:color w:val="000000" w:themeColor="text1"/>
        </w:rPr>
        <w:t>upływu terminu związania ofertą</w:t>
      </w:r>
    </w:p>
    <w:p w14:paraId="313510A8" w14:textId="77777777" w:rsidR="00253EB6" w:rsidRPr="00D153EC" w:rsidRDefault="00253EB6">
      <w:pPr>
        <w:pStyle w:val="Akapitzlist"/>
        <w:widowControl w:val="0"/>
        <w:numPr>
          <w:ilvl w:val="1"/>
          <w:numId w:val="33"/>
        </w:numPr>
        <w:tabs>
          <w:tab w:val="left" w:pos="400"/>
        </w:tabs>
        <w:spacing w:after="0" w:line="240" w:lineRule="auto"/>
        <w:contextualSpacing w:val="0"/>
        <w:jc w:val="both"/>
        <w:rPr>
          <w:rFonts w:cstheme="minorHAnsi"/>
          <w:color w:val="000000"/>
        </w:rPr>
      </w:pPr>
      <w:r w:rsidRPr="00D153EC">
        <w:rPr>
          <w:rFonts w:cstheme="minorHAnsi"/>
          <w:color w:val="000000" w:themeColor="text1"/>
        </w:rPr>
        <w:t>zawarcia umowy w sprawie zamówienia publicznego</w:t>
      </w:r>
    </w:p>
    <w:p w14:paraId="5BCCC077" w14:textId="77777777" w:rsidR="00253EB6" w:rsidRPr="00D153EC" w:rsidRDefault="00253EB6">
      <w:pPr>
        <w:pStyle w:val="Akapitzlist"/>
        <w:widowControl w:val="0"/>
        <w:numPr>
          <w:ilvl w:val="1"/>
          <w:numId w:val="33"/>
        </w:numPr>
        <w:tabs>
          <w:tab w:val="left" w:pos="400"/>
        </w:tabs>
        <w:spacing w:after="0" w:line="240" w:lineRule="auto"/>
        <w:contextualSpacing w:val="0"/>
        <w:jc w:val="both"/>
        <w:rPr>
          <w:rFonts w:cstheme="minorHAnsi"/>
          <w:color w:val="000000"/>
        </w:rPr>
      </w:pPr>
      <w:r w:rsidRPr="00D153EC">
        <w:rPr>
          <w:rFonts w:cstheme="minorHAnsi"/>
          <w:color w:val="000000" w:themeColor="text1"/>
        </w:rPr>
        <w:t>unieważnienia postępowania o udzielenie zamówienia, z wyjątkiem sytuacji gdy nie zostało rozstrzygnięte odwołanie na czynność unieważnienia albo nie upłynął termin do jego wniesienia</w:t>
      </w:r>
    </w:p>
    <w:p w14:paraId="5900815A" w14:textId="77777777" w:rsidR="00253EB6" w:rsidRPr="00D153EC" w:rsidRDefault="00253EB6">
      <w:pPr>
        <w:widowControl w:val="0"/>
        <w:numPr>
          <w:ilvl w:val="0"/>
          <w:numId w:val="25"/>
        </w:numPr>
        <w:tabs>
          <w:tab w:val="clear" w:pos="1160"/>
        </w:tabs>
        <w:spacing w:after="0" w:line="240" w:lineRule="auto"/>
        <w:ind w:left="829" w:hanging="403"/>
        <w:jc w:val="both"/>
        <w:rPr>
          <w:rFonts w:cstheme="minorHAnsi"/>
        </w:rPr>
      </w:pPr>
      <w:r w:rsidRPr="00D153EC">
        <w:rPr>
          <w:rFonts w:cstheme="minorHAnsi"/>
          <w:color w:val="000000" w:themeColor="text1"/>
        </w:rPr>
        <w:t>Zamawiający, niezwłocznie, nie później jednak niż w terminie 7 dni od dnia złożenia wniosku zwraca wadium Wykonawcy</w:t>
      </w:r>
      <w:r w:rsidRPr="00D153EC">
        <w:rPr>
          <w:rFonts w:cstheme="minorHAnsi"/>
        </w:rPr>
        <w:t>:</w:t>
      </w:r>
    </w:p>
    <w:p w14:paraId="036F37A9" w14:textId="77777777" w:rsidR="00253EB6" w:rsidRPr="00D153EC" w:rsidRDefault="00253EB6">
      <w:pPr>
        <w:pStyle w:val="Akapitzlist"/>
        <w:widowControl w:val="0"/>
        <w:numPr>
          <w:ilvl w:val="1"/>
          <w:numId w:val="34"/>
        </w:numPr>
        <w:spacing w:after="0" w:line="240" w:lineRule="auto"/>
        <w:ind w:left="1418" w:hanging="567"/>
        <w:contextualSpacing w:val="0"/>
        <w:jc w:val="both"/>
        <w:rPr>
          <w:rFonts w:cstheme="minorHAnsi"/>
        </w:rPr>
      </w:pPr>
      <w:r w:rsidRPr="00D153EC">
        <w:rPr>
          <w:rFonts w:cstheme="minorHAnsi"/>
          <w:color w:val="000000" w:themeColor="text1"/>
        </w:rPr>
        <w:t>który wycofał ofertę przed upływem terminu składania ofert</w:t>
      </w:r>
    </w:p>
    <w:p w14:paraId="5CB6F954" w14:textId="77777777" w:rsidR="00253EB6" w:rsidRPr="00D153EC" w:rsidRDefault="00253EB6">
      <w:pPr>
        <w:pStyle w:val="Akapitzlist"/>
        <w:widowControl w:val="0"/>
        <w:numPr>
          <w:ilvl w:val="1"/>
          <w:numId w:val="34"/>
        </w:numPr>
        <w:spacing w:after="0" w:line="240" w:lineRule="auto"/>
        <w:ind w:left="1418" w:hanging="567"/>
        <w:contextualSpacing w:val="0"/>
        <w:jc w:val="both"/>
        <w:rPr>
          <w:rFonts w:cstheme="minorHAnsi"/>
        </w:rPr>
      </w:pPr>
      <w:r w:rsidRPr="00D153EC">
        <w:rPr>
          <w:rFonts w:cstheme="minorHAnsi"/>
          <w:color w:val="000000" w:themeColor="text1"/>
        </w:rPr>
        <w:t>którego oferta została odrzucona</w:t>
      </w:r>
    </w:p>
    <w:p w14:paraId="7287E86D" w14:textId="77777777" w:rsidR="00253EB6" w:rsidRPr="00D153EC" w:rsidRDefault="00253EB6">
      <w:pPr>
        <w:pStyle w:val="Akapitzlist"/>
        <w:widowControl w:val="0"/>
        <w:numPr>
          <w:ilvl w:val="1"/>
          <w:numId w:val="34"/>
        </w:numPr>
        <w:spacing w:after="0" w:line="240" w:lineRule="auto"/>
        <w:ind w:left="1418" w:hanging="567"/>
        <w:contextualSpacing w:val="0"/>
        <w:jc w:val="both"/>
        <w:rPr>
          <w:rFonts w:cstheme="minorHAnsi"/>
        </w:rPr>
      </w:pPr>
      <w:r w:rsidRPr="00D153EC">
        <w:rPr>
          <w:rFonts w:cstheme="minorHAnsi"/>
          <w:color w:val="000000" w:themeColor="text1"/>
        </w:rPr>
        <w:t>po wyborze najkorzystniejszej oferty, z wyjątkiem wykonawcy, którego oferta została wybrana jako najkorzystniejsza</w:t>
      </w:r>
    </w:p>
    <w:p w14:paraId="62EC806D" w14:textId="77777777" w:rsidR="00253EB6" w:rsidRPr="00D153EC" w:rsidRDefault="00253EB6">
      <w:pPr>
        <w:pStyle w:val="Akapitzlist"/>
        <w:widowControl w:val="0"/>
        <w:numPr>
          <w:ilvl w:val="1"/>
          <w:numId w:val="34"/>
        </w:numPr>
        <w:spacing w:after="0" w:line="240" w:lineRule="auto"/>
        <w:ind w:left="1418" w:hanging="567"/>
        <w:contextualSpacing w:val="0"/>
        <w:jc w:val="both"/>
        <w:rPr>
          <w:rFonts w:cstheme="minorHAnsi"/>
        </w:rPr>
      </w:pPr>
      <w:r w:rsidRPr="00D153EC">
        <w:rPr>
          <w:rFonts w:cstheme="minorHAnsi"/>
          <w:color w:val="000000" w:themeColor="text1"/>
        </w:rPr>
        <w:t>po unieważnieniu postępowania, w przypadku gdy nie zostało rozstrzygnięte odwołanie na czynność unieważnienia albo nie upłynął termin do jego wniesienia</w:t>
      </w:r>
    </w:p>
    <w:p w14:paraId="2607C5EB"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rPr>
      </w:pPr>
      <w:r w:rsidRPr="00D153EC">
        <w:rPr>
          <w:rFonts w:cstheme="minorHAnsi"/>
          <w:color w:val="000000" w:themeColor="text1"/>
        </w:rPr>
        <w:t xml:space="preserve">Złożenie wniosku  o zwrot  wadium,  o którym mowa w pkt 10  powoduje rozwiązanie stosunku prawnego z wykonawcą wraz z utratą przez niego prawa do korzystania ze środków ochrony prawnej, o których mowa w dziale IX ustawy </w:t>
      </w:r>
      <w:proofErr w:type="spellStart"/>
      <w:r w:rsidRPr="00D153EC">
        <w:rPr>
          <w:rFonts w:cstheme="minorHAnsi"/>
          <w:color w:val="000000" w:themeColor="text1"/>
        </w:rPr>
        <w:t>Pzp</w:t>
      </w:r>
      <w:proofErr w:type="spellEnd"/>
      <w:r w:rsidRPr="00D153EC">
        <w:rPr>
          <w:rFonts w:cstheme="minorHAnsi"/>
        </w:rPr>
        <w:t xml:space="preserve">. </w:t>
      </w:r>
    </w:p>
    <w:p w14:paraId="13408691"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rPr>
      </w:pPr>
      <w:r w:rsidRPr="00D153EC">
        <w:rPr>
          <w:rFonts w:cstheme="minorHAnsi"/>
          <w:color w:val="000000" w:themeColor="text1"/>
        </w:rPr>
        <w:t>Zamawiający zwraca wadium wniesione w innej formie niż w pieniądzu poprzez złożenie gwarantowi lub poręczycielowi oświadczenia o zwolnieniu wadium</w:t>
      </w:r>
      <w:r w:rsidRPr="00D153EC">
        <w:rPr>
          <w:rFonts w:cstheme="minorHAnsi"/>
        </w:rPr>
        <w:t>.</w:t>
      </w:r>
    </w:p>
    <w:p w14:paraId="2D771303" w14:textId="77777777" w:rsidR="00253EB6" w:rsidRPr="00D153EC" w:rsidRDefault="00253EB6">
      <w:pPr>
        <w:widowControl w:val="0"/>
        <w:numPr>
          <w:ilvl w:val="0"/>
          <w:numId w:val="25"/>
        </w:numPr>
        <w:tabs>
          <w:tab w:val="clear" w:pos="1160"/>
          <w:tab w:val="left" w:pos="400"/>
          <w:tab w:val="num" w:pos="878"/>
        </w:tabs>
        <w:spacing w:after="0" w:line="240" w:lineRule="auto"/>
        <w:ind w:left="829" w:hanging="403"/>
        <w:jc w:val="both"/>
        <w:rPr>
          <w:rFonts w:cstheme="minorHAnsi"/>
        </w:rPr>
      </w:pPr>
      <w:r w:rsidRPr="00D153EC">
        <w:rPr>
          <w:rFonts w:cstheme="minorHAnsi"/>
          <w:color w:val="000000" w:themeColor="text1"/>
        </w:rPr>
        <w:t>Zamawiający zatrzymuje wadium wraz z odsetkami, a w przypadku wadium wniesionego w formie gwarancji lub poręczenia, o których mowa w art. 97 ust. 7 pkt 2–4</w:t>
      </w:r>
      <w:r w:rsidRPr="00D153EC">
        <w:rPr>
          <w:rFonts w:cstheme="minorHAnsi"/>
          <w:color w:val="000000"/>
        </w:rPr>
        <w:t xml:space="preserve"> ustawy </w:t>
      </w:r>
      <w:proofErr w:type="spellStart"/>
      <w:r w:rsidRPr="00D153EC">
        <w:rPr>
          <w:rFonts w:cstheme="minorHAnsi"/>
          <w:color w:val="000000"/>
        </w:rPr>
        <w:t>Pzp</w:t>
      </w:r>
      <w:proofErr w:type="spellEnd"/>
      <w:r w:rsidRPr="00D153EC">
        <w:rPr>
          <w:rFonts w:cstheme="minorHAnsi"/>
          <w:color w:val="000000" w:themeColor="text1"/>
        </w:rPr>
        <w:t>, występuje odpowiednio do gwaranta lub poręczyciela z żądaniem zapłaty wadium, jeżeli:</w:t>
      </w:r>
    </w:p>
    <w:p w14:paraId="4C21259E" w14:textId="77777777" w:rsidR="00253EB6" w:rsidRPr="00D153EC" w:rsidRDefault="00253EB6">
      <w:pPr>
        <w:pStyle w:val="Akapitzlist"/>
        <w:widowControl w:val="0"/>
        <w:numPr>
          <w:ilvl w:val="1"/>
          <w:numId w:val="35"/>
        </w:numPr>
        <w:spacing w:after="0" w:line="240" w:lineRule="auto"/>
        <w:ind w:left="1418" w:hanging="567"/>
        <w:contextualSpacing w:val="0"/>
        <w:jc w:val="both"/>
        <w:rPr>
          <w:rFonts w:cstheme="minorHAnsi"/>
        </w:rPr>
      </w:pPr>
      <w:r w:rsidRPr="00D153EC">
        <w:rPr>
          <w:rFonts w:cstheme="minorHAnsi"/>
          <w:color w:val="000000" w:themeColor="text1"/>
        </w:rPr>
        <w:t>wykonawca  w odpowiedzi  na  wezwanie,  o którym  mowa  w art. 107 ust. 2  lub  art. 128 ust. 1</w:t>
      </w:r>
      <w:r w:rsidRPr="00D153EC">
        <w:rPr>
          <w:rFonts w:cstheme="minorHAnsi"/>
          <w:color w:val="000000"/>
        </w:rPr>
        <w:t xml:space="preserve"> ustawy </w:t>
      </w:r>
      <w:proofErr w:type="spellStart"/>
      <w:r w:rsidRPr="00D153EC">
        <w:rPr>
          <w:rFonts w:cstheme="minorHAnsi"/>
          <w:color w:val="000000"/>
        </w:rPr>
        <w:t>Pzp</w:t>
      </w:r>
      <w:proofErr w:type="spellEnd"/>
      <w:r w:rsidRPr="00D153EC">
        <w:rPr>
          <w:rFonts w:cstheme="minorHAnsi"/>
          <w:color w:val="000000" w:themeColor="text1"/>
        </w:rPr>
        <w:t>, z przyczyn leżących po jego stronie, nie złożył podmiotowych środków dowodowych lub przedmiotowych środków dowodowych potwierdzających okoliczności, o których mowa w art. 57  lub art. 106 ust. 1</w:t>
      </w:r>
      <w:r w:rsidRPr="00D153EC">
        <w:rPr>
          <w:rFonts w:cstheme="minorHAnsi"/>
          <w:color w:val="000000"/>
        </w:rPr>
        <w:t xml:space="preserve"> ustawy </w:t>
      </w:r>
      <w:proofErr w:type="spellStart"/>
      <w:r w:rsidRPr="00D153EC">
        <w:rPr>
          <w:rFonts w:cstheme="minorHAnsi"/>
          <w:color w:val="000000"/>
        </w:rPr>
        <w:t>Pzp</w:t>
      </w:r>
      <w:proofErr w:type="spellEnd"/>
      <w:r w:rsidRPr="00D153EC">
        <w:rPr>
          <w:rFonts w:cstheme="minorHAnsi"/>
          <w:color w:val="000000" w:themeColor="text1"/>
        </w:rPr>
        <w:t>, oświadczenia, o którym mowa w art. 125 ust. 1</w:t>
      </w:r>
      <w:r w:rsidRPr="00D153EC">
        <w:rPr>
          <w:rFonts w:cstheme="minorHAnsi"/>
          <w:color w:val="000000"/>
        </w:rPr>
        <w:t xml:space="preserve"> ustawy </w:t>
      </w:r>
      <w:proofErr w:type="spellStart"/>
      <w:r w:rsidRPr="00D153EC">
        <w:rPr>
          <w:rFonts w:cstheme="minorHAnsi"/>
          <w:color w:val="000000"/>
        </w:rPr>
        <w:t>Pzp</w:t>
      </w:r>
      <w:proofErr w:type="spellEnd"/>
      <w:r w:rsidRPr="00D153EC">
        <w:rPr>
          <w:rFonts w:cstheme="minorHAnsi"/>
          <w:color w:val="000000" w:themeColor="text1"/>
        </w:rPr>
        <w:t>, innych dokumentów lub oświadczeń lub nie wyraził zgody na poprawienie omyłki, o której mowa w art. 223 ust.2 pkt 3</w:t>
      </w:r>
      <w:r w:rsidRPr="00D153EC">
        <w:rPr>
          <w:rFonts w:cstheme="minorHAnsi"/>
          <w:color w:val="000000"/>
        </w:rPr>
        <w:t xml:space="preserve"> ustawy </w:t>
      </w:r>
      <w:proofErr w:type="spellStart"/>
      <w:r w:rsidRPr="00D153EC">
        <w:rPr>
          <w:rFonts w:cstheme="minorHAnsi"/>
          <w:color w:val="000000"/>
        </w:rPr>
        <w:t>Pzp</w:t>
      </w:r>
      <w:proofErr w:type="spellEnd"/>
      <w:r w:rsidRPr="00D153EC">
        <w:rPr>
          <w:rFonts w:cstheme="minorHAnsi"/>
          <w:color w:val="000000" w:themeColor="text1"/>
        </w:rPr>
        <w:t>, co spowodowało brak możliwości wybrania oferty złożonej przez wykonawcę jako najkorzystniejszej</w:t>
      </w:r>
    </w:p>
    <w:p w14:paraId="2EACFBD6" w14:textId="77777777" w:rsidR="00253EB6" w:rsidRPr="00D153EC" w:rsidRDefault="00253EB6">
      <w:pPr>
        <w:pStyle w:val="Akapitzlist"/>
        <w:widowControl w:val="0"/>
        <w:numPr>
          <w:ilvl w:val="1"/>
          <w:numId w:val="35"/>
        </w:numPr>
        <w:spacing w:after="0" w:line="240" w:lineRule="auto"/>
        <w:ind w:left="1418" w:hanging="567"/>
        <w:contextualSpacing w:val="0"/>
        <w:jc w:val="both"/>
        <w:rPr>
          <w:rFonts w:cstheme="minorHAnsi"/>
        </w:rPr>
      </w:pPr>
      <w:r w:rsidRPr="00D153EC">
        <w:rPr>
          <w:rFonts w:cstheme="minorHAnsi"/>
          <w:color w:val="000000" w:themeColor="text1"/>
        </w:rPr>
        <w:t>wykonawca, którego oferta została wybrana:</w:t>
      </w:r>
    </w:p>
    <w:p w14:paraId="3D4607A0" w14:textId="77777777" w:rsidR="00253EB6" w:rsidRPr="00D153EC" w:rsidRDefault="00253EB6">
      <w:pPr>
        <w:pStyle w:val="Akapitzlist"/>
        <w:widowControl w:val="0"/>
        <w:numPr>
          <w:ilvl w:val="3"/>
          <w:numId w:val="25"/>
        </w:numPr>
        <w:tabs>
          <w:tab w:val="left" w:pos="400"/>
        </w:tabs>
        <w:spacing w:after="0" w:line="240" w:lineRule="auto"/>
        <w:ind w:left="1843"/>
        <w:contextualSpacing w:val="0"/>
        <w:jc w:val="both"/>
        <w:rPr>
          <w:rFonts w:cstheme="minorHAnsi"/>
        </w:rPr>
      </w:pPr>
      <w:r w:rsidRPr="00D153EC">
        <w:rPr>
          <w:rFonts w:cstheme="minorHAnsi"/>
          <w:color w:val="000000" w:themeColor="text1"/>
        </w:rPr>
        <w:t>odmówił podpisania umowy w sprawie zamówienia publicznego na warunkach określonych w ofercie</w:t>
      </w:r>
    </w:p>
    <w:p w14:paraId="16DA6C9E" w14:textId="25A5A5AD" w:rsidR="00E932D8" w:rsidRPr="00505D08" w:rsidRDefault="00253EB6" w:rsidP="00505D08">
      <w:pPr>
        <w:pStyle w:val="Akapitzlist"/>
        <w:widowControl w:val="0"/>
        <w:numPr>
          <w:ilvl w:val="1"/>
          <w:numId w:val="35"/>
        </w:numPr>
        <w:spacing w:after="120" w:line="240" w:lineRule="auto"/>
        <w:ind w:left="1418" w:hanging="567"/>
        <w:contextualSpacing w:val="0"/>
        <w:jc w:val="both"/>
        <w:rPr>
          <w:rFonts w:cstheme="minorHAnsi"/>
        </w:rPr>
      </w:pPr>
      <w:r w:rsidRPr="00D153EC">
        <w:rPr>
          <w:rFonts w:cstheme="minorHAnsi"/>
          <w:color w:val="000000" w:themeColor="text1"/>
        </w:rPr>
        <w:t>zawarcie umowy w sprawie zamówienia publicznego stało się niemożliwe z przyczyn leżących po stronie wykonawcy, którego oferta została wybrana</w:t>
      </w:r>
      <w:r w:rsidR="00EC4595" w:rsidRPr="00D153EC">
        <w:rPr>
          <w:rFonts w:cstheme="minorHAnsi"/>
          <w:color w:val="000000" w:themeColor="text1"/>
        </w:rPr>
        <w:t>.</w:t>
      </w:r>
    </w:p>
    <w:p w14:paraId="2D081D8D" w14:textId="77777777" w:rsidR="00505D08" w:rsidRPr="00505D08" w:rsidRDefault="00505D08" w:rsidP="00505D08">
      <w:pPr>
        <w:pStyle w:val="Akapitzlist"/>
        <w:widowControl w:val="0"/>
        <w:spacing w:after="120" w:line="240" w:lineRule="auto"/>
        <w:ind w:left="1418"/>
        <w:contextualSpacing w:val="0"/>
        <w:jc w:val="both"/>
        <w:rPr>
          <w:rFonts w:cstheme="minorHAnsi"/>
        </w:rPr>
      </w:pPr>
    </w:p>
    <w:p w14:paraId="7613C685" w14:textId="02354CF1" w:rsidR="00253EB6" w:rsidRPr="00D153EC" w:rsidRDefault="00EC4595" w:rsidP="00EC4595">
      <w:pPr>
        <w:widowControl w:val="0"/>
        <w:spacing w:after="0" w:line="240" w:lineRule="auto"/>
        <w:outlineLvl w:val="0"/>
        <w:rPr>
          <w:rFonts w:cstheme="minorHAnsi"/>
          <w:b/>
          <w:sz w:val="24"/>
          <w:szCs w:val="24"/>
        </w:rPr>
      </w:pPr>
      <w:bookmarkStart w:id="5" w:name="_Toc410119239"/>
      <w:bookmarkEnd w:id="5"/>
      <w:r w:rsidRPr="00D153EC">
        <w:rPr>
          <w:rFonts w:cstheme="minorHAnsi"/>
          <w:b/>
          <w:sz w:val="24"/>
          <w:szCs w:val="24"/>
        </w:rPr>
        <w:t xml:space="preserve">XV. </w:t>
      </w:r>
      <w:r w:rsidR="00253EB6" w:rsidRPr="00D153EC">
        <w:rPr>
          <w:rFonts w:cstheme="minorHAnsi"/>
          <w:b/>
          <w:sz w:val="24"/>
          <w:szCs w:val="24"/>
        </w:rPr>
        <w:t>TERMIN ZWIĄZANIA OFERTĄ</w:t>
      </w:r>
    </w:p>
    <w:p w14:paraId="6FB3E535" w14:textId="714B101F" w:rsidR="00253EB6" w:rsidRPr="00D153EC" w:rsidRDefault="00253EB6">
      <w:pPr>
        <w:numPr>
          <w:ilvl w:val="0"/>
          <w:numId w:val="28"/>
        </w:numPr>
        <w:tabs>
          <w:tab w:val="clear" w:pos="720"/>
        </w:tabs>
        <w:spacing w:after="0" w:line="240" w:lineRule="auto"/>
        <w:ind w:left="851" w:hanging="294"/>
        <w:jc w:val="both"/>
        <w:rPr>
          <w:rFonts w:cstheme="minorHAnsi"/>
        </w:rPr>
      </w:pPr>
      <w:r w:rsidRPr="00D153EC">
        <w:rPr>
          <w:rFonts w:cstheme="minorHAnsi"/>
        </w:rPr>
        <w:t>Wykonawca będzie związany ofertą przez okres 90 dni</w:t>
      </w:r>
      <w:r w:rsidRPr="00D153EC">
        <w:rPr>
          <w:rFonts w:cstheme="minorHAnsi"/>
          <w:color w:val="000000" w:themeColor="text1"/>
        </w:rPr>
        <w:t xml:space="preserve">, tj. do dnia </w:t>
      </w:r>
      <w:r w:rsidR="006E1B36">
        <w:rPr>
          <w:rFonts w:cstheme="minorHAnsi"/>
          <w:color w:val="000000" w:themeColor="text1"/>
        </w:rPr>
        <w:t>10.01.</w:t>
      </w:r>
      <w:r w:rsidRPr="00D153EC">
        <w:rPr>
          <w:rFonts w:cstheme="minorHAnsi"/>
          <w:color w:val="000000" w:themeColor="text1"/>
        </w:rPr>
        <w:t>202</w:t>
      </w:r>
      <w:r w:rsidR="006E1B36">
        <w:rPr>
          <w:rFonts w:cstheme="minorHAnsi"/>
          <w:color w:val="000000" w:themeColor="text1"/>
        </w:rPr>
        <w:t>4</w:t>
      </w:r>
      <w:r w:rsidRPr="00D153EC">
        <w:rPr>
          <w:rFonts w:cstheme="minorHAnsi"/>
          <w:color w:val="000000" w:themeColor="text1"/>
        </w:rPr>
        <w:t xml:space="preserve"> r. </w:t>
      </w:r>
      <w:r w:rsidRPr="00D153EC">
        <w:rPr>
          <w:rFonts w:cstheme="minorHAnsi"/>
        </w:rPr>
        <w:t xml:space="preserve">Bieg terminu związania ofertą rozpoczyna się wraz z upływem terminu składania ofert. </w:t>
      </w:r>
    </w:p>
    <w:p w14:paraId="636D1D0F" w14:textId="77777777" w:rsidR="00253EB6" w:rsidRPr="00D153EC" w:rsidRDefault="00253EB6">
      <w:pPr>
        <w:numPr>
          <w:ilvl w:val="0"/>
          <w:numId w:val="28"/>
        </w:numPr>
        <w:tabs>
          <w:tab w:val="clear" w:pos="720"/>
        </w:tabs>
        <w:spacing w:after="0" w:line="240" w:lineRule="auto"/>
        <w:ind w:left="851" w:hanging="294"/>
        <w:jc w:val="both"/>
        <w:rPr>
          <w:rFonts w:cstheme="minorHAnsi"/>
        </w:rPr>
      </w:pPr>
      <w:r w:rsidRPr="00D153EC">
        <w:rPr>
          <w:rFonts w:cstheme="minorHAnsi"/>
          <w:color w:val="000000" w:themeColor="text1"/>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r w:rsidRPr="00D153EC">
        <w:rPr>
          <w:rFonts w:cstheme="minorHAnsi"/>
        </w:rPr>
        <w:t xml:space="preserve">. </w:t>
      </w:r>
    </w:p>
    <w:p w14:paraId="6C00BD8F" w14:textId="77777777" w:rsidR="00253EB6" w:rsidRPr="00D153EC" w:rsidRDefault="00253EB6">
      <w:pPr>
        <w:numPr>
          <w:ilvl w:val="0"/>
          <w:numId w:val="28"/>
        </w:numPr>
        <w:tabs>
          <w:tab w:val="clear" w:pos="720"/>
        </w:tabs>
        <w:spacing w:after="0" w:line="240" w:lineRule="auto"/>
        <w:ind w:left="851" w:hanging="294"/>
        <w:jc w:val="both"/>
        <w:rPr>
          <w:rFonts w:cstheme="minorHAnsi"/>
        </w:rPr>
      </w:pPr>
      <w:r w:rsidRPr="00D153EC">
        <w:rPr>
          <w:rFonts w:cstheme="minorHAnsi"/>
          <w:color w:val="000000" w:themeColor="text1"/>
        </w:rPr>
        <w:t>Przedłużenie terminu związania ofertą, o którym mowa w pkt 2, wymaga złożenia przez Wykonawcę pisemnego oświadczenia o wyrażeniu zgody na przedłużenie terminu związania ofertą</w:t>
      </w:r>
      <w:r w:rsidRPr="00D153EC">
        <w:rPr>
          <w:rFonts w:cstheme="minorHAnsi"/>
        </w:rPr>
        <w:t>.</w:t>
      </w:r>
    </w:p>
    <w:p w14:paraId="7375137A" w14:textId="77777777" w:rsidR="00253EB6" w:rsidRPr="00D153EC" w:rsidRDefault="00253EB6">
      <w:pPr>
        <w:numPr>
          <w:ilvl w:val="0"/>
          <w:numId w:val="28"/>
        </w:numPr>
        <w:tabs>
          <w:tab w:val="clear" w:pos="720"/>
        </w:tabs>
        <w:spacing w:after="0" w:line="240" w:lineRule="auto"/>
        <w:ind w:left="851" w:hanging="294"/>
        <w:jc w:val="both"/>
        <w:rPr>
          <w:rFonts w:cstheme="minorHAnsi"/>
        </w:rPr>
      </w:pPr>
      <w:r w:rsidRPr="00D153EC">
        <w:rPr>
          <w:rFonts w:cstheme="minorHAnsi"/>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D792B53" w14:textId="77777777" w:rsidR="00253EB6" w:rsidRDefault="00253EB6">
      <w:pPr>
        <w:numPr>
          <w:ilvl w:val="0"/>
          <w:numId w:val="28"/>
        </w:numPr>
        <w:tabs>
          <w:tab w:val="clear" w:pos="720"/>
        </w:tabs>
        <w:spacing w:after="120" w:line="240" w:lineRule="auto"/>
        <w:ind w:left="851" w:hanging="294"/>
        <w:jc w:val="both"/>
        <w:rPr>
          <w:rFonts w:cstheme="minorHAnsi"/>
        </w:rPr>
      </w:pPr>
      <w:r w:rsidRPr="00D153EC">
        <w:rPr>
          <w:rFonts w:cstheme="minorHAnsi"/>
        </w:rPr>
        <w:t xml:space="preserve">Odmowa wyrażenia zgody </w:t>
      </w:r>
      <w:r w:rsidRPr="00D153EC">
        <w:rPr>
          <w:rFonts w:cstheme="minorHAnsi"/>
          <w:color w:val="FF0000"/>
        </w:rPr>
        <w:t xml:space="preserve"> </w:t>
      </w:r>
      <w:r w:rsidRPr="00D153EC">
        <w:rPr>
          <w:rFonts w:cstheme="minorHAnsi"/>
        </w:rPr>
        <w:t>na przedłużenie okresu związania ofertą nie powoduje utraty wadium.</w:t>
      </w:r>
    </w:p>
    <w:p w14:paraId="7DCA4779" w14:textId="77777777" w:rsidR="00505D08" w:rsidRPr="00D153EC" w:rsidRDefault="00505D08" w:rsidP="00505D08">
      <w:pPr>
        <w:spacing w:after="120" w:line="240" w:lineRule="auto"/>
        <w:ind w:left="851"/>
        <w:jc w:val="both"/>
        <w:rPr>
          <w:rFonts w:cstheme="minorHAnsi"/>
        </w:rPr>
      </w:pPr>
    </w:p>
    <w:p w14:paraId="30EDAEE8" w14:textId="7AAE2604" w:rsidR="0077490C" w:rsidRPr="00D153EC" w:rsidRDefault="0077490C">
      <w:pPr>
        <w:pStyle w:val="Akapitzlist"/>
        <w:widowControl w:val="0"/>
        <w:numPr>
          <w:ilvl w:val="4"/>
          <w:numId w:val="3"/>
        </w:numPr>
        <w:spacing w:after="0" w:line="240" w:lineRule="auto"/>
        <w:ind w:left="567" w:hanging="567"/>
        <w:outlineLvl w:val="0"/>
        <w:rPr>
          <w:rFonts w:cstheme="minorHAnsi"/>
          <w:b/>
          <w:sz w:val="24"/>
          <w:szCs w:val="24"/>
        </w:rPr>
      </w:pPr>
      <w:r w:rsidRPr="00D153EC">
        <w:rPr>
          <w:rFonts w:cstheme="minorHAnsi"/>
          <w:b/>
          <w:sz w:val="24"/>
          <w:szCs w:val="24"/>
        </w:rPr>
        <w:t>OPIS SPOSOBU PRZYGOTOWANIA OFERT</w:t>
      </w:r>
      <w:r w:rsidRPr="00D153EC">
        <w:rPr>
          <w:rFonts w:cstheme="minorHAnsi"/>
        </w:rPr>
        <w:t xml:space="preserve"> </w:t>
      </w:r>
      <w:r w:rsidRPr="00D153EC">
        <w:rPr>
          <w:rFonts w:cstheme="minorHAnsi"/>
          <w:b/>
          <w:sz w:val="24"/>
          <w:szCs w:val="24"/>
        </w:rPr>
        <w:t>ORAZ WYMAGANIA FORMALNE DOTYCZĄCE SKŁADANYCH OŚWIADCZEŃ I DOKUMENTÓW</w:t>
      </w:r>
    </w:p>
    <w:p w14:paraId="7C3A77E9" w14:textId="77777777" w:rsidR="007B3D40" w:rsidRPr="00D153EC" w:rsidRDefault="007B3D40" w:rsidP="007B3D40">
      <w:pPr>
        <w:pStyle w:val="Akapitzlist"/>
        <w:widowControl w:val="0"/>
        <w:spacing w:after="0" w:line="240" w:lineRule="auto"/>
        <w:ind w:left="567"/>
        <w:outlineLvl w:val="0"/>
        <w:rPr>
          <w:rFonts w:cstheme="minorHAnsi"/>
          <w:b/>
          <w:sz w:val="24"/>
          <w:szCs w:val="24"/>
        </w:rPr>
      </w:pPr>
    </w:p>
    <w:p w14:paraId="0F062033" w14:textId="77777777" w:rsidR="00C1571B" w:rsidRPr="00D153EC" w:rsidRDefault="007B3D40">
      <w:pPr>
        <w:pStyle w:val="Akapitzlist"/>
        <w:numPr>
          <w:ilvl w:val="0"/>
          <w:numId w:val="11"/>
        </w:numPr>
        <w:spacing w:after="0"/>
        <w:jc w:val="both"/>
        <w:rPr>
          <w:rFonts w:cstheme="minorHAnsi"/>
        </w:rPr>
      </w:pPr>
      <w:r w:rsidRPr="00D153EC">
        <w:rPr>
          <w:rFonts w:cstheme="minorHAnsi"/>
          <w:b/>
          <w:bCs/>
        </w:rPr>
        <w:t>Ofertę należy złożyć w języku polskim</w:t>
      </w:r>
      <w:r w:rsidRPr="00D153EC">
        <w:rPr>
          <w:rFonts w:cstheme="minorHAnsi"/>
        </w:rPr>
        <w:t>, sporządzoną pod rygorem nieważności, w formie elektronicznej opatrzoną podpisem kwalifikowanym. Treść oferty musi odpowiadać treści SWZ</w:t>
      </w:r>
      <w:r w:rsidR="00A456C5" w:rsidRPr="00D153EC">
        <w:rPr>
          <w:rFonts w:cstheme="minorHAnsi"/>
        </w:rPr>
        <w:t>.</w:t>
      </w:r>
    </w:p>
    <w:p w14:paraId="0B5DE3A5" w14:textId="27E81F51" w:rsidR="00A456C5" w:rsidRPr="00D153EC" w:rsidRDefault="00A456C5">
      <w:pPr>
        <w:pStyle w:val="Akapitzlist"/>
        <w:numPr>
          <w:ilvl w:val="0"/>
          <w:numId w:val="11"/>
        </w:numPr>
        <w:spacing w:after="0"/>
        <w:jc w:val="both"/>
        <w:rPr>
          <w:rFonts w:cstheme="minorHAnsi"/>
        </w:rPr>
      </w:pPr>
      <w:r w:rsidRPr="00D153EC">
        <w:rPr>
          <w:rFonts w:cstheme="minorHAnsi"/>
          <w:b/>
          <w:bCs/>
        </w:rPr>
        <w:t>Oferta musi zawierać następujące oświadczenia i dokumenty:</w:t>
      </w:r>
    </w:p>
    <w:p w14:paraId="07EFDFE7" w14:textId="77777777" w:rsidR="005E5632" w:rsidRPr="00D153EC" w:rsidRDefault="005E5632">
      <w:pPr>
        <w:pStyle w:val="Akapitzlist"/>
        <w:numPr>
          <w:ilvl w:val="0"/>
          <w:numId w:val="42"/>
        </w:numPr>
        <w:spacing w:after="0" w:line="240" w:lineRule="auto"/>
        <w:ind w:right="338"/>
        <w:contextualSpacing w:val="0"/>
        <w:jc w:val="both"/>
        <w:rPr>
          <w:rFonts w:cstheme="minorHAnsi"/>
          <w:b/>
          <w:vanish/>
        </w:rPr>
      </w:pPr>
    </w:p>
    <w:p w14:paraId="37D7FB02" w14:textId="77777777" w:rsidR="005E5632" w:rsidRPr="00D153EC" w:rsidRDefault="005E5632">
      <w:pPr>
        <w:pStyle w:val="Akapitzlist"/>
        <w:numPr>
          <w:ilvl w:val="0"/>
          <w:numId w:val="42"/>
        </w:numPr>
        <w:spacing w:after="0" w:line="240" w:lineRule="auto"/>
        <w:ind w:right="338"/>
        <w:contextualSpacing w:val="0"/>
        <w:jc w:val="both"/>
        <w:rPr>
          <w:rFonts w:cstheme="minorHAnsi"/>
          <w:b/>
          <w:vanish/>
        </w:rPr>
      </w:pPr>
    </w:p>
    <w:p w14:paraId="2BF2D8CE" w14:textId="5173C990" w:rsidR="00A456C5" w:rsidRPr="00D153EC" w:rsidRDefault="00A456C5">
      <w:pPr>
        <w:pStyle w:val="Akapitzlist"/>
        <w:numPr>
          <w:ilvl w:val="1"/>
          <w:numId w:val="42"/>
        </w:numPr>
        <w:spacing w:after="0" w:line="240" w:lineRule="auto"/>
        <w:ind w:left="1146" w:right="338"/>
        <w:contextualSpacing w:val="0"/>
        <w:jc w:val="both"/>
        <w:rPr>
          <w:rFonts w:cstheme="minorHAnsi"/>
        </w:rPr>
      </w:pPr>
      <w:r w:rsidRPr="00D153EC">
        <w:rPr>
          <w:rFonts w:cstheme="minorHAnsi"/>
          <w:b/>
        </w:rPr>
        <w:t>Prawidłowo wypełniony Formularz oferty</w:t>
      </w:r>
      <w:r w:rsidRPr="00D153EC">
        <w:rPr>
          <w:rFonts w:cstheme="minorHAnsi"/>
        </w:rPr>
        <w:t xml:space="preserve">, sporządzony wg wzoru stanowiącego Załącznik  nr 2 do SWZ. </w:t>
      </w:r>
    </w:p>
    <w:p w14:paraId="030570DD" w14:textId="5F117B1C" w:rsidR="00A456C5" w:rsidRPr="00A3552C" w:rsidRDefault="00393195" w:rsidP="000A256F">
      <w:pPr>
        <w:pStyle w:val="Akapitzlist"/>
        <w:numPr>
          <w:ilvl w:val="1"/>
          <w:numId w:val="42"/>
        </w:numPr>
        <w:suppressAutoHyphens/>
        <w:spacing w:after="0" w:line="240" w:lineRule="auto"/>
        <w:ind w:left="1146" w:right="338"/>
        <w:contextualSpacing w:val="0"/>
        <w:jc w:val="both"/>
        <w:rPr>
          <w:rFonts w:cstheme="minorHAnsi"/>
        </w:rPr>
      </w:pPr>
      <w:r w:rsidRPr="00A3552C">
        <w:rPr>
          <w:rFonts w:cstheme="minorHAnsi"/>
          <w:b/>
        </w:rPr>
        <w:t xml:space="preserve">Prawidłowo wypełniony Kosztorys ofertowy/opis przedmiotu zamówienia, </w:t>
      </w:r>
      <w:r w:rsidRPr="00A3552C">
        <w:rPr>
          <w:rFonts w:cstheme="minorHAnsi"/>
        </w:rPr>
        <w:t xml:space="preserve">sporządzony wg wzoru stanowiącego Załącznik  nr 1 do SWZ. </w:t>
      </w:r>
    </w:p>
    <w:p w14:paraId="3CACCEA5" w14:textId="77777777" w:rsidR="00A3552C" w:rsidRPr="00A3552C" w:rsidRDefault="00A3552C" w:rsidP="00A3552C">
      <w:pPr>
        <w:pStyle w:val="Akapitzlist"/>
        <w:suppressAutoHyphens/>
        <w:spacing w:after="0" w:line="240" w:lineRule="auto"/>
        <w:ind w:left="1146" w:right="338"/>
        <w:contextualSpacing w:val="0"/>
        <w:jc w:val="both"/>
        <w:rPr>
          <w:rFonts w:cstheme="minorHAnsi"/>
        </w:rPr>
      </w:pPr>
    </w:p>
    <w:p w14:paraId="02C77D92" w14:textId="77777777" w:rsidR="00A456C5" w:rsidRPr="00D153EC" w:rsidRDefault="00A456C5" w:rsidP="00A456C5">
      <w:pPr>
        <w:spacing w:after="0" w:line="240" w:lineRule="auto"/>
        <w:ind w:left="1416"/>
        <w:jc w:val="both"/>
        <w:rPr>
          <w:rFonts w:cstheme="minorHAnsi"/>
        </w:rPr>
      </w:pPr>
      <w:r w:rsidRPr="00D153EC">
        <w:rPr>
          <w:rFonts w:cstheme="minorHAnsi"/>
          <w:b/>
          <w:bCs/>
        </w:rPr>
        <w:t>Ofertę składa się</w:t>
      </w:r>
      <w:r w:rsidRPr="00D153EC">
        <w:rPr>
          <w:rFonts w:cstheme="minorHAnsi"/>
        </w:rPr>
        <w:t xml:space="preserve">, pod rygorem nieważności </w:t>
      </w:r>
      <w:r w:rsidRPr="00D153EC">
        <w:rPr>
          <w:rFonts w:cstheme="minorHAnsi"/>
          <w:b/>
          <w:bCs/>
        </w:rPr>
        <w:t>w formie elektronicznej  opatrzonej kwalifikowanym podpisem elektronicznym</w:t>
      </w:r>
      <w:r w:rsidRPr="00D153EC">
        <w:rPr>
          <w:rFonts w:cstheme="minorHAnsi"/>
        </w:rPr>
        <w:t xml:space="preserve">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D153EC">
        <w:rPr>
          <w:rFonts w:cstheme="minorHAnsi"/>
        </w:rPr>
        <w:t>Pzp</w:t>
      </w:r>
      <w:proofErr w:type="spellEnd"/>
      <w:r w:rsidRPr="00D153EC">
        <w:rPr>
          <w:rFonts w:cstheme="minorHAnsi"/>
        </w:rPr>
        <w:t>, z uwzględnieniem rodzaju przekazywanych danych</w:t>
      </w:r>
    </w:p>
    <w:p w14:paraId="27E96453" w14:textId="77777777" w:rsidR="00F15CD9" w:rsidRPr="00D153EC" w:rsidRDefault="00F15CD9" w:rsidP="00A456C5">
      <w:pPr>
        <w:spacing w:after="0" w:line="240" w:lineRule="auto"/>
        <w:ind w:left="1416"/>
        <w:jc w:val="both"/>
        <w:rPr>
          <w:rFonts w:cstheme="minorHAnsi"/>
        </w:rPr>
      </w:pPr>
    </w:p>
    <w:p w14:paraId="3A28EEC2" w14:textId="77777777" w:rsidR="00A456C5" w:rsidRPr="00D153EC" w:rsidRDefault="00A456C5">
      <w:pPr>
        <w:pStyle w:val="Akapitzlist"/>
        <w:numPr>
          <w:ilvl w:val="1"/>
          <w:numId w:val="42"/>
        </w:numPr>
        <w:spacing w:after="0" w:line="240" w:lineRule="auto"/>
        <w:ind w:left="1353" w:hanging="567"/>
        <w:contextualSpacing w:val="0"/>
        <w:jc w:val="both"/>
        <w:rPr>
          <w:rFonts w:cstheme="minorHAnsi"/>
        </w:rPr>
      </w:pPr>
      <w:r w:rsidRPr="00D153EC">
        <w:rPr>
          <w:rFonts w:cstheme="minorHAnsi"/>
          <w:b/>
        </w:rPr>
        <w:t>Oświadczenie o niepodleganiu wykluczeniu</w:t>
      </w:r>
      <w:r w:rsidRPr="00D153EC">
        <w:rPr>
          <w:rFonts w:cstheme="minorHAnsi"/>
        </w:rPr>
        <w:t xml:space="preserve"> </w:t>
      </w:r>
      <w:r w:rsidRPr="00D153EC">
        <w:rPr>
          <w:rFonts w:cstheme="minorHAnsi"/>
          <w:b/>
        </w:rPr>
        <w:t>oraz spełnianiu warunków udziału (JEDZ)</w:t>
      </w:r>
      <w:r w:rsidRPr="00D153EC">
        <w:rPr>
          <w:rFonts w:cstheme="minorHAnsi"/>
        </w:rPr>
        <w:t xml:space="preserve"> w postępowaniu w zakresie wskazanym w Rozdziale IX i X SWZ. Oświadczenie to stanowi dowód potwierdzający brak podstaw wykluczenia oraz spełnianie warunków udziału w postępowaniu, na dzień składania ofert, tymczasowo zastępujący wymagane podmiotowe środki dowodowe, wskazane w Rozdziale XI SWZ.</w:t>
      </w:r>
    </w:p>
    <w:p w14:paraId="765C056B" w14:textId="77777777" w:rsidR="00A456C5" w:rsidRPr="00D153EC" w:rsidRDefault="00A456C5" w:rsidP="00A456C5">
      <w:pPr>
        <w:spacing w:after="0" w:line="240" w:lineRule="auto"/>
        <w:ind w:left="1353"/>
        <w:jc w:val="both"/>
        <w:rPr>
          <w:rFonts w:cstheme="minorHAnsi"/>
          <w:bCs/>
        </w:rPr>
      </w:pPr>
      <w:r w:rsidRPr="00D153EC">
        <w:rPr>
          <w:rFonts w:cstheme="minorHAnsi"/>
          <w:bCs/>
        </w:rPr>
        <w:t>Oświadczenie składają odrębnie:</w:t>
      </w:r>
    </w:p>
    <w:p w14:paraId="4348DB6C" w14:textId="52AD2D09" w:rsidR="00A456C5" w:rsidRPr="00D153EC" w:rsidRDefault="00F15CD9">
      <w:pPr>
        <w:pStyle w:val="Akapitzlist"/>
        <w:numPr>
          <w:ilvl w:val="0"/>
          <w:numId w:val="44"/>
        </w:numPr>
        <w:suppressAutoHyphens/>
        <w:spacing w:after="0" w:line="240" w:lineRule="auto"/>
        <w:contextualSpacing w:val="0"/>
        <w:rPr>
          <w:rFonts w:cstheme="minorHAnsi"/>
        </w:rPr>
      </w:pPr>
      <w:r w:rsidRPr="00D153EC">
        <w:rPr>
          <w:rFonts w:cstheme="minorHAnsi"/>
        </w:rPr>
        <w:t>W</w:t>
      </w:r>
      <w:r w:rsidR="00A456C5" w:rsidRPr="00D153EC">
        <w:rPr>
          <w:rFonts w:cstheme="minorHAnsi"/>
        </w:rPr>
        <w:t xml:space="preserve">ykonawca/każdy spośród </w:t>
      </w:r>
      <w:r w:rsidRPr="00D153EC">
        <w:rPr>
          <w:rFonts w:cstheme="minorHAnsi"/>
        </w:rPr>
        <w:t>W</w:t>
      </w:r>
      <w:r w:rsidR="00A456C5" w:rsidRPr="00D153EC">
        <w:rPr>
          <w:rFonts w:cstheme="minorHAnsi"/>
        </w:rPr>
        <w:t>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D169A52" w14:textId="2D3ADF77" w:rsidR="00A456C5" w:rsidRPr="00D153EC" w:rsidRDefault="00A456C5">
      <w:pPr>
        <w:pStyle w:val="Akapitzlist"/>
        <w:numPr>
          <w:ilvl w:val="0"/>
          <w:numId w:val="44"/>
        </w:numPr>
        <w:suppressAutoHyphens/>
        <w:spacing w:after="0" w:line="240" w:lineRule="auto"/>
        <w:contextualSpacing w:val="0"/>
        <w:rPr>
          <w:rFonts w:cstheme="minorHAnsi"/>
          <w:u w:val="single"/>
        </w:rPr>
      </w:pPr>
      <w:r w:rsidRPr="00D153EC">
        <w:rPr>
          <w:rFonts w:cstheme="minorHAnsi"/>
        </w:rPr>
        <w:t xml:space="preserve">podmiot trzeci, na którego potencjał powołuje się </w:t>
      </w:r>
      <w:r w:rsidR="00F15CD9" w:rsidRPr="00D153EC">
        <w:rPr>
          <w:rFonts w:cstheme="minorHAnsi"/>
        </w:rPr>
        <w:t>W</w:t>
      </w:r>
      <w:r w:rsidRPr="00D153EC">
        <w:rPr>
          <w:rFonts w:cstheme="minorHAnsi"/>
        </w:rPr>
        <w:t>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F15CD9" w:rsidRPr="00D153EC">
        <w:rPr>
          <w:rFonts w:cstheme="minorHAnsi"/>
        </w:rPr>
        <w:t>.</w:t>
      </w:r>
    </w:p>
    <w:p w14:paraId="5E7B492A" w14:textId="77777777" w:rsidR="00F15CD9" w:rsidRPr="00D153EC" w:rsidRDefault="00F15CD9" w:rsidP="00F15CD9">
      <w:pPr>
        <w:pStyle w:val="Akapitzlist"/>
        <w:suppressAutoHyphens/>
        <w:spacing w:after="0" w:line="240" w:lineRule="auto"/>
        <w:ind w:left="1776"/>
        <w:contextualSpacing w:val="0"/>
        <w:rPr>
          <w:rFonts w:cstheme="minorHAnsi"/>
          <w:u w:val="single"/>
        </w:rPr>
      </w:pPr>
    </w:p>
    <w:p w14:paraId="472B1EB2" w14:textId="77777777" w:rsidR="00A456C5" w:rsidRPr="00D153EC" w:rsidRDefault="00A456C5" w:rsidP="00A456C5">
      <w:pPr>
        <w:spacing w:after="0" w:line="240" w:lineRule="auto"/>
        <w:ind w:left="1353"/>
        <w:jc w:val="both"/>
        <w:rPr>
          <w:rFonts w:cstheme="minorHAnsi"/>
        </w:rPr>
      </w:pPr>
      <w:r w:rsidRPr="00D153EC">
        <w:rPr>
          <w:rFonts w:cstheme="minorHAnsi"/>
          <w:b/>
          <w:bCs/>
        </w:rPr>
        <w:t>Oświadczenie składa się</w:t>
      </w:r>
      <w:r w:rsidRPr="00D153EC">
        <w:rPr>
          <w:rFonts w:cstheme="minorHAnsi"/>
        </w:rPr>
        <w:t xml:space="preserve">, pod rygorem nieważności </w:t>
      </w:r>
      <w:r w:rsidRPr="00D153EC">
        <w:rPr>
          <w:rFonts w:cstheme="minorHAnsi"/>
          <w:b/>
          <w:bCs/>
        </w:rPr>
        <w:t>w formie elektronicznej  opatrzonej kwalifikowanym podpisem elektronicznym</w:t>
      </w:r>
      <w:r w:rsidRPr="00D153EC">
        <w:rPr>
          <w:rFonts w:cstheme="minorHAnsi"/>
        </w:rPr>
        <w:t xml:space="preserve"> w formatach danych określonych w przepisach wydanych na podstawie art. 18 ustawy z dnia 17 lutego 2005 r. o informatyzacji działalności podmiotów realizujących zadania publiczne (Dz. U. z 2020 r. poz. 346, 568, 695, 1517 i 2320), </w:t>
      </w:r>
      <w:r w:rsidRPr="00D153EC">
        <w:rPr>
          <w:rFonts w:cstheme="minorHAnsi"/>
        </w:rPr>
        <w:lastRenderedPageBreak/>
        <w:t>z zastrzeżeniem formatów, o których mowa w art. 66 ust. 1 ustawy, z uwzględnieniem rodzaju przekazywanych danych.</w:t>
      </w:r>
    </w:p>
    <w:p w14:paraId="0A24E9EB" w14:textId="77777777" w:rsidR="0026278B" w:rsidRPr="00D153EC" w:rsidRDefault="0026278B" w:rsidP="00A456C5">
      <w:pPr>
        <w:spacing w:after="0" w:line="240" w:lineRule="auto"/>
        <w:ind w:left="1353"/>
        <w:jc w:val="both"/>
        <w:rPr>
          <w:rFonts w:cstheme="minorHAnsi"/>
        </w:rPr>
      </w:pPr>
    </w:p>
    <w:p w14:paraId="5C456383" w14:textId="77777777" w:rsidR="00A456C5" w:rsidRPr="00D153EC" w:rsidRDefault="00A456C5">
      <w:pPr>
        <w:pStyle w:val="Akapitzlist"/>
        <w:numPr>
          <w:ilvl w:val="1"/>
          <w:numId w:val="42"/>
        </w:numPr>
        <w:spacing w:after="0" w:line="240" w:lineRule="auto"/>
        <w:ind w:left="1353" w:hanging="567"/>
        <w:contextualSpacing w:val="0"/>
        <w:jc w:val="both"/>
        <w:rPr>
          <w:rFonts w:cstheme="minorHAnsi"/>
        </w:rPr>
      </w:pPr>
      <w:r w:rsidRPr="00D153EC">
        <w:rPr>
          <w:rFonts w:cstheme="minorHAnsi"/>
          <w:b/>
        </w:rPr>
        <w:t>Zobowiązanie podmiotu trzeciego</w:t>
      </w:r>
      <w:r w:rsidRPr="00D153EC">
        <w:rPr>
          <w:rFonts w:cstheme="minorHAnsi"/>
        </w:rPr>
        <w:t xml:space="preserve"> (jeżeli dotyczy) udostępniającego zasoby lub inny podmiotowy środek dowodowy potwierdzające, że stosunek łączący wykonawcę z podmiotami udostępniającymi zasoby gwarantuje rzeczywisty dostęp do tych zasobów oraz określa w szczególności:</w:t>
      </w:r>
    </w:p>
    <w:p w14:paraId="6D07720D" w14:textId="77777777" w:rsidR="00A456C5" w:rsidRPr="00D153EC" w:rsidRDefault="00A456C5">
      <w:pPr>
        <w:pStyle w:val="Akapitzlist"/>
        <w:numPr>
          <w:ilvl w:val="3"/>
          <w:numId w:val="45"/>
        </w:numPr>
        <w:spacing w:after="0" w:line="240" w:lineRule="auto"/>
        <w:ind w:left="1701"/>
        <w:contextualSpacing w:val="0"/>
        <w:jc w:val="both"/>
        <w:rPr>
          <w:rFonts w:cstheme="minorHAnsi"/>
        </w:rPr>
      </w:pPr>
      <w:r w:rsidRPr="00D153EC">
        <w:rPr>
          <w:rFonts w:cstheme="minorHAnsi"/>
        </w:rPr>
        <w:t>zakres dostępnych wykonawcy zasobów podmiotu udostępniającego zasoby</w:t>
      </w:r>
    </w:p>
    <w:p w14:paraId="51AF5847" w14:textId="77777777" w:rsidR="00A456C5" w:rsidRPr="00D153EC" w:rsidRDefault="00A456C5">
      <w:pPr>
        <w:pStyle w:val="Akapitzlist"/>
        <w:numPr>
          <w:ilvl w:val="3"/>
          <w:numId w:val="45"/>
        </w:numPr>
        <w:spacing w:after="0" w:line="240" w:lineRule="auto"/>
        <w:ind w:left="1701"/>
        <w:contextualSpacing w:val="0"/>
        <w:jc w:val="both"/>
        <w:rPr>
          <w:rFonts w:cstheme="minorHAnsi"/>
        </w:rPr>
      </w:pPr>
      <w:r w:rsidRPr="00D153EC">
        <w:rPr>
          <w:rFonts w:cstheme="minorHAnsi"/>
        </w:rPr>
        <w:t>sposób i okres udostępnienia wykonawcy i wykorzystania przez niego zasobów podmiotu udostępniającego te zasoby przy wykonywaniu zamówienia</w:t>
      </w:r>
    </w:p>
    <w:p w14:paraId="30E7B69B" w14:textId="77777777" w:rsidR="00A456C5" w:rsidRPr="00D153EC" w:rsidRDefault="00A456C5" w:rsidP="00A456C5">
      <w:pPr>
        <w:pStyle w:val="Akapitzlist"/>
        <w:spacing w:after="0" w:line="240" w:lineRule="auto"/>
        <w:ind w:left="1353"/>
        <w:jc w:val="both"/>
        <w:rPr>
          <w:rFonts w:cstheme="minorHAnsi"/>
        </w:rPr>
      </w:pPr>
      <w:r w:rsidRPr="00D153EC">
        <w:rPr>
          <w:rFonts w:cstheme="minorHAnsi"/>
          <w:b/>
        </w:rPr>
        <w:t>oraz oświadczenie podmiotu udostępniającego według Załącznika nr 9 do SWZ</w:t>
      </w:r>
      <w:r w:rsidRPr="00D153EC">
        <w:rPr>
          <w:rFonts w:cstheme="minorHAnsi"/>
        </w:rPr>
        <w:t xml:space="preserve"> </w:t>
      </w:r>
      <w:r w:rsidRPr="00D153EC">
        <w:rPr>
          <w:rFonts w:cstheme="minorHAnsi"/>
          <w:b/>
          <w:bCs/>
        </w:rPr>
        <w:t>Zobowiązanie</w:t>
      </w:r>
      <w:r w:rsidRPr="00D153EC">
        <w:rPr>
          <w:rFonts w:cstheme="minorHAnsi"/>
        </w:rPr>
        <w:t xml:space="preserve"> składa się, pod rygorem nieważności, </w:t>
      </w:r>
      <w:r w:rsidRPr="00D153EC">
        <w:rPr>
          <w:rFonts w:cstheme="minorHAnsi"/>
          <w:b/>
          <w:bCs/>
        </w:rPr>
        <w:t>w formie elektronicznej opatrzonej kwalifikowanym podpisem elektronicznym</w:t>
      </w:r>
      <w:r w:rsidRPr="00D153EC">
        <w:rPr>
          <w:rFonts w:cstheme="minorHAnsi"/>
        </w:rPr>
        <w:t xml:space="preserve"> w zakresie i w sposób określony w przepisach wydanych na podstawie art. 70 ustawy </w:t>
      </w:r>
      <w:proofErr w:type="spellStart"/>
      <w:r w:rsidRPr="00D153EC">
        <w:rPr>
          <w:rFonts w:cstheme="minorHAnsi"/>
        </w:rPr>
        <w:t>Pzp</w:t>
      </w:r>
      <w:proofErr w:type="spellEnd"/>
      <w:r w:rsidRPr="00D153EC">
        <w:rPr>
          <w:rFonts w:cstheme="minorHAnsi"/>
        </w:rPr>
        <w:t>,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71EB1D" w14:textId="77777777" w:rsidR="0026278B" w:rsidRPr="00D153EC" w:rsidRDefault="0026278B" w:rsidP="00A456C5">
      <w:pPr>
        <w:pStyle w:val="Akapitzlist"/>
        <w:spacing w:after="0" w:line="240" w:lineRule="auto"/>
        <w:ind w:left="1353"/>
        <w:jc w:val="both"/>
        <w:rPr>
          <w:rFonts w:cstheme="minorHAnsi"/>
        </w:rPr>
      </w:pPr>
    </w:p>
    <w:p w14:paraId="4455318C" w14:textId="67D6BCC8" w:rsidR="00A456C5" w:rsidRPr="00D153EC" w:rsidRDefault="00A456C5">
      <w:pPr>
        <w:pStyle w:val="Akapitzlist"/>
        <w:numPr>
          <w:ilvl w:val="1"/>
          <w:numId w:val="42"/>
        </w:numPr>
        <w:spacing w:after="0" w:line="240" w:lineRule="auto"/>
        <w:ind w:left="1353" w:hanging="567"/>
        <w:contextualSpacing w:val="0"/>
        <w:jc w:val="both"/>
        <w:rPr>
          <w:rFonts w:cstheme="minorHAnsi"/>
        </w:rPr>
      </w:pPr>
      <w:r w:rsidRPr="00D153EC">
        <w:rPr>
          <w:rFonts w:cstheme="minorHAnsi"/>
          <w:b/>
        </w:rPr>
        <w:t>Wykazanie rozwiązań równoważnych</w:t>
      </w:r>
      <w:r w:rsidRPr="00D153EC">
        <w:rPr>
          <w:rFonts w:cstheme="minorHAnsi"/>
        </w:rPr>
        <w:t xml:space="preserve"> (jeżeli dotyczy) – wykonawca, który powołuje się na rozwiązania równoważne, o których mowa w rozdziale V pkt </w:t>
      </w:r>
      <w:r w:rsidR="00F15CD9" w:rsidRPr="00D153EC">
        <w:rPr>
          <w:rFonts w:cstheme="minorHAnsi"/>
        </w:rPr>
        <w:t>9</w:t>
      </w:r>
      <w:r w:rsidRPr="00D153EC">
        <w:rPr>
          <w:rFonts w:cstheme="minorHAnsi"/>
        </w:rPr>
        <w:t xml:space="preserve"> SWZ, jest zobowiązany udowodnić w ofercie,  że proponowane przez niego rozwiązania w równoważnym stopniu spełniają wymagania określone przez Zamawiającego w opisie przedmiotu zamówienia stanowiącym  Załącznik nr 1 do SWZ.</w:t>
      </w:r>
    </w:p>
    <w:p w14:paraId="135AAE84" w14:textId="77777777" w:rsidR="00A456C5" w:rsidRPr="00D153EC" w:rsidRDefault="00A456C5" w:rsidP="00A456C5">
      <w:pPr>
        <w:pStyle w:val="Akapitzlist"/>
        <w:spacing w:after="0" w:line="240" w:lineRule="auto"/>
        <w:ind w:left="1353"/>
        <w:jc w:val="both"/>
        <w:rPr>
          <w:rFonts w:cstheme="minorHAnsi"/>
        </w:rPr>
      </w:pPr>
      <w:r w:rsidRPr="00D153EC">
        <w:rPr>
          <w:rFonts w:cstheme="minorHAnsi"/>
          <w:b/>
          <w:bCs/>
        </w:rPr>
        <w:t>Wykaz rozwiązań równoważnych</w:t>
      </w:r>
      <w:r w:rsidRPr="00D153EC">
        <w:rPr>
          <w:rFonts w:cstheme="minorHAnsi"/>
        </w:rPr>
        <w:t xml:space="preserve"> musi być złożony w </w:t>
      </w:r>
      <w:r w:rsidRPr="00D153EC">
        <w:rPr>
          <w:rFonts w:cstheme="minorHAnsi"/>
          <w:b/>
          <w:bCs/>
        </w:rPr>
        <w:t xml:space="preserve">formie elektronicznej opatrzonej kwalifikowanym podpisem elektronicznym </w:t>
      </w:r>
      <w:r w:rsidRPr="00D153EC">
        <w:rPr>
          <w:rFonts w:cstheme="minorHAnsi"/>
        </w:rPr>
        <w:t xml:space="preserve">w zakresie i w sposób określony w przepisach wydanych na podstawie art. 70 ustawy </w:t>
      </w:r>
      <w:proofErr w:type="spellStart"/>
      <w:r w:rsidRPr="00D153EC">
        <w:rPr>
          <w:rFonts w:cstheme="minorHAnsi"/>
        </w:rPr>
        <w:t>Pzp</w:t>
      </w:r>
      <w:proofErr w:type="spellEnd"/>
      <w:r w:rsidRPr="00D153EC">
        <w:rPr>
          <w:rFonts w:cstheme="minorHAnsi"/>
        </w:rPr>
        <w:t>,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00F8A3" w14:textId="77777777" w:rsidR="0026278B" w:rsidRPr="00D153EC" w:rsidRDefault="0026278B" w:rsidP="00A456C5">
      <w:pPr>
        <w:pStyle w:val="Akapitzlist"/>
        <w:spacing w:after="0" w:line="240" w:lineRule="auto"/>
        <w:ind w:left="1353"/>
        <w:jc w:val="both"/>
        <w:rPr>
          <w:rFonts w:cstheme="minorHAnsi"/>
        </w:rPr>
      </w:pPr>
    </w:p>
    <w:p w14:paraId="18E5AB96" w14:textId="77777777" w:rsidR="00A456C5" w:rsidRPr="00D153EC" w:rsidRDefault="00A456C5">
      <w:pPr>
        <w:pStyle w:val="Akapitzlist"/>
        <w:numPr>
          <w:ilvl w:val="1"/>
          <w:numId w:val="42"/>
        </w:numPr>
        <w:spacing w:after="0" w:line="240" w:lineRule="auto"/>
        <w:ind w:left="1353" w:hanging="567"/>
        <w:contextualSpacing w:val="0"/>
        <w:jc w:val="both"/>
        <w:rPr>
          <w:rFonts w:cstheme="minorHAnsi"/>
          <w:b/>
        </w:rPr>
      </w:pPr>
      <w:r w:rsidRPr="00D153EC">
        <w:rPr>
          <w:rFonts w:cstheme="minorHAnsi"/>
          <w:b/>
        </w:rPr>
        <w:t>Wadium</w:t>
      </w:r>
      <w:r w:rsidRPr="00D153EC">
        <w:rPr>
          <w:rFonts w:cstheme="minorHAnsi"/>
        </w:rPr>
        <w:t xml:space="preserve">: gwarancja lub poręczenie, jeśli wadium wnoszone jest w innej formie niż pieniądz </w:t>
      </w:r>
    </w:p>
    <w:p w14:paraId="3DF464B8" w14:textId="3415392C" w:rsidR="00A456C5" w:rsidRPr="00D153EC" w:rsidRDefault="00A456C5" w:rsidP="00A456C5">
      <w:pPr>
        <w:pStyle w:val="Akapitzlist"/>
        <w:spacing w:after="0" w:line="240" w:lineRule="auto"/>
        <w:ind w:left="1353"/>
        <w:jc w:val="both"/>
        <w:rPr>
          <w:rFonts w:cstheme="minorHAnsi"/>
          <w:b/>
          <w:bCs/>
        </w:rPr>
      </w:pPr>
      <w:r w:rsidRPr="00D153EC">
        <w:rPr>
          <w:rFonts w:cstheme="minorHAnsi"/>
        </w:rPr>
        <w:t xml:space="preserve">Wniesienie wadium w poręczeniach lub gwarancjach musi obejmować przekazanie tego dokumentu w takiej formie, w jakiej został on ustanowiony przez gwaranta, </w:t>
      </w:r>
      <w:r w:rsidRPr="00D153EC">
        <w:rPr>
          <w:rFonts w:cstheme="minorHAnsi"/>
          <w:b/>
          <w:bCs/>
        </w:rPr>
        <w:t>tj. oryginału dokumentu podpisanego kwalifikowanym podpisem elektronicznym przez jego wystawcę</w:t>
      </w:r>
      <w:r w:rsidR="00F15CD9" w:rsidRPr="00D153EC">
        <w:rPr>
          <w:rFonts w:cstheme="minorHAnsi"/>
          <w:b/>
          <w:bCs/>
        </w:rPr>
        <w:t>.</w:t>
      </w:r>
    </w:p>
    <w:p w14:paraId="62DBE8D8" w14:textId="77777777" w:rsidR="0026278B" w:rsidRPr="00D153EC" w:rsidRDefault="0026278B" w:rsidP="00A456C5">
      <w:pPr>
        <w:pStyle w:val="Akapitzlist"/>
        <w:spacing w:after="0" w:line="240" w:lineRule="auto"/>
        <w:ind w:left="1353"/>
        <w:jc w:val="both"/>
        <w:rPr>
          <w:rFonts w:cstheme="minorHAnsi"/>
          <w:b/>
          <w:bCs/>
        </w:rPr>
      </w:pPr>
    </w:p>
    <w:p w14:paraId="63C8CEC4" w14:textId="77777777" w:rsidR="00A456C5" w:rsidRPr="00D153EC" w:rsidRDefault="00A456C5">
      <w:pPr>
        <w:pStyle w:val="Akapitzlist"/>
        <w:numPr>
          <w:ilvl w:val="1"/>
          <w:numId w:val="42"/>
        </w:numPr>
        <w:spacing w:after="0" w:line="240" w:lineRule="auto"/>
        <w:ind w:left="1353" w:hanging="567"/>
        <w:contextualSpacing w:val="0"/>
        <w:jc w:val="both"/>
        <w:rPr>
          <w:rFonts w:cstheme="minorHAnsi"/>
        </w:rPr>
      </w:pPr>
      <w:r w:rsidRPr="00D153EC">
        <w:rPr>
          <w:rFonts w:cstheme="minorHAnsi"/>
          <w:b/>
        </w:rPr>
        <w:t xml:space="preserve">Potwierdzenie umocowania </w:t>
      </w:r>
      <w:r w:rsidRPr="00D153EC">
        <w:rPr>
          <w:rFonts w:cstheme="minorHAnsi"/>
        </w:rPr>
        <w:t>do działania w imieniu wykonawcy lub podmiotu udostępniającego zasoby (jeżeli dotyczy):</w:t>
      </w:r>
    </w:p>
    <w:p w14:paraId="29B132EF" w14:textId="4D97F28E" w:rsidR="00A456C5" w:rsidRPr="00D153EC" w:rsidRDefault="00A456C5">
      <w:pPr>
        <w:pStyle w:val="Akapitzlist"/>
        <w:numPr>
          <w:ilvl w:val="2"/>
          <w:numId w:val="42"/>
        </w:numPr>
        <w:spacing w:after="0" w:line="240" w:lineRule="auto"/>
        <w:ind w:left="2127"/>
        <w:contextualSpacing w:val="0"/>
        <w:jc w:val="both"/>
        <w:rPr>
          <w:rFonts w:cstheme="minorHAnsi"/>
          <w:b/>
        </w:rPr>
      </w:pPr>
      <w:r w:rsidRPr="00D153EC">
        <w:rPr>
          <w:rFonts w:cstheme="minorHAnsi"/>
        </w:rPr>
        <w:t xml:space="preserve">zamawiający w celu potwierdzenia, że osoba działająca w imieniu </w:t>
      </w:r>
      <w:r w:rsidR="00EA227B" w:rsidRPr="00D153EC">
        <w:rPr>
          <w:rFonts w:cstheme="minorHAnsi"/>
        </w:rPr>
        <w:t>W</w:t>
      </w:r>
      <w:r w:rsidRPr="00D153EC">
        <w:rPr>
          <w:rFonts w:cstheme="minorHAnsi"/>
        </w:rPr>
        <w:t>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0DFBCCB9" w14:textId="0778F189" w:rsidR="00A456C5" w:rsidRPr="00D153EC" w:rsidRDefault="00A456C5">
      <w:pPr>
        <w:pStyle w:val="Akapitzlist"/>
        <w:numPr>
          <w:ilvl w:val="2"/>
          <w:numId w:val="42"/>
        </w:numPr>
        <w:spacing w:after="0" w:line="240" w:lineRule="auto"/>
        <w:ind w:left="2127"/>
        <w:contextualSpacing w:val="0"/>
        <w:jc w:val="both"/>
        <w:rPr>
          <w:rFonts w:cstheme="minorHAnsi"/>
        </w:rPr>
      </w:pPr>
      <w:r w:rsidRPr="00D153EC">
        <w:rPr>
          <w:rFonts w:cstheme="minorHAnsi"/>
        </w:rPr>
        <w:t xml:space="preserve">wykonawca lub podmiot udostępniający zasoby nie jest zobowiązany do złożenia dokumentów, o których mowa w pkt </w:t>
      </w:r>
      <w:r w:rsidR="00303D80" w:rsidRPr="00D153EC">
        <w:rPr>
          <w:rFonts w:cstheme="minorHAnsi"/>
        </w:rPr>
        <w:t>2.7.1</w:t>
      </w:r>
      <w:r w:rsidRPr="00D153EC">
        <w:rPr>
          <w:rFonts w:cstheme="minorHAnsi"/>
        </w:rPr>
        <w:t>, jeżeli zamawiający może je uzyskać za pomocą bezpłatnych i ogólnodostępnych baz danych, o ile wykonawca wskazał dane umożliwiające dostęp do tych dokumentów</w:t>
      </w:r>
    </w:p>
    <w:p w14:paraId="0FE99D24" w14:textId="39D3A54B" w:rsidR="00A456C5" w:rsidRPr="00D153EC" w:rsidRDefault="00A456C5">
      <w:pPr>
        <w:pStyle w:val="Akapitzlist"/>
        <w:numPr>
          <w:ilvl w:val="2"/>
          <w:numId w:val="42"/>
        </w:numPr>
        <w:spacing w:after="0" w:line="240" w:lineRule="auto"/>
        <w:ind w:left="2127"/>
        <w:contextualSpacing w:val="0"/>
        <w:jc w:val="both"/>
        <w:rPr>
          <w:rFonts w:cstheme="minorHAnsi"/>
          <w:b/>
        </w:rPr>
      </w:pPr>
      <w:r w:rsidRPr="00D153EC">
        <w:rPr>
          <w:rFonts w:cstheme="minorHAnsi"/>
        </w:rPr>
        <w:t>jeżeli w imieniu wykonawcy lub podmiotu udostępniającego zasoby działa osoba, której umocowanie do jego reprezentowania nie wynika z dokumentów, o których mowa w pkt</w:t>
      </w:r>
      <w:r w:rsidR="00303D80" w:rsidRPr="00D153EC">
        <w:rPr>
          <w:rFonts w:cstheme="minorHAnsi"/>
        </w:rPr>
        <w:t>. 2.7.1</w:t>
      </w:r>
      <w:r w:rsidRPr="00D153EC">
        <w:rPr>
          <w:rFonts w:cstheme="minorHAnsi"/>
        </w:rPr>
        <w:t xml:space="preserve">, zamawiający żąda od </w:t>
      </w:r>
      <w:r w:rsidR="00EA227B" w:rsidRPr="00D153EC">
        <w:rPr>
          <w:rFonts w:cstheme="minorHAnsi"/>
        </w:rPr>
        <w:t>W</w:t>
      </w:r>
      <w:r w:rsidRPr="00D153EC">
        <w:rPr>
          <w:rFonts w:cstheme="minorHAnsi"/>
        </w:rPr>
        <w:t xml:space="preserve">ykonawcy lub podmiotu udostępniającego zasoby złożenia wraz z ofertą pełnomocnictwa lub innego dokumentu potwierdzającego umocowanie do reprezentowania </w:t>
      </w:r>
      <w:r w:rsidR="00EA227B" w:rsidRPr="00D153EC">
        <w:rPr>
          <w:rFonts w:cstheme="minorHAnsi"/>
        </w:rPr>
        <w:t>W</w:t>
      </w:r>
      <w:r w:rsidRPr="00D153EC">
        <w:rPr>
          <w:rFonts w:cstheme="minorHAnsi"/>
        </w:rPr>
        <w:t>ykonawcy</w:t>
      </w:r>
    </w:p>
    <w:p w14:paraId="103E2FF1" w14:textId="1E8103B6" w:rsidR="00A456C5" w:rsidRPr="00D153EC" w:rsidRDefault="00A456C5" w:rsidP="00A456C5">
      <w:pPr>
        <w:spacing w:after="0" w:line="240" w:lineRule="auto"/>
        <w:ind w:left="1341"/>
        <w:jc w:val="both"/>
        <w:rPr>
          <w:rFonts w:cstheme="minorHAnsi"/>
        </w:rPr>
      </w:pPr>
      <w:r w:rsidRPr="00D153EC">
        <w:rPr>
          <w:rFonts w:cstheme="minorHAnsi"/>
          <w:b/>
          <w:bCs/>
        </w:rPr>
        <w:lastRenderedPageBreak/>
        <w:t>Potwierdzenie umocowania</w:t>
      </w:r>
      <w:r w:rsidRPr="00D153EC">
        <w:rPr>
          <w:rFonts w:cstheme="minorHAnsi"/>
        </w:rPr>
        <w:t xml:space="preserve"> do działania w imieniu </w:t>
      </w:r>
      <w:r w:rsidR="00EA227B" w:rsidRPr="00D153EC">
        <w:rPr>
          <w:rFonts w:cstheme="minorHAnsi"/>
        </w:rPr>
        <w:t>W</w:t>
      </w:r>
      <w:r w:rsidRPr="00D153EC">
        <w:rPr>
          <w:rFonts w:cstheme="minorHAnsi"/>
        </w:rPr>
        <w:t>ykonawcy lub podmiotu udostępniającego zasoby składane jest</w:t>
      </w:r>
      <w:r w:rsidRPr="00D153EC">
        <w:rPr>
          <w:rFonts w:cstheme="minorHAnsi"/>
          <w:bCs/>
        </w:rPr>
        <w:t xml:space="preserve"> </w:t>
      </w:r>
      <w:r w:rsidRPr="00D153EC">
        <w:rPr>
          <w:rFonts w:cstheme="minorHAnsi"/>
          <w:b/>
          <w:bCs/>
        </w:rPr>
        <w:t xml:space="preserve">w formie elektronicznej opatrzonej kwalifikowanym podpisem elektronicznym </w:t>
      </w:r>
      <w:r w:rsidRPr="00D153EC">
        <w:rPr>
          <w:rFonts w:cstheme="minorHAnsi"/>
        </w:rPr>
        <w:t xml:space="preserve">w zakresie i w sposób określonym w przepisach wydanych na podstawie art. 70 ustawy </w:t>
      </w:r>
      <w:proofErr w:type="spellStart"/>
      <w:r w:rsidRPr="00D153EC">
        <w:rPr>
          <w:rFonts w:cstheme="minorHAnsi"/>
        </w:rPr>
        <w:t>Pzp</w:t>
      </w:r>
      <w:proofErr w:type="spellEnd"/>
      <w:r w:rsidRPr="00D153EC">
        <w:rPr>
          <w:rFonts w:cstheme="minorHAnsi"/>
        </w:rPr>
        <w:t>,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CC1FD6D" w14:textId="77777777" w:rsidR="00A456C5" w:rsidRPr="00D153EC" w:rsidRDefault="00A456C5">
      <w:pPr>
        <w:pStyle w:val="Akapitzlist"/>
        <w:numPr>
          <w:ilvl w:val="1"/>
          <w:numId w:val="42"/>
        </w:numPr>
        <w:spacing w:after="0" w:line="240" w:lineRule="auto"/>
        <w:ind w:left="1353" w:hanging="567"/>
        <w:contextualSpacing w:val="0"/>
        <w:jc w:val="both"/>
        <w:rPr>
          <w:rFonts w:cstheme="minorHAnsi"/>
          <w:b/>
        </w:rPr>
      </w:pPr>
      <w:r w:rsidRPr="00D153EC">
        <w:rPr>
          <w:rFonts w:cstheme="minorHAnsi"/>
          <w:b/>
        </w:rPr>
        <w:t>Pełnomocnictwo</w:t>
      </w:r>
      <w:r w:rsidRPr="00D153EC">
        <w:rPr>
          <w:rFonts w:cstheme="minorHAnsi"/>
        </w:rPr>
        <w:t xml:space="preserve"> do reprezentowania wykonawców wspólnie ubiegających się o udzielenie zamówienia w postępowaniu o udzielenie zamówienia albo do reprezentowania ich w postępowaniu i zawarcia umowy w sprawie zamówienia publicznego (jeżeli dotyczy)</w:t>
      </w:r>
    </w:p>
    <w:p w14:paraId="7924265F" w14:textId="77777777" w:rsidR="00A456C5" w:rsidRPr="00D153EC" w:rsidRDefault="00A456C5" w:rsidP="00A456C5">
      <w:pPr>
        <w:pStyle w:val="Akapitzlist"/>
        <w:spacing w:after="0" w:line="240" w:lineRule="auto"/>
        <w:ind w:left="1353"/>
        <w:jc w:val="both"/>
        <w:rPr>
          <w:rFonts w:cstheme="minorHAnsi"/>
        </w:rPr>
      </w:pPr>
      <w:r w:rsidRPr="00D153EC">
        <w:rPr>
          <w:rFonts w:cstheme="minorHAnsi"/>
        </w:rPr>
        <w:t>Pełnomocnictwo składane jest</w:t>
      </w:r>
      <w:r w:rsidRPr="00D153EC">
        <w:rPr>
          <w:rFonts w:cstheme="minorHAnsi"/>
          <w:bCs/>
        </w:rPr>
        <w:t xml:space="preserve"> </w:t>
      </w:r>
      <w:r w:rsidRPr="00D153EC">
        <w:rPr>
          <w:rFonts w:cstheme="minorHAnsi"/>
          <w:b/>
          <w:bCs/>
        </w:rPr>
        <w:t xml:space="preserve">w formie elektronicznej opatrzonej kwalifikowanym podpisem elektronicznym </w:t>
      </w:r>
      <w:r w:rsidRPr="00D153EC">
        <w:rPr>
          <w:rFonts w:cstheme="minorHAnsi"/>
        </w:rPr>
        <w:t xml:space="preserve">w zakresie i w sposób określony w przepisach wydanych na podstawie art. 70 ustawy </w:t>
      </w:r>
      <w:proofErr w:type="spellStart"/>
      <w:r w:rsidRPr="00D153EC">
        <w:rPr>
          <w:rFonts w:cstheme="minorHAnsi"/>
        </w:rPr>
        <w:t>Pzp</w:t>
      </w:r>
      <w:proofErr w:type="spellEnd"/>
      <w:r w:rsidRPr="00D153EC">
        <w:rPr>
          <w:rFonts w:cstheme="minorHAnsi"/>
        </w:rPr>
        <w:t xml:space="preserve">, tj. rozporządzenia Prezesa Rady Ministrów z dnia 30 grudnia 2020 r. w sprawie sposobu sporządzania i przekazywania informacji oraz wymagań technicznych dla dokumentów elektronicznych oraz środków komunikacji elektronicznej </w:t>
      </w:r>
      <w:r w:rsidRPr="00D153EC">
        <w:rPr>
          <w:rFonts w:cstheme="minorHAnsi"/>
        </w:rPr>
        <w:br/>
        <w:t>w postępowaniu o udzielenie zamówienia publicznego lub konkursie.</w:t>
      </w:r>
    </w:p>
    <w:p w14:paraId="63AC270D" w14:textId="77777777" w:rsidR="004628C5" w:rsidRPr="00D153EC" w:rsidRDefault="004628C5" w:rsidP="00A456C5">
      <w:pPr>
        <w:pStyle w:val="Akapitzlist"/>
        <w:spacing w:after="0" w:line="240" w:lineRule="auto"/>
        <w:ind w:left="1353"/>
        <w:jc w:val="both"/>
        <w:rPr>
          <w:rFonts w:cstheme="minorHAnsi"/>
        </w:rPr>
      </w:pPr>
    </w:p>
    <w:p w14:paraId="7AE0FA4D" w14:textId="77777777" w:rsidR="00A456C5" w:rsidRPr="00D153EC" w:rsidRDefault="00A456C5">
      <w:pPr>
        <w:pStyle w:val="Akapitzlist"/>
        <w:numPr>
          <w:ilvl w:val="1"/>
          <w:numId w:val="42"/>
        </w:numPr>
        <w:spacing w:after="0" w:line="240" w:lineRule="auto"/>
        <w:ind w:left="1353" w:hanging="567"/>
        <w:contextualSpacing w:val="0"/>
        <w:jc w:val="both"/>
        <w:rPr>
          <w:rFonts w:cstheme="minorHAnsi"/>
        </w:rPr>
      </w:pPr>
      <w:r w:rsidRPr="00D153EC">
        <w:rPr>
          <w:rFonts w:cstheme="minorHAnsi"/>
          <w:b/>
        </w:rPr>
        <w:t>Oświadczenie, z którego wynika, jaki zakres zamówienia wykonają poszczególni wykonawcy</w:t>
      </w:r>
      <w:r w:rsidRPr="00D153EC">
        <w:rPr>
          <w:rFonts w:cstheme="minorHAnsi"/>
        </w:rPr>
        <w:t xml:space="preserve"> </w:t>
      </w:r>
      <w:r w:rsidRPr="00D153EC">
        <w:rPr>
          <w:rFonts w:cstheme="minorHAnsi"/>
          <w:b/>
        </w:rPr>
        <w:t>wspólnie ubiegający się o udzielenie zamówienia</w:t>
      </w:r>
      <w:r w:rsidRPr="00D153EC">
        <w:rPr>
          <w:rFonts w:cstheme="minorHAnsi"/>
        </w:rPr>
        <w:t xml:space="preserve"> – dotyczy przypadku, o którym mowa w art. 117 ust  4 i ustawy </w:t>
      </w:r>
      <w:proofErr w:type="spellStart"/>
      <w:r w:rsidRPr="00D153EC">
        <w:rPr>
          <w:rFonts w:cstheme="minorHAnsi"/>
        </w:rPr>
        <w:t>Pzp</w:t>
      </w:r>
      <w:proofErr w:type="spellEnd"/>
      <w:r w:rsidRPr="00D153EC">
        <w:rPr>
          <w:rFonts w:cstheme="minorHAnsi"/>
        </w:rPr>
        <w:t xml:space="preserve"> </w:t>
      </w:r>
      <w:r w:rsidRPr="00D153EC">
        <w:rPr>
          <w:rFonts w:cstheme="minorHAnsi"/>
          <w:color w:val="000000" w:themeColor="text1"/>
        </w:rPr>
        <w:t>wg Załącznika nr 5 do SWZ</w:t>
      </w:r>
      <w:r w:rsidRPr="00D153EC">
        <w:rPr>
          <w:rFonts w:cstheme="minorHAnsi"/>
        </w:rPr>
        <w:t>, (jeżeli dotyczy)</w:t>
      </w:r>
    </w:p>
    <w:p w14:paraId="23EF5C7A" w14:textId="77777777" w:rsidR="00A456C5" w:rsidRPr="00D153EC" w:rsidRDefault="00A456C5" w:rsidP="00A456C5">
      <w:pPr>
        <w:pStyle w:val="Akapitzlist"/>
        <w:spacing w:after="0" w:line="240" w:lineRule="auto"/>
        <w:ind w:left="1353"/>
        <w:jc w:val="both"/>
        <w:rPr>
          <w:rFonts w:cstheme="minorHAnsi"/>
        </w:rPr>
      </w:pPr>
      <w:r w:rsidRPr="00D153EC">
        <w:rPr>
          <w:rFonts w:cstheme="minorHAnsi"/>
        </w:rPr>
        <w:t>Oświadczenie, składane jest</w:t>
      </w:r>
      <w:r w:rsidRPr="00D153EC">
        <w:rPr>
          <w:rFonts w:cstheme="minorHAnsi"/>
          <w:bCs/>
        </w:rPr>
        <w:t xml:space="preserve"> </w:t>
      </w:r>
      <w:r w:rsidRPr="00D153EC">
        <w:rPr>
          <w:rFonts w:cstheme="minorHAnsi"/>
        </w:rPr>
        <w:t xml:space="preserve">w formie elektronicznej opatrzonej kwalifikowanym podpisem elektronicznym w zakresie i w sposób określony w przepisach wydanych </w:t>
      </w:r>
      <w:r w:rsidRPr="00D153EC">
        <w:rPr>
          <w:rFonts w:cstheme="minorHAnsi"/>
        </w:rPr>
        <w:br/>
        <w:t xml:space="preserve">na podstawie art. 70 ustawy </w:t>
      </w:r>
      <w:proofErr w:type="spellStart"/>
      <w:r w:rsidRPr="00D153EC">
        <w:rPr>
          <w:rFonts w:cstheme="minorHAnsi"/>
        </w:rPr>
        <w:t>Pzp</w:t>
      </w:r>
      <w:proofErr w:type="spellEnd"/>
      <w:r w:rsidRPr="00D153EC">
        <w:rPr>
          <w:rFonts w:cstheme="minorHAnsi"/>
        </w:rPr>
        <w:t xml:space="preserve">, tj. rozporządzenia Prezesa Rady Ministrów z dnia </w:t>
      </w:r>
      <w:r w:rsidRPr="00D153EC">
        <w:rPr>
          <w:rFonts w:cstheme="minorHAnsi"/>
        </w:rPr>
        <w:br/>
        <w:t>30 grudnia 2020 r. w sprawie sposobu sporządzania i przekazywania informacji oraz wymagań technicznych dla dokumentów elektronicznych oraz środków komunikacji elektronicznej w postępowaniu o udzielenie zamówienia publicznego lub konkursie</w:t>
      </w:r>
    </w:p>
    <w:p w14:paraId="15DCDFB2" w14:textId="77777777" w:rsidR="004628C5" w:rsidRPr="00D153EC" w:rsidRDefault="004628C5" w:rsidP="00A456C5">
      <w:pPr>
        <w:pStyle w:val="Akapitzlist"/>
        <w:spacing w:after="0" w:line="240" w:lineRule="auto"/>
        <w:ind w:left="1353"/>
        <w:jc w:val="both"/>
        <w:rPr>
          <w:rFonts w:cstheme="minorHAnsi"/>
        </w:rPr>
      </w:pPr>
    </w:p>
    <w:p w14:paraId="30BB7B94" w14:textId="77777777" w:rsidR="00A456C5" w:rsidRPr="00D153EC" w:rsidRDefault="00A456C5">
      <w:pPr>
        <w:pStyle w:val="Akapitzlist"/>
        <w:numPr>
          <w:ilvl w:val="1"/>
          <w:numId w:val="42"/>
        </w:numPr>
        <w:spacing w:after="0" w:line="240" w:lineRule="auto"/>
        <w:ind w:left="1353" w:hanging="567"/>
        <w:contextualSpacing w:val="0"/>
        <w:jc w:val="both"/>
        <w:rPr>
          <w:rFonts w:cstheme="minorHAnsi"/>
          <w:b/>
        </w:rPr>
      </w:pPr>
      <w:r w:rsidRPr="00D153EC">
        <w:rPr>
          <w:rFonts w:cstheme="minorHAnsi"/>
          <w:b/>
        </w:rPr>
        <w:t>Zastrzeżenie tajemnicy przedsiębiorstwa</w:t>
      </w:r>
      <w:r w:rsidRPr="00D153EC">
        <w:rPr>
          <w:rFonts w:cs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2380ACA4" w14:textId="77777777" w:rsidR="00A456C5" w:rsidRPr="00D153EC" w:rsidRDefault="00A456C5" w:rsidP="00A456C5">
      <w:pPr>
        <w:spacing w:after="0" w:line="240" w:lineRule="auto"/>
        <w:ind w:left="1353"/>
        <w:jc w:val="both"/>
        <w:rPr>
          <w:rFonts w:cstheme="minorHAnsi"/>
        </w:rPr>
      </w:pPr>
      <w:r w:rsidRPr="00D153EC">
        <w:rPr>
          <w:rFonts w:cstheme="minorHAnsi"/>
        </w:rPr>
        <w:t xml:space="preserve">Wszelkie informacje stanowiące tajemnicę przedsiębiorstwa w rozumieniu ustawy z dnia 16 kwietnia 1993 r. o zwalczaniu nieuczciwej konkurencji, które Wykonawca zastrzeże jako tajemnicę przedsiębiorstwa, powinny zostać złożone w odpowiednio wydzielonym </w:t>
      </w:r>
      <w:r w:rsidRPr="00D153EC">
        <w:rPr>
          <w:rFonts w:cstheme="minorHAnsi"/>
        </w:rPr>
        <w:br/>
        <w:t>i oznaczonym pliku.</w:t>
      </w:r>
    </w:p>
    <w:p w14:paraId="1A6BDB2F" w14:textId="77777777" w:rsidR="00A456C5" w:rsidRPr="00D153EC" w:rsidRDefault="00A456C5" w:rsidP="00A456C5">
      <w:pPr>
        <w:spacing w:after="0" w:line="240" w:lineRule="auto"/>
        <w:ind w:left="1353"/>
        <w:jc w:val="both"/>
        <w:rPr>
          <w:rFonts w:cstheme="minorHAnsi"/>
        </w:rPr>
      </w:pPr>
      <w:r w:rsidRPr="00D153EC">
        <w:rPr>
          <w:rFonts w:cstheme="minorHAnsi"/>
        </w:rPr>
        <w:t>Sposób skutecznego zastrzeżenia tajemnicy przedsiębiorstwa leży po stronie Wykonawcy.</w:t>
      </w:r>
    </w:p>
    <w:p w14:paraId="36C4581E" w14:textId="77777777" w:rsidR="00A456C5" w:rsidRPr="00D153EC" w:rsidRDefault="00A456C5" w:rsidP="00A456C5">
      <w:pPr>
        <w:spacing w:after="0" w:line="240" w:lineRule="auto"/>
        <w:ind w:left="1353"/>
        <w:jc w:val="both"/>
        <w:rPr>
          <w:rFonts w:cstheme="minorHAnsi"/>
        </w:rPr>
      </w:pPr>
      <w:r w:rsidRPr="00D153EC">
        <w:rPr>
          <w:rFonts w:cstheme="minorHAnsi"/>
        </w:rPr>
        <w:t xml:space="preserve">Zastrzeżenie informacji, które nie stanowią tajemnicy przedsiębiorstwa w rozumieniu ustawy o zwalczaniu nieuczciwej konkurencji będzie traktowane, jako bezskuteczne i skutkować będzie ich odtajnieniem Zamawiający informuje, że w przypadku kiedy Wykonawca otrzyma od niego wezwanie w trybie art. 224 ustawy </w:t>
      </w:r>
      <w:proofErr w:type="spellStart"/>
      <w:r w:rsidRPr="00D153EC">
        <w:rPr>
          <w:rFonts w:cstheme="minorHAnsi"/>
        </w:rPr>
        <w:t>Pzp</w:t>
      </w:r>
      <w:proofErr w:type="spellEnd"/>
      <w:r w:rsidRPr="00D153EC">
        <w:rPr>
          <w:rFonts w:cstheme="minorHAnsi"/>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57539A9" w14:textId="77777777" w:rsidR="00A456C5" w:rsidRPr="00D153EC" w:rsidRDefault="00A456C5" w:rsidP="00A456C5">
      <w:pPr>
        <w:spacing w:after="0" w:line="240" w:lineRule="auto"/>
        <w:ind w:left="1353"/>
        <w:jc w:val="both"/>
        <w:rPr>
          <w:rFonts w:cstheme="minorHAnsi"/>
        </w:rPr>
      </w:pPr>
      <w:r w:rsidRPr="00D153EC">
        <w:rPr>
          <w:rFonts w:cstheme="minorHAnsi"/>
          <w:b/>
          <w:bCs/>
        </w:rPr>
        <w:t>Zastrzeżenie tajemnicy przedsiębiorstwa</w:t>
      </w:r>
      <w:r w:rsidRPr="00D153EC">
        <w:rPr>
          <w:rFonts w:cstheme="minorHAnsi"/>
        </w:rPr>
        <w:t xml:space="preserve"> składa się, pod rygorem nieważności </w:t>
      </w:r>
      <w:r w:rsidRPr="00D153EC">
        <w:rPr>
          <w:rFonts w:cstheme="minorHAnsi"/>
          <w:b/>
          <w:bCs/>
        </w:rPr>
        <w:t>w formie elektronicznej opatrzonej kwalifikowanym podpisem elektronicznym</w:t>
      </w:r>
      <w:r w:rsidRPr="00D153EC">
        <w:rPr>
          <w:rFonts w:cstheme="minorHAnsi"/>
        </w:rPr>
        <w:t xml:space="preserve">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D153EC">
        <w:rPr>
          <w:rFonts w:cstheme="minorHAnsi"/>
        </w:rPr>
        <w:t>Pzp</w:t>
      </w:r>
      <w:proofErr w:type="spellEnd"/>
      <w:r w:rsidRPr="00D153EC">
        <w:rPr>
          <w:rFonts w:cstheme="minorHAnsi"/>
        </w:rPr>
        <w:t xml:space="preserve">, z uwzględnieniem rodzaju przekazywanych danych. </w:t>
      </w:r>
    </w:p>
    <w:p w14:paraId="6C2FB370" w14:textId="77777777" w:rsidR="004628C5" w:rsidRPr="00D153EC" w:rsidRDefault="004628C5" w:rsidP="00A456C5">
      <w:pPr>
        <w:spacing w:after="0" w:line="240" w:lineRule="auto"/>
        <w:ind w:left="1353"/>
        <w:jc w:val="both"/>
        <w:rPr>
          <w:rFonts w:cstheme="minorHAnsi"/>
        </w:rPr>
      </w:pPr>
    </w:p>
    <w:p w14:paraId="1D31DC2B" w14:textId="77777777" w:rsidR="00A456C5" w:rsidRPr="00D153EC" w:rsidRDefault="00A456C5">
      <w:pPr>
        <w:numPr>
          <w:ilvl w:val="0"/>
          <w:numId w:val="42"/>
        </w:numPr>
        <w:spacing w:after="0" w:line="240" w:lineRule="auto"/>
        <w:ind w:left="787" w:hanging="427"/>
        <w:jc w:val="both"/>
        <w:rPr>
          <w:rFonts w:cstheme="minorHAnsi"/>
        </w:rPr>
      </w:pPr>
      <w:r w:rsidRPr="00D153EC">
        <w:rPr>
          <w:rFonts w:cstheme="minorHAnsi"/>
        </w:rPr>
        <w:t xml:space="preserve">W zakresie nieuregulowanym ustawą </w:t>
      </w:r>
      <w:proofErr w:type="spellStart"/>
      <w:r w:rsidRPr="00D153EC">
        <w:rPr>
          <w:rFonts w:cstheme="minorHAnsi"/>
        </w:rPr>
        <w:t>Pzp</w:t>
      </w:r>
      <w:proofErr w:type="spellEnd"/>
      <w:r w:rsidRPr="00D153EC">
        <w:rPr>
          <w:rFonts w:cstheme="minorHAnsi"/>
        </w:rPr>
        <w:t xml:space="preserve"> lub niniejszą SWZ do podmiotowych  środków dowodowych, oraz innych  dokumentów i oświadczeń składanych przez Wykonawcę w postępowaniu zastosowanie mają w szczególności przepisy:</w:t>
      </w:r>
    </w:p>
    <w:p w14:paraId="1CD813F2" w14:textId="77777777" w:rsidR="00A456C5" w:rsidRPr="00D153EC" w:rsidRDefault="00A456C5">
      <w:pPr>
        <w:pStyle w:val="Akapitzlist"/>
        <w:numPr>
          <w:ilvl w:val="1"/>
          <w:numId w:val="43"/>
        </w:numPr>
        <w:spacing w:after="0" w:line="240" w:lineRule="auto"/>
        <w:contextualSpacing w:val="0"/>
        <w:jc w:val="both"/>
        <w:rPr>
          <w:rFonts w:cstheme="minorHAnsi"/>
        </w:rPr>
      </w:pPr>
      <w:r w:rsidRPr="00D153EC">
        <w:rPr>
          <w:rFonts w:cstheme="minorHAnsi"/>
        </w:rPr>
        <w:t xml:space="preserve">rozporządzenia Ministra Rozwoju Pracy i Technologii z dnia 23 grudnia 2020 r. w sprawie podmiotowych środków dowodowych oraz innych dokumentów lub oświadczeń, jakich może żądać zamawiający od wykonawcy </w:t>
      </w:r>
    </w:p>
    <w:p w14:paraId="2881F8D7" w14:textId="77777777" w:rsidR="00A456C5" w:rsidRPr="00D153EC" w:rsidRDefault="00A456C5">
      <w:pPr>
        <w:pStyle w:val="Akapitzlist"/>
        <w:numPr>
          <w:ilvl w:val="1"/>
          <w:numId w:val="43"/>
        </w:numPr>
        <w:spacing w:after="0" w:line="240" w:lineRule="auto"/>
        <w:contextualSpacing w:val="0"/>
        <w:jc w:val="both"/>
        <w:rPr>
          <w:rFonts w:cstheme="minorHAnsi"/>
        </w:rPr>
      </w:pPr>
      <w:r w:rsidRPr="00D153EC">
        <w:rPr>
          <w:rFonts w:cstheme="minorHAnsi"/>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D34265A" w14:textId="77777777" w:rsidR="00A456C5" w:rsidRPr="00D153EC" w:rsidRDefault="00A456C5" w:rsidP="00A456C5">
      <w:pPr>
        <w:spacing w:after="0" w:line="240" w:lineRule="auto"/>
        <w:ind w:left="787"/>
        <w:jc w:val="both"/>
        <w:rPr>
          <w:rFonts w:cstheme="minorHAnsi"/>
          <w:b/>
          <w:u w:val="single"/>
        </w:rPr>
      </w:pPr>
      <w:r w:rsidRPr="00D153EC">
        <w:rPr>
          <w:rFonts w:cstheme="minorHAnsi"/>
          <w:b/>
          <w:u w:val="single"/>
        </w:rPr>
        <w:t>UWAGA:</w:t>
      </w:r>
    </w:p>
    <w:p w14:paraId="74B000CA" w14:textId="4924AE68" w:rsidR="00A456C5" w:rsidRPr="00D153EC" w:rsidRDefault="00A456C5" w:rsidP="00A456C5">
      <w:pPr>
        <w:spacing w:after="0" w:line="240" w:lineRule="auto"/>
        <w:ind w:left="787"/>
        <w:jc w:val="both"/>
        <w:rPr>
          <w:rFonts w:cstheme="minorHAnsi"/>
        </w:rPr>
      </w:pPr>
      <w:r w:rsidRPr="00D153EC">
        <w:rPr>
          <w:rFonts w:cstheme="minorHAnsi"/>
        </w:rPr>
        <w:t xml:space="preserve">W przypadku informacji z KRK doręczonego Wykonawcy za pośrednictwem systemu teleinformatycznego, opatrzonego kwalifikowanym podpisem elektronicznym osoby upoważnionej do jej wydania, Wykonawca zobowiązany jest przekazać Zamawiającemu co najmniej dwa pliki:  </w:t>
      </w:r>
      <w:proofErr w:type="spellStart"/>
      <w:r w:rsidRPr="00D153EC">
        <w:rPr>
          <w:rFonts w:cstheme="minorHAnsi"/>
        </w:rPr>
        <w:t>xml</w:t>
      </w:r>
      <w:proofErr w:type="spellEnd"/>
      <w:r w:rsidRPr="00D153EC">
        <w:rPr>
          <w:rFonts w:cstheme="minorHAnsi"/>
        </w:rPr>
        <w:t xml:space="preserve"> i </w:t>
      </w:r>
      <w:proofErr w:type="spellStart"/>
      <w:r w:rsidRPr="00D153EC">
        <w:rPr>
          <w:rFonts w:cstheme="minorHAnsi"/>
        </w:rPr>
        <w:t>xml.xades</w:t>
      </w:r>
      <w:proofErr w:type="spellEnd"/>
      <w:r w:rsidRPr="00D153EC">
        <w:rPr>
          <w:rFonts w:cstheme="minorHAnsi"/>
        </w:rPr>
        <w:t>. Zaleca się jednak aby Wykonawca przekazał Zamawianemu komplet plików pozyskanych z Krajowego Rejestr</w:t>
      </w:r>
      <w:r w:rsidR="00B35F1D">
        <w:rPr>
          <w:rFonts w:cstheme="minorHAnsi"/>
        </w:rPr>
        <w:t>u</w:t>
      </w:r>
      <w:r w:rsidRPr="00D153EC">
        <w:rPr>
          <w:rFonts w:cstheme="minorHAnsi"/>
        </w:rPr>
        <w:t xml:space="preserve"> </w:t>
      </w:r>
      <w:r w:rsidR="00B35F1D">
        <w:rPr>
          <w:rFonts w:cstheme="minorHAnsi"/>
        </w:rPr>
        <w:t>K</w:t>
      </w:r>
      <w:r w:rsidRPr="00D153EC">
        <w:rPr>
          <w:rFonts w:cstheme="minorHAnsi"/>
        </w:rPr>
        <w:t xml:space="preserve">arnego, tj. plik pdf zawierający wizualizację wydanego zaświadczenia, plik </w:t>
      </w:r>
      <w:proofErr w:type="spellStart"/>
      <w:r w:rsidRPr="00D153EC">
        <w:rPr>
          <w:rFonts w:cstheme="minorHAnsi"/>
        </w:rPr>
        <w:t>xml</w:t>
      </w:r>
      <w:proofErr w:type="spellEnd"/>
      <w:r w:rsidRPr="00D153EC">
        <w:rPr>
          <w:rFonts w:cstheme="minorHAnsi"/>
        </w:rPr>
        <w:t xml:space="preserve"> (tj. oryginał e-informacji KRK) oraz plik </w:t>
      </w:r>
      <w:proofErr w:type="spellStart"/>
      <w:r w:rsidRPr="00D153EC">
        <w:rPr>
          <w:rFonts w:cstheme="minorHAnsi"/>
        </w:rPr>
        <w:t>xml.xades</w:t>
      </w:r>
      <w:proofErr w:type="spellEnd"/>
      <w:r w:rsidRPr="00D153EC">
        <w:rPr>
          <w:rFonts w:cstheme="minorHAnsi"/>
        </w:rPr>
        <w:t xml:space="preserve"> (tj. plik kwalifikowanego podpisu elektronicznego pracownika Ministerstwa Sprawiedliwości upoważnionego do wydawania zaświadczeń z KRK).</w:t>
      </w:r>
    </w:p>
    <w:p w14:paraId="751E13AA" w14:textId="77777777" w:rsidR="00A456C5" w:rsidRPr="00D153EC" w:rsidRDefault="00A456C5">
      <w:pPr>
        <w:numPr>
          <w:ilvl w:val="0"/>
          <w:numId w:val="42"/>
        </w:numPr>
        <w:spacing w:after="0" w:line="240" w:lineRule="auto"/>
        <w:ind w:left="787" w:hanging="427"/>
        <w:jc w:val="both"/>
        <w:rPr>
          <w:rFonts w:cstheme="minorHAnsi"/>
        </w:rPr>
      </w:pPr>
      <w:r w:rsidRPr="00D153EC">
        <w:rPr>
          <w:rFonts w:cstheme="minorHAnsi"/>
        </w:rPr>
        <w:t>Wykonawca ma prawo złożyć tylko jedną ofertę.</w:t>
      </w:r>
    </w:p>
    <w:p w14:paraId="1DE5696E" w14:textId="77777777" w:rsidR="00A456C5" w:rsidRPr="00D153EC" w:rsidRDefault="00A456C5">
      <w:pPr>
        <w:numPr>
          <w:ilvl w:val="0"/>
          <w:numId w:val="42"/>
        </w:numPr>
        <w:spacing w:after="0" w:line="240" w:lineRule="auto"/>
        <w:ind w:left="787" w:hanging="427"/>
        <w:jc w:val="both"/>
        <w:rPr>
          <w:rFonts w:cstheme="minorHAnsi"/>
        </w:rPr>
      </w:pPr>
      <w:r w:rsidRPr="00D153EC">
        <w:rPr>
          <w:rFonts w:cstheme="minorHAnsi"/>
        </w:rPr>
        <w:t xml:space="preserve">Treść złożonej oferty musi być zgodna z wymaganiami określonymi w SWZ. </w:t>
      </w:r>
    </w:p>
    <w:p w14:paraId="42B6A1FB" w14:textId="77777777" w:rsidR="00EA227B" w:rsidRPr="00D153EC" w:rsidRDefault="00A456C5">
      <w:pPr>
        <w:numPr>
          <w:ilvl w:val="0"/>
          <w:numId w:val="42"/>
        </w:numPr>
        <w:spacing w:after="0" w:line="240" w:lineRule="auto"/>
        <w:ind w:left="787" w:hanging="427"/>
        <w:jc w:val="both"/>
        <w:rPr>
          <w:rFonts w:cstheme="minorHAnsi"/>
        </w:rPr>
      </w:pPr>
      <w:r w:rsidRPr="00D153EC">
        <w:rPr>
          <w:rFonts w:cstheme="minorHAnsi"/>
        </w:rPr>
        <w:t>Wykonawca poniesie wszelkie koszty związane z przygotowaniem i złożeniem oferty.</w:t>
      </w:r>
    </w:p>
    <w:p w14:paraId="1867FF23" w14:textId="77777777" w:rsidR="005439C1" w:rsidRDefault="00EA227B" w:rsidP="005439C1">
      <w:pPr>
        <w:numPr>
          <w:ilvl w:val="0"/>
          <w:numId w:val="42"/>
        </w:numPr>
        <w:spacing w:after="0" w:line="240" w:lineRule="auto"/>
        <w:ind w:left="787" w:hanging="427"/>
        <w:jc w:val="both"/>
        <w:rPr>
          <w:rFonts w:cstheme="minorHAnsi"/>
        </w:rPr>
      </w:pPr>
      <w:r w:rsidRPr="00D153EC">
        <w:rPr>
          <w:rFonts w:ascii="Calibri" w:eastAsia="Calibri" w:hAnsi="Calibri" w:cs="Calibri"/>
        </w:rPr>
        <w:t xml:space="preserve">Wykonawca, za pośrednictwem </w:t>
      </w:r>
      <w:hyperlink r:id="rId22">
        <w:r w:rsidRPr="00D153EC">
          <w:rPr>
            <w:rFonts w:ascii="Calibri" w:eastAsia="Calibri" w:hAnsi="Calibri" w:cs="Calibri"/>
            <w:color w:val="1155CC"/>
            <w:u w:val="single"/>
          </w:rPr>
          <w:t>platformazakupowa.pl</w:t>
        </w:r>
      </w:hyperlink>
      <w:r w:rsidRPr="00D153EC">
        <w:rPr>
          <w:rFonts w:ascii="Calibri" w:eastAsia="Calibri" w:hAnsi="Calibri" w:cs="Calibri"/>
        </w:rPr>
        <w:t xml:space="preserve"> może przed upływem terminu składania ofert wycofać ofertę. Sposób dokonywania wycofania oferty zamieszczono w instrukcji zamieszczonej na stronie internetowej pod adresem:</w:t>
      </w:r>
      <w:r w:rsidRPr="00D153EC">
        <w:rPr>
          <w:rFonts w:cstheme="minorHAnsi"/>
        </w:rPr>
        <w:t xml:space="preserve"> </w:t>
      </w:r>
      <w:hyperlink r:id="rId23" w:history="1">
        <w:r w:rsidRPr="00D153EC">
          <w:rPr>
            <w:rStyle w:val="Hipercze"/>
            <w:rFonts w:ascii="Calibri" w:eastAsia="Calibri" w:hAnsi="Calibri" w:cs="Calibri"/>
          </w:rPr>
          <w:t>https://platformazakupowa.pl/strona/45-instrukcje</w:t>
        </w:r>
      </w:hyperlink>
    </w:p>
    <w:p w14:paraId="3C4B5A4B" w14:textId="2AE27F21" w:rsidR="005439C1" w:rsidRPr="00E932D8" w:rsidRDefault="00A456C5" w:rsidP="005439C1">
      <w:pPr>
        <w:numPr>
          <w:ilvl w:val="0"/>
          <w:numId w:val="42"/>
        </w:numPr>
        <w:spacing w:after="0" w:line="240" w:lineRule="auto"/>
        <w:ind w:left="787" w:hanging="427"/>
        <w:jc w:val="both"/>
        <w:rPr>
          <w:rFonts w:cstheme="minorHAnsi"/>
        </w:rPr>
      </w:pPr>
      <w:r w:rsidRPr="005439C1">
        <w:rPr>
          <w:rFonts w:cstheme="minorHAnsi"/>
        </w:rPr>
        <w:t xml:space="preserve">Do przeliczenia na PLN wartości wskazanej w dokumentach złożonych na potwierdzenie spełniania warunków udziału w postępowaniu, wyrażonej w walutach innych niż PLN, Zamawiający przyjmie średni kurs publikowany przez Narodowy Bank Polski z dnia </w:t>
      </w:r>
      <w:r w:rsidR="00E932D8" w:rsidRPr="00E932D8">
        <w:rPr>
          <w:rFonts w:cstheme="minorHAnsi"/>
        </w:rPr>
        <w:t>w którym nastąpi publikacja ogłoszenia przedmiotowego postępowania.</w:t>
      </w:r>
    </w:p>
    <w:p w14:paraId="03224845" w14:textId="77777777" w:rsidR="005439C1" w:rsidRDefault="00A456C5" w:rsidP="005439C1">
      <w:pPr>
        <w:numPr>
          <w:ilvl w:val="0"/>
          <w:numId w:val="42"/>
        </w:numPr>
        <w:spacing w:after="0" w:line="240" w:lineRule="auto"/>
        <w:ind w:left="787" w:hanging="427"/>
        <w:jc w:val="both"/>
        <w:rPr>
          <w:rFonts w:cstheme="minorHAnsi"/>
        </w:rPr>
      </w:pPr>
      <w:r w:rsidRPr="005439C1">
        <w:rPr>
          <w:rFonts w:cstheme="minorHAnsi"/>
          <w:b/>
          <w:bCs/>
        </w:rPr>
        <w:t>Podmiotowe środki dowodowe lub inne dokumenty</w:t>
      </w:r>
      <w:r w:rsidRPr="005439C1">
        <w:rPr>
          <w:rFonts w:cstheme="minorHAnsi"/>
        </w:rPr>
        <w:t xml:space="preserve">, w tym dokumenty potwierdzające umocowanie do reprezentowania, sporządzone w języku obcym </w:t>
      </w:r>
      <w:r w:rsidRPr="005439C1">
        <w:rPr>
          <w:rFonts w:cstheme="minorHAnsi"/>
          <w:b/>
          <w:bCs/>
        </w:rPr>
        <w:t>przekazuje się wraz z tłumaczeniem na język polski.</w:t>
      </w:r>
    </w:p>
    <w:p w14:paraId="62954154" w14:textId="77777777" w:rsidR="005439C1" w:rsidRDefault="00A456C5" w:rsidP="005439C1">
      <w:pPr>
        <w:numPr>
          <w:ilvl w:val="0"/>
          <w:numId w:val="42"/>
        </w:numPr>
        <w:spacing w:after="0" w:line="240" w:lineRule="auto"/>
        <w:ind w:left="787" w:hanging="427"/>
        <w:jc w:val="both"/>
        <w:rPr>
          <w:rFonts w:cstheme="minorHAnsi"/>
        </w:rPr>
      </w:pPr>
      <w:r w:rsidRPr="005439C1">
        <w:rPr>
          <w:rFonts w:cstheme="minorHAnsi"/>
        </w:rPr>
        <w:t xml:space="preserve">Oferta, której treść nie będzie odpowiadać treści SWZ, z zastrzeżeniem art. 223 ust. 2 pkt 3 ustawy </w:t>
      </w:r>
      <w:proofErr w:type="spellStart"/>
      <w:r w:rsidRPr="005439C1">
        <w:rPr>
          <w:rFonts w:cstheme="minorHAnsi"/>
        </w:rPr>
        <w:t>Pzp</w:t>
      </w:r>
      <w:proofErr w:type="spellEnd"/>
      <w:r w:rsidRPr="005439C1">
        <w:rPr>
          <w:rFonts w:cstheme="minorHAnsi"/>
        </w:rPr>
        <w:t xml:space="preserve"> zostanie odrzucona (art. 226 ust. 1 pkt 3 ustawy </w:t>
      </w:r>
      <w:proofErr w:type="spellStart"/>
      <w:r w:rsidRPr="005439C1">
        <w:rPr>
          <w:rFonts w:cstheme="minorHAnsi"/>
        </w:rPr>
        <w:t>Pzp</w:t>
      </w:r>
      <w:proofErr w:type="spellEnd"/>
      <w:r w:rsidRPr="005439C1">
        <w:rPr>
          <w:rFonts w:cstheme="minorHAnsi"/>
        </w:rPr>
        <w:t xml:space="preserve">). Wszelkie niejasności i obiekcje dotyczące treści zapisów w SWZ należy zatem wyjaśnić z Zamawiającym przed terminem składania ofert w trybie przewidzianym w rozdziale III niniejszej SWZ. Przepisy ustawy </w:t>
      </w:r>
      <w:proofErr w:type="spellStart"/>
      <w:r w:rsidRPr="005439C1">
        <w:rPr>
          <w:rFonts w:cstheme="minorHAnsi"/>
        </w:rPr>
        <w:t>Pzp</w:t>
      </w:r>
      <w:proofErr w:type="spellEnd"/>
      <w:r w:rsidRPr="005439C1">
        <w:rPr>
          <w:rFonts w:cstheme="minorHAnsi"/>
        </w:rPr>
        <w:t xml:space="preserve"> nie przewidują negocjacji warunków udzielenia zamówienia, w tym zapisów projektu umowy, po terminie otwarcia ofert</w:t>
      </w:r>
      <w:r w:rsidR="00EA227B" w:rsidRPr="005439C1">
        <w:rPr>
          <w:rFonts w:cstheme="minorHAnsi"/>
        </w:rPr>
        <w:t>.</w:t>
      </w:r>
    </w:p>
    <w:p w14:paraId="15607358" w14:textId="1AB310B9" w:rsidR="00B35F1D" w:rsidRPr="00041FB0" w:rsidRDefault="00121447" w:rsidP="005439C1">
      <w:pPr>
        <w:numPr>
          <w:ilvl w:val="0"/>
          <w:numId w:val="42"/>
        </w:numPr>
        <w:spacing w:after="0" w:line="240" w:lineRule="auto"/>
        <w:ind w:left="787" w:hanging="427"/>
        <w:jc w:val="both"/>
        <w:rPr>
          <w:rFonts w:cstheme="minorHAnsi"/>
        </w:rPr>
      </w:pPr>
      <w:r w:rsidRPr="005439C1">
        <w:rPr>
          <w:rFonts w:ascii="Calibri" w:eastAsia="Calibri" w:hAnsi="Calibri" w:cs="Calibri"/>
        </w:rPr>
        <w:t xml:space="preserve">Każdy z </w:t>
      </w:r>
      <w:r w:rsidR="00EA227B" w:rsidRPr="005439C1">
        <w:rPr>
          <w:rFonts w:ascii="Calibri" w:eastAsia="Calibri" w:hAnsi="Calibri" w:cs="Calibri"/>
        </w:rPr>
        <w:t>W</w:t>
      </w:r>
      <w:r w:rsidRPr="005439C1">
        <w:rPr>
          <w:rFonts w:ascii="Calibri" w:eastAsia="Calibri" w:hAnsi="Calibri" w:cs="Calibri"/>
        </w:rPr>
        <w:t>ykonawców może złożyć tylko jedną ofertę. Złożenie większej liczby ofert lub oferty zawierającej propozycje wariantowe podlegać będą odrzuceniu.</w:t>
      </w:r>
    </w:p>
    <w:p w14:paraId="3D02EFAC" w14:textId="77777777" w:rsidR="00041FB0" w:rsidRPr="005439C1" w:rsidRDefault="00041FB0" w:rsidP="00041FB0">
      <w:pPr>
        <w:spacing w:after="0" w:line="240" w:lineRule="auto"/>
        <w:ind w:left="787"/>
        <w:jc w:val="both"/>
        <w:rPr>
          <w:rFonts w:cstheme="minorHAnsi"/>
        </w:rPr>
      </w:pPr>
    </w:p>
    <w:p w14:paraId="203384D0" w14:textId="6661A8C9" w:rsidR="00C1571B" w:rsidRPr="00D153EC" w:rsidRDefault="00C1571B">
      <w:pPr>
        <w:pStyle w:val="Akapitzlist"/>
        <w:widowControl w:val="0"/>
        <w:numPr>
          <w:ilvl w:val="4"/>
          <w:numId w:val="3"/>
        </w:numPr>
        <w:spacing w:after="0" w:line="240" w:lineRule="auto"/>
        <w:ind w:left="709"/>
        <w:outlineLvl w:val="0"/>
        <w:rPr>
          <w:rFonts w:cstheme="minorHAnsi"/>
          <w:b/>
          <w:sz w:val="24"/>
          <w:szCs w:val="24"/>
        </w:rPr>
      </w:pPr>
      <w:r w:rsidRPr="00D153EC">
        <w:rPr>
          <w:rFonts w:cstheme="minorHAnsi"/>
          <w:b/>
          <w:sz w:val="24"/>
          <w:szCs w:val="24"/>
        </w:rPr>
        <w:t>SPOSÓB, MIEJSCE ORAZ TERMIN SKŁADANIA I OTWARCIA OFERT</w:t>
      </w:r>
    </w:p>
    <w:p w14:paraId="32F91886" w14:textId="77777777" w:rsidR="00B913D8" w:rsidRPr="00D153EC" w:rsidRDefault="00B913D8" w:rsidP="00B913D8">
      <w:pPr>
        <w:widowControl w:val="0"/>
        <w:spacing w:after="0" w:line="240" w:lineRule="auto"/>
        <w:outlineLvl w:val="0"/>
        <w:rPr>
          <w:rFonts w:cstheme="minorHAnsi"/>
          <w:b/>
          <w:sz w:val="24"/>
          <w:szCs w:val="24"/>
        </w:rPr>
      </w:pPr>
    </w:p>
    <w:p w14:paraId="5DE9F694" w14:textId="10BB35EE" w:rsidR="00426D8A" w:rsidRPr="00D153EC" w:rsidRDefault="00426D8A">
      <w:pPr>
        <w:pStyle w:val="Akapitzlist"/>
        <w:numPr>
          <w:ilvl w:val="3"/>
          <w:numId w:val="5"/>
        </w:numPr>
        <w:ind w:left="567"/>
        <w:jc w:val="both"/>
        <w:rPr>
          <w:rFonts w:cstheme="minorHAnsi"/>
          <w:b/>
          <w:bCs/>
          <w:color w:val="4472C4" w:themeColor="accent1"/>
        </w:rPr>
      </w:pPr>
      <w:r w:rsidRPr="00D153EC">
        <w:rPr>
          <w:rFonts w:cstheme="minorHAnsi"/>
        </w:rPr>
        <w:t xml:space="preserve">Ofertę wraz z wymaganymi dokumentami i oświadczeniami należy złożyć za pośrednictwem Platformy pod adresem: </w:t>
      </w:r>
      <w:hyperlink r:id="rId24" w:history="1">
        <w:r w:rsidR="00C71520">
          <w:rPr>
            <w:rStyle w:val="Hipercze"/>
          </w:rPr>
          <w:t xml:space="preserve">https://platformazakupowa.pl/transakcja/817129 </w:t>
        </w:r>
      </w:hyperlink>
    </w:p>
    <w:p w14:paraId="73A574BD" w14:textId="3C465F68" w:rsidR="00426D8A" w:rsidRPr="00D153EC" w:rsidRDefault="00426D8A" w:rsidP="00426D8A">
      <w:pPr>
        <w:pStyle w:val="Akapitzlist"/>
        <w:ind w:left="567"/>
        <w:jc w:val="center"/>
        <w:rPr>
          <w:rFonts w:cstheme="minorHAnsi"/>
          <w:b/>
          <w:bCs/>
          <w:color w:val="4472C4" w:themeColor="accent1"/>
        </w:rPr>
      </w:pPr>
      <w:r w:rsidRPr="00D153EC">
        <w:rPr>
          <w:rFonts w:cstheme="minorHAnsi"/>
          <w:b/>
          <w:bCs/>
          <w:color w:val="4472C4" w:themeColor="accent1"/>
        </w:rPr>
        <w:t xml:space="preserve">do dnia </w:t>
      </w:r>
      <w:r w:rsidR="006E1B36">
        <w:rPr>
          <w:rFonts w:cstheme="minorHAnsi"/>
          <w:b/>
          <w:bCs/>
          <w:color w:val="4472C4" w:themeColor="accent1"/>
        </w:rPr>
        <w:t>13.10.</w:t>
      </w:r>
      <w:r w:rsidRPr="00D153EC">
        <w:rPr>
          <w:rFonts w:cstheme="minorHAnsi"/>
          <w:b/>
          <w:bCs/>
          <w:color w:val="4472C4" w:themeColor="accent1"/>
        </w:rPr>
        <w:t>2023 r. do godziny 9:00</w:t>
      </w:r>
    </w:p>
    <w:p w14:paraId="2D7C62DC" w14:textId="77777777" w:rsidR="00426D8A" w:rsidRPr="00D153EC" w:rsidRDefault="00426D8A">
      <w:pPr>
        <w:pStyle w:val="Akapitzlist"/>
        <w:numPr>
          <w:ilvl w:val="3"/>
          <w:numId w:val="5"/>
        </w:numPr>
        <w:ind w:left="567"/>
        <w:jc w:val="both"/>
        <w:rPr>
          <w:rFonts w:cstheme="minorHAnsi"/>
        </w:rPr>
      </w:pPr>
      <w:r w:rsidRPr="00D153EC">
        <w:rPr>
          <w:rFonts w:cstheme="minorHAnsi"/>
        </w:rPr>
        <w:t>Po wypełnieniu Formularza składania oferty i dołączenia  wszystkich wymaganych załączników należy kliknąć przycisk „Przejdź do podsumowania”.</w:t>
      </w:r>
    </w:p>
    <w:p w14:paraId="17E9507D" w14:textId="77777777" w:rsidR="00426D8A" w:rsidRPr="00D153EC" w:rsidRDefault="00426D8A">
      <w:pPr>
        <w:pStyle w:val="Akapitzlist"/>
        <w:numPr>
          <w:ilvl w:val="3"/>
          <w:numId w:val="5"/>
        </w:numPr>
        <w:ind w:left="567"/>
        <w:jc w:val="both"/>
        <w:rPr>
          <w:rFonts w:cstheme="minorHAnsi"/>
        </w:rPr>
      </w:pPr>
      <w:r w:rsidRPr="00D153EC">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6CC19895" w14:textId="77777777" w:rsidR="00426D8A" w:rsidRPr="00D153EC" w:rsidRDefault="00426D8A">
      <w:pPr>
        <w:pStyle w:val="Akapitzlist"/>
        <w:numPr>
          <w:ilvl w:val="3"/>
          <w:numId w:val="5"/>
        </w:numPr>
        <w:ind w:left="567"/>
        <w:jc w:val="both"/>
        <w:rPr>
          <w:rFonts w:cstheme="minorHAnsi"/>
        </w:rPr>
      </w:pPr>
      <w:r w:rsidRPr="00D153EC">
        <w:rPr>
          <w:rFonts w:cstheme="minorHAnsi"/>
        </w:rPr>
        <w:lastRenderedPageBreak/>
        <w:t xml:space="preserve">Szczegółowa instrukcja dla Wykonawców dotycząca złożenia, zmiany i wycofania oferty znajduje się na stronie internetowej pod adresem: </w:t>
      </w:r>
      <w:r w:rsidRPr="00D153EC">
        <w:rPr>
          <w:rFonts w:cstheme="minorHAnsi"/>
          <w:color w:val="2F5496" w:themeColor="accent1" w:themeShade="BF"/>
        </w:rPr>
        <w:t>https://platformazakupowa.pl/strona/45-instrukcje</w:t>
      </w:r>
    </w:p>
    <w:p w14:paraId="5A078FC7" w14:textId="77777777" w:rsidR="00426D8A" w:rsidRPr="00D153EC" w:rsidRDefault="00426D8A">
      <w:pPr>
        <w:pStyle w:val="Akapitzlist"/>
        <w:numPr>
          <w:ilvl w:val="3"/>
          <w:numId w:val="5"/>
        </w:numPr>
        <w:ind w:left="567"/>
        <w:jc w:val="both"/>
        <w:rPr>
          <w:rFonts w:cstheme="minorHAnsi"/>
        </w:rPr>
      </w:pPr>
      <w:r w:rsidRPr="00D153EC">
        <w:rPr>
          <w:rFonts w:cstheme="minorHAnsi"/>
        </w:rPr>
        <w:t>Zamawiający, najpóźniej przed otwarciem ofert, udostępni na stronie internetowej prowadzonego postępowania informację o kwocie, jaką zamierza przeznaczyć na sfinansowanie zamówienia.</w:t>
      </w:r>
    </w:p>
    <w:p w14:paraId="6F23A4AD" w14:textId="54E6907A" w:rsidR="00426D8A" w:rsidRPr="00D153EC" w:rsidRDefault="00426D8A">
      <w:pPr>
        <w:pStyle w:val="Akapitzlist"/>
        <w:numPr>
          <w:ilvl w:val="3"/>
          <w:numId w:val="5"/>
        </w:numPr>
        <w:ind w:left="567"/>
        <w:jc w:val="both"/>
        <w:rPr>
          <w:rFonts w:cstheme="minorHAnsi"/>
        </w:rPr>
      </w:pPr>
      <w:r w:rsidRPr="00D153EC">
        <w:rPr>
          <w:rFonts w:cstheme="minorHAnsi"/>
        </w:rPr>
        <w:t xml:space="preserve">Otwarcie ofert nastąpi w dniu </w:t>
      </w:r>
      <w:r w:rsidRPr="00D153EC">
        <w:rPr>
          <w:rFonts w:cstheme="minorHAnsi"/>
          <w:color w:val="4472C4" w:themeColor="accent1"/>
        </w:rPr>
        <w:t xml:space="preserve"> </w:t>
      </w:r>
      <w:r w:rsidR="006E1B36">
        <w:rPr>
          <w:rFonts w:cstheme="minorHAnsi"/>
          <w:b/>
          <w:bCs/>
          <w:color w:val="4472C4" w:themeColor="accent1"/>
        </w:rPr>
        <w:t>13.10.</w:t>
      </w:r>
      <w:r w:rsidRPr="00D153EC">
        <w:rPr>
          <w:rFonts w:cstheme="minorHAnsi"/>
          <w:b/>
          <w:bCs/>
          <w:color w:val="4472C4" w:themeColor="accent1"/>
        </w:rPr>
        <w:t>2023 roku o godz. 9:30</w:t>
      </w:r>
      <w:r w:rsidRPr="00D153EC">
        <w:rPr>
          <w:rFonts w:cstheme="minorHAnsi"/>
          <w:color w:val="4472C4" w:themeColor="accent1"/>
        </w:rPr>
        <w:t xml:space="preserve"> </w:t>
      </w:r>
      <w:r w:rsidRPr="00D153EC">
        <w:rPr>
          <w:rFonts w:cstheme="minorHAnsi"/>
        </w:rPr>
        <w:t>poprzez odszyfrowanie wczytanych na Platformie ofert.</w:t>
      </w:r>
    </w:p>
    <w:p w14:paraId="45716374" w14:textId="77777777" w:rsidR="00426D8A" w:rsidRPr="00D153EC" w:rsidRDefault="00426D8A">
      <w:pPr>
        <w:pStyle w:val="Akapitzlist"/>
        <w:numPr>
          <w:ilvl w:val="3"/>
          <w:numId w:val="5"/>
        </w:numPr>
        <w:ind w:left="567"/>
        <w:jc w:val="both"/>
        <w:rPr>
          <w:rFonts w:cstheme="minorHAnsi"/>
        </w:rPr>
      </w:pPr>
      <w:r w:rsidRPr="00D153EC">
        <w:rPr>
          <w:rFonts w:cstheme="minorHAnsi"/>
        </w:rPr>
        <w:t>Zamawiający, niezwłocznie po otwarciu ofert, udostępnia na stronie internetowej prowadzonego postępowania informacje o:</w:t>
      </w:r>
    </w:p>
    <w:p w14:paraId="2A01347B" w14:textId="77777777" w:rsidR="00426D8A" w:rsidRPr="00D153EC" w:rsidRDefault="00426D8A">
      <w:pPr>
        <w:pStyle w:val="Akapitzlist"/>
        <w:numPr>
          <w:ilvl w:val="0"/>
          <w:numId w:val="6"/>
        </w:numPr>
        <w:ind w:left="851" w:hanging="284"/>
        <w:jc w:val="both"/>
        <w:rPr>
          <w:rFonts w:cstheme="minorHAnsi"/>
        </w:rPr>
      </w:pPr>
      <w:r w:rsidRPr="00D153EC">
        <w:rPr>
          <w:rFonts w:cstheme="minorHAnsi"/>
        </w:rPr>
        <w:t>nazwach albo imionach i nazwiskach oraz siedzibach lub miejscach prowadzonej działalności gospodarczej albo miejscach zamieszkania Wykonawców, których oferty zostały otwarte;</w:t>
      </w:r>
    </w:p>
    <w:p w14:paraId="0B471646" w14:textId="77777777" w:rsidR="00426D8A" w:rsidRPr="00D153EC" w:rsidRDefault="00426D8A">
      <w:pPr>
        <w:pStyle w:val="Akapitzlist"/>
        <w:numPr>
          <w:ilvl w:val="0"/>
          <w:numId w:val="6"/>
        </w:numPr>
        <w:ind w:left="851" w:hanging="284"/>
        <w:jc w:val="both"/>
        <w:rPr>
          <w:rFonts w:cstheme="minorHAnsi"/>
        </w:rPr>
      </w:pPr>
      <w:r w:rsidRPr="00D153EC">
        <w:rPr>
          <w:rFonts w:cstheme="minorHAnsi"/>
        </w:rPr>
        <w:t>cenach zawartych w ofertach.</w:t>
      </w:r>
    </w:p>
    <w:p w14:paraId="412E28C3" w14:textId="77777777" w:rsidR="00426D8A" w:rsidRPr="00D153EC" w:rsidRDefault="00426D8A" w:rsidP="00426D8A">
      <w:pPr>
        <w:jc w:val="both"/>
        <w:rPr>
          <w:rFonts w:cstheme="minorHAnsi"/>
        </w:rPr>
      </w:pPr>
      <w:r w:rsidRPr="00D153EC">
        <w:rPr>
          <w:rFonts w:cstheme="minorHAnsi"/>
        </w:rPr>
        <w:t>Informacja zostanie opublikowana na stronie postępowania na platformazakupowa.pl w sekcji ,,Komunikaty”.</w:t>
      </w:r>
    </w:p>
    <w:p w14:paraId="7D526B43" w14:textId="4DD677F7" w:rsidR="00426D8A" w:rsidRPr="00D153EC" w:rsidRDefault="00426D8A">
      <w:pPr>
        <w:pStyle w:val="Akapitzlist"/>
        <w:numPr>
          <w:ilvl w:val="3"/>
          <w:numId w:val="5"/>
        </w:numPr>
        <w:ind w:left="567"/>
        <w:jc w:val="both"/>
        <w:rPr>
          <w:rFonts w:cstheme="minorHAnsi"/>
        </w:rPr>
      </w:pPr>
      <w:r w:rsidRPr="00D153EC">
        <w:rPr>
          <w:rFonts w:cstheme="minorHAnsi"/>
        </w:rPr>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01D0CE0E" w14:textId="77777777" w:rsidR="00B913D8" w:rsidRPr="00D153EC" w:rsidRDefault="00B913D8" w:rsidP="00B913D8">
      <w:pPr>
        <w:widowControl w:val="0"/>
        <w:spacing w:after="0" w:line="240" w:lineRule="auto"/>
        <w:outlineLvl w:val="0"/>
        <w:rPr>
          <w:rFonts w:cstheme="minorHAnsi"/>
          <w:b/>
          <w:sz w:val="24"/>
          <w:szCs w:val="24"/>
        </w:rPr>
      </w:pPr>
    </w:p>
    <w:p w14:paraId="0B9ACEE5" w14:textId="48A52198" w:rsidR="00B913D8" w:rsidRPr="00D153EC" w:rsidRDefault="00B913D8" w:rsidP="00B913D8">
      <w:pPr>
        <w:jc w:val="both"/>
        <w:rPr>
          <w:rFonts w:cs="Arial"/>
          <w:b/>
        </w:rPr>
      </w:pPr>
      <w:r w:rsidRPr="00D153EC">
        <w:rPr>
          <w:rFonts w:cs="Arial"/>
          <w:b/>
        </w:rPr>
        <w:t>XVIII. OPIS SPOSOBU OBLICZANIA CENY OFERTY</w:t>
      </w:r>
    </w:p>
    <w:p w14:paraId="59B29318" w14:textId="6B22F055" w:rsidR="001979E4" w:rsidRPr="00D153EC" w:rsidRDefault="001979E4">
      <w:pPr>
        <w:pStyle w:val="Akapitzlist"/>
        <w:widowControl w:val="0"/>
        <w:numPr>
          <w:ilvl w:val="0"/>
          <w:numId w:val="8"/>
        </w:numPr>
        <w:autoSpaceDE w:val="0"/>
        <w:autoSpaceDN w:val="0"/>
        <w:adjustRightInd w:val="0"/>
        <w:spacing w:after="0" w:line="240" w:lineRule="auto"/>
        <w:ind w:left="426" w:right="-63"/>
        <w:jc w:val="both"/>
      </w:pPr>
      <w:r w:rsidRPr="00D153EC">
        <w:rPr>
          <w:spacing w:val="-11"/>
        </w:rPr>
        <w:t>W</w:t>
      </w:r>
      <w:r w:rsidRPr="00D153EC">
        <w:rPr>
          <w:spacing w:val="-6"/>
        </w:rPr>
        <w:t>y</w:t>
      </w:r>
      <w:r w:rsidRPr="00D153EC">
        <w:rPr>
          <w:spacing w:val="2"/>
        </w:rPr>
        <w:t>k</w:t>
      </w:r>
      <w:r w:rsidRPr="00D153EC">
        <w:t>onawca</w:t>
      </w:r>
      <w:r w:rsidRPr="00D153EC">
        <w:rPr>
          <w:spacing w:val="-7"/>
        </w:rPr>
        <w:t xml:space="preserve"> poda łączną cenę oferty dla danego zadania w </w:t>
      </w:r>
      <w:r w:rsidRPr="00D153EC">
        <w:rPr>
          <w:b/>
          <w:bCs/>
          <w:spacing w:val="-7"/>
        </w:rPr>
        <w:t>F</w:t>
      </w:r>
      <w:r w:rsidRPr="00D153EC">
        <w:rPr>
          <w:b/>
          <w:bCs/>
        </w:rPr>
        <w:t>or</w:t>
      </w:r>
      <w:r w:rsidRPr="00D153EC">
        <w:rPr>
          <w:b/>
          <w:bCs/>
          <w:spacing w:val="-3"/>
        </w:rPr>
        <w:t>m</w:t>
      </w:r>
      <w:r w:rsidRPr="00D153EC">
        <w:rPr>
          <w:b/>
          <w:bCs/>
          <w:spacing w:val="2"/>
        </w:rPr>
        <w:t>u</w:t>
      </w:r>
      <w:r w:rsidRPr="00D153EC">
        <w:rPr>
          <w:b/>
          <w:bCs/>
          <w:spacing w:val="-1"/>
        </w:rPr>
        <w:t>l</w:t>
      </w:r>
      <w:r w:rsidRPr="00D153EC">
        <w:rPr>
          <w:b/>
          <w:bCs/>
        </w:rPr>
        <w:t>arzu</w:t>
      </w:r>
      <w:r w:rsidRPr="00D153EC">
        <w:rPr>
          <w:b/>
          <w:bCs/>
          <w:spacing w:val="-7"/>
        </w:rPr>
        <w:t xml:space="preserve"> </w:t>
      </w:r>
      <w:r w:rsidRPr="00D153EC">
        <w:rPr>
          <w:b/>
          <w:bCs/>
        </w:rPr>
        <w:t>ofer</w:t>
      </w:r>
      <w:r w:rsidRPr="00D153EC">
        <w:rPr>
          <w:b/>
          <w:bCs/>
          <w:spacing w:val="1"/>
        </w:rPr>
        <w:t>t</w:t>
      </w:r>
      <w:r w:rsidRPr="00D153EC">
        <w:rPr>
          <w:b/>
          <w:bCs/>
        </w:rPr>
        <w:t xml:space="preserve">y (Załącznik nr </w:t>
      </w:r>
      <w:r w:rsidR="00B45683" w:rsidRPr="00D153EC">
        <w:rPr>
          <w:b/>
          <w:bCs/>
        </w:rPr>
        <w:t>2</w:t>
      </w:r>
      <w:r w:rsidRPr="00D153EC">
        <w:rPr>
          <w:b/>
          <w:bCs/>
        </w:rPr>
        <w:t>)</w:t>
      </w:r>
      <w:r w:rsidRPr="00D153EC">
        <w:rPr>
          <w:spacing w:val="-7"/>
        </w:rPr>
        <w:t xml:space="preserve"> </w:t>
      </w:r>
      <w:r w:rsidRPr="00D153EC">
        <w:t>zgodn</w:t>
      </w:r>
      <w:r w:rsidRPr="00D153EC">
        <w:rPr>
          <w:spacing w:val="1"/>
        </w:rPr>
        <w:t>i</w:t>
      </w:r>
      <w:r w:rsidRPr="00D153EC">
        <w:t>e</w:t>
      </w:r>
      <w:r w:rsidRPr="00D153EC">
        <w:rPr>
          <w:spacing w:val="-8"/>
        </w:rPr>
        <w:t xml:space="preserve"> </w:t>
      </w:r>
      <w:r w:rsidRPr="00D153EC">
        <w:t>z</w:t>
      </w:r>
      <w:r w:rsidRPr="00D153EC">
        <w:rPr>
          <w:spacing w:val="-1"/>
        </w:rPr>
        <w:t xml:space="preserve"> </w:t>
      </w:r>
      <w:r w:rsidRPr="00D153EC">
        <w:rPr>
          <w:spacing w:val="1"/>
        </w:rPr>
        <w:t>j</w:t>
      </w:r>
      <w:r w:rsidRPr="00D153EC">
        <w:t>ego</w:t>
      </w:r>
      <w:r w:rsidRPr="00D153EC">
        <w:rPr>
          <w:spacing w:val="-2"/>
        </w:rPr>
        <w:t xml:space="preserve"> </w:t>
      </w:r>
      <w:r w:rsidRPr="00D153EC">
        <w:rPr>
          <w:spacing w:val="-1"/>
        </w:rPr>
        <w:t>t</w:t>
      </w:r>
      <w:r w:rsidRPr="00D153EC">
        <w:t>reśc</w:t>
      </w:r>
      <w:r w:rsidRPr="00D153EC">
        <w:rPr>
          <w:spacing w:val="1"/>
        </w:rPr>
        <w:t>i</w:t>
      </w:r>
      <w:r w:rsidRPr="00D153EC">
        <w:t>ą. Cena oferty musi być wyrażona w PLN. Oferta i późniejsze rozliczenia następują w PLN.</w:t>
      </w:r>
    </w:p>
    <w:p w14:paraId="32C1D31D" w14:textId="4A8F6CEC" w:rsidR="001979E4" w:rsidRDefault="001979E4">
      <w:pPr>
        <w:pStyle w:val="Akapitzlist"/>
        <w:numPr>
          <w:ilvl w:val="0"/>
          <w:numId w:val="8"/>
        </w:numPr>
        <w:spacing w:after="0" w:line="240" w:lineRule="auto"/>
        <w:ind w:left="426"/>
        <w:jc w:val="both"/>
      </w:pPr>
      <w:r w:rsidRPr="00D153EC">
        <w:t xml:space="preserve">Wartość kontraktu obejmuje wszelkie koszty, jakie poniesie Wykonawca w związku z realizacją umowy na warunkach określonych w SWZ. </w:t>
      </w:r>
    </w:p>
    <w:p w14:paraId="43D477DE" w14:textId="77777777" w:rsidR="000C1227" w:rsidRPr="00D153EC" w:rsidRDefault="000C1227" w:rsidP="000C1227">
      <w:pPr>
        <w:pStyle w:val="Akapitzlist"/>
        <w:spacing w:after="0" w:line="240" w:lineRule="auto"/>
        <w:ind w:left="426"/>
        <w:jc w:val="both"/>
      </w:pPr>
    </w:p>
    <w:p w14:paraId="50CCDFBE" w14:textId="77777777" w:rsidR="001979E4" w:rsidRPr="00D153EC" w:rsidRDefault="001979E4" w:rsidP="00887888">
      <w:pPr>
        <w:pStyle w:val="Akapitzlist"/>
        <w:ind w:left="709"/>
        <w:jc w:val="both"/>
        <w:rPr>
          <w:b/>
          <w:i/>
        </w:rPr>
      </w:pPr>
      <w:r w:rsidRPr="00D153EC">
        <w:rPr>
          <w:b/>
          <w:i/>
        </w:rPr>
        <w:t xml:space="preserve">   Ad. koszt aparatury i jej wyposażenia:</w:t>
      </w:r>
    </w:p>
    <w:p w14:paraId="5EB05E8D" w14:textId="16E4A9E8" w:rsidR="001979E4" w:rsidRDefault="001979E4" w:rsidP="001979E4">
      <w:pPr>
        <w:pStyle w:val="Akapitzlist"/>
        <w:ind w:left="836"/>
        <w:jc w:val="both"/>
      </w:pPr>
      <w:r w:rsidRPr="00D153EC">
        <w:t>W cenie kosztorysowej netto należy uwzględnić wszystkie elementy urządzenia lub całego kompletu w konfiguracji wskazanej w Załączniku nr 1 (o cechach deklarowanych przez Wykonawcę w tabeli parametrów); koszty opakowania; transportu krajowego i zagranicznego; ubezpieczenie towaru na czas i drog</w:t>
      </w:r>
      <w:r w:rsidRPr="00D153EC">
        <w:rPr>
          <w:rFonts w:eastAsia="TimesNewRoman"/>
        </w:rPr>
        <w:t xml:space="preserve">ę </w:t>
      </w:r>
      <w:r w:rsidRPr="00D153EC">
        <w:t>od producenta do miejsca montażu oraz okres gwarancji.</w:t>
      </w:r>
    </w:p>
    <w:p w14:paraId="0BC6FA39" w14:textId="77777777" w:rsidR="000C1227" w:rsidRPr="00D153EC" w:rsidRDefault="000C1227" w:rsidP="001979E4">
      <w:pPr>
        <w:pStyle w:val="Akapitzlist"/>
        <w:ind w:left="836"/>
        <w:jc w:val="both"/>
      </w:pPr>
    </w:p>
    <w:p w14:paraId="36771BB6" w14:textId="77777777" w:rsidR="001979E4" w:rsidRPr="00D153EC" w:rsidRDefault="001979E4" w:rsidP="001979E4">
      <w:pPr>
        <w:pStyle w:val="Akapitzlist"/>
        <w:ind w:left="836"/>
        <w:jc w:val="both"/>
        <w:rPr>
          <w:b/>
          <w:i/>
        </w:rPr>
      </w:pPr>
      <w:r w:rsidRPr="00D153EC">
        <w:rPr>
          <w:b/>
          <w:i/>
        </w:rPr>
        <w:t>Ad. koszt dostawy,  uruchomienia, instalacji, szkolenia</w:t>
      </w:r>
    </w:p>
    <w:p w14:paraId="09EACA69" w14:textId="3306C284" w:rsidR="00887888" w:rsidRPr="00D153EC" w:rsidRDefault="001979E4" w:rsidP="00887888">
      <w:pPr>
        <w:spacing w:after="0"/>
        <w:ind w:left="709"/>
        <w:jc w:val="both"/>
        <w:rPr>
          <w:rFonts w:cs="Arial"/>
          <w:iCs/>
        </w:rPr>
      </w:pPr>
      <w:r w:rsidRPr="00D153EC">
        <w:t xml:space="preserve">W cenie kosztorysowej netto należy uwzględnić: dostawę, demontaż (jeśli dotyczy), montaż, instalację sprzętu oraz uruchomienie każdego z elementów a także szkolenie personelu Zamawiającego na warunkach określonych w Załączniku nr 1. </w:t>
      </w:r>
      <w:r w:rsidR="00887888" w:rsidRPr="00D153EC">
        <w:rPr>
          <w:rFonts w:cs="Arial"/>
        </w:rPr>
        <w:t xml:space="preserve">Szkolenie personelu dla  min. 3 osób (prowadzone w języku polskim wraz z jednoczesnym dostarczeniem egzemplarza instrukcji obsługi w języku polskim), </w:t>
      </w:r>
      <w:r w:rsidR="00887888" w:rsidRPr="00D153EC">
        <w:rPr>
          <w:rFonts w:cs="Arial"/>
          <w:bCs/>
        </w:rPr>
        <w:t>dostarczenie dokumentów do uzyskania wszystkich niezbędnych (wymaganych przepisami) zezwoleń (jeśli dotyczy).</w:t>
      </w:r>
    </w:p>
    <w:p w14:paraId="782E9DCE" w14:textId="0F63E062" w:rsidR="00887888" w:rsidRPr="00D153EC" w:rsidRDefault="00887888" w:rsidP="001979E4">
      <w:pPr>
        <w:pStyle w:val="Akapitzlist"/>
        <w:ind w:left="836"/>
        <w:jc w:val="both"/>
      </w:pPr>
    </w:p>
    <w:p w14:paraId="43D7E9ED" w14:textId="0741D4BE" w:rsidR="001979E4" w:rsidRPr="00D153EC" w:rsidRDefault="001979E4">
      <w:pPr>
        <w:pStyle w:val="Akapitzlist"/>
        <w:numPr>
          <w:ilvl w:val="0"/>
          <w:numId w:val="8"/>
        </w:numPr>
        <w:ind w:left="426" w:hanging="426"/>
        <w:jc w:val="both"/>
      </w:pPr>
      <w:r w:rsidRPr="00D153EC">
        <w:t>C</w:t>
      </w:r>
      <w:r w:rsidRPr="00D153EC">
        <w:rPr>
          <w:spacing w:val="-1"/>
        </w:rPr>
        <w:t>e</w:t>
      </w:r>
      <w:r w:rsidRPr="00D153EC">
        <w:t>na</w:t>
      </w:r>
      <w:r w:rsidRPr="00D153EC">
        <w:rPr>
          <w:spacing w:val="10"/>
        </w:rPr>
        <w:t xml:space="preserve"> </w:t>
      </w:r>
      <w:r w:rsidRPr="00D153EC">
        <w:t>ob</w:t>
      </w:r>
      <w:r w:rsidRPr="00D153EC">
        <w:rPr>
          <w:spacing w:val="-3"/>
        </w:rPr>
        <w:t>e</w:t>
      </w:r>
      <w:r w:rsidRPr="00D153EC">
        <w:rPr>
          <w:spacing w:val="3"/>
        </w:rPr>
        <w:t>j</w:t>
      </w:r>
      <w:r w:rsidRPr="00D153EC">
        <w:rPr>
          <w:spacing w:val="-3"/>
        </w:rPr>
        <w:t>m</w:t>
      </w:r>
      <w:r w:rsidRPr="00D153EC">
        <w:t>u</w:t>
      </w:r>
      <w:r w:rsidRPr="00D153EC">
        <w:rPr>
          <w:spacing w:val="1"/>
        </w:rPr>
        <w:t>j</w:t>
      </w:r>
      <w:r w:rsidRPr="00D153EC">
        <w:t>e</w:t>
      </w:r>
      <w:r w:rsidRPr="00D153EC">
        <w:rPr>
          <w:spacing w:val="4"/>
        </w:rPr>
        <w:t xml:space="preserve"> </w:t>
      </w:r>
      <w:r w:rsidRPr="00D153EC">
        <w:t>ws</w:t>
      </w:r>
      <w:r w:rsidRPr="00D153EC">
        <w:rPr>
          <w:spacing w:val="1"/>
        </w:rPr>
        <w:t>z</w:t>
      </w:r>
      <w:r w:rsidRPr="00D153EC">
        <w:rPr>
          <w:spacing w:val="-4"/>
        </w:rPr>
        <w:t>y</w:t>
      </w:r>
      <w:r w:rsidRPr="00D153EC">
        <w:t>s</w:t>
      </w:r>
      <w:r w:rsidRPr="00D153EC">
        <w:rPr>
          <w:spacing w:val="-1"/>
        </w:rPr>
        <w:t>t</w:t>
      </w:r>
      <w:r w:rsidRPr="00D153EC">
        <w:rPr>
          <w:spacing w:val="2"/>
        </w:rPr>
        <w:t>k</w:t>
      </w:r>
      <w:r w:rsidRPr="00D153EC">
        <w:rPr>
          <w:spacing w:val="-1"/>
        </w:rPr>
        <w:t>i</w:t>
      </w:r>
      <w:r w:rsidRPr="00D153EC">
        <w:t>e c</w:t>
      </w:r>
      <w:r w:rsidRPr="00D153EC">
        <w:rPr>
          <w:spacing w:val="3"/>
        </w:rPr>
        <w:t>z</w:t>
      </w:r>
      <w:r w:rsidRPr="00D153EC">
        <w:rPr>
          <w:spacing w:val="-4"/>
        </w:rPr>
        <w:t>y</w:t>
      </w:r>
      <w:r w:rsidRPr="00D153EC">
        <w:t>nnoś</w:t>
      </w:r>
      <w:r w:rsidRPr="00D153EC">
        <w:rPr>
          <w:spacing w:val="1"/>
        </w:rPr>
        <w:t>c</w:t>
      </w:r>
      <w:r w:rsidRPr="00D153EC">
        <w:t xml:space="preserve">i </w:t>
      </w:r>
      <w:r w:rsidRPr="00D153EC">
        <w:rPr>
          <w:spacing w:val="2"/>
        </w:rPr>
        <w:t>W</w:t>
      </w:r>
      <w:r w:rsidRPr="00D153EC">
        <w:rPr>
          <w:spacing w:val="-4"/>
        </w:rPr>
        <w:t>y</w:t>
      </w:r>
      <w:r w:rsidRPr="00D153EC">
        <w:t>ko</w:t>
      </w:r>
      <w:r w:rsidRPr="00D153EC">
        <w:rPr>
          <w:spacing w:val="2"/>
        </w:rPr>
        <w:t>n</w:t>
      </w:r>
      <w:r w:rsidRPr="00D153EC">
        <w:t>aw</w:t>
      </w:r>
      <w:r w:rsidRPr="00D153EC">
        <w:rPr>
          <w:spacing w:val="1"/>
        </w:rPr>
        <w:t>c</w:t>
      </w:r>
      <w:r w:rsidRPr="00D153EC">
        <w:t>y n</w:t>
      </w:r>
      <w:r w:rsidRPr="00D153EC">
        <w:rPr>
          <w:spacing w:val="-1"/>
        </w:rPr>
        <w:t>i</w:t>
      </w:r>
      <w:r w:rsidRPr="00D153EC">
        <w:t>ez</w:t>
      </w:r>
      <w:r w:rsidRPr="00D153EC">
        <w:rPr>
          <w:spacing w:val="2"/>
        </w:rPr>
        <w:t>b</w:t>
      </w:r>
      <w:r w:rsidRPr="00D153EC">
        <w:t>ędne do u</w:t>
      </w:r>
      <w:r w:rsidRPr="00D153EC">
        <w:rPr>
          <w:spacing w:val="3"/>
        </w:rPr>
        <w:t>z</w:t>
      </w:r>
      <w:r w:rsidRPr="00D153EC">
        <w:rPr>
          <w:spacing w:val="-6"/>
        </w:rPr>
        <w:t>y</w:t>
      </w:r>
      <w:r w:rsidRPr="00D153EC">
        <w:rPr>
          <w:spacing w:val="2"/>
        </w:rPr>
        <w:t>s</w:t>
      </w:r>
      <w:r w:rsidRPr="00D153EC">
        <w:t>kan</w:t>
      </w:r>
      <w:r w:rsidRPr="00D153EC">
        <w:rPr>
          <w:spacing w:val="1"/>
        </w:rPr>
        <w:t>i</w:t>
      </w:r>
      <w:r w:rsidRPr="00D153EC">
        <w:t>a efek</w:t>
      </w:r>
      <w:r w:rsidRPr="00D153EC">
        <w:rPr>
          <w:spacing w:val="-1"/>
        </w:rPr>
        <w:t>t</w:t>
      </w:r>
      <w:r w:rsidRPr="00D153EC">
        <w:t>u f</w:t>
      </w:r>
      <w:r w:rsidRPr="00D153EC">
        <w:rPr>
          <w:spacing w:val="-1"/>
        </w:rPr>
        <w:t>i</w:t>
      </w:r>
      <w:r w:rsidRPr="00D153EC">
        <w:t>na</w:t>
      </w:r>
      <w:r w:rsidRPr="00D153EC">
        <w:rPr>
          <w:spacing w:val="-1"/>
        </w:rPr>
        <w:t>l</w:t>
      </w:r>
      <w:r w:rsidRPr="00D153EC">
        <w:rPr>
          <w:spacing w:val="2"/>
        </w:rPr>
        <w:t>n</w:t>
      </w:r>
      <w:r w:rsidRPr="00D153EC">
        <w:t>ego, w</w:t>
      </w:r>
      <w:r w:rsidRPr="00D153EC">
        <w:rPr>
          <w:spacing w:val="24"/>
        </w:rPr>
        <w:t xml:space="preserve"> </w:t>
      </w:r>
      <w:r w:rsidRPr="00D153EC">
        <w:t>pos</w:t>
      </w:r>
      <w:r w:rsidRPr="00D153EC">
        <w:rPr>
          <w:spacing w:val="-1"/>
        </w:rPr>
        <w:t>t</w:t>
      </w:r>
      <w:r w:rsidRPr="00D153EC">
        <w:t xml:space="preserve">aci </w:t>
      </w:r>
      <w:r w:rsidRPr="00D153EC">
        <w:rPr>
          <w:spacing w:val="-1"/>
        </w:rPr>
        <w:t>w</w:t>
      </w:r>
      <w:r w:rsidRPr="00D153EC">
        <w:t>o</w:t>
      </w:r>
      <w:r w:rsidRPr="00D153EC">
        <w:rPr>
          <w:spacing w:val="-1"/>
        </w:rPr>
        <w:t>l</w:t>
      </w:r>
      <w:r w:rsidRPr="00D153EC">
        <w:rPr>
          <w:spacing w:val="2"/>
        </w:rPr>
        <w:t>n</w:t>
      </w:r>
      <w:r w:rsidRPr="00D153EC">
        <w:rPr>
          <w:spacing w:val="-3"/>
        </w:rPr>
        <w:t>e</w:t>
      </w:r>
      <w:r w:rsidRPr="00D153EC">
        <w:t>j</w:t>
      </w:r>
      <w:r w:rsidRPr="00D153EC">
        <w:rPr>
          <w:spacing w:val="21"/>
        </w:rPr>
        <w:t xml:space="preserve"> </w:t>
      </w:r>
      <w:r w:rsidRPr="00D153EC">
        <w:t>od wad praw</w:t>
      </w:r>
      <w:r w:rsidRPr="00D153EC">
        <w:rPr>
          <w:spacing w:val="4"/>
        </w:rPr>
        <w:t>n</w:t>
      </w:r>
      <w:r w:rsidRPr="00D153EC">
        <w:rPr>
          <w:spacing w:val="-6"/>
        </w:rPr>
        <w:t>y</w:t>
      </w:r>
      <w:r w:rsidRPr="00D153EC">
        <w:rPr>
          <w:spacing w:val="1"/>
        </w:rPr>
        <w:t>c</w:t>
      </w:r>
      <w:r w:rsidRPr="00D153EC">
        <w:t xml:space="preserve">h i </w:t>
      </w:r>
      <w:r w:rsidRPr="00D153EC">
        <w:rPr>
          <w:spacing w:val="-1"/>
        </w:rPr>
        <w:t>t</w:t>
      </w:r>
      <w:r w:rsidRPr="00D153EC">
        <w:t>echn</w:t>
      </w:r>
      <w:r w:rsidRPr="00D153EC">
        <w:rPr>
          <w:spacing w:val="1"/>
        </w:rPr>
        <w:t>i</w:t>
      </w:r>
      <w:r w:rsidRPr="00D153EC">
        <w:t>cz</w:t>
      </w:r>
      <w:r w:rsidRPr="00D153EC">
        <w:rPr>
          <w:spacing w:val="2"/>
        </w:rPr>
        <w:t>n</w:t>
      </w:r>
      <w:r w:rsidRPr="00D153EC">
        <w:rPr>
          <w:spacing w:val="-4"/>
        </w:rPr>
        <w:t>y</w:t>
      </w:r>
      <w:r w:rsidRPr="00D153EC">
        <w:rPr>
          <w:spacing w:val="1"/>
        </w:rPr>
        <w:t>c</w:t>
      </w:r>
      <w:r w:rsidRPr="00D153EC">
        <w:t>h.</w:t>
      </w:r>
      <w:r w:rsidRPr="00D153EC">
        <w:rPr>
          <w:spacing w:val="12"/>
        </w:rPr>
        <w:t xml:space="preserve"> </w:t>
      </w:r>
      <w:r w:rsidRPr="00D153EC">
        <w:t>Ce</w:t>
      </w:r>
      <w:r w:rsidRPr="00D153EC">
        <w:rPr>
          <w:spacing w:val="2"/>
        </w:rPr>
        <w:t>n</w:t>
      </w:r>
      <w:r w:rsidRPr="00D153EC">
        <w:t>a ofer</w:t>
      </w:r>
      <w:r w:rsidRPr="00D153EC">
        <w:rPr>
          <w:spacing w:val="3"/>
        </w:rPr>
        <w:t>t</w:t>
      </w:r>
      <w:r w:rsidRPr="00D153EC">
        <w:t>y p</w:t>
      </w:r>
      <w:r w:rsidRPr="00D153EC">
        <w:rPr>
          <w:spacing w:val="-2"/>
        </w:rPr>
        <w:t>o</w:t>
      </w:r>
      <w:r w:rsidRPr="00D153EC">
        <w:t>w</w:t>
      </w:r>
      <w:r w:rsidRPr="00D153EC">
        <w:rPr>
          <w:spacing w:val="-1"/>
        </w:rPr>
        <w:t>i</w:t>
      </w:r>
      <w:r w:rsidRPr="00D153EC">
        <w:t>nna zaw</w:t>
      </w:r>
      <w:r w:rsidRPr="00D153EC">
        <w:rPr>
          <w:spacing w:val="-1"/>
        </w:rPr>
        <w:t>i</w:t>
      </w:r>
      <w:r w:rsidRPr="00D153EC">
        <w:t>er</w:t>
      </w:r>
      <w:r w:rsidRPr="00D153EC">
        <w:rPr>
          <w:spacing w:val="1"/>
        </w:rPr>
        <w:t>a</w:t>
      </w:r>
      <w:r w:rsidRPr="00D153EC">
        <w:t>ć ws</w:t>
      </w:r>
      <w:r w:rsidRPr="00D153EC">
        <w:rPr>
          <w:spacing w:val="1"/>
        </w:rPr>
        <w:t>z</w:t>
      </w:r>
      <w:r w:rsidRPr="00D153EC">
        <w:rPr>
          <w:spacing w:val="-4"/>
        </w:rPr>
        <w:t>y</w:t>
      </w:r>
      <w:r w:rsidRPr="00D153EC">
        <w:t>s</w:t>
      </w:r>
      <w:r w:rsidRPr="00D153EC">
        <w:rPr>
          <w:spacing w:val="-1"/>
        </w:rPr>
        <w:t>t</w:t>
      </w:r>
      <w:r w:rsidRPr="00D153EC">
        <w:rPr>
          <w:spacing w:val="2"/>
        </w:rPr>
        <w:t>k</w:t>
      </w:r>
      <w:r w:rsidRPr="00D153EC">
        <w:rPr>
          <w:spacing w:val="-1"/>
        </w:rPr>
        <w:t>i</w:t>
      </w:r>
      <w:r w:rsidRPr="00D153EC">
        <w:t>e kosz</w:t>
      </w:r>
      <w:r w:rsidRPr="00D153EC">
        <w:rPr>
          <w:spacing w:val="3"/>
        </w:rPr>
        <w:t>t</w:t>
      </w:r>
      <w:r w:rsidRPr="00D153EC">
        <w:t>y n</w:t>
      </w:r>
      <w:r w:rsidRPr="00D153EC">
        <w:rPr>
          <w:spacing w:val="-1"/>
        </w:rPr>
        <w:t>i</w:t>
      </w:r>
      <w:r w:rsidRPr="00D153EC">
        <w:t>ezbędne do zrea</w:t>
      </w:r>
      <w:r w:rsidRPr="00D153EC">
        <w:rPr>
          <w:spacing w:val="1"/>
        </w:rPr>
        <w:t>l</w:t>
      </w:r>
      <w:r w:rsidRPr="00D153EC">
        <w:rPr>
          <w:spacing w:val="-1"/>
        </w:rPr>
        <w:t>i</w:t>
      </w:r>
      <w:r w:rsidRPr="00D153EC">
        <w:t>zowan</w:t>
      </w:r>
      <w:r w:rsidRPr="00D153EC">
        <w:rPr>
          <w:spacing w:val="1"/>
        </w:rPr>
        <w:t>i</w:t>
      </w:r>
      <w:r w:rsidRPr="00D153EC">
        <w:t>a z</w:t>
      </w:r>
      <w:r w:rsidRPr="00D153EC">
        <w:rPr>
          <w:spacing w:val="1"/>
        </w:rPr>
        <w:t>a</w:t>
      </w:r>
      <w:r w:rsidRPr="00D153EC">
        <w:rPr>
          <w:spacing w:val="-3"/>
        </w:rPr>
        <w:t>m</w:t>
      </w:r>
      <w:r w:rsidRPr="00D153EC">
        <w:t>ów</w:t>
      </w:r>
      <w:r w:rsidRPr="00D153EC">
        <w:rPr>
          <w:spacing w:val="1"/>
        </w:rPr>
        <w:t>i</w:t>
      </w:r>
      <w:r w:rsidRPr="00D153EC">
        <w:t>en</w:t>
      </w:r>
      <w:r w:rsidRPr="00D153EC">
        <w:rPr>
          <w:spacing w:val="-1"/>
        </w:rPr>
        <w:t>i</w:t>
      </w:r>
      <w:r w:rsidRPr="00D153EC">
        <w:t xml:space="preserve">a </w:t>
      </w:r>
      <w:r w:rsidRPr="00D153EC">
        <w:rPr>
          <w:spacing w:val="2"/>
        </w:rPr>
        <w:t>w</w:t>
      </w:r>
      <w:r w:rsidRPr="00D153EC">
        <w:rPr>
          <w:spacing w:val="-4"/>
        </w:rPr>
        <w:t>y</w:t>
      </w:r>
      <w:r w:rsidRPr="00D153EC">
        <w:t>n</w:t>
      </w:r>
      <w:r w:rsidRPr="00D153EC">
        <w:rPr>
          <w:spacing w:val="1"/>
        </w:rPr>
        <w:t>i</w:t>
      </w:r>
      <w:r w:rsidRPr="00D153EC">
        <w:t>ka</w:t>
      </w:r>
      <w:r w:rsidRPr="00D153EC">
        <w:rPr>
          <w:spacing w:val="1"/>
        </w:rPr>
        <w:t>j</w:t>
      </w:r>
      <w:r w:rsidRPr="00D153EC">
        <w:t>ące</w:t>
      </w:r>
      <w:r w:rsidRPr="00D153EC">
        <w:rPr>
          <w:spacing w:val="5"/>
        </w:rPr>
        <w:t xml:space="preserve"> </w:t>
      </w:r>
      <w:r w:rsidRPr="00D153EC">
        <w:rPr>
          <w:spacing w:val="-1"/>
        </w:rPr>
        <w:t>w</w:t>
      </w:r>
      <w:r w:rsidRPr="00D153EC">
        <w:t>prost</w:t>
      </w:r>
      <w:r w:rsidRPr="00D153EC">
        <w:rPr>
          <w:spacing w:val="10"/>
        </w:rPr>
        <w:t xml:space="preserve"> </w:t>
      </w:r>
      <w:r w:rsidRPr="00D153EC">
        <w:t>z</w:t>
      </w:r>
      <w:r w:rsidRPr="00D153EC">
        <w:rPr>
          <w:spacing w:val="12"/>
        </w:rPr>
        <w:t xml:space="preserve"> </w:t>
      </w:r>
      <w:r w:rsidRPr="00D153EC">
        <w:t>doku</w:t>
      </w:r>
      <w:r w:rsidRPr="00D153EC">
        <w:rPr>
          <w:spacing w:val="-1"/>
        </w:rPr>
        <w:t>m</w:t>
      </w:r>
      <w:r w:rsidRPr="00D153EC">
        <w:t>en</w:t>
      </w:r>
      <w:r w:rsidRPr="00D153EC">
        <w:rPr>
          <w:spacing w:val="-1"/>
        </w:rPr>
        <w:t>t</w:t>
      </w:r>
      <w:r w:rsidRPr="00D153EC">
        <w:t>ac</w:t>
      </w:r>
      <w:r w:rsidRPr="00D153EC">
        <w:rPr>
          <w:spacing w:val="1"/>
        </w:rPr>
        <w:t>j</w:t>
      </w:r>
      <w:r w:rsidRPr="00D153EC">
        <w:t>i prze</w:t>
      </w:r>
      <w:r w:rsidRPr="00D153EC">
        <w:rPr>
          <w:spacing w:val="-1"/>
        </w:rPr>
        <w:t>t</w:t>
      </w:r>
      <w:r w:rsidRPr="00D153EC">
        <w:t>a</w:t>
      </w:r>
      <w:r w:rsidRPr="00D153EC">
        <w:rPr>
          <w:spacing w:val="-4"/>
        </w:rPr>
        <w:t>r</w:t>
      </w:r>
      <w:r w:rsidRPr="00D153EC">
        <w:t>gowe</w:t>
      </w:r>
      <w:r w:rsidRPr="00D153EC">
        <w:rPr>
          <w:spacing w:val="1"/>
        </w:rPr>
        <w:t>j</w:t>
      </w:r>
      <w:r w:rsidRPr="00D153EC">
        <w:t>,</w:t>
      </w:r>
      <w:r w:rsidRPr="00D153EC">
        <w:rPr>
          <w:spacing w:val="4"/>
        </w:rPr>
        <w:t xml:space="preserve"> </w:t>
      </w:r>
      <w:r w:rsidRPr="00D153EC">
        <w:rPr>
          <w:spacing w:val="-1"/>
        </w:rPr>
        <w:t>j</w:t>
      </w:r>
      <w:r w:rsidRPr="00D153EC">
        <w:t>ak</w:t>
      </w:r>
      <w:r w:rsidRPr="00D153EC">
        <w:rPr>
          <w:spacing w:val="10"/>
        </w:rPr>
        <w:t xml:space="preserve"> </w:t>
      </w:r>
      <w:r w:rsidRPr="00D153EC">
        <w:t>równ</w:t>
      </w:r>
      <w:r w:rsidRPr="00D153EC">
        <w:rPr>
          <w:spacing w:val="-1"/>
        </w:rPr>
        <w:t>i</w:t>
      </w:r>
      <w:r w:rsidRPr="00D153EC">
        <w:t>eż</w:t>
      </w:r>
      <w:r w:rsidRPr="00D153EC">
        <w:rPr>
          <w:spacing w:val="9"/>
        </w:rPr>
        <w:t xml:space="preserve"> </w:t>
      </w:r>
      <w:r w:rsidRPr="00D153EC">
        <w:rPr>
          <w:spacing w:val="-1"/>
        </w:rPr>
        <w:t>w</w:t>
      </w:r>
      <w:r w:rsidRPr="00D153EC">
        <w:t>sz</w:t>
      </w:r>
      <w:r w:rsidRPr="00D153EC">
        <w:rPr>
          <w:spacing w:val="1"/>
        </w:rPr>
        <w:t>e</w:t>
      </w:r>
      <w:r w:rsidRPr="00D153EC">
        <w:rPr>
          <w:spacing w:val="-1"/>
        </w:rPr>
        <w:t>l</w:t>
      </w:r>
      <w:r w:rsidRPr="00D153EC">
        <w:t>k</w:t>
      </w:r>
      <w:r w:rsidRPr="00D153EC">
        <w:rPr>
          <w:spacing w:val="-1"/>
        </w:rPr>
        <w:t>i</w:t>
      </w:r>
      <w:r w:rsidRPr="00D153EC">
        <w:t>e</w:t>
      </w:r>
      <w:r w:rsidRPr="00D153EC">
        <w:rPr>
          <w:spacing w:val="7"/>
        </w:rPr>
        <w:t xml:space="preserve"> </w:t>
      </w:r>
      <w:r w:rsidRPr="00D153EC">
        <w:rPr>
          <w:spacing w:val="-1"/>
        </w:rPr>
        <w:t>i</w:t>
      </w:r>
      <w:r w:rsidRPr="00D153EC">
        <w:t>nne</w:t>
      </w:r>
      <w:r w:rsidRPr="00D153EC">
        <w:rPr>
          <w:spacing w:val="7"/>
        </w:rPr>
        <w:t xml:space="preserve"> </w:t>
      </w:r>
      <w:r w:rsidRPr="00D153EC">
        <w:t>kosz</w:t>
      </w:r>
      <w:r w:rsidRPr="00D153EC">
        <w:rPr>
          <w:spacing w:val="1"/>
        </w:rPr>
        <w:t>t</w:t>
      </w:r>
      <w:r w:rsidRPr="00D153EC">
        <w:t>y</w:t>
      </w:r>
      <w:r w:rsidRPr="00D153EC">
        <w:rPr>
          <w:spacing w:val="8"/>
        </w:rPr>
        <w:t xml:space="preserve"> </w:t>
      </w:r>
      <w:r w:rsidRPr="00D153EC">
        <w:t>w</w:t>
      </w:r>
      <w:r w:rsidRPr="00D153EC">
        <w:rPr>
          <w:spacing w:val="12"/>
        </w:rPr>
        <w:t xml:space="preserve"> </w:t>
      </w:r>
      <w:r w:rsidRPr="00D153EC">
        <w:t>n</w:t>
      </w:r>
      <w:r w:rsidRPr="00D153EC">
        <w:rPr>
          <w:spacing w:val="-1"/>
        </w:rPr>
        <w:t>i</w:t>
      </w:r>
      <w:r w:rsidRPr="00D153EC">
        <w:t>ej</w:t>
      </w:r>
      <w:r w:rsidRPr="00D153EC">
        <w:rPr>
          <w:spacing w:val="9"/>
        </w:rPr>
        <w:t xml:space="preserve"> </w:t>
      </w:r>
      <w:r w:rsidRPr="00D153EC">
        <w:t>n</w:t>
      </w:r>
      <w:r w:rsidRPr="00D153EC">
        <w:rPr>
          <w:spacing w:val="-1"/>
        </w:rPr>
        <w:t>i</w:t>
      </w:r>
      <w:r w:rsidRPr="00D153EC">
        <w:t>eu</w:t>
      </w:r>
      <w:r w:rsidRPr="00D153EC">
        <w:rPr>
          <w:spacing w:val="1"/>
        </w:rPr>
        <w:t>j</w:t>
      </w:r>
      <w:r w:rsidRPr="00D153EC">
        <w:t>ę</w:t>
      </w:r>
      <w:r w:rsidRPr="00D153EC">
        <w:rPr>
          <w:spacing w:val="-1"/>
        </w:rPr>
        <w:t>t</w:t>
      </w:r>
      <w:r w:rsidRPr="00D153EC">
        <w:t>e, a</w:t>
      </w:r>
      <w:r w:rsidRPr="00D153EC">
        <w:rPr>
          <w:spacing w:val="12"/>
        </w:rPr>
        <w:t xml:space="preserve"> </w:t>
      </w:r>
      <w:r w:rsidRPr="00D153EC">
        <w:t>bez</w:t>
      </w:r>
      <w:r w:rsidRPr="00D153EC">
        <w:rPr>
          <w:spacing w:val="7"/>
        </w:rPr>
        <w:t xml:space="preserve"> </w:t>
      </w:r>
      <w:r w:rsidRPr="00D153EC">
        <w:t>k</w:t>
      </w:r>
      <w:r w:rsidRPr="00D153EC">
        <w:rPr>
          <w:spacing w:val="-1"/>
        </w:rPr>
        <w:t>t</w:t>
      </w:r>
      <w:r w:rsidRPr="00D153EC">
        <w:t>ó</w:t>
      </w:r>
      <w:r w:rsidRPr="00D153EC">
        <w:rPr>
          <w:spacing w:val="4"/>
        </w:rPr>
        <w:t>r</w:t>
      </w:r>
      <w:r w:rsidRPr="00D153EC">
        <w:rPr>
          <w:spacing w:val="-4"/>
        </w:rPr>
        <w:t>y</w:t>
      </w:r>
      <w:r w:rsidRPr="00D153EC">
        <w:t>ch</w:t>
      </w:r>
      <w:r w:rsidRPr="00D153EC">
        <w:rPr>
          <w:spacing w:val="11"/>
        </w:rPr>
        <w:t xml:space="preserve"> </w:t>
      </w:r>
      <w:r w:rsidRPr="00D153EC">
        <w:t>n</w:t>
      </w:r>
      <w:r w:rsidRPr="00D153EC">
        <w:rPr>
          <w:spacing w:val="-1"/>
        </w:rPr>
        <w:t>i</w:t>
      </w:r>
      <w:r w:rsidRPr="00D153EC">
        <w:t>e</w:t>
      </w:r>
      <w:r w:rsidRPr="00D153EC">
        <w:rPr>
          <w:spacing w:val="8"/>
        </w:rPr>
        <w:t xml:space="preserve"> </w:t>
      </w:r>
      <w:r w:rsidRPr="00D153EC">
        <w:rPr>
          <w:spacing w:val="-1"/>
        </w:rPr>
        <w:t>m</w:t>
      </w:r>
      <w:r w:rsidRPr="00D153EC">
        <w:t>oż</w:t>
      </w:r>
      <w:r w:rsidRPr="00D153EC">
        <w:rPr>
          <w:spacing w:val="2"/>
        </w:rPr>
        <w:t>n</w:t>
      </w:r>
      <w:r w:rsidRPr="00D153EC">
        <w:t>a</w:t>
      </w:r>
      <w:r w:rsidRPr="00D153EC">
        <w:rPr>
          <w:spacing w:val="5"/>
        </w:rPr>
        <w:t xml:space="preserve"> </w:t>
      </w:r>
      <w:r w:rsidRPr="00D153EC">
        <w:rPr>
          <w:spacing w:val="2"/>
        </w:rPr>
        <w:t>w</w:t>
      </w:r>
      <w:r w:rsidRPr="00D153EC">
        <w:rPr>
          <w:spacing w:val="-4"/>
        </w:rPr>
        <w:t>y</w:t>
      </w:r>
      <w:r w:rsidRPr="00D153EC">
        <w:t>kon</w:t>
      </w:r>
      <w:r w:rsidRPr="00D153EC">
        <w:rPr>
          <w:spacing w:val="1"/>
        </w:rPr>
        <w:t>a</w:t>
      </w:r>
      <w:r w:rsidRPr="00D153EC">
        <w:t>ć</w:t>
      </w:r>
      <w:r w:rsidRPr="00D153EC">
        <w:rPr>
          <w:spacing w:val="5"/>
        </w:rPr>
        <w:t xml:space="preserve"> </w:t>
      </w:r>
      <w:r w:rsidRPr="00D153EC">
        <w:t>z</w:t>
      </w:r>
      <w:r w:rsidRPr="00D153EC">
        <w:rPr>
          <w:spacing w:val="1"/>
        </w:rPr>
        <w:t>a</w:t>
      </w:r>
      <w:r w:rsidRPr="00D153EC">
        <w:rPr>
          <w:spacing w:val="-1"/>
        </w:rPr>
        <w:t>m</w:t>
      </w:r>
      <w:r w:rsidRPr="00D153EC">
        <w:t>ów</w:t>
      </w:r>
      <w:r w:rsidRPr="00D153EC">
        <w:rPr>
          <w:spacing w:val="-1"/>
        </w:rPr>
        <w:t>i</w:t>
      </w:r>
      <w:r w:rsidRPr="00D153EC">
        <w:t>en</w:t>
      </w:r>
      <w:r w:rsidRPr="00D153EC">
        <w:rPr>
          <w:spacing w:val="-1"/>
        </w:rPr>
        <w:t>i</w:t>
      </w:r>
      <w:r w:rsidRPr="00D153EC">
        <w:t>a.</w:t>
      </w:r>
      <w:r w:rsidRPr="00D153EC">
        <w:rPr>
          <w:spacing w:val="14"/>
        </w:rPr>
        <w:t xml:space="preserve"> </w:t>
      </w:r>
    </w:p>
    <w:p w14:paraId="4D360FC0" w14:textId="77777777" w:rsidR="001979E4" w:rsidRPr="00D153EC" w:rsidRDefault="001979E4">
      <w:pPr>
        <w:pStyle w:val="Akapitzlist"/>
        <w:numPr>
          <w:ilvl w:val="0"/>
          <w:numId w:val="8"/>
        </w:numPr>
        <w:spacing w:after="0" w:line="240" w:lineRule="auto"/>
        <w:ind w:left="426"/>
        <w:jc w:val="both"/>
      </w:pPr>
      <w:r w:rsidRPr="00D153EC">
        <w:t xml:space="preserve">W kosztorysie dla każdej pozycji zapotrzebowania należy określić najpierw cenę jednostkową netto, a następnie wartość netto pozycji jako iloczyn ceny jednostkowej netto oraz wielkości zamówienia. Wartość brutto pozycji asortymentowej należy obliczyć poprzez powiększenie wartości netto o należny </w:t>
      </w:r>
      <w:r w:rsidRPr="00D153EC">
        <w:lastRenderedPageBreak/>
        <w:t xml:space="preserve">podatek VAT – wg stawek obowiązujących na dzień wyznaczony na składanie ofert. Nieuwzględnienie wszystkich pozycji asortymentowych ujętych w ramach zadania nie stanowi oczywistej omyłki i nie podlega korekcie, ale skutkuje odrzuceniem oferty. </w:t>
      </w:r>
    </w:p>
    <w:p w14:paraId="2E070CBF" w14:textId="6EA9E0E2" w:rsidR="001979E4" w:rsidRPr="00D153EC" w:rsidRDefault="001979E4">
      <w:pPr>
        <w:pStyle w:val="Akapitzlist"/>
        <w:numPr>
          <w:ilvl w:val="0"/>
          <w:numId w:val="8"/>
        </w:numPr>
        <w:spacing w:after="0" w:line="240" w:lineRule="auto"/>
        <w:ind w:left="426"/>
        <w:jc w:val="both"/>
      </w:pPr>
      <w:r w:rsidRPr="00D153EC">
        <w:t xml:space="preserve">Zaokrąglenia dokonywane przez arkusz Excel nie są traktowane za błąd w obliczeniu ceny. Ceny jednostkowe oraz wartości muszą być wyrażone w jednostkach nie mniejszych niż grosze (nie dopuszcza się podania jednostek w tysięcznych częściach złotego). </w:t>
      </w:r>
    </w:p>
    <w:p w14:paraId="136D0DAE" w14:textId="46AD1D96" w:rsidR="001979E4" w:rsidRPr="00D153EC" w:rsidRDefault="001979E4">
      <w:pPr>
        <w:pStyle w:val="Akapitzlist"/>
        <w:numPr>
          <w:ilvl w:val="0"/>
          <w:numId w:val="8"/>
        </w:numPr>
        <w:spacing w:after="0" w:line="240" w:lineRule="auto"/>
        <w:ind w:left="426"/>
        <w:jc w:val="both"/>
      </w:pPr>
      <w:r w:rsidRPr="00D153EC">
        <w:t>Sumę wartości brutto pozycji asortymentowych stanowiącą łączną cenę oferty należy wpisać w formularzu „Oferty Wykonawcy” dla odpowiedniego zadania, nie rozbijając jej na poszczególne pozycje kosztorysowe, z zastrzeżeniem, iż przy kalkulacji ceny uwzględniono wszystkie czynniki cenotwórcze.</w:t>
      </w:r>
    </w:p>
    <w:p w14:paraId="43148EF1" w14:textId="3A20B283" w:rsidR="00B913D8" w:rsidRPr="00D153EC" w:rsidRDefault="00B913D8">
      <w:pPr>
        <w:pStyle w:val="Akapitzlist"/>
        <w:numPr>
          <w:ilvl w:val="0"/>
          <w:numId w:val="8"/>
        </w:numPr>
        <w:spacing w:after="0" w:line="240" w:lineRule="auto"/>
        <w:ind w:left="426"/>
        <w:jc w:val="both"/>
        <w:rPr>
          <w:rFonts w:cs="Arial"/>
        </w:rPr>
      </w:pPr>
      <w:r w:rsidRPr="00D153EC">
        <w:rPr>
          <w:rFonts w:cs="Arial"/>
        </w:rPr>
        <w:t>Cena zaoferowana przez Wykonawcę musi również obejmować wszelkie obciążenia związane z realizacją przedmiotu zamówienia, w tym ewentualne koszty związane z prawami zależnymi, a także podatki, w tym podatek VAT.</w:t>
      </w:r>
      <w:r w:rsidRPr="00D153EC">
        <w:rPr>
          <w:rFonts w:cs="Arial"/>
          <w:iCs/>
        </w:rPr>
        <w:t xml:space="preserve"> </w:t>
      </w:r>
    </w:p>
    <w:p w14:paraId="06BC7AD0" w14:textId="77777777" w:rsidR="00B913D8" w:rsidRPr="00D153EC" w:rsidRDefault="00B913D8">
      <w:pPr>
        <w:pStyle w:val="Akapitzlist"/>
        <w:numPr>
          <w:ilvl w:val="0"/>
          <w:numId w:val="8"/>
        </w:numPr>
        <w:spacing w:after="0" w:line="240" w:lineRule="auto"/>
        <w:ind w:left="426"/>
        <w:jc w:val="both"/>
        <w:rPr>
          <w:rFonts w:cs="Arial"/>
        </w:rPr>
      </w:pPr>
      <w:r w:rsidRPr="00D153EC">
        <w:rPr>
          <w:rFonts w:cs="Arial"/>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D153EC">
        <w:rPr>
          <w:rFonts w:cs="Arial"/>
        </w:rPr>
        <w:t>późn</w:t>
      </w:r>
      <w:proofErr w:type="spellEnd"/>
      <w:r w:rsidRPr="00D153EC">
        <w:rPr>
          <w:rFonts w:cs="Arial"/>
        </w:rPr>
        <w:t>. zm.), dla celów zastosowania kryterium ceny lub kosztu zamawiający dolicza do przedstawionej w tej ofercie ceny kwotę podatku od towarów i usług, którą miałby obowiązek rozliczyć. W ofercie, o której mowa w punkcie 1, Wykonawca ma obowiązek:</w:t>
      </w:r>
    </w:p>
    <w:p w14:paraId="07C02714" w14:textId="77777777" w:rsidR="00B913D8" w:rsidRPr="00D153EC" w:rsidRDefault="00B913D8">
      <w:pPr>
        <w:pStyle w:val="Akapitzlist"/>
        <w:numPr>
          <w:ilvl w:val="1"/>
          <w:numId w:val="8"/>
        </w:numPr>
        <w:jc w:val="both"/>
        <w:rPr>
          <w:rFonts w:cs="Arial"/>
        </w:rPr>
      </w:pPr>
      <w:r w:rsidRPr="00D153EC">
        <w:rPr>
          <w:rFonts w:cs="Arial"/>
        </w:rPr>
        <w:t>poinformowania zamawiającego, że wybór jego oferty będzie prowadził do powstania u zamawiającego obowiązku podatkowego;</w:t>
      </w:r>
    </w:p>
    <w:p w14:paraId="71A7CF81" w14:textId="77777777" w:rsidR="00B913D8" w:rsidRPr="00D153EC" w:rsidRDefault="00B913D8">
      <w:pPr>
        <w:pStyle w:val="Akapitzlist"/>
        <w:numPr>
          <w:ilvl w:val="1"/>
          <w:numId w:val="8"/>
        </w:numPr>
        <w:jc w:val="both"/>
        <w:rPr>
          <w:rFonts w:cs="Arial"/>
        </w:rPr>
      </w:pPr>
      <w:r w:rsidRPr="00D153EC">
        <w:rPr>
          <w:rFonts w:cs="Arial"/>
        </w:rPr>
        <w:t>wskazania nazwy (rodzaju) towaru lub usługi, których dostawa lub świadczenie będą prowadziły do powstania obowiązku podatkowego;</w:t>
      </w:r>
    </w:p>
    <w:p w14:paraId="4DD06C44" w14:textId="77777777" w:rsidR="00B913D8" w:rsidRPr="00D153EC" w:rsidRDefault="00B913D8">
      <w:pPr>
        <w:pStyle w:val="Akapitzlist"/>
        <w:numPr>
          <w:ilvl w:val="1"/>
          <w:numId w:val="8"/>
        </w:numPr>
        <w:jc w:val="both"/>
        <w:rPr>
          <w:rFonts w:cs="Arial"/>
        </w:rPr>
      </w:pPr>
      <w:r w:rsidRPr="00D153EC">
        <w:rPr>
          <w:rFonts w:cs="Arial"/>
        </w:rPr>
        <w:t>wskazania wartości towaru lub usługi objętego obowiązkiem podatkowym zamawiającego, bez kwoty podatku;</w:t>
      </w:r>
    </w:p>
    <w:p w14:paraId="4FD655D4" w14:textId="77777777" w:rsidR="00B913D8" w:rsidRPr="00D153EC" w:rsidRDefault="00B913D8">
      <w:pPr>
        <w:pStyle w:val="Akapitzlist"/>
        <w:numPr>
          <w:ilvl w:val="1"/>
          <w:numId w:val="8"/>
        </w:numPr>
        <w:jc w:val="both"/>
        <w:rPr>
          <w:rFonts w:cs="Arial"/>
        </w:rPr>
      </w:pPr>
      <w:r w:rsidRPr="00D153EC">
        <w:rPr>
          <w:rFonts w:cs="Arial"/>
        </w:rPr>
        <w:t>wskazania stawki podatku od towarów i usług, która zgodnie z wiedzą wykonawcy, będzie miała zastosowanie.</w:t>
      </w:r>
    </w:p>
    <w:p w14:paraId="6CA779C8" w14:textId="507333CC" w:rsidR="00B913D8" w:rsidRPr="00D153EC" w:rsidRDefault="00B913D8">
      <w:pPr>
        <w:pStyle w:val="Akapitzlist"/>
        <w:numPr>
          <w:ilvl w:val="0"/>
          <w:numId w:val="8"/>
        </w:numPr>
        <w:spacing w:after="0" w:line="240" w:lineRule="auto"/>
        <w:ind w:left="426"/>
        <w:jc w:val="both"/>
        <w:rPr>
          <w:rFonts w:cs="Arial"/>
        </w:rPr>
      </w:pPr>
      <w:r w:rsidRPr="00D153EC">
        <w:rPr>
          <w:rFonts w:cs="Arial"/>
        </w:rPr>
        <w:t xml:space="preserve">Informację w powyższym zakresie wykonawca składa w załączniku nr </w:t>
      </w:r>
      <w:r w:rsidR="00B45683" w:rsidRPr="00D153EC">
        <w:rPr>
          <w:rFonts w:cs="Arial"/>
        </w:rPr>
        <w:t>2</w:t>
      </w:r>
      <w:r w:rsidRPr="00D153EC">
        <w:rPr>
          <w:rFonts w:cs="Arial"/>
        </w:rPr>
        <w:t xml:space="preserve"> do SWZ. Brak złożenia ww. informacji będzie postrzegany jako brak powstania obowiązku podatkowego u Zamawiającego.</w:t>
      </w:r>
    </w:p>
    <w:p w14:paraId="6FF7F0B4" w14:textId="77777777" w:rsidR="00B913D8" w:rsidRPr="00D153EC" w:rsidRDefault="00B913D8">
      <w:pPr>
        <w:pStyle w:val="Akapitzlist"/>
        <w:numPr>
          <w:ilvl w:val="0"/>
          <w:numId w:val="8"/>
        </w:numPr>
        <w:spacing w:after="0" w:line="240" w:lineRule="auto"/>
        <w:ind w:left="426"/>
        <w:jc w:val="both"/>
        <w:rPr>
          <w:rFonts w:cs="Arial"/>
          <w:b/>
          <w:bCs/>
        </w:rPr>
      </w:pPr>
      <w:r w:rsidRPr="00D153EC">
        <w:rPr>
          <w:rFonts w:cstheme="minorHAnsi"/>
          <w:b/>
          <w:bCs/>
        </w:rPr>
        <w:t>Zamawiający poprawi w ofercie:</w:t>
      </w:r>
    </w:p>
    <w:p w14:paraId="15DA1DC2" w14:textId="77777777" w:rsidR="00B913D8" w:rsidRPr="00D153EC" w:rsidRDefault="00B913D8">
      <w:pPr>
        <w:pStyle w:val="Akapitzlist"/>
        <w:widowControl w:val="0"/>
        <w:numPr>
          <w:ilvl w:val="0"/>
          <w:numId w:val="12"/>
        </w:numPr>
        <w:autoSpaceDE w:val="0"/>
        <w:spacing w:after="0" w:line="240" w:lineRule="auto"/>
        <w:jc w:val="both"/>
        <w:rPr>
          <w:rFonts w:cstheme="minorHAnsi"/>
        </w:rPr>
      </w:pPr>
      <w:r w:rsidRPr="00D153EC">
        <w:rPr>
          <w:rFonts w:cstheme="minorHAnsi"/>
        </w:rPr>
        <w:t>oczywiste omyłki pisarskie,</w:t>
      </w:r>
    </w:p>
    <w:p w14:paraId="6BB45266" w14:textId="77777777" w:rsidR="00B913D8" w:rsidRPr="00D153EC" w:rsidRDefault="00B913D8">
      <w:pPr>
        <w:pStyle w:val="Akapitzlist"/>
        <w:widowControl w:val="0"/>
        <w:numPr>
          <w:ilvl w:val="0"/>
          <w:numId w:val="12"/>
        </w:numPr>
        <w:autoSpaceDE w:val="0"/>
        <w:spacing w:after="0" w:line="240" w:lineRule="auto"/>
        <w:jc w:val="both"/>
        <w:rPr>
          <w:rFonts w:cstheme="minorHAnsi"/>
        </w:rPr>
      </w:pPr>
      <w:r w:rsidRPr="00D153EC">
        <w:rPr>
          <w:rFonts w:cstheme="minorHAnsi"/>
        </w:rPr>
        <w:t>oczywiste omyłki rachunkowe, z uwzględnieniem konsekwencji rachunkowych dokonanych poprawek,</w:t>
      </w:r>
    </w:p>
    <w:p w14:paraId="7FC9F25C" w14:textId="77777777" w:rsidR="00B913D8" w:rsidRPr="00D153EC" w:rsidRDefault="00B913D8">
      <w:pPr>
        <w:pStyle w:val="Akapitzlist"/>
        <w:widowControl w:val="0"/>
        <w:numPr>
          <w:ilvl w:val="0"/>
          <w:numId w:val="12"/>
        </w:numPr>
        <w:autoSpaceDE w:val="0"/>
        <w:spacing w:after="0" w:line="240" w:lineRule="auto"/>
        <w:jc w:val="both"/>
        <w:rPr>
          <w:rFonts w:cstheme="minorHAnsi"/>
        </w:rPr>
      </w:pPr>
      <w:r w:rsidRPr="00D153EC">
        <w:rPr>
          <w:rFonts w:cstheme="minorHAnsi"/>
        </w:rPr>
        <w:t>inne omyłki polegające na niezgodności oferty ze specyfikacją warunków zamówienia, nie powodujące istotnych zmian w treści oferty, niezwłocznie zawiadamiając o tym Wykonawcę, którego oferta została poprawiona.</w:t>
      </w:r>
    </w:p>
    <w:p w14:paraId="0163B56D" w14:textId="77777777" w:rsidR="00B913D8" w:rsidRPr="00D153EC" w:rsidRDefault="00B913D8">
      <w:pPr>
        <w:pStyle w:val="Akapitzlist"/>
        <w:numPr>
          <w:ilvl w:val="0"/>
          <w:numId w:val="8"/>
        </w:numPr>
        <w:spacing w:after="0" w:line="240" w:lineRule="auto"/>
        <w:ind w:left="426"/>
        <w:jc w:val="both"/>
        <w:rPr>
          <w:rFonts w:cs="Arial"/>
          <w:b/>
          <w:bCs/>
        </w:rPr>
      </w:pPr>
      <w:r w:rsidRPr="00D153EC">
        <w:rPr>
          <w:rFonts w:cstheme="minorHAnsi"/>
          <w:b/>
          <w:bCs/>
        </w:rPr>
        <w:t>Za oczywistą omyłkę rachunkową, Zamawiający uzna w szczególności:</w:t>
      </w:r>
    </w:p>
    <w:p w14:paraId="6933CFC4" w14:textId="77777777" w:rsidR="00B913D8" w:rsidRPr="00D153EC" w:rsidRDefault="00B913D8">
      <w:pPr>
        <w:pStyle w:val="Akapitzlist"/>
        <w:widowControl w:val="0"/>
        <w:numPr>
          <w:ilvl w:val="0"/>
          <w:numId w:val="13"/>
        </w:numPr>
        <w:autoSpaceDE w:val="0"/>
        <w:spacing w:after="0" w:line="240" w:lineRule="auto"/>
        <w:jc w:val="both"/>
        <w:rPr>
          <w:rFonts w:cstheme="minorHAnsi"/>
        </w:rPr>
      </w:pPr>
      <w:r w:rsidRPr="00D153EC">
        <w:rPr>
          <w:rFonts w:cstheme="minorHAnsi"/>
        </w:rPr>
        <w:t>wszystkie omyłki popełnione przez Wykonawcę w działaniach arytmetycznych na liczbach, z uwzględnieniem ich konsekwencji,</w:t>
      </w:r>
    </w:p>
    <w:p w14:paraId="03B682C0" w14:textId="77777777" w:rsidR="00B913D8" w:rsidRPr="00D153EC" w:rsidRDefault="00B913D8">
      <w:pPr>
        <w:pStyle w:val="Akapitzlist"/>
        <w:widowControl w:val="0"/>
        <w:numPr>
          <w:ilvl w:val="0"/>
          <w:numId w:val="13"/>
        </w:numPr>
        <w:autoSpaceDE w:val="0"/>
        <w:spacing w:after="0" w:line="240" w:lineRule="auto"/>
        <w:jc w:val="both"/>
        <w:rPr>
          <w:rFonts w:cstheme="minorHAnsi"/>
        </w:rPr>
      </w:pPr>
      <w:r w:rsidRPr="00D153EC">
        <w:rPr>
          <w:rFonts w:cstheme="minorHAnsi"/>
        </w:rPr>
        <w:t>omyłki polegające na rozbieżności w cenie oferty wpisanej liczbowo i słownie, przyjmując za poprawny ten zapis, który wynika z poprawnie wykonanych obliczeń arytmetycznych,</w:t>
      </w:r>
    </w:p>
    <w:p w14:paraId="0BC2B7F3" w14:textId="77777777" w:rsidR="00B913D8" w:rsidRPr="00D153EC" w:rsidRDefault="00B913D8">
      <w:pPr>
        <w:pStyle w:val="Akapitzlist"/>
        <w:widowControl w:val="0"/>
        <w:numPr>
          <w:ilvl w:val="0"/>
          <w:numId w:val="13"/>
        </w:numPr>
        <w:autoSpaceDE w:val="0"/>
        <w:spacing w:after="0" w:line="240" w:lineRule="auto"/>
        <w:jc w:val="both"/>
        <w:rPr>
          <w:rFonts w:cstheme="minorHAnsi"/>
        </w:rPr>
      </w:pPr>
      <w:r w:rsidRPr="00D153EC">
        <w:rPr>
          <w:rFonts w:cstheme="minorHAnsi"/>
        </w:rPr>
        <w:t>omyłka w obliczeniu kwoty podatku przy prawidłowo podanej w Formularzu oferty stawce podatku od towarów i usług, wówczas poprawiona zostanie kwota podatku.</w:t>
      </w:r>
    </w:p>
    <w:p w14:paraId="4817A198" w14:textId="77777777" w:rsidR="00B913D8" w:rsidRPr="00D153EC" w:rsidRDefault="00B913D8">
      <w:pPr>
        <w:pStyle w:val="Akapitzlist"/>
        <w:numPr>
          <w:ilvl w:val="0"/>
          <w:numId w:val="8"/>
        </w:numPr>
        <w:spacing w:after="0" w:line="240" w:lineRule="auto"/>
        <w:ind w:left="426"/>
        <w:jc w:val="both"/>
        <w:rPr>
          <w:rFonts w:cs="Arial"/>
        </w:rPr>
      </w:pPr>
      <w:r w:rsidRPr="00D153EC">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4D9F2686" w14:textId="77777777" w:rsidR="00B913D8" w:rsidRPr="00D153EC" w:rsidRDefault="00B913D8">
      <w:pPr>
        <w:pStyle w:val="Akapitzlist"/>
        <w:numPr>
          <w:ilvl w:val="0"/>
          <w:numId w:val="8"/>
        </w:numPr>
        <w:spacing w:after="0" w:line="240" w:lineRule="auto"/>
        <w:ind w:left="426"/>
        <w:jc w:val="both"/>
        <w:rPr>
          <w:rFonts w:cs="Arial"/>
        </w:rPr>
      </w:pPr>
      <w:r w:rsidRPr="00D153EC">
        <w:rPr>
          <w:rFonts w:cstheme="minorHAnsi"/>
        </w:rPr>
        <w:t>Obowiązek wykazania, że oferta nie zawiera rażąco niskiej ceny lub kosztu, spoczywa na Wykonawcy.</w:t>
      </w:r>
    </w:p>
    <w:p w14:paraId="6D95C881" w14:textId="77777777" w:rsidR="00B913D8" w:rsidRDefault="00B913D8" w:rsidP="00B913D8">
      <w:pPr>
        <w:jc w:val="both"/>
        <w:rPr>
          <w:rFonts w:cs="Arial"/>
        </w:rPr>
      </w:pPr>
    </w:p>
    <w:p w14:paraId="7B95012E" w14:textId="77777777" w:rsidR="003152FB" w:rsidRDefault="003152FB" w:rsidP="00B913D8">
      <w:pPr>
        <w:jc w:val="both"/>
        <w:rPr>
          <w:rFonts w:cs="Arial"/>
        </w:rPr>
      </w:pPr>
    </w:p>
    <w:p w14:paraId="2E4A1C57" w14:textId="77777777" w:rsidR="003152FB" w:rsidRPr="00D153EC" w:rsidRDefault="003152FB" w:rsidP="00B913D8">
      <w:pPr>
        <w:jc w:val="both"/>
        <w:rPr>
          <w:rFonts w:cs="Arial"/>
        </w:rPr>
      </w:pPr>
    </w:p>
    <w:p w14:paraId="683F3A3F" w14:textId="60537A27" w:rsidR="00C52B7F" w:rsidRPr="00D153EC" w:rsidRDefault="00C52B7F" w:rsidP="00C52B7F">
      <w:pPr>
        <w:jc w:val="both"/>
        <w:rPr>
          <w:rFonts w:cs="Arial"/>
          <w:b/>
        </w:rPr>
      </w:pPr>
      <w:r w:rsidRPr="00D153EC">
        <w:rPr>
          <w:rFonts w:cs="Arial"/>
          <w:b/>
        </w:rPr>
        <w:lastRenderedPageBreak/>
        <w:t>XIX. OPIS KRYTERIÓW OCENY OFERT WRAZ Z PODANIEM WAG TYCH KRYTERIÓW</w:t>
      </w:r>
      <w:r w:rsidRPr="00D153EC">
        <w:rPr>
          <w:rFonts w:cs="Arial"/>
          <w:b/>
        </w:rPr>
        <w:br/>
        <w:t xml:space="preserve">           I SPOSOBU OCENY OFERT </w:t>
      </w:r>
    </w:p>
    <w:p w14:paraId="5CAA7E84" w14:textId="77777777" w:rsidR="00C52B7F" w:rsidRPr="00D153EC" w:rsidRDefault="00C52B7F">
      <w:pPr>
        <w:pStyle w:val="Akapitzlist"/>
        <w:numPr>
          <w:ilvl w:val="0"/>
          <w:numId w:val="16"/>
        </w:numPr>
        <w:jc w:val="both"/>
        <w:rPr>
          <w:rFonts w:cs="Arial"/>
        </w:rPr>
      </w:pPr>
      <w:r w:rsidRPr="00D153EC">
        <w:rPr>
          <w:rFonts w:cs="Arial"/>
        </w:rPr>
        <w:t>Oferty nie podlegające odrzuceniu będą oceniane wg n/w kryteriów:</w:t>
      </w:r>
    </w:p>
    <w:p w14:paraId="38F82BF0" w14:textId="77777777" w:rsidR="0016791E" w:rsidRPr="00D153EC" w:rsidRDefault="0016791E" w:rsidP="0016791E">
      <w:pPr>
        <w:pStyle w:val="Akapitzlist"/>
        <w:ind w:left="360"/>
        <w:jc w:val="both"/>
        <w:rPr>
          <w:rFonts w:cs="Arial"/>
        </w:rPr>
      </w:pPr>
    </w:p>
    <w:p w14:paraId="0E445199" w14:textId="6222B20B" w:rsidR="00B04F5E" w:rsidRPr="00D153EC" w:rsidRDefault="00B04F5E">
      <w:pPr>
        <w:pStyle w:val="Akapitzlist"/>
        <w:numPr>
          <w:ilvl w:val="4"/>
          <w:numId w:val="5"/>
        </w:numPr>
        <w:ind w:left="709"/>
        <w:jc w:val="both"/>
        <w:rPr>
          <w:rFonts w:cstheme="minorHAnsi"/>
          <w:b/>
          <w:bCs/>
          <w:u w:val="single"/>
        </w:rPr>
      </w:pPr>
      <w:bookmarkStart w:id="6" w:name="_Hlk145423065"/>
      <w:r w:rsidRPr="00D153EC">
        <w:rPr>
          <w:rFonts w:cstheme="minorHAnsi"/>
          <w:b/>
          <w:bCs/>
          <w:u w:val="single"/>
        </w:rPr>
        <w:t>Kryteria oceny dla zadania nr 1 i 2</w:t>
      </w:r>
    </w:p>
    <w:tbl>
      <w:tblPr>
        <w:tblStyle w:val="Tabela-Siatka"/>
        <w:tblW w:w="0" w:type="auto"/>
        <w:tblLook w:val="04A0" w:firstRow="1" w:lastRow="0" w:firstColumn="1" w:lastColumn="0" w:noHBand="0" w:noVBand="1"/>
      </w:tblPr>
      <w:tblGrid>
        <w:gridCol w:w="1129"/>
        <w:gridCol w:w="5289"/>
        <w:gridCol w:w="3210"/>
      </w:tblGrid>
      <w:tr w:rsidR="00B04F5E" w:rsidRPr="00D153EC" w14:paraId="5F85BA75" w14:textId="77777777" w:rsidTr="00283F79">
        <w:tc>
          <w:tcPr>
            <w:tcW w:w="1129" w:type="dxa"/>
          </w:tcPr>
          <w:p w14:paraId="55373186" w14:textId="77777777" w:rsidR="00B04F5E" w:rsidRPr="00D153EC" w:rsidRDefault="00B04F5E" w:rsidP="00283F79">
            <w:pPr>
              <w:jc w:val="both"/>
              <w:rPr>
                <w:rFonts w:cs="Arial"/>
                <w:b/>
                <w:bCs/>
                <w:i/>
                <w:iCs/>
              </w:rPr>
            </w:pPr>
            <w:r w:rsidRPr="00D153EC">
              <w:rPr>
                <w:rFonts w:cs="Arial"/>
                <w:b/>
                <w:bCs/>
                <w:i/>
                <w:iCs/>
              </w:rPr>
              <w:t>Nr</w:t>
            </w:r>
          </w:p>
        </w:tc>
        <w:tc>
          <w:tcPr>
            <w:tcW w:w="5289" w:type="dxa"/>
          </w:tcPr>
          <w:p w14:paraId="4173BD78" w14:textId="77777777" w:rsidR="00B04F5E" w:rsidRPr="00D153EC" w:rsidRDefault="00B04F5E" w:rsidP="00283F79">
            <w:pPr>
              <w:jc w:val="both"/>
              <w:rPr>
                <w:rFonts w:cs="Arial"/>
                <w:b/>
                <w:bCs/>
                <w:i/>
                <w:iCs/>
              </w:rPr>
            </w:pPr>
            <w:r w:rsidRPr="00D153EC">
              <w:rPr>
                <w:rFonts w:cs="Arial"/>
                <w:b/>
                <w:bCs/>
                <w:i/>
                <w:iCs/>
              </w:rPr>
              <w:t>Nazwa kryterium</w:t>
            </w:r>
          </w:p>
        </w:tc>
        <w:tc>
          <w:tcPr>
            <w:tcW w:w="3210" w:type="dxa"/>
          </w:tcPr>
          <w:p w14:paraId="10386BA1" w14:textId="77777777" w:rsidR="00B04F5E" w:rsidRPr="00D153EC" w:rsidRDefault="00B04F5E" w:rsidP="00283F79">
            <w:pPr>
              <w:jc w:val="both"/>
              <w:rPr>
                <w:rFonts w:cs="Arial"/>
                <w:b/>
                <w:bCs/>
                <w:i/>
                <w:iCs/>
              </w:rPr>
            </w:pPr>
            <w:r w:rsidRPr="00D153EC">
              <w:rPr>
                <w:rFonts w:cs="Arial"/>
                <w:b/>
                <w:bCs/>
                <w:i/>
                <w:iCs/>
              </w:rPr>
              <w:t>Znaczenie procentowe kryterium</w:t>
            </w:r>
          </w:p>
        </w:tc>
      </w:tr>
      <w:tr w:rsidR="00B04F5E" w:rsidRPr="00D153EC" w14:paraId="00B0EC41" w14:textId="77777777" w:rsidTr="00283F79">
        <w:tc>
          <w:tcPr>
            <w:tcW w:w="1129" w:type="dxa"/>
          </w:tcPr>
          <w:p w14:paraId="284EF279" w14:textId="77777777" w:rsidR="00B04F5E" w:rsidRPr="00D153EC" w:rsidRDefault="00B04F5E" w:rsidP="00283F79">
            <w:pPr>
              <w:jc w:val="center"/>
              <w:rPr>
                <w:rFonts w:cs="Arial"/>
                <w:b/>
                <w:bCs/>
                <w:i/>
                <w:iCs/>
              </w:rPr>
            </w:pPr>
            <w:r w:rsidRPr="00D153EC">
              <w:rPr>
                <w:rFonts w:cs="Arial"/>
                <w:b/>
                <w:bCs/>
                <w:i/>
                <w:iCs/>
              </w:rPr>
              <w:t>1</w:t>
            </w:r>
          </w:p>
        </w:tc>
        <w:tc>
          <w:tcPr>
            <w:tcW w:w="5289" w:type="dxa"/>
          </w:tcPr>
          <w:p w14:paraId="77B8C8DF" w14:textId="77777777" w:rsidR="00B04F5E" w:rsidRPr="00D153EC" w:rsidRDefault="00B04F5E" w:rsidP="00283F79">
            <w:pPr>
              <w:jc w:val="both"/>
              <w:rPr>
                <w:rFonts w:cs="Arial"/>
                <w:b/>
                <w:bCs/>
                <w:i/>
                <w:iCs/>
              </w:rPr>
            </w:pPr>
            <w:r w:rsidRPr="00D153EC">
              <w:rPr>
                <w:rFonts w:cs="Arial"/>
                <w:b/>
                <w:bCs/>
                <w:i/>
                <w:iCs/>
              </w:rPr>
              <w:t>Cena (C)</w:t>
            </w:r>
          </w:p>
        </w:tc>
        <w:tc>
          <w:tcPr>
            <w:tcW w:w="3210" w:type="dxa"/>
          </w:tcPr>
          <w:p w14:paraId="06FF06B4" w14:textId="77777777" w:rsidR="00B04F5E" w:rsidRPr="00D153EC" w:rsidRDefault="00B04F5E" w:rsidP="00283F79">
            <w:pPr>
              <w:jc w:val="both"/>
              <w:rPr>
                <w:rFonts w:cs="Arial"/>
                <w:b/>
                <w:bCs/>
                <w:i/>
                <w:iCs/>
              </w:rPr>
            </w:pPr>
            <w:r w:rsidRPr="00D153EC">
              <w:rPr>
                <w:rFonts w:cs="Arial"/>
                <w:b/>
                <w:bCs/>
                <w:i/>
                <w:iCs/>
              </w:rPr>
              <w:t>60%</w:t>
            </w:r>
          </w:p>
        </w:tc>
      </w:tr>
      <w:tr w:rsidR="00FC4BAA" w:rsidRPr="00D153EC" w14:paraId="229CAB45" w14:textId="77777777" w:rsidTr="00283F79">
        <w:tc>
          <w:tcPr>
            <w:tcW w:w="1129" w:type="dxa"/>
          </w:tcPr>
          <w:p w14:paraId="268767C8" w14:textId="6F63359A" w:rsidR="00FC4BAA" w:rsidRPr="00D153EC" w:rsidRDefault="00FC4BAA" w:rsidP="00283F79">
            <w:pPr>
              <w:jc w:val="center"/>
              <w:rPr>
                <w:rFonts w:cs="Arial"/>
                <w:b/>
                <w:bCs/>
                <w:i/>
                <w:iCs/>
              </w:rPr>
            </w:pPr>
            <w:r w:rsidRPr="00D153EC">
              <w:rPr>
                <w:rFonts w:cs="Arial"/>
                <w:b/>
                <w:bCs/>
                <w:i/>
                <w:iCs/>
              </w:rPr>
              <w:t>2</w:t>
            </w:r>
          </w:p>
        </w:tc>
        <w:tc>
          <w:tcPr>
            <w:tcW w:w="5289" w:type="dxa"/>
          </w:tcPr>
          <w:p w14:paraId="33A52B37" w14:textId="4C0C5659" w:rsidR="00FC4BAA" w:rsidRPr="00D153EC" w:rsidRDefault="00FC4BAA" w:rsidP="00283F79">
            <w:pPr>
              <w:jc w:val="both"/>
              <w:rPr>
                <w:rFonts w:cs="Arial"/>
                <w:b/>
                <w:bCs/>
                <w:i/>
                <w:iCs/>
              </w:rPr>
            </w:pPr>
            <w:r w:rsidRPr="00D153EC">
              <w:rPr>
                <w:rFonts w:cs="Arial"/>
                <w:b/>
                <w:bCs/>
                <w:i/>
                <w:iCs/>
              </w:rPr>
              <w:t>Okres gwarancji (G)</w:t>
            </w:r>
          </w:p>
        </w:tc>
        <w:tc>
          <w:tcPr>
            <w:tcW w:w="3210" w:type="dxa"/>
          </w:tcPr>
          <w:p w14:paraId="6277A25D" w14:textId="0E4E027B" w:rsidR="00FC4BAA" w:rsidRPr="00D153EC" w:rsidRDefault="00FC4BAA" w:rsidP="00283F79">
            <w:pPr>
              <w:jc w:val="both"/>
              <w:rPr>
                <w:rFonts w:cs="Arial"/>
                <w:b/>
                <w:bCs/>
                <w:i/>
                <w:iCs/>
              </w:rPr>
            </w:pPr>
            <w:r w:rsidRPr="00D153EC">
              <w:rPr>
                <w:rFonts w:cs="Arial"/>
                <w:b/>
                <w:bCs/>
                <w:i/>
                <w:iCs/>
              </w:rPr>
              <w:t>40%</w:t>
            </w:r>
          </w:p>
        </w:tc>
      </w:tr>
      <w:bookmarkEnd w:id="6"/>
    </w:tbl>
    <w:p w14:paraId="51E9F4C3" w14:textId="77777777" w:rsidR="00B04F5E" w:rsidRPr="00D153EC" w:rsidRDefault="00B04F5E" w:rsidP="00B04F5E">
      <w:pPr>
        <w:spacing w:after="0"/>
        <w:jc w:val="both"/>
        <w:rPr>
          <w:rFonts w:cs="Arial"/>
          <w:b/>
          <w:bCs/>
          <w:i/>
          <w:iCs/>
        </w:rPr>
      </w:pPr>
    </w:p>
    <w:p w14:paraId="175FC478" w14:textId="4FA37671" w:rsidR="00B04F5E" w:rsidRPr="00A9663A" w:rsidRDefault="00B04F5E" w:rsidP="00A9663A">
      <w:pPr>
        <w:pStyle w:val="Akapitzlist"/>
        <w:widowControl w:val="0"/>
        <w:numPr>
          <w:ilvl w:val="1"/>
          <w:numId w:val="59"/>
        </w:numPr>
        <w:autoSpaceDE w:val="0"/>
        <w:autoSpaceDN w:val="0"/>
        <w:adjustRightInd w:val="0"/>
        <w:spacing w:after="0" w:line="240" w:lineRule="auto"/>
        <w:jc w:val="both"/>
        <w:rPr>
          <w:rFonts w:cs="Arial"/>
        </w:rPr>
      </w:pPr>
      <w:r w:rsidRPr="00A9663A">
        <w:rPr>
          <w:rFonts w:cs="Arial"/>
          <w:b/>
          <w:u w:val="single"/>
        </w:rPr>
        <w:t>Punkty za cenę</w:t>
      </w:r>
      <w:r w:rsidRPr="00A9663A">
        <w:rPr>
          <w:rFonts w:cs="Arial"/>
          <w:u w:val="single"/>
        </w:rPr>
        <w:t xml:space="preserve"> </w:t>
      </w:r>
      <w:r w:rsidRPr="00A9663A">
        <w:rPr>
          <w:rFonts w:cs="Arial"/>
          <w:b/>
          <w:bCs/>
          <w:u w:val="single"/>
        </w:rPr>
        <w:t>(C)</w:t>
      </w:r>
      <w:r w:rsidRPr="00A9663A">
        <w:rPr>
          <w:rFonts w:cs="Arial"/>
          <w:u w:val="single"/>
        </w:rPr>
        <w:t xml:space="preserve"> </w:t>
      </w:r>
      <w:r w:rsidRPr="00A9663A">
        <w:rPr>
          <w:rFonts w:cs="Arial"/>
        </w:rPr>
        <w:t>– wartość kontraktu OGÓŁEM, wynikającą z zakresu zamówienia zostaną wyliczone zgodnie z następującymi zasadami:</w:t>
      </w:r>
    </w:p>
    <w:p w14:paraId="5000EB16" w14:textId="77777777" w:rsidR="00B04F5E" w:rsidRPr="00D153EC" w:rsidRDefault="00B04F5E" w:rsidP="00670D11">
      <w:pPr>
        <w:spacing w:after="0" w:line="240" w:lineRule="auto"/>
        <w:ind w:left="709"/>
        <w:contextualSpacing/>
        <w:jc w:val="center"/>
        <w:rPr>
          <w:rFonts w:cs="Arial"/>
          <w:b/>
        </w:rPr>
      </w:pPr>
      <w:proofErr w:type="spellStart"/>
      <w:r w:rsidRPr="00D153EC">
        <w:rPr>
          <w:rFonts w:cs="Arial"/>
          <w:b/>
        </w:rPr>
        <w:t>C</w:t>
      </w:r>
      <w:r w:rsidRPr="00D153EC">
        <w:rPr>
          <w:rFonts w:cs="Arial"/>
          <w:b/>
          <w:vertAlign w:val="subscript"/>
        </w:rPr>
        <w:t>n</w:t>
      </w:r>
      <w:proofErr w:type="spellEnd"/>
      <w:r w:rsidRPr="00D153EC">
        <w:rPr>
          <w:rFonts w:cs="Arial"/>
          <w:b/>
        </w:rPr>
        <w:t>/C</w:t>
      </w:r>
      <w:r w:rsidRPr="00D153EC">
        <w:rPr>
          <w:rFonts w:cs="Arial"/>
          <w:b/>
          <w:vertAlign w:val="subscript"/>
        </w:rPr>
        <w:t xml:space="preserve">d </w:t>
      </w:r>
      <w:r w:rsidRPr="00D153EC">
        <w:rPr>
          <w:rFonts w:cs="Arial"/>
          <w:b/>
        </w:rPr>
        <w:t>x 10 = C</w:t>
      </w:r>
    </w:p>
    <w:p w14:paraId="4E478D5F" w14:textId="77777777" w:rsidR="00B04F5E" w:rsidRPr="00D153EC" w:rsidRDefault="00B04F5E" w:rsidP="00B04F5E">
      <w:pPr>
        <w:spacing w:after="0" w:line="240" w:lineRule="auto"/>
        <w:ind w:left="567"/>
        <w:contextualSpacing/>
        <w:rPr>
          <w:rFonts w:cs="Arial"/>
        </w:rPr>
      </w:pPr>
      <w:r w:rsidRPr="00D153EC">
        <w:rPr>
          <w:rFonts w:cs="Arial"/>
        </w:rPr>
        <w:t xml:space="preserve">gdzie  </w:t>
      </w:r>
      <w:proofErr w:type="spellStart"/>
      <w:r w:rsidRPr="00D153EC">
        <w:rPr>
          <w:rFonts w:cs="Arial"/>
        </w:rPr>
        <w:t>C</w:t>
      </w:r>
      <w:r w:rsidRPr="00D153EC">
        <w:rPr>
          <w:rFonts w:cs="Arial"/>
          <w:vertAlign w:val="subscript"/>
        </w:rPr>
        <w:t>n</w:t>
      </w:r>
      <w:proofErr w:type="spellEnd"/>
      <w:r w:rsidRPr="00D153EC">
        <w:rPr>
          <w:rFonts w:cs="Arial"/>
          <w:vertAlign w:val="subscript"/>
        </w:rPr>
        <w:t xml:space="preserve">  </w:t>
      </w:r>
      <w:r w:rsidRPr="00D153EC">
        <w:rPr>
          <w:rFonts w:cs="Arial"/>
        </w:rPr>
        <w:t>- cena brutto najniższa</w:t>
      </w:r>
    </w:p>
    <w:p w14:paraId="2A07624F" w14:textId="77777777" w:rsidR="00B04F5E" w:rsidRPr="00D153EC" w:rsidRDefault="00B04F5E" w:rsidP="00B04F5E">
      <w:pPr>
        <w:spacing w:after="0" w:line="240" w:lineRule="auto"/>
        <w:ind w:left="567"/>
        <w:contextualSpacing/>
        <w:rPr>
          <w:rFonts w:cs="Arial"/>
        </w:rPr>
      </w:pPr>
      <w:r w:rsidRPr="00D153EC">
        <w:rPr>
          <w:rFonts w:cs="Arial"/>
          <w:vertAlign w:val="subscript"/>
        </w:rPr>
        <w:t xml:space="preserve">                 </w:t>
      </w:r>
      <w:r w:rsidRPr="00D153EC">
        <w:rPr>
          <w:rFonts w:cs="Arial"/>
        </w:rPr>
        <w:t>C</w:t>
      </w:r>
      <w:r w:rsidRPr="00D153EC">
        <w:rPr>
          <w:rFonts w:cs="Arial"/>
          <w:vertAlign w:val="subscript"/>
        </w:rPr>
        <w:t xml:space="preserve">d </w:t>
      </w:r>
      <w:r w:rsidRPr="00D153EC">
        <w:rPr>
          <w:rFonts w:cs="Arial"/>
        </w:rPr>
        <w:t>– cena brutto danej oferty</w:t>
      </w:r>
    </w:p>
    <w:p w14:paraId="785340A5" w14:textId="77777777" w:rsidR="00B04F5E" w:rsidRPr="00D153EC" w:rsidRDefault="00B04F5E" w:rsidP="00B04F5E">
      <w:pPr>
        <w:spacing w:after="0" w:line="240" w:lineRule="auto"/>
        <w:ind w:left="567"/>
        <w:contextualSpacing/>
        <w:rPr>
          <w:rFonts w:cs="Arial"/>
        </w:rPr>
      </w:pPr>
      <w:r w:rsidRPr="00D153EC">
        <w:rPr>
          <w:rFonts w:cs="Arial"/>
        </w:rPr>
        <w:t xml:space="preserve">           C – punkty przyznane za cenę</w:t>
      </w:r>
    </w:p>
    <w:p w14:paraId="2CE3F2E1" w14:textId="77777777" w:rsidR="00B04F5E" w:rsidRPr="00D153EC" w:rsidRDefault="00B04F5E" w:rsidP="00B04F5E">
      <w:pPr>
        <w:spacing w:after="0" w:line="240" w:lineRule="auto"/>
        <w:ind w:left="567"/>
        <w:contextualSpacing/>
        <w:rPr>
          <w:rFonts w:cs="Arial"/>
        </w:rPr>
      </w:pPr>
    </w:p>
    <w:p w14:paraId="4EB11520" w14:textId="1F56AFA0" w:rsidR="00A9663A" w:rsidRPr="00A9663A" w:rsidRDefault="00B04F5E" w:rsidP="00A9663A">
      <w:pPr>
        <w:pStyle w:val="Akapitzlist"/>
        <w:numPr>
          <w:ilvl w:val="1"/>
          <w:numId w:val="59"/>
        </w:numPr>
        <w:spacing w:after="0" w:line="276" w:lineRule="auto"/>
        <w:rPr>
          <w:rFonts w:ascii="Calibri" w:eastAsiaTheme="minorEastAsia" w:hAnsi="Calibri" w:cs="Calibri"/>
          <w:b/>
          <w:bCs/>
        </w:rPr>
      </w:pPr>
      <w:r w:rsidRPr="00A9663A">
        <w:rPr>
          <w:rFonts w:cs="Arial"/>
          <w:b/>
          <w:bCs/>
          <w:u w:val="single"/>
        </w:rPr>
        <w:t xml:space="preserve">Punkty za ocenę okresu gwarancji (G) </w:t>
      </w:r>
      <w:r w:rsidR="00A9663A" w:rsidRPr="00A9663A">
        <w:rPr>
          <w:rFonts w:cs="Arial"/>
          <w:u w:val="single"/>
        </w:rPr>
        <w:t>zostaną</w:t>
      </w:r>
      <w:r w:rsidR="00A9663A" w:rsidRPr="00A9663A">
        <w:rPr>
          <w:rFonts w:ascii="Calibri" w:hAnsi="Calibri" w:cs="Calibri"/>
        </w:rPr>
        <w:t xml:space="preserve"> wyliczone zgodnie z następującymi zasadami:</w:t>
      </w:r>
    </w:p>
    <w:p w14:paraId="71240534" w14:textId="7A844257" w:rsidR="00B04F5E" w:rsidRPr="00D153EC" w:rsidRDefault="00B04F5E" w:rsidP="00A9663A">
      <w:pPr>
        <w:pStyle w:val="Akapitzlist"/>
        <w:autoSpaceDN w:val="0"/>
        <w:jc w:val="both"/>
      </w:pPr>
    </w:p>
    <w:tbl>
      <w:tblPr>
        <w:tblStyle w:val="Tabela-Siatka"/>
        <w:tblW w:w="3387" w:type="pct"/>
        <w:jc w:val="center"/>
        <w:tblLook w:val="04A0" w:firstRow="1" w:lastRow="0" w:firstColumn="1" w:lastColumn="0" w:noHBand="0" w:noVBand="1"/>
      </w:tblPr>
      <w:tblGrid>
        <w:gridCol w:w="3261"/>
        <w:gridCol w:w="3261"/>
      </w:tblGrid>
      <w:tr w:rsidR="00B04F5E" w:rsidRPr="00D153EC" w14:paraId="2A44F339" w14:textId="77777777" w:rsidTr="00283F79">
        <w:trPr>
          <w:jc w:val="center"/>
        </w:trPr>
        <w:tc>
          <w:tcPr>
            <w:tcW w:w="2500" w:type="pct"/>
          </w:tcPr>
          <w:p w14:paraId="0DE88265" w14:textId="77777777" w:rsidR="00B04F5E" w:rsidRPr="00D153EC" w:rsidRDefault="00B04F5E" w:rsidP="00283F79">
            <w:pPr>
              <w:autoSpaceDN w:val="0"/>
              <w:jc w:val="center"/>
            </w:pPr>
            <w:r w:rsidRPr="00D153EC">
              <w:t>Oferowany okres gwarancji (G):</w:t>
            </w:r>
          </w:p>
        </w:tc>
        <w:tc>
          <w:tcPr>
            <w:tcW w:w="2500" w:type="pct"/>
          </w:tcPr>
          <w:p w14:paraId="2BDF22C0" w14:textId="77777777" w:rsidR="00B04F5E" w:rsidRPr="00D153EC" w:rsidRDefault="00B04F5E" w:rsidP="00283F79">
            <w:pPr>
              <w:autoSpaceDN w:val="0"/>
              <w:jc w:val="center"/>
            </w:pPr>
            <w:r w:rsidRPr="00D153EC">
              <w:rPr>
                <w:bCs/>
              </w:rPr>
              <w:t>Ilość punktów uzyskanych przez ocenianą (badaną) ofertę:</w:t>
            </w:r>
          </w:p>
        </w:tc>
      </w:tr>
      <w:tr w:rsidR="00B04F5E" w:rsidRPr="00D153EC" w14:paraId="3FA27251" w14:textId="77777777" w:rsidTr="00283F79">
        <w:trPr>
          <w:jc w:val="center"/>
        </w:trPr>
        <w:tc>
          <w:tcPr>
            <w:tcW w:w="2500" w:type="pct"/>
          </w:tcPr>
          <w:p w14:paraId="32339285" w14:textId="77777777" w:rsidR="00B04F5E" w:rsidRPr="00D153EC" w:rsidRDefault="00B04F5E" w:rsidP="00283F79">
            <w:pPr>
              <w:autoSpaceDN w:val="0"/>
              <w:jc w:val="center"/>
            </w:pPr>
            <w:r w:rsidRPr="00D153EC">
              <w:t>24 miesiące</w:t>
            </w:r>
          </w:p>
        </w:tc>
        <w:tc>
          <w:tcPr>
            <w:tcW w:w="2500" w:type="pct"/>
          </w:tcPr>
          <w:p w14:paraId="7F88D6B9" w14:textId="77777777" w:rsidR="00B04F5E" w:rsidRPr="00D153EC" w:rsidRDefault="00B04F5E" w:rsidP="00283F79">
            <w:pPr>
              <w:autoSpaceDN w:val="0"/>
              <w:jc w:val="center"/>
            </w:pPr>
            <w:r w:rsidRPr="00D153EC">
              <w:t>0 pkt</w:t>
            </w:r>
          </w:p>
        </w:tc>
      </w:tr>
      <w:tr w:rsidR="00B04F5E" w:rsidRPr="00D153EC" w14:paraId="672FB4C0" w14:textId="77777777" w:rsidTr="00283F79">
        <w:trPr>
          <w:jc w:val="center"/>
        </w:trPr>
        <w:tc>
          <w:tcPr>
            <w:tcW w:w="2500" w:type="pct"/>
          </w:tcPr>
          <w:p w14:paraId="560851AF" w14:textId="77777777" w:rsidR="00B04F5E" w:rsidRPr="00D153EC" w:rsidRDefault="00B04F5E" w:rsidP="00283F79">
            <w:pPr>
              <w:autoSpaceDN w:val="0"/>
              <w:jc w:val="center"/>
            </w:pPr>
            <w:r w:rsidRPr="00D153EC">
              <w:t>36 miesięcy</w:t>
            </w:r>
          </w:p>
        </w:tc>
        <w:tc>
          <w:tcPr>
            <w:tcW w:w="2500" w:type="pct"/>
          </w:tcPr>
          <w:p w14:paraId="183292A0" w14:textId="744B75F4" w:rsidR="00B04F5E" w:rsidRPr="00D153EC" w:rsidRDefault="00FC4BAA" w:rsidP="00283F79">
            <w:pPr>
              <w:autoSpaceDN w:val="0"/>
              <w:jc w:val="center"/>
            </w:pPr>
            <w:r w:rsidRPr="00D153EC">
              <w:t>5</w:t>
            </w:r>
            <w:r w:rsidR="00B04F5E" w:rsidRPr="00D153EC">
              <w:t xml:space="preserve"> pkt</w:t>
            </w:r>
          </w:p>
        </w:tc>
      </w:tr>
      <w:tr w:rsidR="00B04F5E" w:rsidRPr="00D153EC" w14:paraId="302639E7" w14:textId="77777777" w:rsidTr="00283F79">
        <w:trPr>
          <w:jc w:val="center"/>
        </w:trPr>
        <w:tc>
          <w:tcPr>
            <w:tcW w:w="2500" w:type="pct"/>
          </w:tcPr>
          <w:p w14:paraId="2C362588" w14:textId="77777777" w:rsidR="00B04F5E" w:rsidRPr="00D153EC" w:rsidRDefault="00B04F5E" w:rsidP="00283F79">
            <w:pPr>
              <w:autoSpaceDN w:val="0"/>
              <w:jc w:val="center"/>
            </w:pPr>
            <w:r w:rsidRPr="00D153EC">
              <w:t>48 miesięcy</w:t>
            </w:r>
          </w:p>
        </w:tc>
        <w:tc>
          <w:tcPr>
            <w:tcW w:w="2500" w:type="pct"/>
          </w:tcPr>
          <w:p w14:paraId="344AAEF2" w14:textId="1226A600" w:rsidR="00B04F5E" w:rsidRPr="00D153EC" w:rsidRDefault="00FC4BAA" w:rsidP="00283F79">
            <w:pPr>
              <w:autoSpaceDN w:val="0"/>
              <w:jc w:val="center"/>
            </w:pPr>
            <w:r w:rsidRPr="00D153EC">
              <w:t>10</w:t>
            </w:r>
            <w:r w:rsidR="00B04F5E" w:rsidRPr="00D153EC">
              <w:t>pkt</w:t>
            </w:r>
          </w:p>
        </w:tc>
      </w:tr>
    </w:tbl>
    <w:p w14:paraId="7BC60359" w14:textId="77777777" w:rsidR="0008259B" w:rsidRPr="00D153EC" w:rsidRDefault="0008259B" w:rsidP="0008259B">
      <w:pPr>
        <w:spacing w:after="0"/>
        <w:ind w:left="1134"/>
        <w:jc w:val="both"/>
        <w:rPr>
          <w:rFonts w:cstheme="minorHAnsi"/>
          <w:u w:val="single"/>
        </w:rPr>
      </w:pPr>
      <w:r w:rsidRPr="00D153EC">
        <w:rPr>
          <w:rFonts w:cstheme="minorHAnsi"/>
          <w:u w:val="single"/>
        </w:rPr>
        <w:t>Uwaga:</w:t>
      </w:r>
    </w:p>
    <w:p w14:paraId="767B5A46" w14:textId="78DCD169" w:rsidR="0008259B" w:rsidRPr="00D153EC" w:rsidRDefault="0008259B">
      <w:pPr>
        <w:pStyle w:val="Akapitzlist"/>
        <w:widowControl w:val="0"/>
        <w:numPr>
          <w:ilvl w:val="0"/>
          <w:numId w:val="46"/>
        </w:numPr>
        <w:suppressAutoHyphens/>
        <w:autoSpaceDE w:val="0"/>
        <w:autoSpaceDN w:val="0"/>
        <w:adjustRightInd w:val="0"/>
        <w:spacing w:after="0" w:line="240" w:lineRule="auto"/>
        <w:contextualSpacing w:val="0"/>
        <w:jc w:val="both"/>
        <w:rPr>
          <w:rFonts w:cstheme="minorHAnsi"/>
          <w:color w:val="000000"/>
        </w:rPr>
      </w:pPr>
      <w:r w:rsidRPr="00D153EC">
        <w:rPr>
          <w:rFonts w:cstheme="minorHAnsi"/>
          <w:color w:val="000000"/>
        </w:rPr>
        <w:t xml:space="preserve">W zakresie kryterium nr </w:t>
      </w:r>
      <w:r w:rsidR="00670D11" w:rsidRPr="00D153EC">
        <w:rPr>
          <w:rFonts w:cstheme="minorHAnsi"/>
          <w:color w:val="000000"/>
        </w:rPr>
        <w:t>2</w:t>
      </w:r>
      <w:r w:rsidRPr="00D153EC">
        <w:rPr>
          <w:rFonts w:cstheme="minorHAnsi"/>
          <w:color w:val="000000"/>
        </w:rPr>
        <w:t>, dla porównania i oceny ofert, brany pod uwagę będzie okres gwarancji liczony w miesiącach podany przez Wykonawcę w Formularzu oferty stanowiącym Załącznik nr 2 do SWZ dla każdego zadania odrębnie.</w:t>
      </w:r>
    </w:p>
    <w:p w14:paraId="2E28245C" w14:textId="2F717F8D" w:rsidR="0008259B" w:rsidRPr="00D153EC" w:rsidRDefault="0008259B">
      <w:pPr>
        <w:pStyle w:val="Akapitzlist"/>
        <w:widowControl w:val="0"/>
        <w:numPr>
          <w:ilvl w:val="0"/>
          <w:numId w:val="46"/>
        </w:numPr>
        <w:suppressAutoHyphens/>
        <w:autoSpaceDE w:val="0"/>
        <w:autoSpaceDN w:val="0"/>
        <w:adjustRightInd w:val="0"/>
        <w:spacing w:after="0" w:line="240" w:lineRule="auto"/>
        <w:contextualSpacing w:val="0"/>
        <w:jc w:val="both"/>
        <w:rPr>
          <w:rFonts w:cstheme="minorHAnsi"/>
          <w:color w:val="000000"/>
        </w:rPr>
      </w:pPr>
      <w:r w:rsidRPr="00D153EC">
        <w:rPr>
          <w:rFonts w:cstheme="minorHAnsi"/>
          <w:color w:val="000000"/>
        </w:rPr>
        <w:t xml:space="preserve">Zaoferowanie okresu dłuższego spowoduje przyjęciem przez Zamawiającego do oceny i porównania ofert  okresu maksymalnego tj. </w:t>
      </w:r>
      <w:r w:rsidR="003C7F92" w:rsidRPr="00D153EC">
        <w:rPr>
          <w:rFonts w:cstheme="minorHAnsi"/>
          <w:color w:val="000000"/>
        </w:rPr>
        <w:t>48</w:t>
      </w:r>
      <w:r w:rsidRPr="00D153EC">
        <w:rPr>
          <w:rFonts w:cstheme="minorHAnsi"/>
          <w:color w:val="000000"/>
        </w:rPr>
        <w:t>-miesięcznego.</w:t>
      </w:r>
    </w:p>
    <w:p w14:paraId="550796E4" w14:textId="77777777" w:rsidR="0008259B" w:rsidRPr="00D153EC" w:rsidRDefault="0008259B">
      <w:pPr>
        <w:pStyle w:val="Akapitzlist"/>
        <w:widowControl w:val="0"/>
        <w:numPr>
          <w:ilvl w:val="0"/>
          <w:numId w:val="46"/>
        </w:numPr>
        <w:suppressAutoHyphens/>
        <w:autoSpaceDE w:val="0"/>
        <w:autoSpaceDN w:val="0"/>
        <w:adjustRightInd w:val="0"/>
        <w:spacing w:after="0" w:line="240" w:lineRule="auto"/>
        <w:contextualSpacing w:val="0"/>
        <w:jc w:val="both"/>
        <w:rPr>
          <w:rFonts w:cstheme="minorHAnsi"/>
          <w:color w:val="000000"/>
        </w:rPr>
      </w:pPr>
      <w:r w:rsidRPr="00D153EC">
        <w:rPr>
          <w:rFonts w:cstheme="minorHAnsi"/>
          <w:color w:val="000000"/>
        </w:rPr>
        <w:t>Minimalny akceptowalny przez Zamawiającego okres gwarancji to 24 miesiące. Zaoferowanie okresu gwarancji krótszego skutkować będzie odrzuceniem oferty.</w:t>
      </w:r>
    </w:p>
    <w:p w14:paraId="1F348EE2" w14:textId="77777777" w:rsidR="0008259B" w:rsidRPr="00D153EC" w:rsidRDefault="0008259B">
      <w:pPr>
        <w:pStyle w:val="Akapitzlist"/>
        <w:widowControl w:val="0"/>
        <w:numPr>
          <w:ilvl w:val="0"/>
          <w:numId w:val="46"/>
        </w:numPr>
        <w:suppressAutoHyphens/>
        <w:autoSpaceDE w:val="0"/>
        <w:autoSpaceDN w:val="0"/>
        <w:adjustRightInd w:val="0"/>
        <w:spacing w:after="0" w:line="240" w:lineRule="auto"/>
        <w:contextualSpacing w:val="0"/>
        <w:jc w:val="both"/>
        <w:rPr>
          <w:rFonts w:cstheme="minorHAnsi"/>
          <w:color w:val="000000"/>
        </w:rPr>
      </w:pPr>
      <w:r w:rsidRPr="00D153EC">
        <w:rPr>
          <w:rFonts w:cstheme="minorHAnsi"/>
          <w:color w:val="000000"/>
        </w:rPr>
        <w:t>Brak wskazania/wpisania w Formularzu oferty okresu gwarancji, skutkować będzie przyjęciem przez Zamawiającego, iż Wykonawca oferuje najkrótszy (minimalny akceptowany przez Zamawiającego) okres gwarancji, tj. 24 miesiące.</w:t>
      </w:r>
    </w:p>
    <w:p w14:paraId="5D2F17F6" w14:textId="77777777" w:rsidR="00B04F5E" w:rsidRPr="00D153EC" w:rsidRDefault="00B04F5E" w:rsidP="00B04F5E">
      <w:pPr>
        <w:pStyle w:val="Akapitzlist"/>
        <w:spacing w:after="0" w:line="240" w:lineRule="auto"/>
        <w:ind w:left="360"/>
        <w:jc w:val="both"/>
        <w:rPr>
          <w:rFonts w:cs="Arial"/>
          <w:b/>
          <w:bCs/>
          <w:u w:val="single"/>
        </w:rPr>
      </w:pPr>
    </w:p>
    <w:p w14:paraId="72B70FF5" w14:textId="0B137F6E" w:rsidR="00B04F5E" w:rsidRPr="00787BAF" w:rsidRDefault="00B04F5E" w:rsidP="00787BAF">
      <w:pPr>
        <w:pStyle w:val="Akapitzlist"/>
        <w:numPr>
          <w:ilvl w:val="1"/>
          <w:numId w:val="59"/>
        </w:numPr>
        <w:spacing w:after="0" w:line="240" w:lineRule="auto"/>
        <w:jc w:val="both"/>
        <w:rPr>
          <w:rFonts w:cs="Arial"/>
        </w:rPr>
      </w:pPr>
      <w:r w:rsidRPr="00787BAF">
        <w:rPr>
          <w:rFonts w:cs="Arial"/>
          <w:b/>
          <w:u w:val="single"/>
        </w:rPr>
        <w:t>Łączna ilość punktów</w:t>
      </w:r>
      <w:r w:rsidRPr="00787BAF">
        <w:rPr>
          <w:rFonts w:cs="Arial"/>
        </w:rPr>
        <w:t xml:space="preserve"> będzie pomnożona przez wagę każdego kryterium. </w:t>
      </w:r>
    </w:p>
    <w:p w14:paraId="73EC10CD" w14:textId="77777777" w:rsidR="00B04F5E" w:rsidRPr="00D153EC" w:rsidRDefault="00B04F5E" w:rsidP="00B04F5E">
      <w:pPr>
        <w:widowControl w:val="0"/>
        <w:autoSpaceDE w:val="0"/>
        <w:autoSpaceDN w:val="0"/>
        <w:adjustRightInd w:val="0"/>
        <w:spacing w:after="0" w:line="240" w:lineRule="auto"/>
        <w:ind w:left="567"/>
        <w:jc w:val="both"/>
        <w:rPr>
          <w:rFonts w:cs="Arial"/>
        </w:rPr>
      </w:pPr>
      <w:r w:rsidRPr="00D153EC">
        <w:rPr>
          <w:rFonts w:cs="Arial"/>
        </w:rPr>
        <w:t>Na ocenę  końcową będzie składała się suma wszystkich uzyskanych tym sposobem punktów:</w:t>
      </w:r>
    </w:p>
    <w:p w14:paraId="424D90C4" w14:textId="18BA26D9" w:rsidR="00B04F5E" w:rsidRPr="00D153EC" w:rsidRDefault="00B04F5E" w:rsidP="00B04F5E">
      <w:pPr>
        <w:widowControl w:val="0"/>
        <w:autoSpaceDE w:val="0"/>
        <w:autoSpaceDN w:val="0"/>
        <w:adjustRightInd w:val="0"/>
        <w:spacing w:after="0" w:line="240" w:lineRule="auto"/>
        <w:ind w:left="567"/>
        <w:contextualSpacing/>
        <w:jc w:val="center"/>
        <w:rPr>
          <w:rFonts w:cs="Arial"/>
          <w:b/>
          <w:bCs/>
        </w:rPr>
      </w:pPr>
      <w:r w:rsidRPr="00D153EC">
        <w:rPr>
          <w:rFonts w:cs="Arial"/>
          <w:b/>
          <w:bCs/>
        </w:rPr>
        <w:t>P</w:t>
      </w:r>
      <w:r w:rsidRPr="00D153EC">
        <w:rPr>
          <w:rFonts w:cs="Arial"/>
          <w:b/>
          <w:bCs/>
          <w:vertAlign w:val="subscript"/>
        </w:rPr>
        <w:t>o</w:t>
      </w:r>
      <w:r w:rsidRPr="00D153EC">
        <w:rPr>
          <w:rFonts w:cs="Arial"/>
          <w:b/>
          <w:bCs/>
        </w:rPr>
        <w:t xml:space="preserve"> = C x 60% + G x </w:t>
      </w:r>
      <w:r w:rsidR="00FA487A" w:rsidRPr="00D153EC">
        <w:rPr>
          <w:rFonts w:cs="Arial"/>
          <w:b/>
          <w:bCs/>
        </w:rPr>
        <w:t>4</w:t>
      </w:r>
      <w:r w:rsidRPr="00D153EC">
        <w:rPr>
          <w:rFonts w:cs="Arial"/>
          <w:b/>
          <w:bCs/>
        </w:rPr>
        <w:t>0%</w:t>
      </w:r>
    </w:p>
    <w:p w14:paraId="34B798A1" w14:textId="77777777" w:rsidR="00B04F5E" w:rsidRPr="00D153EC" w:rsidRDefault="00B04F5E" w:rsidP="00B04F5E">
      <w:pPr>
        <w:spacing w:after="0" w:line="240" w:lineRule="auto"/>
        <w:ind w:left="567"/>
        <w:rPr>
          <w:rFonts w:cs="Arial"/>
        </w:rPr>
      </w:pPr>
      <w:r w:rsidRPr="00D153EC">
        <w:rPr>
          <w:rFonts w:cs="Arial"/>
        </w:rPr>
        <w:t>gdzie we wzorach:</w:t>
      </w:r>
    </w:p>
    <w:p w14:paraId="026721C6" w14:textId="77777777" w:rsidR="00B04F5E" w:rsidRPr="00D153EC" w:rsidRDefault="00B04F5E" w:rsidP="00B04F5E">
      <w:pPr>
        <w:spacing w:after="0" w:line="240" w:lineRule="auto"/>
        <w:ind w:left="567"/>
        <w:contextualSpacing/>
        <w:rPr>
          <w:rFonts w:cs="Arial"/>
        </w:rPr>
      </w:pPr>
      <w:r w:rsidRPr="00D153EC">
        <w:rPr>
          <w:rFonts w:cs="Arial"/>
        </w:rPr>
        <w:t xml:space="preserve">       </w:t>
      </w:r>
      <w:r w:rsidRPr="00D153EC">
        <w:rPr>
          <w:rFonts w:cs="Arial"/>
          <w:bCs/>
        </w:rPr>
        <w:t>P</w:t>
      </w:r>
      <w:r w:rsidRPr="00D153EC">
        <w:rPr>
          <w:rFonts w:cs="Arial"/>
          <w:bCs/>
          <w:vertAlign w:val="subscript"/>
        </w:rPr>
        <w:t>o</w:t>
      </w:r>
      <w:r w:rsidRPr="00D153EC">
        <w:rPr>
          <w:rFonts w:cs="Arial"/>
        </w:rPr>
        <w:t xml:space="preserve"> - łączna ilość punktów przyznanych danej ofercie</w:t>
      </w:r>
    </w:p>
    <w:p w14:paraId="49874EC5" w14:textId="77777777" w:rsidR="00B04F5E" w:rsidRPr="00D153EC" w:rsidRDefault="00B04F5E" w:rsidP="00B04F5E">
      <w:pPr>
        <w:spacing w:after="0" w:line="240" w:lineRule="auto"/>
        <w:ind w:left="567"/>
        <w:contextualSpacing/>
        <w:rPr>
          <w:rFonts w:cs="Arial"/>
        </w:rPr>
      </w:pPr>
      <w:r w:rsidRPr="00D153EC">
        <w:rPr>
          <w:rFonts w:cs="Arial"/>
        </w:rPr>
        <w:t xml:space="preserve">       C - punkty za cenę</w:t>
      </w:r>
    </w:p>
    <w:p w14:paraId="66E5AAFE" w14:textId="77777777" w:rsidR="00B04F5E" w:rsidRPr="00D153EC" w:rsidRDefault="00B04F5E" w:rsidP="00B04F5E">
      <w:pPr>
        <w:spacing w:after="0" w:line="240" w:lineRule="auto"/>
        <w:ind w:left="567"/>
        <w:contextualSpacing/>
        <w:rPr>
          <w:rFonts w:cs="Arial"/>
        </w:rPr>
      </w:pPr>
      <w:r w:rsidRPr="00D153EC">
        <w:rPr>
          <w:rFonts w:cs="Arial"/>
        </w:rPr>
        <w:t xml:space="preserve">       J - punkty za jakość</w:t>
      </w:r>
    </w:p>
    <w:p w14:paraId="13DDB16F" w14:textId="77777777" w:rsidR="00B04F5E" w:rsidRPr="00D153EC" w:rsidRDefault="00B04F5E" w:rsidP="00B04F5E">
      <w:pPr>
        <w:spacing w:after="0" w:line="240" w:lineRule="auto"/>
        <w:ind w:left="567"/>
        <w:contextualSpacing/>
        <w:rPr>
          <w:rFonts w:cs="Arial"/>
        </w:rPr>
      </w:pPr>
      <w:r w:rsidRPr="00D153EC">
        <w:rPr>
          <w:rFonts w:cs="Arial"/>
        </w:rPr>
        <w:t xml:space="preserve">       G – punkty za okres gwarancji</w:t>
      </w:r>
    </w:p>
    <w:p w14:paraId="3229DDDB" w14:textId="77777777" w:rsidR="00B04F5E" w:rsidRDefault="00B04F5E" w:rsidP="00B04F5E">
      <w:pPr>
        <w:pStyle w:val="Akapitzlist"/>
        <w:ind w:left="3600"/>
        <w:jc w:val="both"/>
        <w:rPr>
          <w:rFonts w:cstheme="minorHAnsi"/>
          <w:b/>
          <w:bCs/>
          <w:u w:val="single"/>
        </w:rPr>
      </w:pPr>
    </w:p>
    <w:p w14:paraId="5333A78D" w14:textId="77777777" w:rsidR="00E9349B" w:rsidRDefault="00E9349B" w:rsidP="00B04F5E">
      <w:pPr>
        <w:pStyle w:val="Akapitzlist"/>
        <w:ind w:left="3600"/>
        <w:jc w:val="both"/>
        <w:rPr>
          <w:rFonts w:cstheme="minorHAnsi"/>
          <w:b/>
          <w:bCs/>
          <w:u w:val="single"/>
        </w:rPr>
      </w:pPr>
    </w:p>
    <w:p w14:paraId="13512528" w14:textId="77777777" w:rsidR="00E9349B" w:rsidRDefault="00E9349B" w:rsidP="00B04F5E">
      <w:pPr>
        <w:pStyle w:val="Akapitzlist"/>
        <w:ind w:left="3600"/>
        <w:jc w:val="both"/>
        <w:rPr>
          <w:rFonts w:cstheme="minorHAnsi"/>
          <w:b/>
          <w:bCs/>
          <w:u w:val="single"/>
        </w:rPr>
      </w:pPr>
    </w:p>
    <w:p w14:paraId="33A9C86E" w14:textId="77777777" w:rsidR="00E9349B" w:rsidRDefault="00E9349B" w:rsidP="00B04F5E">
      <w:pPr>
        <w:pStyle w:val="Akapitzlist"/>
        <w:ind w:left="3600"/>
        <w:jc w:val="both"/>
        <w:rPr>
          <w:rFonts w:cstheme="minorHAnsi"/>
          <w:b/>
          <w:bCs/>
          <w:u w:val="single"/>
        </w:rPr>
      </w:pPr>
    </w:p>
    <w:p w14:paraId="14D1996B" w14:textId="77777777" w:rsidR="00E9349B" w:rsidRDefault="00E9349B" w:rsidP="00B04F5E">
      <w:pPr>
        <w:pStyle w:val="Akapitzlist"/>
        <w:ind w:left="3600"/>
        <w:jc w:val="both"/>
        <w:rPr>
          <w:rFonts w:cstheme="minorHAnsi"/>
          <w:b/>
          <w:bCs/>
          <w:u w:val="single"/>
        </w:rPr>
      </w:pPr>
    </w:p>
    <w:p w14:paraId="2E5F59BC" w14:textId="77777777" w:rsidR="00E9349B" w:rsidRPr="00D153EC" w:rsidRDefault="00E9349B" w:rsidP="00B04F5E">
      <w:pPr>
        <w:pStyle w:val="Akapitzlist"/>
        <w:ind w:left="3600"/>
        <w:jc w:val="both"/>
        <w:rPr>
          <w:rFonts w:cstheme="minorHAnsi"/>
          <w:b/>
          <w:bCs/>
          <w:u w:val="single"/>
        </w:rPr>
      </w:pPr>
    </w:p>
    <w:p w14:paraId="19DC3010" w14:textId="677727D7" w:rsidR="0016791E" w:rsidRPr="00D153EC" w:rsidRDefault="0016791E">
      <w:pPr>
        <w:pStyle w:val="Akapitzlist"/>
        <w:numPr>
          <w:ilvl w:val="5"/>
          <w:numId w:val="3"/>
        </w:numPr>
        <w:ind w:left="426"/>
        <w:jc w:val="both"/>
        <w:rPr>
          <w:rFonts w:cstheme="minorHAnsi"/>
          <w:b/>
          <w:bCs/>
          <w:u w:val="single"/>
        </w:rPr>
      </w:pPr>
      <w:bookmarkStart w:id="7" w:name="_Hlk145423077"/>
      <w:r w:rsidRPr="00D153EC">
        <w:rPr>
          <w:rFonts w:cstheme="minorHAnsi"/>
          <w:b/>
          <w:bCs/>
          <w:u w:val="single"/>
        </w:rPr>
        <w:lastRenderedPageBreak/>
        <w:t>Kryteria oceny dla zadania nr 3</w:t>
      </w:r>
    </w:p>
    <w:p w14:paraId="13C482EB" w14:textId="77777777" w:rsidR="00C52B7F" w:rsidRPr="00D153EC" w:rsidRDefault="00C52B7F" w:rsidP="00C52B7F">
      <w:pPr>
        <w:spacing w:after="0"/>
        <w:jc w:val="both"/>
        <w:rPr>
          <w:rFonts w:cs="Arial"/>
          <w:b/>
          <w:bCs/>
          <w:i/>
          <w:iCs/>
        </w:rPr>
      </w:pPr>
    </w:p>
    <w:tbl>
      <w:tblPr>
        <w:tblStyle w:val="Tabela-Siatka"/>
        <w:tblW w:w="0" w:type="auto"/>
        <w:tblLook w:val="04A0" w:firstRow="1" w:lastRow="0" w:firstColumn="1" w:lastColumn="0" w:noHBand="0" w:noVBand="1"/>
      </w:tblPr>
      <w:tblGrid>
        <w:gridCol w:w="1129"/>
        <w:gridCol w:w="5289"/>
        <w:gridCol w:w="3210"/>
      </w:tblGrid>
      <w:tr w:rsidR="00C52B7F" w:rsidRPr="00D153EC" w14:paraId="0FC323E1" w14:textId="77777777" w:rsidTr="00283F79">
        <w:tc>
          <w:tcPr>
            <w:tcW w:w="1129" w:type="dxa"/>
          </w:tcPr>
          <w:p w14:paraId="74DF3999" w14:textId="77777777" w:rsidR="00C52B7F" w:rsidRPr="00D153EC" w:rsidRDefault="00C52B7F" w:rsidP="00283F79">
            <w:pPr>
              <w:jc w:val="both"/>
              <w:rPr>
                <w:rFonts w:cs="Arial"/>
                <w:b/>
                <w:bCs/>
                <w:i/>
                <w:iCs/>
              </w:rPr>
            </w:pPr>
            <w:r w:rsidRPr="00D153EC">
              <w:rPr>
                <w:rFonts w:cs="Arial"/>
                <w:b/>
                <w:bCs/>
                <w:i/>
                <w:iCs/>
              </w:rPr>
              <w:t>Nr</w:t>
            </w:r>
          </w:p>
        </w:tc>
        <w:tc>
          <w:tcPr>
            <w:tcW w:w="5289" w:type="dxa"/>
          </w:tcPr>
          <w:p w14:paraId="32B1A6AF" w14:textId="77777777" w:rsidR="00C52B7F" w:rsidRPr="00D153EC" w:rsidRDefault="00C52B7F" w:rsidP="00283F79">
            <w:pPr>
              <w:jc w:val="both"/>
              <w:rPr>
                <w:rFonts w:cs="Arial"/>
                <w:b/>
                <w:bCs/>
                <w:i/>
                <w:iCs/>
              </w:rPr>
            </w:pPr>
            <w:r w:rsidRPr="00D153EC">
              <w:rPr>
                <w:rFonts w:cs="Arial"/>
                <w:b/>
                <w:bCs/>
                <w:i/>
                <w:iCs/>
              </w:rPr>
              <w:t>Nazwa kryterium</w:t>
            </w:r>
          </w:p>
        </w:tc>
        <w:tc>
          <w:tcPr>
            <w:tcW w:w="3210" w:type="dxa"/>
          </w:tcPr>
          <w:p w14:paraId="6454440A" w14:textId="77777777" w:rsidR="00C52B7F" w:rsidRPr="00D153EC" w:rsidRDefault="00C52B7F" w:rsidP="00283F79">
            <w:pPr>
              <w:jc w:val="both"/>
              <w:rPr>
                <w:rFonts w:cs="Arial"/>
                <w:b/>
                <w:bCs/>
                <w:i/>
                <w:iCs/>
              </w:rPr>
            </w:pPr>
            <w:r w:rsidRPr="00D153EC">
              <w:rPr>
                <w:rFonts w:cs="Arial"/>
                <w:b/>
                <w:bCs/>
                <w:i/>
                <w:iCs/>
              </w:rPr>
              <w:t>Znaczenie procentowe kryterium</w:t>
            </w:r>
          </w:p>
        </w:tc>
      </w:tr>
      <w:tr w:rsidR="00C52B7F" w:rsidRPr="00D153EC" w14:paraId="7A7988E2" w14:textId="77777777" w:rsidTr="00283F79">
        <w:tc>
          <w:tcPr>
            <w:tcW w:w="1129" w:type="dxa"/>
          </w:tcPr>
          <w:p w14:paraId="4C4425F6" w14:textId="77777777" w:rsidR="00C52B7F" w:rsidRPr="00D153EC" w:rsidRDefault="00C52B7F" w:rsidP="00283F79">
            <w:pPr>
              <w:jc w:val="center"/>
              <w:rPr>
                <w:rFonts w:cs="Arial"/>
                <w:b/>
                <w:bCs/>
                <w:i/>
                <w:iCs/>
              </w:rPr>
            </w:pPr>
            <w:r w:rsidRPr="00D153EC">
              <w:rPr>
                <w:rFonts w:cs="Arial"/>
                <w:b/>
                <w:bCs/>
                <w:i/>
                <w:iCs/>
              </w:rPr>
              <w:t>1</w:t>
            </w:r>
          </w:p>
        </w:tc>
        <w:tc>
          <w:tcPr>
            <w:tcW w:w="5289" w:type="dxa"/>
          </w:tcPr>
          <w:p w14:paraId="6D71232F" w14:textId="77777777" w:rsidR="00C52B7F" w:rsidRPr="00D153EC" w:rsidRDefault="00C52B7F" w:rsidP="00283F79">
            <w:pPr>
              <w:jc w:val="both"/>
              <w:rPr>
                <w:rFonts w:cs="Arial"/>
                <w:b/>
                <w:bCs/>
                <w:i/>
                <w:iCs/>
              </w:rPr>
            </w:pPr>
            <w:r w:rsidRPr="00D153EC">
              <w:rPr>
                <w:rFonts w:cs="Arial"/>
                <w:b/>
                <w:bCs/>
                <w:i/>
                <w:iCs/>
              </w:rPr>
              <w:t>Cena (C)</w:t>
            </w:r>
          </w:p>
        </w:tc>
        <w:tc>
          <w:tcPr>
            <w:tcW w:w="3210" w:type="dxa"/>
          </w:tcPr>
          <w:p w14:paraId="285FB398" w14:textId="77777777" w:rsidR="00C52B7F" w:rsidRPr="00D153EC" w:rsidRDefault="00C52B7F" w:rsidP="00283F79">
            <w:pPr>
              <w:jc w:val="both"/>
              <w:rPr>
                <w:rFonts w:cs="Arial"/>
                <w:b/>
                <w:bCs/>
                <w:i/>
                <w:iCs/>
              </w:rPr>
            </w:pPr>
            <w:r w:rsidRPr="00D153EC">
              <w:rPr>
                <w:rFonts w:cs="Arial"/>
                <w:b/>
                <w:bCs/>
                <w:i/>
                <w:iCs/>
              </w:rPr>
              <w:t>60%</w:t>
            </w:r>
          </w:p>
        </w:tc>
      </w:tr>
      <w:tr w:rsidR="00C52B7F" w:rsidRPr="00D153EC" w14:paraId="18D3663A" w14:textId="77777777" w:rsidTr="00283F79">
        <w:tc>
          <w:tcPr>
            <w:tcW w:w="1129" w:type="dxa"/>
          </w:tcPr>
          <w:p w14:paraId="23854EEC" w14:textId="77777777" w:rsidR="00C52B7F" w:rsidRPr="00D153EC" w:rsidRDefault="00C52B7F" w:rsidP="00283F79">
            <w:pPr>
              <w:jc w:val="center"/>
              <w:rPr>
                <w:rFonts w:cs="Arial"/>
                <w:b/>
                <w:bCs/>
                <w:i/>
                <w:iCs/>
              </w:rPr>
            </w:pPr>
            <w:r w:rsidRPr="00D153EC">
              <w:rPr>
                <w:rFonts w:cs="Arial"/>
                <w:b/>
                <w:bCs/>
                <w:i/>
                <w:iCs/>
              </w:rPr>
              <w:t>2</w:t>
            </w:r>
          </w:p>
        </w:tc>
        <w:tc>
          <w:tcPr>
            <w:tcW w:w="5289" w:type="dxa"/>
          </w:tcPr>
          <w:p w14:paraId="4C318149" w14:textId="77777777" w:rsidR="00C52B7F" w:rsidRPr="00D153EC" w:rsidRDefault="00C52B7F" w:rsidP="00283F79">
            <w:pPr>
              <w:jc w:val="both"/>
              <w:rPr>
                <w:rFonts w:cs="Arial"/>
                <w:b/>
                <w:bCs/>
                <w:i/>
                <w:iCs/>
              </w:rPr>
            </w:pPr>
            <w:r w:rsidRPr="00D153EC">
              <w:rPr>
                <w:rFonts w:cs="Arial"/>
                <w:b/>
                <w:bCs/>
                <w:i/>
                <w:iCs/>
              </w:rPr>
              <w:t>Jakość (J)</w:t>
            </w:r>
          </w:p>
        </w:tc>
        <w:tc>
          <w:tcPr>
            <w:tcW w:w="3210" w:type="dxa"/>
          </w:tcPr>
          <w:p w14:paraId="2239A749" w14:textId="74C27C3A" w:rsidR="00C52B7F" w:rsidRPr="00D153EC" w:rsidRDefault="0077079E" w:rsidP="00283F79">
            <w:pPr>
              <w:jc w:val="both"/>
              <w:rPr>
                <w:rFonts w:cs="Arial"/>
                <w:b/>
                <w:bCs/>
                <w:i/>
                <w:iCs/>
              </w:rPr>
            </w:pPr>
            <w:r w:rsidRPr="00D153EC">
              <w:rPr>
                <w:rFonts w:cs="Arial"/>
                <w:b/>
                <w:bCs/>
                <w:i/>
                <w:iCs/>
              </w:rPr>
              <w:t>20</w:t>
            </w:r>
            <w:r w:rsidR="00C52B7F" w:rsidRPr="00D153EC">
              <w:rPr>
                <w:rFonts w:cs="Arial"/>
                <w:b/>
                <w:bCs/>
                <w:i/>
                <w:iCs/>
              </w:rPr>
              <w:t>%</w:t>
            </w:r>
          </w:p>
        </w:tc>
      </w:tr>
      <w:tr w:rsidR="00A9663A" w:rsidRPr="00D153EC" w14:paraId="78FF54DC" w14:textId="77777777" w:rsidTr="00283F79">
        <w:tc>
          <w:tcPr>
            <w:tcW w:w="1129" w:type="dxa"/>
          </w:tcPr>
          <w:p w14:paraId="08EF8060" w14:textId="76677DC5" w:rsidR="00A9663A" w:rsidRPr="00D153EC" w:rsidRDefault="00A9663A" w:rsidP="00283F79">
            <w:pPr>
              <w:jc w:val="center"/>
              <w:rPr>
                <w:rFonts w:cs="Arial"/>
                <w:b/>
                <w:bCs/>
                <w:i/>
                <w:iCs/>
              </w:rPr>
            </w:pPr>
            <w:r>
              <w:rPr>
                <w:rFonts w:cs="Arial"/>
                <w:b/>
                <w:bCs/>
                <w:i/>
                <w:iCs/>
              </w:rPr>
              <w:t>3</w:t>
            </w:r>
          </w:p>
        </w:tc>
        <w:tc>
          <w:tcPr>
            <w:tcW w:w="5289" w:type="dxa"/>
          </w:tcPr>
          <w:p w14:paraId="671C9154" w14:textId="7B50E686" w:rsidR="00A9663A" w:rsidRPr="00D153EC" w:rsidRDefault="00A9663A" w:rsidP="00283F79">
            <w:pPr>
              <w:jc w:val="both"/>
              <w:rPr>
                <w:rFonts w:cs="Arial"/>
                <w:b/>
                <w:bCs/>
                <w:i/>
                <w:iCs/>
              </w:rPr>
            </w:pPr>
            <w:r w:rsidRPr="00D153EC">
              <w:rPr>
                <w:rFonts w:cs="Arial"/>
                <w:b/>
                <w:bCs/>
                <w:i/>
                <w:iCs/>
              </w:rPr>
              <w:t>Okres gwarancji (G)</w:t>
            </w:r>
          </w:p>
        </w:tc>
        <w:tc>
          <w:tcPr>
            <w:tcW w:w="3210" w:type="dxa"/>
          </w:tcPr>
          <w:p w14:paraId="4E003508" w14:textId="0529A0E9" w:rsidR="00A9663A" w:rsidRPr="00D153EC" w:rsidRDefault="00A9663A" w:rsidP="00283F79">
            <w:pPr>
              <w:jc w:val="both"/>
              <w:rPr>
                <w:rFonts w:cs="Arial"/>
                <w:b/>
                <w:bCs/>
                <w:i/>
                <w:iCs/>
              </w:rPr>
            </w:pPr>
            <w:r>
              <w:rPr>
                <w:rFonts w:cs="Arial"/>
                <w:b/>
                <w:bCs/>
                <w:i/>
                <w:iCs/>
              </w:rPr>
              <w:t>20%</w:t>
            </w:r>
          </w:p>
        </w:tc>
      </w:tr>
      <w:bookmarkEnd w:id="7"/>
    </w:tbl>
    <w:p w14:paraId="01057639" w14:textId="77777777" w:rsidR="00C52B7F" w:rsidRPr="00D153EC" w:rsidRDefault="00C52B7F" w:rsidP="00C52B7F">
      <w:pPr>
        <w:spacing w:after="0"/>
        <w:jc w:val="both"/>
        <w:rPr>
          <w:rFonts w:cs="Arial"/>
          <w:b/>
          <w:bCs/>
          <w:i/>
          <w:iCs/>
        </w:rPr>
      </w:pPr>
    </w:p>
    <w:p w14:paraId="49951032" w14:textId="50423FEF" w:rsidR="00C52B7F" w:rsidRPr="00A9663A" w:rsidRDefault="00C52B7F" w:rsidP="00A9663A">
      <w:pPr>
        <w:pStyle w:val="Akapitzlist"/>
        <w:widowControl w:val="0"/>
        <w:numPr>
          <w:ilvl w:val="1"/>
          <w:numId w:val="60"/>
        </w:numPr>
        <w:autoSpaceDE w:val="0"/>
        <w:autoSpaceDN w:val="0"/>
        <w:adjustRightInd w:val="0"/>
        <w:spacing w:after="0" w:line="240" w:lineRule="auto"/>
        <w:jc w:val="both"/>
        <w:rPr>
          <w:rFonts w:cs="Arial"/>
        </w:rPr>
      </w:pPr>
      <w:r w:rsidRPr="00A9663A">
        <w:rPr>
          <w:rFonts w:cs="Arial"/>
          <w:b/>
          <w:u w:val="single"/>
        </w:rPr>
        <w:t>Punkty za cenę</w:t>
      </w:r>
      <w:r w:rsidRPr="00A9663A">
        <w:rPr>
          <w:rFonts w:cs="Arial"/>
          <w:u w:val="single"/>
        </w:rPr>
        <w:t xml:space="preserve"> </w:t>
      </w:r>
      <w:r w:rsidRPr="00A9663A">
        <w:rPr>
          <w:rFonts w:cs="Arial"/>
          <w:b/>
          <w:bCs/>
          <w:u w:val="single"/>
        </w:rPr>
        <w:t>(C)</w:t>
      </w:r>
      <w:r w:rsidRPr="00A9663A">
        <w:rPr>
          <w:rFonts w:cs="Arial"/>
          <w:u w:val="single"/>
        </w:rPr>
        <w:t xml:space="preserve"> </w:t>
      </w:r>
      <w:r w:rsidRPr="00A9663A">
        <w:rPr>
          <w:rFonts w:cs="Arial"/>
        </w:rPr>
        <w:t>– wartość kontraktu OGÓŁEM, wynikającą z zakresu zamówienia zostaną wyliczone zgodnie z następującymi zasadami:</w:t>
      </w:r>
    </w:p>
    <w:p w14:paraId="769B1D70" w14:textId="77777777" w:rsidR="00C52B7F" w:rsidRPr="00D153EC" w:rsidRDefault="00C52B7F" w:rsidP="00C52B7F">
      <w:pPr>
        <w:spacing w:after="0" w:line="240" w:lineRule="auto"/>
        <w:ind w:left="567"/>
        <w:contextualSpacing/>
        <w:jc w:val="center"/>
        <w:rPr>
          <w:rFonts w:cs="Arial"/>
          <w:b/>
        </w:rPr>
      </w:pPr>
      <w:proofErr w:type="spellStart"/>
      <w:r w:rsidRPr="00D153EC">
        <w:rPr>
          <w:rFonts w:cs="Arial"/>
          <w:b/>
        </w:rPr>
        <w:t>C</w:t>
      </w:r>
      <w:r w:rsidRPr="00D153EC">
        <w:rPr>
          <w:rFonts w:cs="Arial"/>
          <w:b/>
          <w:vertAlign w:val="subscript"/>
        </w:rPr>
        <w:t>n</w:t>
      </w:r>
      <w:proofErr w:type="spellEnd"/>
      <w:r w:rsidRPr="00D153EC">
        <w:rPr>
          <w:rFonts w:cs="Arial"/>
          <w:b/>
        </w:rPr>
        <w:t>/C</w:t>
      </w:r>
      <w:r w:rsidRPr="00D153EC">
        <w:rPr>
          <w:rFonts w:cs="Arial"/>
          <w:b/>
          <w:vertAlign w:val="subscript"/>
        </w:rPr>
        <w:t xml:space="preserve">d </w:t>
      </w:r>
      <w:r w:rsidRPr="00D153EC">
        <w:rPr>
          <w:rFonts w:cs="Arial"/>
          <w:b/>
        </w:rPr>
        <w:t>x 10 = C</w:t>
      </w:r>
    </w:p>
    <w:p w14:paraId="37C53DBC" w14:textId="77777777" w:rsidR="00C52B7F" w:rsidRPr="00D153EC" w:rsidRDefault="00C52B7F" w:rsidP="00C52B7F">
      <w:pPr>
        <w:spacing w:after="0" w:line="240" w:lineRule="auto"/>
        <w:ind w:left="567"/>
        <w:contextualSpacing/>
        <w:rPr>
          <w:rFonts w:cs="Arial"/>
        </w:rPr>
      </w:pPr>
      <w:r w:rsidRPr="00D153EC">
        <w:rPr>
          <w:rFonts w:cs="Arial"/>
        </w:rPr>
        <w:t xml:space="preserve">gdzie  </w:t>
      </w:r>
      <w:proofErr w:type="spellStart"/>
      <w:r w:rsidRPr="00D153EC">
        <w:rPr>
          <w:rFonts w:cs="Arial"/>
        </w:rPr>
        <w:t>C</w:t>
      </w:r>
      <w:r w:rsidRPr="00D153EC">
        <w:rPr>
          <w:rFonts w:cs="Arial"/>
          <w:vertAlign w:val="subscript"/>
        </w:rPr>
        <w:t>n</w:t>
      </w:r>
      <w:proofErr w:type="spellEnd"/>
      <w:r w:rsidRPr="00D153EC">
        <w:rPr>
          <w:rFonts w:cs="Arial"/>
          <w:vertAlign w:val="subscript"/>
        </w:rPr>
        <w:t xml:space="preserve">  </w:t>
      </w:r>
      <w:r w:rsidRPr="00D153EC">
        <w:rPr>
          <w:rFonts w:cs="Arial"/>
        </w:rPr>
        <w:t>- cena brutto najniższa</w:t>
      </w:r>
    </w:p>
    <w:p w14:paraId="24DE2C71" w14:textId="77777777" w:rsidR="00C52B7F" w:rsidRPr="00D153EC" w:rsidRDefault="00C52B7F" w:rsidP="00C52B7F">
      <w:pPr>
        <w:spacing w:after="0" w:line="240" w:lineRule="auto"/>
        <w:ind w:left="567"/>
        <w:contextualSpacing/>
        <w:rPr>
          <w:rFonts w:cs="Arial"/>
        </w:rPr>
      </w:pPr>
      <w:r w:rsidRPr="00D153EC">
        <w:rPr>
          <w:rFonts w:cs="Arial"/>
          <w:vertAlign w:val="subscript"/>
        </w:rPr>
        <w:t xml:space="preserve">                 </w:t>
      </w:r>
      <w:r w:rsidRPr="00D153EC">
        <w:rPr>
          <w:rFonts w:cs="Arial"/>
        </w:rPr>
        <w:t>C</w:t>
      </w:r>
      <w:r w:rsidRPr="00D153EC">
        <w:rPr>
          <w:rFonts w:cs="Arial"/>
          <w:vertAlign w:val="subscript"/>
        </w:rPr>
        <w:t xml:space="preserve">d </w:t>
      </w:r>
      <w:r w:rsidRPr="00D153EC">
        <w:rPr>
          <w:rFonts w:cs="Arial"/>
        </w:rPr>
        <w:t>– cena brutto danej oferty</w:t>
      </w:r>
    </w:p>
    <w:p w14:paraId="6DE558E7" w14:textId="3FA8612A" w:rsidR="009D0657" w:rsidRPr="00D153EC" w:rsidRDefault="00C52B7F" w:rsidP="009D0657">
      <w:pPr>
        <w:spacing w:after="0" w:line="240" w:lineRule="auto"/>
        <w:ind w:left="567"/>
        <w:contextualSpacing/>
        <w:rPr>
          <w:rFonts w:cs="Arial"/>
        </w:rPr>
      </w:pPr>
      <w:r w:rsidRPr="00D153EC">
        <w:rPr>
          <w:rFonts w:cs="Arial"/>
        </w:rPr>
        <w:t xml:space="preserve">           C – punkty przyznane za cenę</w:t>
      </w:r>
    </w:p>
    <w:p w14:paraId="294A824B" w14:textId="77777777" w:rsidR="00C52B7F" w:rsidRPr="00D153EC" w:rsidRDefault="00C52B7F" w:rsidP="00C52B7F">
      <w:pPr>
        <w:spacing w:after="0" w:line="240" w:lineRule="auto"/>
        <w:ind w:left="567"/>
        <w:contextualSpacing/>
        <w:rPr>
          <w:rFonts w:cs="Arial"/>
        </w:rPr>
      </w:pPr>
    </w:p>
    <w:p w14:paraId="2A753810" w14:textId="35950503" w:rsidR="00C52B7F" w:rsidRPr="00A9663A" w:rsidRDefault="00C52B7F" w:rsidP="00A9663A">
      <w:pPr>
        <w:pStyle w:val="Akapitzlist"/>
        <w:numPr>
          <w:ilvl w:val="1"/>
          <w:numId w:val="60"/>
        </w:numPr>
        <w:autoSpaceDE w:val="0"/>
        <w:autoSpaceDN w:val="0"/>
        <w:adjustRightInd w:val="0"/>
        <w:spacing w:after="0" w:line="240" w:lineRule="auto"/>
        <w:jc w:val="both"/>
        <w:rPr>
          <w:rFonts w:cs="Arial"/>
        </w:rPr>
      </w:pPr>
      <w:r w:rsidRPr="00A9663A">
        <w:rPr>
          <w:rFonts w:cs="Arial"/>
          <w:b/>
          <w:bCs/>
          <w:u w:val="single"/>
        </w:rPr>
        <w:t xml:space="preserve">Punkty za ocenę jakości </w:t>
      </w:r>
      <w:r w:rsidRPr="00A9663A">
        <w:rPr>
          <w:rFonts w:cs="Arial"/>
          <w:b/>
          <w:bCs/>
        </w:rPr>
        <w:t>(J)</w:t>
      </w:r>
      <w:r w:rsidRPr="00A9663A">
        <w:rPr>
          <w:rFonts w:cs="Arial"/>
        </w:rPr>
        <w:t xml:space="preserve"> zostaną przyznane w zakresie parametrów technicznych  i przypisanej im skali ocen - w oparciu o wypełnioną tabelę z załącznika nr </w:t>
      </w:r>
      <w:r w:rsidR="00FC4BAA" w:rsidRPr="00A9663A">
        <w:rPr>
          <w:rFonts w:cs="Arial"/>
        </w:rPr>
        <w:t>1</w:t>
      </w:r>
      <w:r w:rsidRPr="00A9663A">
        <w:rPr>
          <w:rFonts w:cs="Arial"/>
        </w:rPr>
        <w:t>.</w:t>
      </w:r>
    </w:p>
    <w:p w14:paraId="6DF475DB" w14:textId="77777777" w:rsidR="00C52B7F" w:rsidRPr="00D153EC" w:rsidRDefault="00C52B7F" w:rsidP="00C52B7F">
      <w:pPr>
        <w:pStyle w:val="Akapitzlist"/>
        <w:autoSpaceDE w:val="0"/>
        <w:autoSpaceDN w:val="0"/>
        <w:adjustRightInd w:val="0"/>
        <w:ind w:left="709"/>
        <w:jc w:val="both"/>
        <w:rPr>
          <w:rFonts w:cs="Arial"/>
        </w:rPr>
      </w:pPr>
      <w:r w:rsidRPr="00D153EC">
        <w:rPr>
          <w:rFonts w:cs="Arial"/>
        </w:rPr>
        <w:t xml:space="preserve">Każdy z parametrów technicznych uzyska wskazaną dla niego liczbę punktów – stosownie do wartości liczbowej / poziomu cechy – zgodnie z opisem w treści tego załącznika. Ocena łączna nastąpi zgodnie z następującymi zasadami: </w:t>
      </w:r>
    </w:p>
    <w:p w14:paraId="565A4DAA" w14:textId="77777777" w:rsidR="00C52B7F" w:rsidRPr="00D153EC" w:rsidRDefault="00C52B7F" w:rsidP="00C52B7F">
      <w:pPr>
        <w:autoSpaceDE w:val="0"/>
        <w:autoSpaceDN w:val="0"/>
        <w:adjustRightInd w:val="0"/>
        <w:spacing w:after="0" w:line="240" w:lineRule="auto"/>
        <w:ind w:left="567"/>
        <w:contextualSpacing/>
        <w:jc w:val="center"/>
        <w:rPr>
          <w:rFonts w:cs="Arial"/>
          <w:b/>
        </w:rPr>
      </w:pPr>
      <w:proofErr w:type="spellStart"/>
      <w:r w:rsidRPr="00D153EC">
        <w:rPr>
          <w:rFonts w:cs="Arial"/>
          <w:b/>
        </w:rPr>
        <w:t>J</w:t>
      </w:r>
      <w:r w:rsidRPr="00D153EC">
        <w:rPr>
          <w:rFonts w:cs="Arial"/>
          <w:b/>
          <w:vertAlign w:val="subscript"/>
        </w:rPr>
        <w:t>d</w:t>
      </w:r>
      <w:proofErr w:type="spellEnd"/>
      <w:r w:rsidRPr="00D153EC">
        <w:rPr>
          <w:rFonts w:cs="Arial"/>
          <w:b/>
        </w:rPr>
        <w:t>/</w:t>
      </w:r>
      <w:proofErr w:type="spellStart"/>
      <w:r w:rsidRPr="00D153EC">
        <w:rPr>
          <w:rFonts w:cs="Arial"/>
          <w:b/>
        </w:rPr>
        <w:t>J</w:t>
      </w:r>
      <w:r w:rsidRPr="00D153EC">
        <w:rPr>
          <w:rFonts w:cs="Arial"/>
          <w:b/>
          <w:vertAlign w:val="subscript"/>
        </w:rPr>
        <w:t>max</w:t>
      </w:r>
      <w:proofErr w:type="spellEnd"/>
      <w:r w:rsidRPr="00D153EC">
        <w:rPr>
          <w:rFonts w:cs="Arial"/>
          <w:b/>
        </w:rPr>
        <w:t xml:space="preserve"> x 10 = J</w:t>
      </w:r>
    </w:p>
    <w:p w14:paraId="61625D61" w14:textId="77777777" w:rsidR="00C52B7F" w:rsidRPr="00D153EC" w:rsidRDefault="00C52B7F" w:rsidP="00C52B7F">
      <w:pPr>
        <w:autoSpaceDE w:val="0"/>
        <w:autoSpaceDN w:val="0"/>
        <w:adjustRightInd w:val="0"/>
        <w:spacing w:after="0" w:line="240" w:lineRule="auto"/>
        <w:ind w:left="567"/>
        <w:contextualSpacing/>
        <w:rPr>
          <w:rFonts w:cs="Arial"/>
        </w:rPr>
      </w:pPr>
      <w:r w:rsidRPr="00D153EC">
        <w:rPr>
          <w:rFonts w:cs="Arial"/>
        </w:rPr>
        <w:t xml:space="preserve">gdzie: </w:t>
      </w:r>
    </w:p>
    <w:p w14:paraId="15A53E4A" w14:textId="77777777" w:rsidR="00C52B7F" w:rsidRPr="00D153EC" w:rsidRDefault="00C52B7F" w:rsidP="00C52B7F">
      <w:pPr>
        <w:autoSpaceDE w:val="0"/>
        <w:autoSpaceDN w:val="0"/>
        <w:adjustRightInd w:val="0"/>
        <w:spacing w:after="0" w:line="240" w:lineRule="auto"/>
        <w:ind w:left="567"/>
        <w:contextualSpacing/>
        <w:rPr>
          <w:rFonts w:cs="Arial"/>
        </w:rPr>
      </w:pPr>
      <w:proofErr w:type="spellStart"/>
      <w:r w:rsidRPr="00D153EC">
        <w:rPr>
          <w:rFonts w:cs="Arial"/>
        </w:rPr>
        <w:t>J</w:t>
      </w:r>
      <w:r w:rsidRPr="00D153EC">
        <w:rPr>
          <w:rFonts w:cs="Arial"/>
          <w:vertAlign w:val="subscript"/>
        </w:rPr>
        <w:t>d</w:t>
      </w:r>
      <w:proofErr w:type="spellEnd"/>
      <w:r w:rsidRPr="00D153EC">
        <w:rPr>
          <w:rFonts w:cs="Arial"/>
        </w:rPr>
        <w:t xml:space="preserve"> - ilość punktów uzyskana przez daną ofertę za jakość</w:t>
      </w:r>
    </w:p>
    <w:p w14:paraId="7F534D82" w14:textId="77777777" w:rsidR="00C52B7F" w:rsidRPr="00D153EC" w:rsidRDefault="00C52B7F" w:rsidP="00C52B7F">
      <w:pPr>
        <w:autoSpaceDE w:val="0"/>
        <w:autoSpaceDN w:val="0"/>
        <w:adjustRightInd w:val="0"/>
        <w:spacing w:after="0" w:line="240" w:lineRule="auto"/>
        <w:ind w:left="567"/>
        <w:contextualSpacing/>
        <w:rPr>
          <w:rFonts w:cs="Arial"/>
        </w:rPr>
      </w:pPr>
      <w:proofErr w:type="spellStart"/>
      <w:r w:rsidRPr="00D153EC">
        <w:rPr>
          <w:rFonts w:cs="Arial"/>
        </w:rPr>
        <w:t>J</w:t>
      </w:r>
      <w:r w:rsidRPr="00D153EC">
        <w:rPr>
          <w:rFonts w:cs="Arial"/>
          <w:vertAlign w:val="subscript"/>
        </w:rPr>
        <w:t>max</w:t>
      </w:r>
      <w:proofErr w:type="spellEnd"/>
      <w:r w:rsidRPr="00D153EC">
        <w:rPr>
          <w:rFonts w:cs="Arial"/>
        </w:rPr>
        <w:t xml:space="preserve"> - największa ilość punktów przyznana jednej z firm </w:t>
      </w:r>
    </w:p>
    <w:p w14:paraId="39D17002" w14:textId="77777777" w:rsidR="00C52B7F" w:rsidRPr="00D153EC" w:rsidRDefault="00C52B7F" w:rsidP="00C52B7F">
      <w:pPr>
        <w:spacing w:after="0" w:line="240" w:lineRule="auto"/>
        <w:ind w:left="567"/>
        <w:contextualSpacing/>
        <w:rPr>
          <w:rFonts w:cs="Arial"/>
        </w:rPr>
      </w:pPr>
      <w:r w:rsidRPr="00D153EC">
        <w:rPr>
          <w:rFonts w:cs="Arial"/>
        </w:rPr>
        <w:t>J- punkty przyznane za kryterium  oceny jakości</w:t>
      </w:r>
    </w:p>
    <w:p w14:paraId="32C2D944" w14:textId="77777777" w:rsidR="00C52B7F" w:rsidRPr="00D153EC" w:rsidRDefault="00C52B7F" w:rsidP="00C52B7F">
      <w:pPr>
        <w:spacing w:after="0" w:line="240" w:lineRule="auto"/>
        <w:jc w:val="both"/>
        <w:rPr>
          <w:rFonts w:cs="Arial"/>
        </w:rPr>
      </w:pPr>
    </w:p>
    <w:p w14:paraId="62B27F50" w14:textId="1C98BFC6" w:rsidR="00A9663A" w:rsidRPr="00A9663A" w:rsidRDefault="00A9663A" w:rsidP="00A9663A">
      <w:pPr>
        <w:pStyle w:val="Akapitzlist"/>
        <w:numPr>
          <w:ilvl w:val="1"/>
          <w:numId w:val="60"/>
        </w:numPr>
        <w:spacing w:after="0" w:line="276" w:lineRule="auto"/>
        <w:rPr>
          <w:rFonts w:ascii="Calibri" w:eastAsiaTheme="minorEastAsia" w:hAnsi="Calibri" w:cs="Calibri"/>
          <w:b/>
          <w:bCs/>
        </w:rPr>
      </w:pPr>
      <w:r w:rsidRPr="00A9663A">
        <w:rPr>
          <w:rFonts w:cs="Arial"/>
          <w:b/>
          <w:bCs/>
          <w:u w:val="single"/>
        </w:rPr>
        <w:t xml:space="preserve">Punkty za ocenę okresu gwarancji (G) </w:t>
      </w:r>
      <w:r w:rsidRPr="00A9663A">
        <w:rPr>
          <w:rFonts w:cs="Arial"/>
          <w:u w:val="single"/>
        </w:rPr>
        <w:t>zostaną</w:t>
      </w:r>
      <w:r w:rsidRPr="00A9663A">
        <w:rPr>
          <w:rFonts w:ascii="Calibri" w:hAnsi="Calibri" w:cs="Calibri"/>
        </w:rPr>
        <w:t xml:space="preserve"> wyliczone zgodnie z następującymi zasadami:</w:t>
      </w:r>
    </w:p>
    <w:p w14:paraId="5DABC137" w14:textId="77777777" w:rsidR="00A9663A" w:rsidRPr="00FA542C" w:rsidRDefault="00A9663A" w:rsidP="00A9663A">
      <w:pPr>
        <w:pStyle w:val="Akapitzlist"/>
        <w:spacing w:after="0" w:line="276" w:lineRule="auto"/>
        <w:ind w:left="284"/>
        <w:rPr>
          <w:rFonts w:ascii="Calibri" w:eastAsiaTheme="minorEastAsia" w:hAnsi="Calibri" w:cs="Calibri"/>
          <w:b/>
          <w:bCs/>
        </w:rPr>
      </w:pPr>
    </w:p>
    <w:tbl>
      <w:tblPr>
        <w:tblStyle w:val="Tabela-Siatka"/>
        <w:tblW w:w="3387" w:type="pct"/>
        <w:jc w:val="center"/>
        <w:tblLook w:val="04A0" w:firstRow="1" w:lastRow="0" w:firstColumn="1" w:lastColumn="0" w:noHBand="0" w:noVBand="1"/>
      </w:tblPr>
      <w:tblGrid>
        <w:gridCol w:w="3261"/>
        <w:gridCol w:w="3261"/>
      </w:tblGrid>
      <w:tr w:rsidR="0016791E" w:rsidRPr="00D153EC" w14:paraId="7FE52D70" w14:textId="77777777" w:rsidTr="00283F79">
        <w:trPr>
          <w:jc w:val="center"/>
        </w:trPr>
        <w:tc>
          <w:tcPr>
            <w:tcW w:w="2500" w:type="pct"/>
          </w:tcPr>
          <w:p w14:paraId="01C75857" w14:textId="77777777" w:rsidR="0016791E" w:rsidRPr="00D153EC" w:rsidRDefault="0016791E" w:rsidP="00283F79">
            <w:pPr>
              <w:autoSpaceDN w:val="0"/>
              <w:jc w:val="center"/>
            </w:pPr>
            <w:r w:rsidRPr="00D153EC">
              <w:t>Oferowany okres gwarancji (G):</w:t>
            </w:r>
          </w:p>
        </w:tc>
        <w:tc>
          <w:tcPr>
            <w:tcW w:w="2500" w:type="pct"/>
          </w:tcPr>
          <w:p w14:paraId="5794BB60" w14:textId="77777777" w:rsidR="0016791E" w:rsidRPr="00D153EC" w:rsidRDefault="0016791E" w:rsidP="00283F79">
            <w:pPr>
              <w:autoSpaceDN w:val="0"/>
              <w:jc w:val="center"/>
            </w:pPr>
            <w:r w:rsidRPr="00D153EC">
              <w:rPr>
                <w:bCs/>
              </w:rPr>
              <w:t>Ilość punktów uzyskanych przez ocenianą (badaną) ofertę:</w:t>
            </w:r>
          </w:p>
        </w:tc>
      </w:tr>
      <w:tr w:rsidR="0016791E" w:rsidRPr="00D153EC" w14:paraId="05EF3F47" w14:textId="77777777" w:rsidTr="00283F79">
        <w:trPr>
          <w:jc w:val="center"/>
        </w:trPr>
        <w:tc>
          <w:tcPr>
            <w:tcW w:w="2500" w:type="pct"/>
          </w:tcPr>
          <w:p w14:paraId="160D112F" w14:textId="77777777" w:rsidR="0016791E" w:rsidRPr="00D153EC" w:rsidRDefault="0016791E" w:rsidP="00283F79">
            <w:pPr>
              <w:autoSpaceDN w:val="0"/>
              <w:jc w:val="center"/>
            </w:pPr>
            <w:r w:rsidRPr="00D153EC">
              <w:t>24 miesiące</w:t>
            </w:r>
          </w:p>
        </w:tc>
        <w:tc>
          <w:tcPr>
            <w:tcW w:w="2500" w:type="pct"/>
          </w:tcPr>
          <w:p w14:paraId="0E58F658" w14:textId="4CB68532" w:rsidR="0016791E" w:rsidRPr="00D153EC" w:rsidRDefault="0016791E" w:rsidP="00283F79">
            <w:pPr>
              <w:autoSpaceDN w:val="0"/>
              <w:jc w:val="center"/>
            </w:pPr>
            <w:r w:rsidRPr="00D153EC">
              <w:t>0 pkt</w:t>
            </w:r>
          </w:p>
        </w:tc>
      </w:tr>
      <w:tr w:rsidR="0016791E" w:rsidRPr="00D153EC" w14:paraId="0C3D47E7" w14:textId="77777777" w:rsidTr="00283F79">
        <w:trPr>
          <w:jc w:val="center"/>
        </w:trPr>
        <w:tc>
          <w:tcPr>
            <w:tcW w:w="2500" w:type="pct"/>
          </w:tcPr>
          <w:p w14:paraId="13053512" w14:textId="77777777" w:rsidR="0016791E" w:rsidRPr="00D153EC" w:rsidRDefault="0016791E" w:rsidP="00283F79">
            <w:pPr>
              <w:autoSpaceDN w:val="0"/>
              <w:jc w:val="center"/>
            </w:pPr>
            <w:r w:rsidRPr="00D153EC">
              <w:t>36 miesięcy</w:t>
            </w:r>
          </w:p>
        </w:tc>
        <w:tc>
          <w:tcPr>
            <w:tcW w:w="2500" w:type="pct"/>
          </w:tcPr>
          <w:p w14:paraId="49D1AF42" w14:textId="5ADBE0DD" w:rsidR="0016791E" w:rsidRPr="00D153EC" w:rsidRDefault="0016791E" w:rsidP="00283F79">
            <w:pPr>
              <w:autoSpaceDN w:val="0"/>
              <w:jc w:val="center"/>
            </w:pPr>
            <w:r w:rsidRPr="00D153EC">
              <w:t>3 pkt</w:t>
            </w:r>
          </w:p>
        </w:tc>
      </w:tr>
      <w:tr w:rsidR="0016791E" w:rsidRPr="00D153EC" w14:paraId="01696A48" w14:textId="77777777" w:rsidTr="00283F79">
        <w:trPr>
          <w:jc w:val="center"/>
        </w:trPr>
        <w:tc>
          <w:tcPr>
            <w:tcW w:w="2500" w:type="pct"/>
          </w:tcPr>
          <w:p w14:paraId="4FC3436A" w14:textId="77777777" w:rsidR="0016791E" w:rsidRPr="00D153EC" w:rsidRDefault="0016791E" w:rsidP="00283F79">
            <w:pPr>
              <w:autoSpaceDN w:val="0"/>
              <w:jc w:val="center"/>
            </w:pPr>
            <w:r w:rsidRPr="00D153EC">
              <w:t>48 miesięcy</w:t>
            </w:r>
          </w:p>
        </w:tc>
        <w:tc>
          <w:tcPr>
            <w:tcW w:w="2500" w:type="pct"/>
          </w:tcPr>
          <w:p w14:paraId="10FE28A1" w14:textId="2E8147EE" w:rsidR="0016791E" w:rsidRPr="00D153EC" w:rsidRDefault="0016791E" w:rsidP="00283F79">
            <w:pPr>
              <w:autoSpaceDN w:val="0"/>
              <w:jc w:val="center"/>
            </w:pPr>
            <w:r w:rsidRPr="00D153EC">
              <w:t>7pkt</w:t>
            </w:r>
          </w:p>
        </w:tc>
      </w:tr>
      <w:tr w:rsidR="0016791E" w:rsidRPr="00D153EC" w14:paraId="4EF2A682" w14:textId="77777777" w:rsidTr="00283F79">
        <w:trPr>
          <w:jc w:val="center"/>
        </w:trPr>
        <w:tc>
          <w:tcPr>
            <w:tcW w:w="2500" w:type="pct"/>
          </w:tcPr>
          <w:p w14:paraId="716AF897" w14:textId="5CA597C9" w:rsidR="0016791E" w:rsidRPr="00D153EC" w:rsidRDefault="0016791E" w:rsidP="00283F79">
            <w:pPr>
              <w:autoSpaceDN w:val="0"/>
              <w:jc w:val="center"/>
            </w:pPr>
            <w:r w:rsidRPr="00D153EC">
              <w:t>60 miesięcy</w:t>
            </w:r>
          </w:p>
        </w:tc>
        <w:tc>
          <w:tcPr>
            <w:tcW w:w="2500" w:type="pct"/>
          </w:tcPr>
          <w:p w14:paraId="2FCFB8D6" w14:textId="7E7EC361" w:rsidR="0016791E" w:rsidRPr="00D153EC" w:rsidRDefault="0016791E" w:rsidP="00283F79">
            <w:pPr>
              <w:autoSpaceDN w:val="0"/>
              <w:jc w:val="center"/>
            </w:pPr>
            <w:r w:rsidRPr="00D153EC">
              <w:t>10 pkt</w:t>
            </w:r>
          </w:p>
        </w:tc>
      </w:tr>
    </w:tbl>
    <w:p w14:paraId="210CC4E7" w14:textId="77777777" w:rsidR="0008259B" w:rsidRPr="00D153EC" w:rsidRDefault="0008259B" w:rsidP="0008259B">
      <w:pPr>
        <w:spacing w:after="0"/>
        <w:ind w:left="1134"/>
        <w:jc w:val="both"/>
        <w:rPr>
          <w:rFonts w:cstheme="minorHAnsi"/>
          <w:u w:val="single"/>
        </w:rPr>
      </w:pPr>
      <w:r w:rsidRPr="00D153EC">
        <w:rPr>
          <w:rFonts w:cstheme="minorHAnsi"/>
          <w:u w:val="single"/>
        </w:rPr>
        <w:t>Uwaga:</w:t>
      </w:r>
    </w:p>
    <w:p w14:paraId="01EA8B04" w14:textId="77777777" w:rsidR="0008259B" w:rsidRPr="00D153EC" w:rsidRDefault="0008259B">
      <w:pPr>
        <w:pStyle w:val="Akapitzlist"/>
        <w:widowControl w:val="0"/>
        <w:numPr>
          <w:ilvl w:val="0"/>
          <w:numId w:val="46"/>
        </w:numPr>
        <w:suppressAutoHyphens/>
        <w:autoSpaceDE w:val="0"/>
        <w:autoSpaceDN w:val="0"/>
        <w:adjustRightInd w:val="0"/>
        <w:spacing w:after="0" w:line="240" w:lineRule="auto"/>
        <w:contextualSpacing w:val="0"/>
        <w:jc w:val="both"/>
        <w:rPr>
          <w:rFonts w:cstheme="minorHAnsi"/>
          <w:color w:val="000000"/>
        </w:rPr>
      </w:pPr>
      <w:r w:rsidRPr="00D153EC">
        <w:rPr>
          <w:rFonts w:cstheme="minorHAnsi"/>
          <w:color w:val="000000"/>
        </w:rPr>
        <w:t>W zakresie kryterium nr 3, dla porównania i oceny ofert, brany pod uwagę będzie okres gwarancji liczony w miesiącach podany przez Wykonawcę w Formularzu oferty stanowiącym Załącznik nr 2 do SWZ dla każdego zadania odrębnie.</w:t>
      </w:r>
    </w:p>
    <w:p w14:paraId="496EDFFA" w14:textId="29E62BDB" w:rsidR="0008259B" w:rsidRPr="00D153EC" w:rsidRDefault="0008259B">
      <w:pPr>
        <w:pStyle w:val="Akapitzlist"/>
        <w:widowControl w:val="0"/>
        <w:numPr>
          <w:ilvl w:val="0"/>
          <w:numId w:val="46"/>
        </w:numPr>
        <w:suppressAutoHyphens/>
        <w:autoSpaceDE w:val="0"/>
        <w:autoSpaceDN w:val="0"/>
        <w:adjustRightInd w:val="0"/>
        <w:spacing w:after="0" w:line="240" w:lineRule="auto"/>
        <w:contextualSpacing w:val="0"/>
        <w:jc w:val="both"/>
        <w:rPr>
          <w:rFonts w:cstheme="minorHAnsi"/>
          <w:color w:val="000000"/>
        </w:rPr>
      </w:pPr>
      <w:r w:rsidRPr="00D153EC">
        <w:rPr>
          <w:rFonts w:cstheme="minorHAnsi"/>
          <w:color w:val="000000"/>
        </w:rPr>
        <w:t>Zaoferowanie okresu dłuższego spowoduje przyjęciem przez Zamawiającego do oceny i porównania ofert  okresu maksymalnego tj. 60-miesięcznego.</w:t>
      </w:r>
    </w:p>
    <w:p w14:paraId="3D9354C9" w14:textId="77777777" w:rsidR="0008259B" w:rsidRPr="00D153EC" w:rsidRDefault="0008259B">
      <w:pPr>
        <w:pStyle w:val="Akapitzlist"/>
        <w:widowControl w:val="0"/>
        <w:numPr>
          <w:ilvl w:val="0"/>
          <w:numId w:val="46"/>
        </w:numPr>
        <w:suppressAutoHyphens/>
        <w:autoSpaceDE w:val="0"/>
        <w:autoSpaceDN w:val="0"/>
        <w:adjustRightInd w:val="0"/>
        <w:spacing w:after="0" w:line="240" w:lineRule="auto"/>
        <w:contextualSpacing w:val="0"/>
        <w:jc w:val="both"/>
        <w:rPr>
          <w:rFonts w:cstheme="minorHAnsi"/>
          <w:color w:val="000000"/>
        </w:rPr>
      </w:pPr>
      <w:r w:rsidRPr="00D153EC">
        <w:rPr>
          <w:rFonts w:cstheme="minorHAnsi"/>
          <w:color w:val="000000"/>
        </w:rPr>
        <w:t>Minimalny akceptowalny przez Zamawiającego okres gwarancji to 24 miesiące. Zaoferowanie okresu gwarancji krótszego skutkować będzie odrzuceniem oferty.</w:t>
      </w:r>
    </w:p>
    <w:p w14:paraId="58286A20" w14:textId="77777777" w:rsidR="0008259B" w:rsidRPr="00D153EC" w:rsidRDefault="0008259B">
      <w:pPr>
        <w:pStyle w:val="Akapitzlist"/>
        <w:widowControl w:val="0"/>
        <w:numPr>
          <w:ilvl w:val="0"/>
          <w:numId w:val="46"/>
        </w:numPr>
        <w:suppressAutoHyphens/>
        <w:autoSpaceDE w:val="0"/>
        <w:autoSpaceDN w:val="0"/>
        <w:adjustRightInd w:val="0"/>
        <w:spacing w:after="0" w:line="240" w:lineRule="auto"/>
        <w:contextualSpacing w:val="0"/>
        <w:jc w:val="both"/>
        <w:rPr>
          <w:rFonts w:cstheme="minorHAnsi"/>
          <w:color w:val="000000"/>
        </w:rPr>
      </w:pPr>
      <w:r w:rsidRPr="00D153EC">
        <w:rPr>
          <w:rFonts w:cstheme="minorHAnsi"/>
          <w:color w:val="000000"/>
        </w:rPr>
        <w:t>Brak wskazania/wpisania w Formularzu oferty okresu gwarancji, skutkować będzie przyjęciem przez Zamawiającego, iż Wykonawca oferuje najkrótszy (minimalny akceptowany przez Zamawiającego) okres gwarancji, tj. 24 miesiące.</w:t>
      </w:r>
    </w:p>
    <w:p w14:paraId="79317232" w14:textId="441EEBB3" w:rsidR="0016791E" w:rsidRPr="00D153EC" w:rsidRDefault="0016791E" w:rsidP="0016791E">
      <w:pPr>
        <w:pStyle w:val="Akapitzlist"/>
        <w:spacing w:after="0" w:line="240" w:lineRule="auto"/>
        <w:ind w:left="360"/>
        <w:jc w:val="both"/>
        <w:rPr>
          <w:rFonts w:cs="Arial"/>
          <w:b/>
          <w:bCs/>
          <w:u w:val="single"/>
        </w:rPr>
      </w:pPr>
    </w:p>
    <w:p w14:paraId="7815C5B0" w14:textId="284C1438" w:rsidR="00C52B7F" w:rsidRPr="00787BAF" w:rsidRDefault="00C52B7F" w:rsidP="00787BAF">
      <w:pPr>
        <w:pStyle w:val="Akapitzlist"/>
        <w:numPr>
          <w:ilvl w:val="1"/>
          <w:numId w:val="59"/>
        </w:numPr>
        <w:spacing w:after="0" w:line="240" w:lineRule="auto"/>
        <w:jc w:val="both"/>
        <w:rPr>
          <w:rFonts w:cs="Arial"/>
        </w:rPr>
      </w:pPr>
      <w:r w:rsidRPr="00787BAF">
        <w:rPr>
          <w:rFonts w:cs="Arial"/>
          <w:b/>
          <w:u w:val="single"/>
        </w:rPr>
        <w:t>Łączna ilość punktów</w:t>
      </w:r>
      <w:r w:rsidRPr="00787BAF">
        <w:rPr>
          <w:rFonts w:cs="Arial"/>
        </w:rPr>
        <w:t xml:space="preserve"> będzie pomnożona przez wagę każdego kryterium. </w:t>
      </w:r>
    </w:p>
    <w:p w14:paraId="764DF5C8" w14:textId="77777777" w:rsidR="00C52B7F" w:rsidRPr="00D153EC" w:rsidRDefault="00C52B7F" w:rsidP="00C52B7F">
      <w:pPr>
        <w:widowControl w:val="0"/>
        <w:autoSpaceDE w:val="0"/>
        <w:autoSpaceDN w:val="0"/>
        <w:adjustRightInd w:val="0"/>
        <w:spacing w:after="0" w:line="240" w:lineRule="auto"/>
        <w:ind w:left="567"/>
        <w:jc w:val="both"/>
        <w:rPr>
          <w:rFonts w:cs="Arial"/>
        </w:rPr>
      </w:pPr>
      <w:r w:rsidRPr="00D153EC">
        <w:rPr>
          <w:rFonts w:cs="Arial"/>
        </w:rPr>
        <w:t>Na ocenę  końcową będzie składała się suma wszystkich uzyskanych tym sposobem punktów:</w:t>
      </w:r>
    </w:p>
    <w:p w14:paraId="27DAFBCF" w14:textId="4FAA6CFC" w:rsidR="00C52B7F" w:rsidRPr="00D153EC" w:rsidRDefault="00C52B7F" w:rsidP="00C52B7F">
      <w:pPr>
        <w:widowControl w:val="0"/>
        <w:autoSpaceDE w:val="0"/>
        <w:autoSpaceDN w:val="0"/>
        <w:adjustRightInd w:val="0"/>
        <w:spacing w:after="0" w:line="240" w:lineRule="auto"/>
        <w:ind w:left="567"/>
        <w:contextualSpacing/>
        <w:jc w:val="center"/>
        <w:rPr>
          <w:rFonts w:cs="Arial"/>
          <w:b/>
          <w:bCs/>
        </w:rPr>
      </w:pPr>
      <w:r w:rsidRPr="00D153EC">
        <w:rPr>
          <w:rFonts w:cs="Arial"/>
          <w:b/>
          <w:bCs/>
        </w:rPr>
        <w:t>P</w:t>
      </w:r>
      <w:r w:rsidRPr="00D153EC">
        <w:rPr>
          <w:rFonts w:cs="Arial"/>
          <w:b/>
          <w:bCs/>
          <w:vertAlign w:val="subscript"/>
        </w:rPr>
        <w:t>o</w:t>
      </w:r>
      <w:r w:rsidRPr="00D153EC">
        <w:rPr>
          <w:rFonts w:cs="Arial"/>
          <w:b/>
          <w:bCs/>
        </w:rPr>
        <w:t xml:space="preserve"> = C x 60% + J x </w:t>
      </w:r>
      <w:r w:rsidR="00F5416B" w:rsidRPr="00D153EC">
        <w:rPr>
          <w:rFonts w:cs="Arial"/>
          <w:b/>
          <w:bCs/>
        </w:rPr>
        <w:t>2</w:t>
      </w:r>
      <w:r w:rsidRPr="00D153EC">
        <w:rPr>
          <w:rFonts w:cs="Arial"/>
          <w:b/>
          <w:bCs/>
        </w:rPr>
        <w:t xml:space="preserve">0% </w:t>
      </w:r>
      <w:r w:rsidR="00392882" w:rsidRPr="00D153EC">
        <w:rPr>
          <w:rFonts w:cs="Arial"/>
          <w:b/>
          <w:bCs/>
        </w:rPr>
        <w:t xml:space="preserve">+ G x </w:t>
      </w:r>
      <w:r w:rsidR="00F5416B" w:rsidRPr="00D153EC">
        <w:rPr>
          <w:rFonts w:cs="Arial"/>
          <w:b/>
          <w:bCs/>
        </w:rPr>
        <w:t>2</w:t>
      </w:r>
      <w:r w:rsidR="00392882" w:rsidRPr="00D153EC">
        <w:rPr>
          <w:rFonts w:cs="Arial"/>
          <w:b/>
          <w:bCs/>
        </w:rPr>
        <w:t>0%</w:t>
      </w:r>
    </w:p>
    <w:p w14:paraId="16FAFB4F" w14:textId="77777777" w:rsidR="00C52B7F" w:rsidRPr="00D153EC" w:rsidRDefault="00C52B7F" w:rsidP="00C52B7F">
      <w:pPr>
        <w:spacing w:after="0" w:line="240" w:lineRule="auto"/>
        <w:ind w:left="567"/>
        <w:rPr>
          <w:rFonts w:cs="Arial"/>
        </w:rPr>
      </w:pPr>
      <w:r w:rsidRPr="00D153EC">
        <w:rPr>
          <w:rFonts w:cs="Arial"/>
        </w:rPr>
        <w:t>gdzie we wzorach:</w:t>
      </w:r>
    </w:p>
    <w:p w14:paraId="3587C7A3" w14:textId="77777777" w:rsidR="00C52B7F" w:rsidRPr="00D153EC" w:rsidRDefault="00C52B7F" w:rsidP="00C52B7F">
      <w:pPr>
        <w:spacing w:after="0" w:line="240" w:lineRule="auto"/>
        <w:ind w:left="567"/>
        <w:contextualSpacing/>
        <w:rPr>
          <w:rFonts w:cs="Arial"/>
        </w:rPr>
      </w:pPr>
      <w:r w:rsidRPr="00D153EC">
        <w:rPr>
          <w:rFonts w:cs="Arial"/>
        </w:rPr>
        <w:t xml:space="preserve">       </w:t>
      </w:r>
      <w:r w:rsidRPr="00D153EC">
        <w:rPr>
          <w:rFonts w:cs="Arial"/>
          <w:bCs/>
        </w:rPr>
        <w:t>P</w:t>
      </w:r>
      <w:r w:rsidRPr="00D153EC">
        <w:rPr>
          <w:rFonts w:cs="Arial"/>
          <w:bCs/>
          <w:vertAlign w:val="subscript"/>
        </w:rPr>
        <w:t>o</w:t>
      </w:r>
      <w:r w:rsidRPr="00D153EC">
        <w:rPr>
          <w:rFonts w:cs="Arial"/>
        </w:rPr>
        <w:t xml:space="preserve"> - łączna ilość punktów przyznanych danej ofercie</w:t>
      </w:r>
    </w:p>
    <w:p w14:paraId="35028C10" w14:textId="77777777" w:rsidR="00C52B7F" w:rsidRPr="00D153EC" w:rsidRDefault="00C52B7F" w:rsidP="00C52B7F">
      <w:pPr>
        <w:spacing w:after="0" w:line="240" w:lineRule="auto"/>
        <w:ind w:left="567"/>
        <w:contextualSpacing/>
        <w:rPr>
          <w:rFonts w:cs="Arial"/>
        </w:rPr>
      </w:pPr>
      <w:r w:rsidRPr="00D153EC">
        <w:rPr>
          <w:rFonts w:cs="Arial"/>
        </w:rPr>
        <w:lastRenderedPageBreak/>
        <w:t xml:space="preserve">       C - punkty za cenę</w:t>
      </w:r>
    </w:p>
    <w:p w14:paraId="3DC3FF1B" w14:textId="77777777" w:rsidR="00C52B7F" w:rsidRPr="00D153EC" w:rsidRDefault="00C52B7F" w:rsidP="00C52B7F">
      <w:pPr>
        <w:spacing w:after="0" w:line="240" w:lineRule="auto"/>
        <w:ind w:left="567"/>
        <w:contextualSpacing/>
        <w:rPr>
          <w:rFonts w:cs="Arial"/>
        </w:rPr>
      </w:pPr>
      <w:r w:rsidRPr="00D153EC">
        <w:rPr>
          <w:rFonts w:cs="Arial"/>
        </w:rPr>
        <w:t xml:space="preserve">       J - punkty za jakość</w:t>
      </w:r>
    </w:p>
    <w:p w14:paraId="231E789D" w14:textId="77777777" w:rsidR="00C52B7F" w:rsidRPr="00D153EC" w:rsidRDefault="00C52B7F" w:rsidP="00C52B7F">
      <w:pPr>
        <w:spacing w:after="0" w:line="240" w:lineRule="auto"/>
        <w:ind w:left="567"/>
        <w:contextualSpacing/>
        <w:rPr>
          <w:rFonts w:cs="Arial"/>
        </w:rPr>
      </w:pPr>
      <w:r w:rsidRPr="00D153EC">
        <w:rPr>
          <w:rFonts w:cs="Arial"/>
        </w:rPr>
        <w:t xml:space="preserve">       G – punkty za okres gwarancji</w:t>
      </w:r>
    </w:p>
    <w:p w14:paraId="75F7DEC3" w14:textId="77777777" w:rsidR="0008259B" w:rsidRPr="00D153EC" w:rsidRDefault="0008259B" w:rsidP="0008259B">
      <w:pPr>
        <w:pStyle w:val="Akapitzlist"/>
        <w:widowControl w:val="0"/>
        <w:suppressAutoHyphens/>
        <w:autoSpaceDE w:val="0"/>
        <w:autoSpaceDN w:val="0"/>
        <w:adjustRightInd w:val="0"/>
        <w:spacing w:after="0" w:line="240" w:lineRule="auto"/>
        <w:ind w:left="1494"/>
        <w:contextualSpacing w:val="0"/>
        <w:jc w:val="both"/>
        <w:rPr>
          <w:rFonts w:cstheme="minorHAnsi"/>
          <w:color w:val="000000"/>
        </w:rPr>
      </w:pPr>
    </w:p>
    <w:p w14:paraId="76ADE09B" w14:textId="77777777" w:rsidR="00C52B7F" w:rsidRPr="00D153EC" w:rsidRDefault="00C52B7F" w:rsidP="00A9663A">
      <w:pPr>
        <w:pStyle w:val="Akapitzlist"/>
        <w:numPr>
          <w:ilvl w:val="0"/>
          <w:numId w:val="59"/>
        </w:numPr>
        <w:jc w:val="both"/>
        <w:rPr>
          <w:rFonts w:cs="Arial"/>
        </w:rPr>
      </w:pPr>
      <w:r w:rsidRPr="00D153EC">
        <w:rPr>
          <w:rFonts w:cs="Arial"/>
        </w:rPr>
        <w:t>Przez najkorzystniejszą ofertę należy rozumieć ofertę, która przedstawia najkorzystniejszy bilans punktów w kryterium ceny oraz pozostałych kryteriach.</w:t>
      </w:r>
    </w:p>
    <w:p w14:paraId="078E8B74" w14:textId="77777777" w:rsidR="00C52B7F" w:rsidRPr="00D153EC" w:rsidRDefault="00C52B7F" w:rsidP="00A9663A">
      <w:pPr>
        <w:pStyle w:val="Akapitzlist"/>
        <w:numPr>
          <w:ilvl w:val="0"/>
          <w:numId w:val="59"/>
        </w:numPr>
        <w:jc w:val="both"/>
        <w:rPr>
          <w:rFonts w:cs="Arial"/>
        </w:rPr>
      </w:pPr>
      <w:r w:rsidRPr="00D153EC">
        <w:rPr>
          <w:rFonts w:cs="Arial"/>
        </w:rPr>
        <w:t>Punktacja przyznawana ofertom w poszczególnych kryteriach oceny ofert będzie liczona z dokładnością do dwóch miejsc po przecinku, zgodnie z zasadami arytmetyki.</w:t>
      </w:r>
    </w:p>
    <w:p w14:paraId="02889F69" w14:textId="77777777" w:rsidR="00C52B7F" w:rsidRPr="00D153EC" w:rsidRDefault="00C52B7F" w:rsidP="00A9663A">
      <w:pPr>
        <w:pStyle w:val="Akapitzlist"/>
        <w:numPr>
          <w:ilvl w:val="0"/>
          <w:numId w:val="59"/>
        </w:numPr>
        <w:jc w:val="both"/>
        <w:rPr>
          <w:rFonts w:cs="Arial"/>
        </w:rPr>
      </w:pPr>
      <w:r w:rsidRPr="00D153EC">
        <w:rPr>
          <w:rFonts w:cs="Arial"/>
        </w:rPr>
        <w:t>W toku badania i oceny ofert Zamawiający może żądać od Wykonawcy wyjaśnień dotyczących treści złożonej oferty, w tym zaoferowanej ceny.</w:t>
      </w:r>
    </w:p>
    <w:p w14:paraId="4E583072" w14:textId="77777777" w:rsidR="00C52B7F" w:rsidRPr="00D153EC" w:rsidRDefault="00C52B7F" w:rsidP="00A9663A">
      <w:pPr>
        <w:pStyle w:val="Akapitzlist"/>
        <w:numPr>
          <w:ilvl w:val="0"/>
          <w:numId w:val="59"/>
        </w:numPr>
        <w:jc w:val="both"/>
        <w:rPr>
          <w:rFonts w:cs="Arial"/>
        </w:rPr>
      </w:pPr>
      <w:r w:rsidRPr="00D153EC">
        <w:rPr>
          <w:rFonts w:cs="Arial"/>
        </w:rPr>
        <w:t xml:space="preserve">Zamawiający udzieli zamówienia Wykonawcy, którego oferta zostanie uznana za najkorzystniejszą. </w:t>
      </w:r>
    </w:p>
    <w:p w14:paraId="28477330" w14:textId="77777777" w:rsidR="00C52B7F" w:rsidRPr="00D153EC" w:rsidRDefault="00C52B7F" w:rsidP="00A9663A">
      <w:pPr>
        <w:pStyle w:val="Akapitzlist"/>
        <w:numPr>
          <w:ilvl w:val="0"/>
          <w:numId w:val="59"/>
        </w:numPr>
        <w:jc w:val="both"/>
        <w:rPr>
          <w:rFonts w:cs="Arial"/>
        </w:rPr>
      </w:pPr>
      <w:r w:rsidRPr="00D153EC">
        <w:rPr>
          <w:rFonts w:cs="Arial"/>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581AC6E3" w14:textId="77777777" w:rsidR="00C52B7F" w:rsidRPr="00D153EC" w:rsidRDefault="00C52B7F" w:rsidP="00A9663A">
      <w:pPr>
        <w:pStyle w:val="Akapitzlist"/>
        <w:numPr>
          <w:ilvl w:val="0"/>
          <w:numId w:val="59"/>
        </w:numPr>
        <w:jc w:val="both"/>
        <w:rPr>
          <w:rFonts w:cs="Arial"/>
        </w:rPr>
      </w:pPr>
      <w:r w:rsidRPr="00D153EC">
        <w:rPr>
          <w:rFonts w:cs="Arial"/>
        </w:rPr>
        <w:t xml:space="preserve">Jeżeli oferty otrzymały taką samą ocenę w kryterium o najwyższej wadze, Zamawiający wybierze ofertę z najniższą ceną; </w:t>
      </w:r>
    </w:p>
    <w:p w14:paraId="164CD320" w14:textId="77777777" w:rsidR="00C52B7F" w:rsidRPr="00D153EC" w:rsidRDefault="00C52B7F" w:rsidP="00A9663A">
      <w:pPr>
        <w:pStyle w:val="Akapitzlist"/>
        <w:numPr>
          <w:ilvl w:val="0"/>
          <w:numId w:val="59"/>
        </w:numPr>
        <w:jc w:val="both"/>
        <w:rPr>
          <w:rFonts w:cs="Arial"/>
        </w:rPr>
      </w:pPr>
      <w:r w:rsidRPr="00D153EC">
        <w:rPr>
          <w:rFonts w:cs="Arial"/>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1C4C323E" w14:textId="77777777" w:rsidR="00C52B7F" w:rsidRPr="00D153EC" w:rsidRDefault="00C52B7F" w:rsidP="00A9663A">
      <w:pPr>
        <w:pStyle w:val="Akapitzlist"/>
        <w:numPr>
          <w:ilvl w:val="0"/>
          <w:numId w:val="59"/>
        </w:numPr>
        <w:jc w:val="both"/>
        <w:rPr>
          <w:rFonts w:cs="Arial"/>
        </w:rPr>
      </w:pPr>
      <w:r w:rsidRPr="00D153EC">
        <w:rPr>
          <w:rFonts w:cs="Arial"/>
        </w:rPr>
        <w:t>Wykonawcy, składając oferty dodatkowe, nie mogą zaoferować cen wyższych niż zaoferowane  w złożonych ofertach. </w:t>
      </w:r>
    </w:p>
    <w:p w14:paraId="4665595F" w14:textId="77777777" w:rsidR="0008259B" w:rsidRPr="00D153EC" w:rsidRDefault="0008259B" w:rsidP="0008259B">
      <w:pPr>
        <w:pStyle w:val="Akapitzlist"/>
        <w:jc w:val="both"/>
        <w:rPr>
          <w:rFonts w:cs="Arial"/>
        </w:rPr>
      </w:pPr>
    </w:p>
    <w:p w14:paraId="019D4431" w14:textId="278E885E" w:rsidR="0008259B" w:rsidRPr="00D153EC" w:rsidRDefault="0008259B">
      <w:pPr>
        <w:pStyle w:val="Akapitzlist"/>
        <w:widowControl w:val="0"/>
        <w:numPr>
          <w:ilvl w:val="0"/>
          <w:numId w:val="48"/>
        </w:numPr>
        <w:spacing w:after="0" w:line="240" w:lineRule="auto"/>
        <w:outlineLvl w:val="0"/>
        <w:rPr>
          <w:rFonts w:cstheme="minorHAnsi"/>
          <w:b/>
          <w:sz w:val="24"/>
          <w:szCs w:val="24"/>
        </w:rPr>
      </w:pPr>
      <w:r w:rsidRPr="00D153EC">
        <w:rPr>
          <w:rFonts w:cstheme="minorHAnsi"/>
          <w:b/>
          <w:sz w:val="24"/>
          <w:szCs w:val="24"/>
        </w:rPr>
        <w:t>INFORMACJE</w:t>
      </w:r>
      <w:r w:rsidRPr="00D153EC">
        <w:rPr>
          <w:rFonts w:cstheme="minorHAnsi"/>
          <w:b/>
          <w:bCs/>
          <w:sz w:val="24"/>
          <w:szCs w:val="24"/>
        </w:rPr>
        <w:t xml:space="preserve"> O FORMALNOŚCIACH, JAKIE POWINNY ZOSTAĆ DOPEŁNIONE PO WYBORZE OFERTY W CELU ZAWARCIA UMOWY W SPRAWIE ZAMÓWIENIA PUBLICZNEGO</w:t>
      </w:r>
    </w:p>
    <w:p w14:paraId="77BC9607" w14:textId="77777777" w:rsidR="0008259B" w:rsidRPr="00D153EC" w:rsidRDefault="0008259B" w:rsidP="0008259B">
      <w:pPr>
        <w:pStyle w:val="Akapitzlist"/>
        <w:widowControl w:val="0"/>
        <w:spacing w:after="0" w:line="240" w:lineRule="auto"/>
        <w:ind w:left="1080"/>
        <w:outlineLvl w:val="0"/>
        <w:rPr>
          <w:rFonts w:cstheme="minorHAnsi"/>
          <w:b/>
          <w:sz w:val="24"/>
          <w:szCs w:val="24"/>
        </w:rPr>
      </w:pPr>
    </w:p>
    <w:p w14:paraId="7B308EDC" w14:textId="77777777" w:rsidR="0088046F" w:rsidRDefault="0088046F" w:rsidP="00787BAF">
      <w:pPr>
        <w:pStyle w:val="Akapitzlist"/>
        <w:numPr>
          <w:ilvl w:val="0"/>
          <w:numId w:val="62"/>
        </w:numPr>
        <w:suppressAutoHyphens/>
        <w:spacing w:after="0" w:line="276" w:lineRule="auto"/>
        <w:jc w:val="both"/>
        <w:rPr>
          <w:rFonts w:ascii="Calibri" w:hAnsi="Calibri" w:cs="Calibri"/>
        </w:rPr>
      </w:pPr>
      <w:r w:rsidRPr="00787BAF">
        <w:rPr>
          <w:rFonts w:ascii="Calibri" w:hAnsi="Calibri" w:cs="Calibri"/>
        </w:rPr>
        <w:t>Wykonawcy wspólnie ubiegający się o niniejsze zamówienie, których oferta zostanie uznana za najkorzystniejszą, mogą zostać zobowiązani przed podpisaniem umowy na realizację przedmiotowego zamówienia (za odrębnym wezwaniem) do przedłożenia Zamawiającemu stosownego porozumienia regulującego współpracę tych wykonawców, zawierającego w swojej treści co najmniej następujące postanowienia:</w:t>
      </w:r>
    </w:p>
    <w:p w14:paraId="32264E66" w14:textId="77777777" w:rsidR="00787BAF" w:rsidRPr="00D153EC" w:rsidRDefault="00787BAF" w:rsidP="00787BAF">
      <w:pPr>
        <w:pStyle w:val="Akapitzlist"/>
        <w:numPr>
          <w:ilvl w:val="1"/>
          <w:numId w:val="62"/>
        </w:numPr>
        <w:suppressAutoHyphens/>
        <w:spacing w:after="0" w:line="276" w:lineRule="auto"/>
        <w:ind w:left="993"/>
        <w:jc w:val="both"/>
        <w:rPr>
          <w:rFonts w:ascii="Calibri" w:hAnsi="Calibri" w:cs="Calibri"/>
        </w:rPr>
      </w:pPr>
      <w:r w:rsidRPr="00D153EC">
        <w:rPr>
          <w:rFonts w:ascii="Calibri" w:hAnsi="Calibri" w:cs="Calibri"/>
        </w:rPr>
        <w:t>sposób ich współdziałania,</w:t>
      </w:r>
    </w:p>
    <w:p w14:paraId="029A742D" w14:textId="77777777" w:rsidR="00787BAF" w:rsidRPr="00D153EC" w:rsidRDefault="00787BAF" w:rsidP="00787BAF">
      <w:pPr>
        <w:pStyle w:val="Akapitzlist"/>
        <w:numPr>
          <w:ilvl w:val="1"/>
          <w:numId w:val="62"/>
        </w:numPr>
        <w:suppressAutoHyphens/>
        <w:spacing w:after="0" w:line="276" w:lineRule="auto"/>
        <w:ind w:left="993"/>
        <w:jc w:val="both"/>
        <w:rPr>
          <w:rFonts w:ascii="Calibri" w:hAnsi="Calibri" w:cs="Calibri"/>
        </w:rPr>
      </w:pPr>
      <w:r w:rsidRPr="00D153EC">
        <w:rPr>
          <w:rFonts w:ascii="Calibri" w:hAnsi="Calibri" w:cs="Calibri"/>
        </w:rPr>
        <w:t>zakres realizacji zamówienia powierzony do wykonania każdemu z nich,</w:t>
      </w:r>
    </w:p>
    <w:p w14:paraId="7A67A302" w14:textId="77777777" w:rsidR="00787BAF" w:rsidRPr="00D153EC" w:rsidRDefault="00787BAF" w:rsidP="00787BAF">
      <w:pPr>
        <w:pStyle w:val="Akapitzlist"/>
        <w:numPr>
          <w:ilvl w:val="1"/>
          <w:numId w:val="62"/>
        </w:numPr>
        <w:suppressAutoHyphens/>
        <w:spacing w:after="0" w:line="276" w:lineRule="auto"/>
        <w:ind w:left="993"/>
        <w:jc w:val="both"/>
        <w:rPr>
          <w:rFonts w:ascii="Calibri" w:hAnsi="Calibri" w:cs="Calibri"/>
        </w:rPr>
      </w:pPr>
      <w:r w:rsidRPr="00D153EC">
        <w:rPr>
          <w:rFonts w:ascii="Calibri" w:hAnsi="Calibri" w:cs="Calibri"/>
        </w:rPr>
        <w:t>numer i nazwę rachunku bankowego, na który będą dokonywane płatności z tytułu realizacji Umowy o zamówienie,</w:t>
      </w:r>
    </w:p>
    <w:p w14:paraId="74E57A90" w14:textId="77777777" w:rsidR="00787BAF" w:rsidRPr="00D153EC" w:rsidRDefault="00787BAF" w:rsidP="00787BAF">
      <w:pPr>
        <w:pStyle w:val="Akapitzlist"/>
        <w:numPr>
          <w:ilvl w:val="1"/>
          <w:numId w:val="62"/>
        </w:numPr>
        <w:suppressAutoHyphens/>
        <w:spacing w:after="0" w:line="276" w:lineRule="auto"/>
        <w:ind w:left="993"/>
        <w:jc w:val="both"/>
        <w:rPr>
          <w:rFonts w:ascii="Calibri" w:hAnsi="Calibri" w:cs="Calibri"/>
        </w:rPr>
      </w:pPr>
      <w:r w:rsidRPr="00D153EC">
        <w:rPr>
          <w:rFonts w:ascii="Calibri" w:hAnsi="Calibri" w:cs="Calibri"/>
        </w:rPr>
        <w:t>solidarną odpowiedzialność za wykonanie zamówienia,</w:t>
      </w:r>
    </w:p>
    <w:p w14:paraId="35344ACC" w14:textId="441925C9" w:rsidR="00787BAF" w:rsidRPr="00787BAF" w:rsidRDefault="00787BAF" w:rsidP="00787BAF">
      <w:pPr>
        <w:pStyle w:val="Akapitzlist"/>
        <w:numPr>
          <w:ilvl w:val="1"/>
          <w:numId w:val="62"/>
        </w:numPr>
        <w:suppressAutoHyphens/>
        <w:spacing w:after="0" w:line="276" w:lineRule="auto"/>
        <w:ind w:left="993"/>
        <w:jc w:val="both"/>
        <w:rPr>
          <w:rFonts w:ascii="Calibri" w:hAnsi="Calibri" w:cs="Calibri"/>
        </w:rPr>
      </w:pPr>
      <w:r w:rsidRPr="00D153EC">
        <w:rPr>
          <w:rFonts w:ascii="Calibri" w:hAnsi="Calibri" w:cs="Calibri"/>
        </w:rPr>
        <w:t>umowa powinna zawierać wskazanie, który/ którzy z Wykonawców jest/są upoważniony do zaciągania zobowiązań i do przyjmowania instrukcji na rzecz i w imieniu wszystkich Wykonawców razem i każdego z osobna oraz do przyjmowania płatności od Zamawiającego</w:t>
      </w:r>
    </w:p>
    <w:p w14:paraId="65E49DB3" w14:textId="77777777" w:rsidR="0088046F" w:rsidRPr="00787BAF" w:rsidRDefault="0088046F" w:rsidP="00787BAF">
      <w:pPr>
        <w:pStyle w:val="Akapitzlist"/>
        <w:numPr>
          <w:ilvl w:val="0"/>
          <w:numId w:val="62"/>
        </w:numPr>
        <w:spacing w:after="0" w:line="276" w:lineRule="auto"/>
        <w:jc w:val="both"/>
        <w:rPr>
          <w:rFonts w:ascii="Calibri" w:hAnsi="Calibri" w:cs="Calibri"/>
        </w:rPr>
      </w:pPr>
      <w:r w:rsidRPr="00787BAF">
        <w:rPr>
          <w:rFonts w:ascii="Calibri" w:hAnsi="Calibri" w:cs="Calibri"/>
        </w:rPr>
        <w:t>Osoba podpisująca umowę powinna być umocowana do działania w imieniu Wykonawcy w zakresie podpisania umowy.</w:t>
      </w:r>
    </w:p>
    <w:p w14:paraId="0E82CFF2" w14:textId="77777777" w:rsidR="0088046F" w:rsidRPr="00787BAF" w:rsidRDefault="0088046F" w:rsidP="00787BAF">
      <w:pPr>
        <w:pStyle w:val="Akapitzlist"/>
        <w:numPr>
          <w:ilvl w:val="0"/>
          <w:numId w:val="62"/>
        </w:numPr>
        <w:spacing w:after="0" w:line="276" w:lineRule="auto"/>
        <w:jc w:val="both"/>
        <w:rPr>
          <w:rFonts w:ascii="Calibri" w:hAnsi="Calibri" w:cs="Calibri"/>
        </w:rPr>
      </w:pPr>
      <w:r w:rsidRPr="00787BAF">
        <w:rPr>
          <w:rFonts w:ascii="Calibri" w:hAnsi="Calibri" w:cs="Calibri"/>
        </w:rPr>
        <w:t>Jeżeli umocowanie do działania w imieniu Wykonawcy w zakresie podpisania umowy nie będzie wynikało z dokumentu rejestrowego lub innego dokumentu złożonego wraz z ofertą, Zamawiający żąda aby Wykonawca złożył przed podpisaniem umowy dokument (-y), z których wynikać będzie umocowanie do reprezentacji Wykonawcy czy też stosownych pełnomocnictw.</w:t>
      </w:r>
    </w:p>
    <w:p w14:paraId="4B702A51" w14:textId="1A7CAA1C" w:rsidR="0088046F" w:rsidRPr="00787BAF" w:rsidRDefault="0088046F" w:rsidP="00787BAF">
      <w:pPr>
        <w:pStyle w:val="Akapitzlist"/>
        <w:numPr>
          <w:ilvl w:val="0"/>
          <w:numId w:val="62"/>
        </w:numPr>
        <w:spacing w:after="0" w:line="276" w:lineRule="auto"/>
        <w:jc w:val="both"/>
        <w:rPr>
          <w:rFonts w:ascii="Calibri" w:hAnsi="Calibri" w:cs="Calibri"/>
        </w:rPr>
      </w:pPr>
      <w:r w:rsidRPr="00787BAF">
        <w:rPr>
          <w:rFonts w:ascii="Calibri" w:hAnsi="Calibri" w:cs="Calibri"/>
        </w:rPr>
        <w:t xml:space="preserve">Pełnomocnictwo powinno być przedstawione w formie oryginału w postaci dokumentu elektronicznego  podpisanego kwalifikowanym podpisem elektronicznym  lub  elektronicznej  kopii  poświadczonej  przez </w:t>
      </w:r>
      <w:r w:rsidRPr="00787BAF">
        <w:rPr>
          <w:rFonts w:ascii="Calibri" w:hAnsi="Calibri" w:cs="Calibri"/>
        </w:rPr>
        <w:lastRenderedPageBreak/>
        <w:t>notariusza (podpisanej kwalifikowanym podpisem elektronicznym przez notariusza lub osoby, których uprawnienia do reprezentacji określono w dokumentach rejestrowych).</w:t>
      </w:r>
    </w:p>
    <w:p w14:paraId="29143022" w14:textId="77777777" w:rsidR="0088046F" w:rsidRPr="00787BAF" w:rsidRDefault="0088046F" w:rsidP="00787BAF">
      <w:pPr>
        <w:pStyle w:val="Akapitzlist"/>
        <w:numPr>
          <w:ilvl w:val="0"/>
          <w:numId w:val="62"/>
        </w:numPr>
        <w:suppressAutoHyphens/>
        <w:spacing w:after="0" w:line="276" w:lineRule="auto"/>
        <w:jc w:val="both"/>
        <w:rPr>
          <w:rFonts w:ascii="Calibri" w:hAnsi="Calibri" w:cs="Calibri"/>
        </w:rPr>
      </w:pPr>
      <w:r w:rsidRPr="00787BAF">
        <w:rPr>
          <w:rFonts w:ascii="Calibri" w:hAnsi="Calibri" w:cs="Calibri"/>
        </w:rPr>
        <w:t>Niedopełnienie obowiązków wynikających z w/w punktów uznane zostanie przez Zamawiającego, jako uchylanie się Wykonawcy od zawarcia umowy.</w:t>
      </w:r>
    </w:p>
    <w:p w14:paraId="55A43090" w14:textId="77777777" w:rsidR="0008259B" w:rsidRPr="00D153EC" w:rsidRDefault="0008259B" w:rsidP="0008259B">
      <w:pPr>
        <w:pStyle w:val="Akapitzlist"/>
        <w:spacing w:after="0" w:line="240" w:lineRule="auto"/>
        <w:ind w:left="1276"/>
        <w:contextualSpacing w:val="0"/>
        <w:jc w:val="both"/>
        <w:rPr>
          <w:rFonts w:cstheme="minorHAnsi"/>
        </w:rPr>
      </w:pPr>
    </w:p>
    <w:p w14:paraId="1C858217" w14:textId="04C5E0DE" w:rsidR="0008259B" w:rsidRDefault="0008259B">
      <w:pPr>
        <w:pStyle w:val="Akapitzlist"/>
        <w:widowControl w:val="0"/>
        <w:numPr>
          <w:ilvl w:val="0"/>
          <w:numId w:val="48"/>
        </w:numPr>
        <w:spacing w:after="0" w:line="240" w:lineRule="auto"/>
        <w:outlineLvl w:val="0"/>
        <w:rPr>
          <w:rFonts w:cstheme="minorHAnsi"/>
          <w:b/>
          <w:sz w:val="24"/>
          <w:szCs w:val="24"/>
        </w:rPr>
      </w:pPr>
      <w:r w:rsidRPr="00D153EC">
        <w:rPr>
          <w:rFonts w:cstheme="minorHAnsi"/>
          <w:b/>
          <w:sz w:val="24"/>
          <w:szCs w:val="24"/>
        </w:rPr>
        <w:t>WYMAGANIA DOTYCZĄCE ZABEZPIECZENIA NALEŻYTEGO WYKONANIA UMOWY</w:t>
      </w:r>
    </w:p>
    <w:p w14:paraId="77B82415" w14:textId="77777777" w:rsidR="00BC5A10" w:rsidRPr="00D153EC" w:rsidRDefault="00BC5A10" w:rsidP="00BC5A10">
      <w:pPr>
        <w:pStyle w:val="Akapitzlist"/>
        <w:widowControl w:val="0"/>
        <w:spacing w:after="0" w:line="240" w:lineRule="auto"/>
        <w:ind w:left="1080"/>
        <w:outlineLvl w:val="0"/>
        <w:rPr>
          <w:rFonts w:cstheme="minorHAnsi"/>
          <w:b/>
          <w:sz w:val="24"/>
          <w:szCs w:val="24"/>
        </w:rPr>
      </w:pPr>
    </w:p>
    <w:p w14:paraId="48DC6D9E" w14:textId="755030B9" w:rsidR="0008259B" w:rsidRPr="00D153EC" w:rsidRDefault="0008259B" w:rsidP="0008259B">
      <w:pPr>
        <w:widowControl w:val="0"/>
        <w:autoSpaceDE w:val="0"/>
        <w:autoSpaceDN w:val="0"/>
        <w:adjustRightInd w:val="0"/>
        <w:spacing w:after="120" w:line="240" w:lineRule="auto"/>
        <w:ind w:left="360"/>
        <w:jc w:val="both"/>
        <w:rPr>
          <w:rFonts w:cstheme="minorHAnsi"/>
          <w:lang w:eastAsia="pl-PL"/>
        </w:rPr>
      </w:pPr>
      <w:bookmarkStart w:id="8" w:name="_Toc410119248"/>
      <w:bookmarkEnd w:id="8"/>
      <w:r w:rsidRPr="00D153EC">
        <w:rPr>
          <w:rFonts w:cstheme="minorHAnsi"/>
          <w:color w:val="000000"/>
        </w:rPr>
        <w:t>Zamawiający nie wymaga wniesienia zabezpieczenia należytego wykonania umowy</w:t>
      </w:r>
      <w:r w:rsidRPr="00D153EC">
        <w:rPr>
          <w:rFonts w:cstheme="minorHAnsi"/>
          <w:lang w:eastAsia="pl-PL"/>
        </w:rPr>
        <w:t>.</w:t>
      </w:r>
    </w:p>
    <w:p w14:paraId="24926995" w14:textId="77777777" w:rsidR="0008259B" w:rsidRPr="00D153EC" w:rsidRDefault="0008259B" w:rsidP="0008259B">
      <w:pPr>
        <w:widowControl w:val="0"/>
        <w:autoSpaceDE w:val="0"/>
        <w:autoSpaceDN w:val="0"/>
        <w:adjustRightInd w:val="0"/>
        <w:spacing w:after="120" w:line="240" w:lineRule="auto"/>
        <w:jc w:val="both"/>
        <w:rPr>
          <w:rFonts w:cstheme="minorHAnsi"/>
        </w:rPr>
      </w:pPr>
    </w:p>
    <w:p w14:paraId="4B662841" w14:textId="257D8A17" w:rsidR="0008259B" w:rsidRDefault="0008259B">
      <w:pPr>
        <w:pStyle w:val="Akapitzlist"/>
        <w:widowControl w:val="0"/>
        <w:numPr>
          <w:ilvl w:val="0"/>
          <w:numId w:val="48"/>
        </w:numPr>
        <w:spacing w:after="0" w:line="240" w:lineRule="auto"/>
        <w:outlineLvl w:val="0"/>
        <w:rPr>
          <w:rFonts w:cstheme="minorHAnsi"/>
          <w:b/>
          <w:sz w:val="24"/>
          <w:szCs w:val="24"/>
        </w:rPr>
      </w:pPr>
      <w:r w:rsidRPr="00D153EC">
        <w:rPr>
          <w:rFonts w:cstheme="minorHAnsi"/>
          <w:b/>
          <w:sz w:val="24"/>
          <w:szCs w:val="24"/>
        </w:rPr>
        <w:t>PROJEKTOWANE POSTANOWIENIA UMOWY W SPRAWIE ZAMÓWIENIA PUBLICZNEGO, KTÓRE ZOSTANĄ WPROWADZONE DO TREŚCI TEJ UMOWY</w:t>
      </w:r>
    </w:p>
    <w:p w14:paraId="21BC48A1" w14:textId="77777777" w:rsidR="00BC5A10" w:rsidRPr="00D153EC" w:rsidRDefault="00BC5A10" w:rsidP="00BC5A10">
      <w:pPr>
        <w:pStyle w:val="Akapitzlist"/>
        <w:widowControl w:val="0"/>
        <w:spacing w:after="0" w:line="240" w:lineRule="auto"/>
        <w:ind w:left="1080"/>
        <w:outlineLvl w:val="0"/>
        <w:rPr>
          <w:rFonts w:cstheme="minorHAnsi"/>
          <w:b/>
          <w:sz w:val="24"/>
          <w:szCs w:val="24"/>
        </w:rPr>
      </w:pPr>
    </w:p>
    <w:p w14:paraId="292327FF" w14:textId="77777777" w:rsidR="0008259B" w:rsidRPr="00D153EC" w:rsidRDefault="0008259B">
      <w:pPr>
        <w:pStyle w:val="Akapitzlist"/>
        <w:widowControl w:val="0"/>
        <w:numPr>
          <w:ilvl w:val="0"/>
          <w:numId w:val="47"/>
        </w:numPr>
        <w:tabs>
          <w:tab w:val="left" w:pos="426"/>
        </w:tabs>
        <w:spacing w:after="0" w:line="240" w:lineRule="auto"/>
        <w:contextualSpacing w:val="0"/>
        <w:jc w:val="both"/>
        <w:rPr>
          <w:rFonts w:cstheme="minorHAnsi"/>
        </w:rPr>
      </w:pPr>
      <w:r w:rsidRPr="00D153EC">
        <w:rPr>
          <w:rFonts w:cstheme="minorHAnsi"/>
        </w:rPr>
        <w:t>Projektowane postanowienia umowy stanowią Załącznik nr 4 do SWZ.</w:t>
      </w:r>
    </w:p>
    <w:p w14:paraId="44C22812" w14:textId="77777777" w:rsidR="0008259B" w:rsidRPr="00D153EC" w:rsidRDefault="0008259B">
      <w:pPr>
        <w:pStyle w:val="Akapitzlist"/>
        <w:widowControl w:val="0"/>
        <w:numPr>
          <w:ilvl w:val="0"/>
          <w:numId w:val="47"/>
        </w:numPr>
        <w:tabs>
          <w:tab w:val="left" w:pos="426"/>
        </w:tabs>
        <w:spacing w:after="0" w:line="240" w:lineRule="auto"/>
        <w:contextualSpacing w:val="0"/>
        <w:jc w:val="both"/>
        <w:rPr>
          <w:rFonts w:cstheme="minorHAnsi"/>
        </w:rPr>
      </w:pPr>
      <w:r w:rsidRPr="00D153EC">
        <w:rPr>
          <w:rFonts w:cstheme="minorHAnsi"/>
        </w:rPr>
        <w:t xml:space="preserve">Zamawiający przewiduje możliwość wprowadzenia zmian do zawartej umowy, na podstawie art. 454-455 ustawy </w:t>
      </w:r>
      <w:proofErr w:type="spellStart"/>
      <w:r w:rsidRPr="00D153EC">
        <w:rPr>
          <w:rFonts w:cstheme="minorHAnsi"/>
        </w:rPr>
        <w:t>Pzp</w:t>
      </w:r>
      <w:proofErr w:type="spellEnd"/>
      <w:r w:rsidRPr="00D153EC">
        <w:rPr>
          <w:rFonts w:cstheme="minorHAnsi"/>
        </w:rPr>
        <w:t xml:space="preserve"> oraz postanowień Projektu Umowy</w:t>
      </w:r>
    </w:p>
    <w:p w14:paraId="67880A7C" w14:textId="7FD533FC" w:rsidR="0008259B" w:rsidRPr="00D153EC" w:rsidRDefault="0008259B">
      <w:pPr>
        <w:pStyle w:val="Akapitzlist"/>
        <w:widowControl w:val="0"/>
        <w:numPr>
          <w:ilvl w:val="0"/>
          <w:numId w:val="47"/>
        </w:numPr>
        <w:tabs>
          <w:tab w:val="left" w:pos="426"/>
        </w:tabs>
        <w:spacing w:after="120" w:line="240" w:lineRule="auto"/>
        <w:contextualSpacing w:val="0"/>
        <w:jc w:val="both"/>
        <w:rPr>
          <w:rFonts w:cstheme="minorHAnsi"/>
        </w:rPr>
      </w:pPr>
      <w:r w:rsidRPr="00D153EC">
        <w:rPr>
          <w:rFonts w:cstheme="minorHAnsi"/>
        </w:rPr>
        <w:t xml:space="preserve">W przypadku zaistnienia sytuacji, o której mowa w rozdziale XVIII pkt </w:t>
      </w:r>
      <w:r w:rsidR="0088046F" w:rsidRPr="00D153EC">
        <w:rPr>
          <w:rFonts w:cstheme="minorHAnsi"/>
        </w:rPr>
        <w:t>8</w:t>
      </w:r>
      <w:r w:rsidRPr="00D153EC">
        <w:rPr>
          <w:rFonts w:cstheme="minorHAnsi"/>
        </w:rPr>
        <w:t xml:space="preserve"> SWZ, Zamawiający zastrzega, że zapisy umowy dotyczące wynagrodzenia wykonawcy, zostaną pod tym kątem dostosowane do stanu faktycznego</w:t>
      </w:r>
    </w:p>
    <w:p w14:paraId="69072FFB" w14:textId="5A0321E1" w:rsidR="0008259B" w:rsidRPr="00D153EC" w:rsidRDefault="0008259B">
      <w:pPr>
        <w:pStyle w:val="Akapitzlist"/>
        <w:widowControl w:val="0"/>
        <w:numPr>
          <w:ilvl w:val="0"/>
          <w:numId w:val="48"/>
        </w:numPr>
        <w:spacing w:after="0" w:line="240" w:lineRule="auto"/>
        <w:outlineLvl w:val="0"/>
        <w:rPr>
          <w:rFonts w:cstheme="minorHAnsi"/>
          <w:b/>
          <w:sz w:val="24"/>
          <w:szCs w:val="24"/>
        </w:rPr>
      </w:pPr>
      <w:r w:rsidRPr="00D153EC">
        <w:rPr>
          <w:rFonts w:cstheme="minorHAnsi"/>
          <w:b/>
          <w:sz w:val="24"/>
          <w:szCs w:val="24"/>
        </w:rPr>
        <w:t xml:space="preserve">INFORMACJE DOTYCZĄCE OCHRONY OSÓB FIZYCZNYCH W ZWIĄZKU Z PRZETWARZANIEM DANYCH OSOBOWYCH  I W SPRAWIE SWOBODNEGO PRZEPŁYWU TAKICH DANYCH </w:t>
      </w:r>
    </w:p>
    <w:p w14:paraId="3BF10BA2" w14:textId="77777777" w:rsidR="00EA227B" w:rsidRPr="00D153EC" w:rsidRDefault="00EA227B" w:rsidP="00EA227B">
      <w:pPr>
        <w:spacing w:after="120" w:line="240" w:lineRule="auto"/>
        <w:jc w:val="both"/>
        <w:rPr>
          <w:rFonts w:cstheme="minorHAnsi"/>
        </w:rPr>
      </w:pPr>
    </w:p>
    <w:p w14:paraId="3F9D7E0E" w14:textId="77777777" w:rsidR="00BB18BF" w:rsidRPr="00D153EC" w:rsidRDefault="00BB18BF" w:rsidP="00BB18BF">
      <w:pPr>
        <w:ind w:left="284"/>
        <w:jc w:val="both"/>
        <w:rPr>
          <w:rFonts w:cs="Arial"/>
        </w:rPr>
      </w:pPr>
      <w:r w:rsidRPr="00D153EC">
        <w:rPr>
          <w:rFonts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7F9A2E6" w14:textId="77777777" w:rsidR="00BB18BF" w:rsidRPr="00D153EC" w:rsidRDefault="00BB18BF" w:rsidP="00BB18BF">
      <w:pPr>
        <w:pStyle w:val="Akapitzlist"/>
        <w:numPr>
          <w:ilvl w:val="0"/>
          <w:numId w:val="1"/>
        </w:numPr>
        <w:spacing w:after="0"/>
        <w:ind w:left="709"/>
        <w:jc w:val="both"/>
        <w:rPr>
          <w:rFonts w:cs="Arial"/>
        </w:rPr>
      </w:pPr>
      <w:r w:rsidRPr="00D153EC">
        <w:rPr>
          <w:rFonts w:cs="Arial"/>
        </w:rPr>
        <w:t xml:space="preserve">Administratorem danych osobowych Wykonawcy jest Uniwersyteckie Centrum Stomatologii w Lublinie (zwany dalej „Centrum”), adres: ul. Doktora Witolda Chodźki 6, 20-093 Lublin, telefon 81 502 17 00, e-mail: sekretariat@sck.lublin.pl </w:t>
      </w:r>
    </w:p>
    <w:p w14:paraId="5EEB13CA" w14:textId="77777777" w:rsidR="00BB18BF" w:rsidRPr="00D153EC" w:rsidRDefault="00BB18BF" w:rsidP="00BB18BF">
      <w:pPr>
        <w:pStyle w:val="Akapitzlist"/>
        <w:numPr>
          <w:ilvl w:val="0"/>
          <w:numId w:val="1"/>
        </w:numPr>
        <w:spacing w:after="0"/>
        <w:ind w:left="709"/>
        <w:jc w:val="both"/>
        <w:rPr>
          <w:rFonts w:cs="Arial"/>
        </w:rPr>
      </w:pPr>
      <w:r w:rsidRPr="00D153EC">
        <w:rPr>
          <w:rFonts w:cs="Arial"/>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7B631C19" w14:textId="77777777" w:rsidR="00BB18BF" w:rsidRPr="00D153EC" w:rsidRDefault="00BB18BF" w:rsidP="00BB18BF">
      <w:pPr>
        <w:pStyle w:val="Akapitzlist"/>
        <w:numPr>
          <w:ilvl w:val="0"/>
          <w:numId w:val="1"/>
        </w:numPr>
        <w:spacing w:after="0"/>
        <w:ind w:left="709"/>
        <w:jc w:val="both"/>
        <w:rPr>
          <w:rFonts w:cs="Arial"/>
        </w:rPr>
      </w:pPr>
      <w:r w:rsidRPr="00D153EC">
        <w:rPr>
          <w:rFonts w:cs="Arial"/>
        </w:rPr>
        <w:t>Dane osobowe Wykonawcy przetwarzane będą na podstawie art. 6 ust. 1 lit. c RODO w celu związanym z postępowaniem o udzielenie zamówienia publicznego.</w:t>
      </w:r>
    </w:p>
    <w:p w14:paraId="2439E49E" w14:textId="77777777" w:rsidR="00BB18BF" w:rsidRPr="00D153EC" w:rsidRDefault="00BB18BF" w:rsidP="00BB18BF">
      <w:pPr>
        <w:pStyle w:val="Akapitzlist"/>
        <w:numPr>
          <w:ilvl w:val="0"/>
          <w:numId w:val="1"/>
        </w:numPr>
        <w:spacing w:after="0"/>
        <w:ind w:left="709"/>
        <w:jc w:val="both"/>
        <w:rPr>
          <w:rFonts w:cs="Arial"/>
        </w:rPr>
      </w:pPr>
      <w:r w:rsidRPr="00D153EC">
        <w:rPr>
          <w:rFonts w:cs="Arial"/>
        </w:rPr>
        <w:t xml:space="preserve">Odbiorcami danych osobowych Wykonawcy będą osoby lub podmioty, którym udostępniona zostanie dokumentacja postępowania w oparciu o art.18 oraz art. 74 ustawy PZP </w:t>
      </w:r>
    </w:p>
    <w:p w14:paraId="5C044CDA" w14:textId="77777777" w:rsidR="00BB18BF" w:rsidRPr="00D153EC" w:rsidRDefault="00BB18BF" w:rsidP="00BB18BF">
      <w:pPr>
        <w:pStyle w:val="Akapitzlist"/>
        <w:numPr>
          <w:ilvl w:val="0"/>
          <w:numId w:val="1"/>
        </w:numPr>
        <w:spacing w:after="0"/>
        <w:ind w:left="709"/>
        <w:jc w:val="both"/>
        <w:rPr>
          <w:rFonts w:cs="Arial"/>
        </w:rPr>
      </w:pPr>
      <w:r w:rsidRPr="00D153EC">
        <w:rPr>
          <w:rFonts w:cs="Arial"/>
        </w:rPr>
        <w:t>Dane osobowe Wykonawcy będą przechowywane, zgodnie art. 78 ust. 1 PZP, przez okres 4 lat od dnia zakończenia postępowania o udzielenie zamówienia, a jeżeli czas trwania umowy przekracza 4 lata, okres przechowywania obejmuje cały czas trwania umowy;</w:t>
      </w:r>
    </w:p>
    <w:p w14:paraId="2C051DAA" w14:textId="77777777" w:rsidR="00BB18BF" w:rsidRPr="00D153EC" w:rsidRDefault="00BB18BF" w:rsidP="00BB18BF">
      <w:pPr>
        <w:pStyle w:val="Akapitzlist"/>
        <w:numPr>
          <w:ilvl w:val="0"/>
          <w:numId w:val="1"/>
        </w:numPr>
        <w:spacing w:after="0"/>
        <w:ind w:left="709"/>
        <w:jc w:val="both"/>
        <w:rPr>
          <w:rFonts w:cs="Arial"/>
        </w:rPr>
      </w:pPr>
      <w:r w:rsidRPr="00D153EC">
        <w:rPr>
          <w:rFonts w:cs="Arial"/>
        </w:rPr>
        <w:t xml:space="preserve">Obowiązek podania danych osobowych Wykonawcy bezpośrednio dotyczących Wykonawcy jest wymogiem ustawowym określonym w przepisach ustawy </w:t>
      </w:r>
      <w:proofErr w:type="spellStart"/>
      <w:r w:rsidRPr="00D153EC">
        <w:rPr>
          <w:rFonts w:cs="Arial"/>
        </w:rPr>
        <w:t>Pzp</w:t>
      </w:r>
      <w:proofErr w:type="spellEnd"/>
      <w:r w:rsidRPr="00D153EC">
        <w:rPr>
          <w:rFonts w:cs="Arial"/>
        </w:rPr>
        <w:t xml:space="preserve">, związanym z udziałem w postępowaniu o udzielenie zamówienia publicznego; konsekwencje niepodania określonych danych wynikają z ustawy </w:t>
      </w:r>
      <w:proofErr w:type="spellStart"/>
      <w:r w:rsidRPr="00D153EC">
        <w:rPr>
          <w:rFonts w:cs="Arial"/>
        </w:rPr>
        <w:t>Pzp</w:t>
      </w:r>
      <w:proofErr w:type="spellEnd"/>
      <w:r w:rsidRPr="00D153EC">
        <w:rPr>
          <w:rFonts w:cs="Arial"/>
        </w:rPr>
        <w:t>;</w:t>
      </w:r>
    </w:p>
    <w:p w14:paraId="5B4FCDC2" w14:textId="77777777" w:rsidR="00BB18BF" w:rsidRPr="00D153EC" w:rsidRDefault="00BB18BF" w:rsidP="00BB18BF">
      <w:pPr>
        <w:pStyle w:val="Akapitzlist"/>
        <w:numPr>
          <w:ilvl w:val="0"/>
          <w:numId w:val="1"/>
        </w:numPr>
        <w:spacing w:after="0"/>
        <w:ind w:left="709"/>
        <w:jc w:val="both"/>
        <w:rPr>
          <w:rFonts w:cs="Arial"/>
        </w:rPr>
      </w:pPr>
      <w:r w:rsidRPr="00D153EC">
        <w:rPr>
          <w:rFonts w:cs="Arial"/>
        </w:rPr>
        <w:t xml:space="preserve">W odniesieniu do danych osobowych Wykonawcy decyzje nie będą podejmowane </w:t>
      </w:r>
      <w:r w:rsidRPr="00D153EC">
        <w:rPr>
          <w:rFonts w:cs="Arial"/>
        </w:rPr>
        <w:br/>
        <w:t>w sposób zautomatyzowany, stosowanie do art. 22 RODO;</w:t>
      </w:r>
    </w:p>
    <w:p w14:paraId="1F9584DD" w14:textId="77777777" w:rsidR="00BB18BF" w:rsidRPr="00D153EC" w:rsidRDefault="00BB18BF" w:rsidP="00BB18BF">
      <w:pPr>
        <w:pStyle w:val="Akapitzlist"/>
        <w:numPr>
          <w:ilvl w:val="0"/>
          <w:numId w:val="1"/>
        </w:numPr>
        <w:spacing w:after="0"/>
        <w:ind w:left="709"/>
        <w:jc w:val="both"/>
        <w:rPr>
          <w:rFonts w:cs="Arial"/>
        </w:rPr>
      </w:pPr>
      <w:r w:rsidRPr="00D153EC">
        <w:rPr>
          <w:rFonts w:cs="Arial"/>
        </w:rPr>
        <w:t>Posiada Wykonawca:</w:t>
      </w:r>
    </w:p>
    <w:p w14:paraId="4616CFA7" w14:textId="77777777" w:rsidR="00BB18BF" w:rsidRPr="00D153EC" w:rsidRDefault="00BB18BF">
      <w:pPr>
        <w:pStyle w:val="Akapitzlist"/>
        <w:numPr>
          <w:ilvl w:val="0"/>
          <w:numId w:val="14"/>
        </w:numPr>
        <w:spacing w:after="0"/>
        <w:ind w:left="993"/>
        <w:jc w:val="both"/>
        <w:rPr>
          <w:rFonts w:cs="Arial"/>
        </w:rPr>
      </w:pPr>
      <w:r w:rsidRPr="00D153EC">
        <w:rPr>
          <w:rFonts w:cs="Arial"/>
        </w:rPr>
        <w:lastRenderedPageBreak/>
        <w:t>na podstawie art. 15 RODO prawo dostępu do danych osobowych Wykonawcy dotyczących;</w:t>
      </w:r>
    </w:p>
    <w:p w14:paraId="74290A70" w14:textId="77777777" w:rsidR="00BB18BF" w:rsidRPr="00D153EC" w:rsidRDefault="00BB18BF">
      <w:pPr>
        <w:pStyle w:val="Akapitzlist"/>
        <w:numPr>
          <w:ilvl w:val="0"/>
          <w:numId w:val="14"/>
        </w:numPr>
        <w:spacing w:after="0"/>
        <w:ind w:left="993"/>
        <w:jc w:val="both"/>
        <w:rPr>
          <w:rFonts w:cstheme="minorHAnsi"/>
          <w:lang w:eastAsia="pl-PL"/>
        </w:rPr>
      </w:pPr>
      <w:r w:rsidRPr="00D153EC">
        <w:rPr>
          <w:rFonts w:cs="Arial"/>
        </w:rPr>
        <w:t>na podstawie art. 16 RODO prawo do sprostowania danych osobowych Wykonawcy (</w:t>
      </w:r>
      <w:r w:rsidRPr="00D153EC">
        <w:rPr>
          <w:rFonts w:cstheme="minorHAnsi"/>
          <w:i/>
          <w:iCs/>
          <w:lang w:eastAsia="pl-PL"/>
        </w:rPr>
        <w:t xml:space="preserve">skorzystanie z prawa do sprostowania nie może skutkować zmianą </w:t>
      </w:r>
      <w:r w:rsidRPr="00D153EC">
        <w:rPr>
          <w:rFonts w:cstheme="minorHAnsi"/>
          <w:i/>
          <w:iCs/>
        </w:rPr>
        <w:t xml:space="preserve">wyniku postępowania o udzielenie zamówienia publicznego ani zmianą postanowień umowy w zakresie niezgodnym z ustawą </w:t>
      </w:r>
      <w:proofErr w:type="spellStart"/>
      <w:r w:rsidRPr="00D153EC">
        <w:rPr>
          <w:rFonts w:cstheme="minorHAnsi"/>
          <w:i/>
          <w:iCs/>
        </w:rPr>
        <w:t>Pzp</w:t>
      </w:r>
      <w:proofErr w:type="spellEnd"/>
      <w:r w:rsidRPr="00D153EC">
        <w:rPr>
          <w:rFonts w:cstheme="minorHAnsi"/>
          <w:i/>
          <w:iCs/>
        </w:rPr>
        <w:t xml:space="preserve"> oraz nie może naruszać integralności protokołu oraz jego załączników)</w:t>
      </w:r>
      <w:r w:rsidRPr="00D153EC">
        <w:rPr>
          <w:rFonts w:cstheme="minorHAnsi"/>
          <w:lang w:eastAsia="pl-PL"/>
        </w:rPr>
        <w:t>;</w:t>
      </w:r>
    </w:p>
    <w:p w14:paraId="6582638B" w14:textId="77777777" w:rsidR="00BB18BF" w:rsidRPr="00D153EC" w:rsidRDefault="00BB18BF">
      <w:pPr>
        <w:pStyle w:val="Akapitzlist"/>
        <w:numPr>
          <w:ilvl w:val="0"/>
          <w:numId w:val="14"/>
        </w:numPr>
        <w:spacing w:after="0"/>
        <w:ind w:left="993"/>
        <w:jc w:val="both"/>
        <w:rPr>
          <w:rFonts w:cstheme="minorHAnsi"/>
          <w:lang w:eastAsia="pl-PL"/>
        </w:rPr>
      </w:pPr>
      <w:r w:rsidRPr="00D153EC">
        <w:rPr>
          <w:rFonts w:cs="Arial"/>
        </w:rPr>
        <w:t>na podstawie art. 18 RODO prawo żądania od administratora ograniczenia przetwarzania danych osobowych z zastrzeżeniem przypadków, o których mowa w art. 18 ust. 2 RODO (</w:t>
      </w:r>
      <w:r w:rsidRPr="00D153EC">
        <w:rPr>
          <w:rFonts w:cstheme="minorHAnsi"/>
          <w:i/>
          <w:iCs/>
        </w:rPr>
        <w:t xml:space="preserve">prawo do ograniczenia przetwarzania nie ma zastosowania w odniesieniu do </w:t>
      </w:r>
      <w:r w:rsidRPr="00D153EC">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D153EC">
        <w:rPr>
          <w:rFonts w:cstheme="minorHAnsi"/>
          <w:lang w:eastAsia="pl-PL"/>
        </w:rPr>
        <w:t>;</w:t>
      </w:r>
    </w:p>
    <w:p w14:paraId="5631CB3F" w14:textId="77777777" w:rsidR="00BB18BF" w:rsidRPr="00D153EC" w:rsidRDefault="00BB18BF">
      <w:pPr>
        <w:pStyle w:val="Akapitzlist"/>
        <w:numPr>
          <w:ilvl w:val="0"/>
          <w:numId w:val="14"/>
        </w:numPr>
        <w:spacing w:after="0"/>
        <w:ind w:left="993"/>
        <w:jc w:val="both"/>
        <w:rPr>
          <w:rFonts w:cs="Arial"/>
        </w:rPr>
      </w:pPr>
      <w:r w:rsidRPr="00D153EC">
        <w:rPr>
          <w:rFonts w:cs="Arial"/>
        </w:rPr>
        <w:t>prawo do wniesienia skargi do Prezesa Urzędu Ochrony Danych Osobowych, gdy Wykonawca uzna, że przetwarzanie danych osobowych Wykonawcy dotyczących narusza przepisy RODO;</w:t>
      </w:r>
    </w:p>
    <w:p w14:paraId="4F4F2479" w14:textId="77777777" w:rsidR="00BB18BF" w:rsidRPr="00D153EC" w:rsidRDefault="00BB18BF" w:rsidP="00BB18BF">
      <w:pPr>
        <w:pStyle w:val="Akapitzlist"/>
        <w:numPr>
          <w:ilvl w:val="0"/>
          <w:numId w:val="1"/>
        </w:numPr>
        <w:spacing w:after="0"/>
        <w:ind w:left="567"/>
        <w:jc w:val="both"/>
        <w:rPr>
          <w:rFonts w:cs="Arial"/>
        </w:rPr>
      </w:pPr>
      <w:r w:rsidRPr="00D153EC">
        <w:rPr>
          <w:rFonts w:cs="Arial"/>
        </w:rPr>
        <w:t>Nie przysługuje Wykonawcy:</w:t>
      </w:r>
    </w:p>
    <w:p w14:paraId="2A372813" w14:textId="77777777" w:rsidR="00BB18BF" w:rsidRPr="00D153EC" w:rsidRDefault="00BB18BF">
      <w:pPr>
        <w:pStyle w:val="Akapitzlist"/>
        <w:numPr>
          <w:ilvl w:val="0"/>
          <w:numId w:val="15"/>
        </w:numPr>
        <w:spacing w:after="0"/>
        <w:ind w:left="993"/>
        <w:jc w:val="both"/>
        <w:rPr>
          <w:rFonts w:cs="Arial"/>
        </w:rPr>
      </w:pPr>
      <w:r w:rsidRPr="00D153EC">
        <w:rPr>
          <w:rFonts w:cs="Arial"/>
        </w:rPr>
        <w:t>w związku z art. 17 ust. 3 lit. b, d lub e RODO prawo do usunięcia danych osobowych;</w:t>
      </w:r>
    </w:p>
    <w:p w14:paraId="21092CE2" w14:textId="77777777" w:rsidR="00BB18BF" w:rsidRPr="00D153EC" w:rsidRDefault="00BB18BF">
      <w:pPr>
        <w:pStyle w:val="Akapitzlist"/>
        <w:numPr>
          <w:ilvl w:val="0"/>
          <w:numId w:val="15"/>
        </w:numPr>
        <w:spacing w:after="0"/>
        <w:ind w:left="993"/>
        <w:jc w:val="both"/>
        <w:rPr>
          <w:rFonts w:cs="Arial"/>
        </w:rPr>
      </w:pPr>
      <w:r w:rsidRPr="00D153EC">
        <w:rPr>
          <w:rFonts w:cs="Arial"/>
        </w:rPr>
        <w:t>prawo do przenoszenia danych osobowych, o którym mowa w art. 20 RODO;</w:t>
      </w:r>
    </w:p>
    <w:p w14:paraId="780B949E" w14:textId="77777777" w:rsidR="00BB18BF" w:rsidRPr="00D153EC" w:rsidRDefault="00BB18BF">
      <w:pPr>
        <w:pStyle w:val="Akapitzlist"/>
        <w:numPr>
          <w:ilvl w:val="0"/>
          <w:numId w:val="15"/>
        </w:numPr>
        <w:spacing w:after="0"/>
        <w:ind w:left="993"/>
        <w:jc w:val="both"/>
        <w:rPr>
          <w:rFonts w:cs="Arial"/>
        </w:rPr>
      </w:pPr>
      <w:r w:rsidRPr="00D153EC">
        <w:rPr>
          <w:rFonts w:cs="Arial"/>
        </w:rPr>
        <w:t>na podstawie art. 21 RODO prawo sprzeciwu, wobec przetwarzania danych osobowych, gdyż podstawą prawną przetwarzania Wykonawcy danych osobowych jest art. 6 ust. 1 lit. c RODO.</w:t>
      </w:r>
    </w:p>
    <w:p w14:paraId="6F516C47" w14:textId="77777777" w:rsidR="00BB18BF" w:rsidRPr="00D153EC" w:rsidRDefault="00BB18BF" w:rsidP="00BB18BF">
      <w:pPr>
        <w:pStyle w:val="Akapitzlist"/>
        <w:numPr>
          <w:ilvl w:val="0"/>
          <w:numId w:val="1"/>
        </w:numPr>
        <w:spacing w:after="0"/>
        <w:ind w:left="426"/>
        <w:jc w:val="both"/>
        <w:rPr>
          <w:rFonts w:cs="Arial"/>
        </w:rPr>
      </w:pPr>
      <w:r w:rsidRPr="00D153EC">
        <w:rPr>
          <w:rFonts w:cs="Arial"/>
        </w:rPr>
        <w:t xml:space="preserve"> W</w:t>
      </w:r>
      <w:r w:rsidRPr="00D153EC">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21B3DBCD" w14:textId="77777777" w:rsidR="00BB18BF" w:rsidRPr="00D153EC" w:rsidRDefault="00BB18BF" w:rsidP="00BB18BF">
      <w:pPr>
        <w:pStyle w:val="Akapitzlist"/>
        <w:numPr>
          <w:ilvl w:val="0"/>
          <w:numId w:val="1"/>
        </w:numPr>
        <w:spacing w:after="0"/>
        <w:ind w:left="426"/>
        <w:jc w:val="both"/>
        <w:rPr>
          <w:rFonts w:cs="Arial"/>
        </w:rPr>
      </w:pPr>
      <w:r w:rsidRPr="00D153EC">
        <w:rPr>
          <w:rFonts w:cstheme="minorHAnsi"/>
          <w:bCs/>
          <w:iCs/>
          <w:lang w:eastAsia="pl-PL"/>
        </w:rPr>
        <w:t>Administrator danych zobowiązuje Wykonawcę do poinformowania o zasadach i sposobie przetwarzania danych wszystkie osoby fizyczne zaangażowane w realizację umowy.</w:t>
      </w:r>
    </w:p>
    <w:p w14:paraId="727AC125" w14:textId="1ACD9337" w:rsidR="00121447" w:rsidRDefault="00BB18BF" w:rsidP="00BB18BF">
      <w:pPr>
        <w:spacing w:after="0"/>
        <w:ind w:left="426"/>
        <w:jc w:val="both"/>
        <w:rPr>
          <w:rFonts w:cstheme="minorHAnsi"/>
        </w:rPr>
      </w:pPr>
      <w:r w:rsidRPr="00D153EC">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0F3DC656" w14:textId="77777777" w:rsidR="00BB18BF" w:rsidRPr="00D153EC" w:rsidRDefault="00BB18BF" w:rsidP="00BB18BF">
      <w:pPr>
        <w:spacing w:after="0"/>
        <w:ind w:left="284"/>
        <w:jc w:val="both"/>
        <w:rPr>
          <w:rFonts w:cstheme="minorHAnsi"/>
        </w:rPr>
      </w:pPr>
    </w:p>
    <w:p w14:paraId="03F5CB50" w14:textId="3C973212" w:rsidR="00BB18BF" w:rsidRDefault="00BB18BF">
      <w:pPr>
        <w:pStyle w:val="Akapitzlist"/>
        <w:widowControl w:val="0"/>
        <w:numPr>
          <w:ilvl w:val="0"/>
          <w:numId w:val="48"/>
        </w:numPr>
        <w:spacing w:after="0" w:line="240" w:lineRule="auto"/>
        <w:outlineLvl w:val="0"/>
        <w:rPr>
          <w:rFonts w:cstheme="minorHAnsi"/>
          <w:b/>
          <w:sz w:val="24"/>
          <w:szCs w:val="24"/>
        </w:rPr>
      </w:pPr>
      <w:bookmarkStart w:id="9" w:name="_Toc410119249"/>
      <w:r w:rsidRPr="00D153EC">
        <w:rPr>
          <w:rFonts w:cstheme="minorHAnsi"/>
          <w:b/>
          <w:sz w:val="24"/>
          <w:szCs w:val="24"/>
        </w:rPr>
        <w:t>POUCZENIE O ŚRODKACH OCHRONY PRAWNEJ PRZYSŁUGUJĄCYCH</w:t>
      </w:r>
      <w:bookmarkEnd w:id="9"/>
      <w:r w:rsidRPr="00D153EC">
        <w:rPr>
          <w:rFonts w:cstheme="minorHAnsi"/>
          <w:b/>
          <w:sz w:val="24"/>
          <w:szCs w:val="24"/>
        </w:rPr>
        <w:t xml:space="preserve"> WYKONAWCY W TOKU POSTĘPOWANIA O UDZIELENIE ZAMÓWIENIA</w:t>
      </w:r>
    </w:p>
    <w:p w14:paraId="3D2DEAE0" w14:textId="77777777" w:rsidR="000C1227" w:rsidRPr="00D153EC" w:rsidRDefault="000C1227" w:rsidP="000C1227">
      <w:pPr>
        <w:pStyle w:val="Akapitzlist"/>
        <w:widowControl w:val="0"/>
        <w:spacing w:after="0" w:line="240" w:lineRule="auto"/>
        <w:ind w:left="1080"/>
        <w:outlineLvl w:val="0"/>
        <w:rPr>
          <w:rFonts w:cstheme="minorHAnsi"/>
          <w:b/>
          <w:sz w:val="24"/>
          <w:szCs w:val="24"/>
        </w:rPr>
      </w:pPr>
    </w:p>
    <w:p w14:paraId="07855E9C" w14:textId="77777777" w:rsidR="00BB18BF" w:rsidRPr="00D153EC" w:rsidRDefault="00BB18BF">
      <w:pPr>
        <w:numPr>
          <w:ilvl w:val="0"/>
          <w:numId w:val="50"/>
        </w:numPr>
        <w:suppressAutoHyphens/>
        <w:spacing w:after="0" w:line="240" w:lineRule="auto"/>
        <w:ind w:left="700"/>
        <w:jc w:val="both"/>
        <w:rPr>
          <w:rFonts w:cstheme="minorHAnsi"/>
        </w:rPr>
      </w:pPr>
      <w:r w:rsidRPr="00D153EC">
        <w:rPr>
          <w:rFonts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153EC">
        <w:rPr>
          <w:rFonts w:cstheme="minorHAnsi"/>
        </w:rPr>
        <w:t>Pzp</w:t>
      </w:r>
      <w:proofErr w:type="spellEnd"/>
      <w:r w:rsidRPr="00D153EC">
        <w:rPr>
          <w:rFonts w:cstheme="minorHAnsi"/>
        </w:rPr>
        <w:t>.</w:t>
      </w:r>
    </w:p>
    <w:p w14:paraId="228B3009" w14:textId="77777777" w:rsidR="00BB18BF" w:rsidRPr="00D153EC" w:rsidRDefault="00BB18BF">
      <w:pPr>
        <w:numPr>
          <w:ilvl w:val="0"/>
          <w:numId w:val="50"/>
        </w:numPr>
        <w:suppressAutoHyphens/>
        <w:spacing w:after="0" w:line="240" w:lineRule="auto"/>
        <w:ind w:left="700"/>
        <w:jc w:val="both"/>
        <w:rPr>
          <w:rFonts w:cstheme="minorHAnsi"/>
        </w:rPr>
      </w:pPr>
      <w:r w:rsidRPr="00D153EC">
        <w:rPr>
          <w:rFonts w:cstheme="minorHAnsi"/>
        </w:rPr>
        <w:tab/>
        <w:t xml:space="preserve">Środki ochrony prawnej wobec ogłoszenia wszczynającego postępowanie o udzielenie zamówienia lub ogłoszenia o konkursie oraz dokumentów zamówienia przysługują również organizacjom </w:t>
      </w:r>
      <w:r w:rsidRPr="00D153EC">
        <w:rPr>
          <w:rFonts w:cstheme="minorHAnsi"/>
        </w:rPr>
        <w:lastRenderedPageBreak/>
        <w:t xml:space="preserve">wpisanym na listę, o której mowa w art. 469 pkt 15 </w:t>
      </w:r>
      <w:proofErr w:type="spellStart"/>
      <w:r w:rsidRPr="00D153EC">
        <w:rPr>
          <w:rFonts w:cstheme="minorHAnsi"/>
        </w:rPr>
        <w:t>Pzp</w:t>
      </w:r>
      <w:proofErr w:type="spellEnd"/>
      <w:r w:rsidRPr="00D153EC">
        <w:rPr>
          <w:rFonts w:cstheme="minorHAnsi"/>
        </w:rPr>
        <w:t xml:space="preserve"> oraz Rzecznikowi Małych i Średnich Przedsiębiorców.</w:t>
      </w:r>
    </w:p>
    <w:p w14:paraId="50BE86EF" w14:textId="77777777" w:rsidR="00BB18BF" w:rsidRPr="00D153EC" w:rsidRDefault="00BB18BF">
      <w:pPr>
        <w:numPr>
          <w:ilvl w:val="0"/>
          <w:numId w:val="50"/>
        </w:numPr>
        <w:suppressAutoHyphens/>
        <w:spacing w:after="0" w:line="240" w:lineRule="auto"/>
        <w:ind w:left="700"/>
        <w:jc w:val="both"/>
        <w:rPr>
          <w:rFonts w:cstheme="minorHAnsi"/>
        </w:rPr>
      </w:pPr>
      <w:r w:rsidRPr="00D153EC">
        <w:rPr>
          <w:rFonts w:cstheme="minorHAnsi"/>
        </w:rPr>
        <w:tab/>
        <w:t>Odwołanie przysługuje na:</w:t>
      </w:r>
    </w:p>
    <w:p w14:paraId="384B6B79" w14:textId="77777777" w:rsidR="00BB18BF" w:rsidRPr="00D153EC" w:rsidRDefault="00BB18BF">
      <w:pPr>
        <w:pStyle w:val="Akapitzlist"/>
        <w:numPr>
          <w:ilvl w:val="1"/>
          <w:numId w:val="47"/>
        </w:numPr>
        <w:suppressAutoHyphens/>
        <w:spacing w:after="0" w:line="240" w:lineRule="auto"/>
        <w:contextualSpacing w:val="0"/>
        <w:jc w:val="both"/>
        <w:rPr>
          <w:rFonts w:cstheme="minorHAnsi"/>
        </w:rPr>
      </w:pPr>
      <w:r w:rsidRPr="00D153EC">
        <w:rPr>
          <w:rFonts w:cstheme="minorHAnsi"/>
        </w:rPr>
        <w:t>niezgodną z przepisami ustawy czynność Zamawiającego, podjętą w postępowaniu o udzielenie zamówienia, w tym na projektowane postanowienie umowy;</w:t>
      </w:r>
    </w:p>
    <w:p w14:paraId="4066C2F8" w14:textId="77777777" w:rsidR="00BB18BF" w:rsidRPr="00D153EC" w:rsidRDefault="00BB18BF">
      <w:pPr>
        <w:pStyle w:val="Akapitzlist"/>
        <w:numPr>
          <w:ilvl w:val="1"/>
          <w:numId w:val="47"/>
        </w:numPr>
        <w:suppressAutoHyphens/>
        <w:spacing w:after="0" w:line="240" w:lineRule="auto"/>
        <w:contextualSpacing w:val="0"/>
        <w:jc w:val="both"/>
        <w:rPr>
          <w:rFonts w:cstheme="minorHAnsi"/>
        </w:rPr>
      </w:pPr>
      <w:r w:rsidRPr="00D153EC">
        <w:rPr>
          <w:rFonts w:cstheme="minorHAnsi"/>
        </w:rPr>
        <w:t>zaniechanie czynności w postępowaniu o udzielenie zamówienia do której zamawiający był obowiązany na podstawie ustawy;</w:t>
      </w:r>
    </w:p>
    <w:p w14:paraId="41527EE8" w14:textId="77777777" w:rsidR="00BB18BF" w:rsidRPr="00D153EC" w:rsidRDefault="00BB18BF">
      <w:pPr>
        <w:numPr>
          <w:ilvl w:val="0"/>
          <w:numId w:val="47"/>
        </w:numPr>
        <w:suppressAutoHyphens/>
        <w:spacing w:after="0" w:line="240" w:lineRule="auto"/>
        <w:ind w:left="700"/>
        <w:jc w:val="both"/>
        <w:rPr>
          <w:rFonts w:cstheme="minorHAnsi"/>
        </w:rPr>
      </w:pPr>
      <w:r w:rsidRPr="00D153EC">
        <w:rPr>
          <w:rFonts w:cstheme="minorHAnsi"/>
        </w:rPr>
        <w:tab/>
        <w:t>Odwołanie wnosi się do Prezesa Izby. Odwołujący przekazuje kopię odwołania zamawiającemu przed upływem terminu do wniesienia odwołania w taki sposób, aby mógł on zapoznać się z jego treścią przed upływem tego terminu.</w:t>
      </w:r>
    </w:p>
    <w:p w14:paraId="14DB69D1" w14:textId="77777777" w:rsidR="00BB18BF" w:rsidRPr="00D153EC" w:rsidRDefault="00BB18BF">
      <w:pPr>
        <w:numPr>
          <w:ilvl w:val="0"/>
          <w:numId w:val="47"/>
        </w:numPr>
        <w:suppressAutoHyphens/>
        <w:spacing w:after="0" w:line="240" w:lineRule="auto"/>
        <w:ind w:left="700"/>
        <w:jc w:val="both"/>
        <w:rPr>
          <w:rFonts w:cstheme="minorHAnsi"/>
        </w:rPr>
      </w:pPr>
      <w:r w:rsidRPr="00D153EC">
        <w:rPr>
          <w:rFonts w:cstheme="minorHAnsi"/>
        </w:rPr>
        <w:t>Odwołanie wobec treści ogłoszenia lub treści SWZ wnosi się w terminie 10 dni od dnia zamieszczenia ogłoszenia w Dzienniku Urzędowym Unii Europejskiej lub treści SWZ na stronie internetowej.</w:t>
      </w:r>
    </w:p>
    <w:p w14:paraId="4077411B" w14:textId="77777777" w:rsidR="00BB18BF" w:rsidRPr="00D153EC" w:rsidRDefault="00BB18BF">
      <w:pPr>
        <w:numPr>
          <w:ilvl w:val="0"/>
          <w:numId w:val="47"/>
        </w:numPr>
        <w:suppressAutoHyphens/>
        <w:spacing w:after="0" w:line="240" w:lineRule="auto"/>
        <w:ind w:left="700"/>
        <w:jc w:val="both"/>
        <w:rPr>
          <w:rFonts w:cstheme="minorHAnsi"/>
        </w:rPr>
      </w:pPr>
      <w:r w:rsidRPr="00D153EC">
        <w:rPr>
          <w:rFonts w:cstheme="minorHAnsi"/>
        </w:rPr>
        <w:t>Odwołanie wnosi się w terminie:</w:t>
      </w:r>
    </w:p>
    <w:p w14:paraId="3A097BE8" w14:textId="77777777" w:rsidR="00BB18BF" w:rsidRPr="00D153EC" w:rsidRDefault="00BB18BF">
      <w:pPr>
        <w:pStyle w:val="Akapitzlist"/>
        <w:numPr>
          <w:ilvl w:val="1"/>
          <w:numId w:val="47"/>
        </w:numPr>
        <w:suppressAutoHyphens/>
        <w:spacing w:after="0" w:line="240" w:lineRule="auto"/>
        <w:contextualSpacing w:val="0"/>
        <w:jc w:val="both"/>
        <w:rPr>
          <w:rFonts w:cstheme="minorHAnsi"/>
        </w:rPr>
      </w:pPr>
      <w:r w:rsidRPr="00D153EC">
        <w:rPr>
          <w:rFonts w:cstheme="minorHAnsi"/>
        </w:rPr>
        <w:t>10 dni od dnia przekazania informacji o czynności zamawiającego stanowiącej podstawę jego wniesienia, jeżeli informacja została przekazana przy użyciu środków komunikacji elektronicznej,</w:t>
      </w:r>
    </w:p>
    <w:p w14:paraId="18E3379E" w14:textId="77777777" w:rsidR="00BB18BF" w:rsidRPr="00D153EC" w:rsidRDefault="00BB18BF">
      <w:pPr>
        <w:pStyle w:val="Akapitzlist"/>
        <w:numPr>
          <w:ilvl w:val="1"/>
          <w:numId w:val="47"/>
        </w:numPr>
        <w:suppressAutoHyphens/>
        <w:spacing w:after="0" w:line="240" w:lineRule="auto"/>
        <w:contextualSpacing w:val="0"/>
        <w:jc w:val="both"/>
        <w:rPr>
          <w:rFonts w:cstheme="minorHAnsi"/>
        </w:rPr>
      </w:pPr>
      <w:r w:rsidRPr="00D153EC">
        <w:rPr>
          <w:rFonts w:cstheme="minorHAnsi"/>
        </w:rPr>
        <w:t>15 dni od dnia przekazania informacji o czynności zamawiającego stanowiącej podstawę jego wniesienia, jeżeli informacja została przekazana w sposób inny niż określony w pkt 1).</w:t>
      </w:r>
    </w:p>
    <w:p w14:paraId="5FD9750C" w14:textId="77777777" w:rsidR="00BB18BF" w:rsidRPr="00D153EC" w:rsidRDefault="00BB18BF">
      <w:pPr>
        <w:pStyle w:val="Akapitzlist"/>
        <w:numPr>
          <w:ilvl w:val="0"/>
          <w:numId w:val="51"/>
        </w:numPr>
        <w:suppressAutoHyphens/>
        <w:spacing w:after="0" w:line="240" w:lineRule="auto"/>
        <w:ind w:left="709"/>
        <w:contextualSpacing w:val="0"/>
        <w:jc w:val="both"/>
        <w:rPr>
          <w:rFonts w:cstheme="minorHAnsi"/>
        </w:rPr>
      </w:pPr>
      <w:r w:rsidRPr="00D153EC">
        <w:rPr>
          <w:rFonts w:cstheme="minorHAnsi"/>
        </w:rPr>
        <w:t xml:space="preserve">Odwołanie w przypadkach innych niż określone w pkt 5 i 6 wnosi się w terminie 10 dni od dnia, </w:t>
      </w:r>
      <w:r w:rsidRPr="00D153EC">
        <w:rPr>
          <w:rFonts w:cstheme="minorHAnsi"/>
        </w:rPr>
        <w:br/>
        <w:t xml:space="preserve">w którym powzięto lub przy zachowaniu należytej staranności można było powziąć wiadomość </w:t>
      </w:r>
      <w:r w:rsidRPr="00D153EC">
        <w:rPr>
          <w:rFonts w:cstheme="minorHAnsi"/>
        </w:rPr>
        <w:br/>
        <w:t>o okolicznościach stanowiących podstawę jego wniesienia.</w:t>
      </w:r>
    </w:p>
    <w:p w14:paraId="346C4698" w14:textId="77777777" w:rsidR="00BB18BF" w:rsidRPr="00D153EC" w:rsidRDefault="00BB18BF">
      <w:pPr>
        <w:pStyle w:val="Akapitzlist"/>
        <w:numPr>
          <w:ilvl w:val="0"/>
          <w:numId w:val="51"/>
        </w:numPr>
        <w:suppressAutoHyphens/>
        <w:spacing w:after="0" w:line="240" w:lineRule="auto"/>
        <w:ind w:left="709"/>
        <w:contextualSpacing w:val="0"/>
        <w:jc w:val="both"/>
        <w:rPr>
          <w:rFonts w:cstheme="minorHAnsi"/>
        </w:rPr>
      </w:pPr>
      <w:r w:rsidRPr="00D153EC">
        <w:rPr>
          <w:rFonts w:cstheme="minorHAnsi"/>
        </w:rPr>
        <w:t xml:space="preserve">Na orzeczenie Izby oraz postanowienie Prezesa Izby, o którym mowa w art. 519 ust. 1 ustawy </w:t>
      </w:r>
      <w:proofErr w:type="spellStart"/>
      <w:r w:rsidRPr="00D153EC">
        <w:rPr>
          <w:rFonts w:cstheme="minorHAnsi"/>
        </w:rPr>
        <w:t>Pzp</w:t>
      </w:r>
      <w:proofErr w:type="spellEnd"/>
      <w:r w:rsidRPr="00D153EC">
        <w:rPr>
          <w:rFonts w:cstheme="minorHAnsi"/>
        </w:rPr>
        <w:t>, stronom oraz uczestnikom postępowania odwoławczego przysługuje skarga do sądu.</w:t>
      </w:r>
    </w:p>
    <w:p w14:paraId="38DD0B03" w14:textId="77777777" w:rsidR="00BB18BF" w:rsidRPr="00D153EC" w:rsidRDefault="00BB18BF">
      <w:pPr>
        <w:pStyle w:val="Akapitzlist"/>
        <w:numPr>
          <w:ilvl w:val="0"/>
          <w:numId w:val="51"/>
        </w:numPr>
        <w:suppressAutoHyphens/>
        <w:spacing w:after="0" w:line="240" w:lineRule="auto"/>
        <w:ind w:left="709"/>
        <w:contextualSpacing w:val="0"/>
        <w:jc w:val="both"/>
        <w:rPr>
          <w:rFonts w:cstheme="minorHAnsi"/>
        </w:rPr>
      </w:pPr>
      <w:r w:rsidRPr="00D153EC">
        <w:rPr>
          <w:rFonts w:cstheme="minorHAnsi"/>
        </w:rPr>
        <w:t xml:space="preserve">W postępowaniu toczącym się wskutek wniesienia skargi stosuje się odpowiednio przepisy ustawy </w:t>
      </w:r>
      <w:r w:rsidRPr="00D153EC">
        <w:rPr>
          <w:rFonts w:cstheme="minorHAnsi"/>
        </w:rPr>
        <w:br/>
        <w:t>z dnia 17 listopada 1964 r. - Kodeks postępowania cywilnego o apelacji, jeżeli przepisy niniejszego rozdziału nie stanowią inaczej.</w:t>
      </w:r>
    </w:p>
    <w:p w14:paraId="12FC4B1C" w14:textId="77777777" w:rsidR="00BB18BF" w:rsidRPr="00D153EC" w:rsidRDefault="00BB18BF">
      <w:pPr>
        <w:pStyle w:val="Akapitzlist"/>
        <w:numPr>
          <w:ilvl w:val="0"/>
          <w:numId w:val="51"/>
        </w:numPr>
        <w:suppressAutoHyphens/>
        <w:spacing w:after="0" w:line="240" w:lineRule="auto"/>
        <w:ind w:left="709"/>
        <w:contextualSpacing w:val="0"/>
        <w:jc w:val="both"/>
        <w:rPr>
          <w:rFonts w:cstheme="minorHAnsi"/>
        </w:rPr>
      </w:pPr>
      <w:r w:rsidRPr="00D153EC">
        <w:rPr>
          <w:rFonts w:cstheme="minorHAnsi"/>
        </w:rPr>
        <w:t>Skargę wnosi się do Sądu Okręgowego w Warszawie - sądu zamówień publicznych, zwanego dalej "sądem zamówień publicznych".</w:t>
      </w:r>
    </w:p>
    <w:p w14:paraId="73DA1C8D" w14:textId="77777777" w:rsidR="00BB18BF" w:rsidRPr="00D153EC" w:rsidRDefault="00BB18BF">
      <w:pPr>
        <w:pStyle w:val="Akapitzlist"/>
        <w:numPr>
          <w:ilvl w:val="0"/>
          <w:numId w:val="51"/>
        </w:numPr>
        <w:suppressAutoHyphens/>
        <w:spacing w:after="0" w:line="240" w:lineRule="auto"/>
        <w:ind w:left="709"/>
        <w:contextualSpacing w:val="0"/>
        <w:jc w:val="both"/>
        <w:rPr>
          <w:rFonts w:cstheme="minorHAnsi"/>
        </w:rPr>
      </w:pPr>
      <w:r w:rsidRPr="00D153EC">
        <w:rPr>
          <w:rFonts w:cstheme="minorHAnsi"/>
        </w:rPr>
        <w:t xml:space="preserve">Skargę wnosi się za pośrednictwem Prezesa Izby, w terminie 14 dni od dnia doręczenia orzeczenia Izby lub postanowienia Prezesa Izby, o którym mowa w art. 519 ust. 1 ustawy </w:t>
      </w:r>
      <w:proofErr w:type="spellStart"/>
      <w:r w:rsidRPr="00D153EC">
        <w:rPr>
          <w:rFonts w:cstheme="minorHAnsi"/>
        </w:rPr>
        <w:t>Pzp</w:t>
      </w:r>
      <w:proofErr w:type="spellEnd"/>
      <w:r w:rsidRPr="00D153EC">
        <w:rPr>
          <w:rFonts w:cstheme="minorHAnsi"/>
        </w:rPr>
        <w:t xml:space="preserve">, przesyłając jednocześnie jej odpis przeciwnikowi skargi. Złożenie skargi w placówce pocztowej operatora wyznaczonego w rozumieniu ustawy z dnia 23 listopada 2012 r. - Prawo pocztowe jest równoznaczne </w:t>
      </w:r>
      <w:r w:rsidRPr="00D153EC">
        <w:rPr>
          <w:rFonts w:cstheme="minorHAnsi"/>
        </w:rPr>
        <w:br/>
        <w:t>z jej wniesieniem.</w:t>
      </w:r>
    </w:p>
    <w:p w14:paraId="118653F2" w14:textId="77777777" w:rsidR="00BB18BF" w:rsidRDefault="00BB18BF">
      <w:pPr>
        <w:pStyle w:val="Akapitzlist"/>
        <w:numPr>
          <w:ilvl w:val="0"/>
          <w:numId w:val="51"/>
        </w:numPr>
        <w:suppressAutoHyphens/>
        <w:spacing w:after="120" w:line="240" w:lineRule="auto"/>
        <w:ind w:left="709"/>
        <w:contextualSpacing w:val="0"/>
        <w:jc w:val="both"/>
        <w:rPr>
          <w:rFonts w:cstheme="minorHAnsi"/>
        </w:rPr>
      </w:pPr>
      <w:r w:rsidRPr="00D153EC">
        <w:rPr>
          <w:rFonts w:cstheme="minorHAnsi"/>
        </w:rPr>
        <w:t>Prezes Izby przekazuje skargę wraz z aktami postępowania odwoławczego do sądu zamówień publicznych, w terminie 7 dni od dnia jej otrzymania.</w:t>
      </w:r>
    </w:p>
    <w:p w14:paraId="5CFCFF8F" w14:textId="77777777" w:rsidR="00636B38" w:rsidRPr="00D153EC" w:rsidRDefault="00636B38" w:rsidP="00636B38">
      <w:pPr>
        <w:pStyle w:val="Akapitzlist"/>
        <w:suppressAutoHyphens/>
        <w:spacing w:after="120" w:line="240" w:lineRule="auto"/>
        <w:ind w:left="709"/>
        <w:contextualSpacing w:val="0"/>
        <w:jc w:val="both"/>
        <w:rPr>
          <w:rFonts w:cstheme="minorHAnsi"/>
        </w:rPr>
      </w:pPr>
    </w:p>
    <w:p w14:paraId="78041DDC" w14:textId="0386A315" w:rsidR="00BB18BF" w:rsidRPr="00D153EC" w:rsidRDefault="00BB18BF">
      <w:pPr>
        <w:pStyle w:val="Akapitzlist"/>
        <w:widowControl w:val="0"/>
        <w:numPr>
          <w:ilvl w:val="0"/>
          <w:numId w:val="48"/>
        </w:numPr>
        <w:spacing w:after="0" w:line="240" w:lineRule="auto"/>
        <w:outlineLvl w:val="0"/>
        <w:rPr>
          <w:rFonts w:cstheme="minorHAnsi"/>
          <w:b/>
          <w:bCs/>
          <w:sz w:val="24"/>
          <w:szCs w:val="24"/>
        </w:rPr>
      </w:pPr>
      <w:r w:rsidRPr="00D153EC">
        <w:rPr>
          <w:rFonts w:cstheme="minorHAnsi"/>
          <w:b/>
          <w:sz w:val="24"/>
          <w:szCs w:val="24"/>
        </w:rPr>
        <w:t>WYKAZ</w:t>
      </w:r>
      <w:r w:rsidRPr="00D153EC">
        <w:rPr>
          <w:rFonts w:cstheme="minorHAnsi"/>
          <w:b/>
          <w:bCs/>
          <w:sz w:val="24"/>
          <w:szCs w:val="24"/>
        </w:rPr>
        <w:t xml:space="preserve"> </w:t>
      </w:r>
      <w:r w:rsidRPr="00D153EC">
        <w:rPr>
          <w:rFonts w:cstheme="minorHAnsi"/>
          <w:b/>
          <w:sz w:val="24"/>
          <w:szCs w:val="24"/>
        </w:rPr>
        <w:t>ZAŁĄCZNIKÓW</w:t>
      </w:r>
      <w:r w:rsidRPr="00D153EC">
        <w:rPr>
          <w:rFonts w:cstheme="minorHAnsi"/>
          <w:b/>
          <w:bCs/>
          <w:sz w:val="24"/>
          <w:szCs w:val="24"/>
        </w:rPr>
        <w:t xml:space="preserve"> DO SWZ</w:t>
      </w:r>
    </w:p>
    <w:p w14:paraId="3C61BC5A" w14:textId="77777777" w:rsidR="009C226F" w:rsidRPr="00D153EC" w:rsidRDefault="009C226F" w:rsidP="009C226F">
      <w:pPr>
        <w:spacing w:after="0" w:line="240" w:lineRule="auto"/>
        <w:ind w:left="360"/>
        <w:rPr>
          <w:rFonts w:cstheme="minorHAnsi"/>
        </w:rPr>
      </w:pPr>
    </w:p>
    <w:p w14:paraId="07327071" w14:textId="68C082AB" w:rsidR="009C226F" w:rsidRPr="00D153EC" w:rsidRDefault="009C226F" w:rsidP="009C226F">
      <w:pPr>
        <w:spacing w:after="0" w:line="240" w:lineRule="auto"/>
        <w:ind w:left="360"/>
        <w:rPr>
          <w:rFonts w:cstheme="minorHAnsi"/>
        </w:rPr>
      </w:pPr>
      <w:r w:rsidRPr="00D153EC">
        <w:rPr>
          <w:rFonts w:cstheme="minorHAnsi"/>
        </w:rPr>
        <w:t>Załącznikami do SWZ są:</w:t>
      </w:r>
    </w:p>
    <w:tbl>
      <w:tblPr>
        <w:tblW w:w="14151" w:type="dxa"/>
        <w:tblInd w:w="817" w:type="dxa"/>
        <w:tblLook w:val="04A0" w:firstRow="1" w:lastRow="0" w:firstColumn="1" w:lastColumn="0" w:noHBand="0" w:noVBand="1"/>
      </w:tblPr>
      <w:tblGrid>
        <w:gridCol w:w="1837"/>
        <w:gridCol w:w="284"/>
        <w:gridCol w:w="6384"/>
        <w:gridCol w:w="284"/>
        <w:gridCol w:w="864"/>
        <w:gridCol w:w="4498"/>
      </w:tblGrid>
      <w:tr w:rsidR="009C226F" w:rsidRPr="00D153EC" w14:paraId="5B11F910" w14:textId="77777777" w:rsidTr="00283F79">
        <w:tc>
          <w:tcPr>
            <w:tcW w:w="1837" w:type="dxa"/>
          </w:tcPr>
          <w:p w14:paraId="35104B8F"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color w:val="000000"/>
                <w:lang w:eastAsia="pl-PL"/>
              </w:rPr>
            </w:pPr>
            <w:r w:rsidRPr="004E12D4">
              <w:rPr>
                <w:rFonts w:eastAsia="Times New Roman" w:cstheme="minorHAnsi"/>
                <w:bCs/>
                <w:color w:val="000000"/>
                <w:lang w:eastAsia="pl-PL"/>
              </w:rPr>
              <w:t>Załącznik nr 1</w:t>
            </w:r>
          </w:p>
        </w:tc>
        <w:tc>
          <w:tcPr>
            <w:tcW w:w="284" w:type="dxa"/>
          </w:tcPr>
          <w:p w14:paraId="4D2F82BE" w14:textId="77777777" w:rsidR="009C226F" w:rsidRPr="00D153EC" w:rsidRDefault="009C226F" w:rsidP="00283F79">
            <w:pPr>
              <w:widowControl w:val="0"/>
              <w:tabs>
                <w:tab w:val="left" w:pos="1985"/>
              </w:tabs>
              <w:autoSpaceDE w:val="0"/>
              <w:autoSpaceDN w:val="0"/>
              <w:adjustRightInd w:val="0"/>
              <w:spacing w:after="0" w:line="240" w:lineRule="auto"/>
              <w:jc w:val="center"/>
              <w:rPr>
                <w:rFonts w:eastAsia="Times New Roman" w:cstheme="minorHAnsi"/>
                <w:color w:val="000000"/>
                <w:lang w:eastAsia="pl-PL"/>
              </w:rPr>
            </w:pPr>
            <w:r w:rsidRPr="00D153EC">
              <w:rPr>
                <w:rFonts w:eastAsia="Times New Roman" w:cstheme="minorHAnsi"/>
                <w:color w:val="000000"/>
                <w:lang w:eastAsia="pl-PL"/>
              </w:rPr>
              <w:t>-</w:t>
            </w:r>
          </w:p>
        </w:tc>
        <w:tc>
          <w:tcPr>
            <w:tcW w:w="6384" w:type="dxa"/>
          </w:tcPr>
          <w:p w14:paraId="32B78C0A" w14:textId="77777777" w:rsidR="009C226F" w:rsidRPr="00D153EC" w:rsidRDefault="009C226F" w:rsidP="00283F79">
            <w:pPr>
              <w:spacing w:after="0" w:line="240" w:lineRule="auto"/>
              <w:jc w:val="both"/>
              <w:rPr>
                <w:rFonts w:cstheme="minorHAnsi"/>
                <w:color w:val="000000"/>
              </w:rPr>
            </w:pPr>
            <w:r w:rsidRPr="00D153EC">
              <w:rPr>
                <w:rFonts w:eastAsia="Times New Roman" w:cstheme="minorHAnsi"/>
                <w:lang w:eastAsia="pl-PL"/>
              </w:rPr>
              <w:t>Opis przedmiotu zamówienia</w:t>
            </w:r>
            <w:r w:rsidRPr="00D153EC">
              <w:rPr>
                <w:rFonts w:cstheme="minorHAnsi"/>
                <w:color w:val="000000"/>
              </w:rPr>
              <w:t xml:space="preserve"> </w:t>
            </w:r>
          </w:p>
        </w:tc>
        <w:tc>
          <w:tcPr>
            <w:tcW w:w="284" w:type="dxa"/>
            <w:shd w:val="clear" w:color="auto" w:fill="auto"/>
          </w:tcPr>
          <w:p w14:paraId="46842D61" w14:textId="77777777" w:rsidR="009C226F" w:rsidRPr="00D153EC" w:rsidRDefault="009C226F" w:rsidP="00283F79">
            <w:pPr>
              <w:widowControl w:val="0"/>
              <w:tabs>
                <w:tab w:val="left" w:pos="1985"/>
              </w:tabs>
              <w:spacing w:after="0" w:line="240" w:lineRule="auto"/>
              <w:rPr>
                <w:rFonts w:eastAsia="Times New Roman" w:cstheme="minorHAnsi"/>
                <w:color w:val="000000"/>
                <w:lang w:eastAsia="pl-PL"/>
              </w:rPr>
            </w:pPr>
          </w:p>
        </w:tc>
        <w:tc>
          <w:tcPr>
            <w:tcW w:w="864" w:type="dxa"/>
            <w:shd w:val="clear" w:color="auto" w:fill="auto"/>
          </w:tcPr>
          <w:p w14:paraId="57CDC298" w14:textId="77777777" w:rsidR="009C226F" w:rsidRPr="00D153EC" w:rsidRDefault="009C226F" w:rsidP="00283F79">
            <w:pPr>
              <w:widowControl w:val="0"/>
              <w:tabs>
                <w:tab w:val="left" w:pos="1985"/>
              </w:tabs>
              <w:spacing w:after="0" w:line="240" w:lineRule="auto"/>
              <w:jc w:val="center"/>
              <w:rPr>
                <w:rFonts w:eastAsia="Times New Roman" w:cstheme="minorHAnsi"/>
                <w:color w:val="000000"/>
                <w:lang w:eastAsia="pl-PL"/>
              </w:rPr>
            </w:pPr>
          </w:p>
        </w:tc>
        <w:tc>
          <w:tcPr>
            <w:tcW w:w="4498" w:type="dxa"/>
            <w:shd w:val="clear" w:color="auto" w:fill="auto"/>
          </w:tcPr>
          <w:p w14:paraId="0BAF31B1" w14:textId="77777777" w:rsidR="009C226F" w:rsidRPr="00D153EC" w:rsidRDefault="009C226F" w:rsidP="00283F79">
            <w:pPr>
              <w:spacing w:after="0" w:line="240" w:lineRule="auto"/>
              <w:jc w:val="both"/>
              <w:rPr>
                <w:rFonts w:cstheme="minorHAnsi"/>
              </w:rPr>
            </w:pPr>
          </w:p>
        </w:tc>
      </w:tr>
      <w:tr w:rsidR="009C226F" w:rsidRPr="00D153EC" w14:paraId="7CCD87CC" w14:textId="77777777" w:rsidTr="00283F79">
        <w:tc>
          <w:tcPr>
            <w:tcW w:w="1837" w:type="dxa"/>
          </w:tcPr>
          <w:p w14:paraId="5B8CC9A1"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2</w:t>
            </w:r>
          </w:p>
        </w:tc>
        <w:tc>
          <w:tcPr>
            <w:tcW w:w="284" w:type="dxa"/>
          </w:tcPr>
          <w:p w14:paraId="43201821" w14:textId="77777777" w:rsidR="009C226F" w:rsidRPr="00D153EC" w:rsidRDefault="009C226F" w:rsidP="00283F79">
            <w:pPr>
              <w:widowControl w:val="0"/>
              <w:tabs>
                <w:tab w:val="left" w:pos="1985"/>
              </w:tabs>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414A8061" w14:textId="77777777" w:rsidR="009C226F" w:rsidRPr="00D153EC" w:rsidRDefault="009C226F" w:rsidP="00283F79">
            <w:pPr>
              <w:widowControl w:val="0"/>
              <w:tabs>
                <w:tab w:val="left" w:pos="1985"/>
              </w:tabs>
              <w:autoSpaceDE w:val="0"/>
              <w:autoSpaceDN w:val="0"/>
              <w:adjustRightInd w:val="0"/>
              <w:spacing w:after="0" w:line="240" w:lineRule="auto"/>
              <w:jc w:val="both"/>
              <w:rPr>
                <w:rFonts w:eastAsia="Times New Roman" w:cstheme="minorHAnsi"/>
                <w:lang w:eastAsia="pl-PL"/>
              </w:rPr>
            </w:pPr>
            <w:r w:rsidRPr="00D153EC">
              <w:rPr>
                <w:rFonts w:cstheme="minorHAnsi"/>
                <w:color w:val="000000"/>
              </w:rPr>
              <w:t>Formularz oferty</w:t>
            </w:r>
          </w:p>
        </w:tc>
        <w:tc>
          <w:tcPr>
            <w:tcW w:w="284" w:type="dxa"/>
            <w:shd w:val="clear" w:color="auto" w:fill="auto"/>
          </w:tcPr>
          <w:p w14:paraId="622BF3A2" w14:textId="77777777" w:rsidR="009C226F" w:rsidRPr="00D153EC" w:rsidRDefault="009C226F" w:rsidP="00283F79">
            <w:pPr>
              <w:widowControl w:val="0"/>
              <w:tabs>
                <w:tab w:val="left" w:pos="1985"/>
              </w:tabs>
              <w:spacing w:after="0" w:line="240" w:lineRule="auto"/>
              <w:rPr>
                <w:rFonts w:eastAsia="Times New Roman" w:cstheme="minorHAnsi"/>
                <w:color w:val="000000"/>
                <w:lang w:eastAsia="pl-PL"/>
              </w:rPr>
            </w:pPr>
          </w:p>
        </w:tc>
        <w:tc>
          <w:tcPr>
            <w:tcW w:w="864" w:type="dxa"/>
            <w:shd w:val="clear" w:color="auto" w:fill="auto"/>
          </w:tcPr>
          <w:p w14:paraId="4B2E8B5B" w14:textId="77777777" w:rsidR="009C226F" w:rsidRPr="00D153EC" w:rsidRDefault="009C226F" w:rsidP="00283F79">
            <w:pPr>
              <w:widowControl w:val="0"/>
              <w:tabs>
                <w:tab w:val="left" w:pos="1985"/>
              </w:tabs>
              <w:spacing w:after="0" w:line="240" w:lineRule="auto"/>
              <w:jc w:val="center"/>
              <w:rPr>
                <w:rFonts w:eastAsia="Times New Roman" w:cstheme="minorHAnsi"/>
                <w:color w:val="000000"/>
                <w:lang w:eastAsia="pl-PL"/>
              </w:rPr>
            </w:pPr>
          </w:p>
        </w:tc>
        <w:tc>
          <w:tcPr>
            <w:tcW w:w="4498" w:type="dxa"/>
            <w:shd w:val="clear" w:color="auto" w:fill="auto"/>
          </w:tcPr>
          <w:p w14:paraId="53A5056A" w14:textId="77777777" w:rsidR="009C226F" w:rsidRPr="00D153EC" w:rsidRDefault="009C226F" w:rsidP="00283F79">
            <w:pPr>
              <w:spacing w:after="0" w:line="240" w:lineRule="auto"/>
              <w:jc w:val="both"/>
              <w:rPr>
                <w:rFonts w:cstheme="minorHAnsi"/>
              </w:rPr>
            </w:pPr>
          </w:p>
        </w:tc>
      </w:tr>
      <w:tr w:rsidR="009C226F" w:rsidRPr="00D153EC" w14:paraId="4706F7A3" w14:textId="77777777" w:rsidTr="00283F79">
        <w:tc>
          <w:tcPr>
            <w:tcW w:w="1837" w:type="dxa"/>
          </w:tcPr>
          <w:p w14:paraId="73DFAA92"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3</w:t>
            </w:r>
          </w:p>
        </w:tc>
        <w:tc>
          <w:tcPr>
            <w:tcW w:w="284" w:type="dxa"/>
          </w:tcPr>
          <w:p w14:paraId="669FA0D7"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14EA5769" w14:textId="77777777" w:rsidR="009C226F" w:rsidRPr="00D153EC" w:rsidRDefault="009C226F" w:rsidP="00283F79">
            <w:pPr>
              <w:widowControl w:val="0"/>
              <w:tabs>
                <w:tab w:val="left" w:pos="1985"/>
              </w:tabs>
              <w:autoSpaceDE w:val="0"/>
              <w:autoSpaceDN w:val="0"/>
              <w:adjustRightInd w:val="0"/>
              <w:spacing w:after="0" w:line="240" w:lineRule="auto"/>
              <w:jc w:val="both"/>
              <w:rPr>
                <w:rFonts w:eastAsia="Times New Roman" w:cstheme="minorHAnsi"/>
                <w:lang w:eastAsia="pl-PL"/>
              </w:rPr>
            </w:pPr>
            <w:r w:rsidRPr="00D153EC">
              <w:rPr>
                <w:rFonts w:eastAsia="Times New Roman" w:cstheme="minorHAnsi"/>
                <w:lang w:eastAsia="pl-PL"/>
              </w:rPr>
              <w:t>Oświadczenie Wykonawcy JEDZ</w:t>
            </w:r>
          </w:p>
        </w:tc>
        <w:tc>
          <w:tcPr>
            <w:tcW w:w="284" w:type="dxa"/>
            <w:shd w:val="clear" w:color="auto" w:fill="auto"/>
          </w:tcPr>
          <w:p w14:paraId="7D2821EB" w14:textId="77777777" w:rsidR="009C226F" w:rsidRPr="00D153EC" w:rsidRDefault="009C226F" w:rsidP="00283F79">
            <w:pPr>
              <w:widowControl w:val="0"/>
              <w:tabs>
                <w:tab w:val="left" w:pos="1985"/>
              </w:tabs>
              <w:spacing w:after="0" w:line="240" w:lineRule="auto"/>
              <w:rPr>
                <w:rFonts w:eastAsia="Times New Roman" w:cstheme="minorHAnsi"/>
                <w:color w:val="000000"/>
                <w:lang w:eastAsia="pl-PL"/>
              </w:rPr>
            </w:pPr>
          </w:p>
        </w:tc>
        <w:tc>
          <w:tcPr>
            <w:tcW w:w="864" w:type="dxa"/>
            <w:shd w:val="clear" w:color="auto" w:fill="auto"/>
          </w:tcPr>
          <w:p w14:paraId="07AA3F38" w14:textId="77777777" w:rsidR="009C226F" w:rsidRPr="00D153EC" w:rsidRDefault="009C226F" w:rsidP="00283F79">
            <w:pPr>
              <w:widowControl w:val="0"/>
              <w:tabs>
                <w:tab w:val="left" w:pos="1985"/>
              </w:tabs>
              <w:spacing w:after="0" w:line="240" w:lineRule="auto"/>
              <w:jc w:val="center"/>
              <w:rPr>
                <w:rFonts w:eastAsia="Times New Roman" w:cstheme="minorHAnsi"/>
                <w:color w:val="000000"/>
                <w:lang w:eastAsia="pl-PL"/>
              </w:rPr>
            </w:pPr>
          </w:p>
        </w:tc>
        <w:tc>
          <w:tcPr>
            <w:tcW w:w="4498" w:type="dxa"/>
            <w:shd w:val="clear" w:color="auto" w:fill="auto"/>
          </w:tcPr>
          <w:p w14:paraId="2947EAC9" w14:textId="77777777" w:rsidR="009C226F" w:rsidRPr="00D153EC" w:rsidRDefault="009C226F" w:rsidP="00283F79">
            <w:pPr>
              <w:widowControl w:val="0"/>
              <w:tabs>
                <w:tab w:val="left" w:pos="1985"/>
              </w:tabs>
              <w:spacing w:after="0" w:line="240" w:lineRule="auto"/>
              <w:jc w:val="both"/>
              <w:rPr>
                <w:rFonts w:cstheme="minorHAnsi"/>
              </w:rPr>
            </w:pPr>
          </w:p>
        </w:tc>
      </w:tr>
      <w:tr w:rsidR="009C226F" w:rsidRPr="00D153EC" w14:paraId="708C487F" w14:textId="77777777" w:rsidTr="00283F79">
        <w:tc>
          <w:tcPr>
            <w:tcW w:w="1837" w:type="dxa"/>
          </w:tcPr>
          <w:p w14:paraId="71570127"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4</w:t>
            </w:r>
          </w:p>
        </w:tc>
        <w:tc>
          <w:tcPr>
            <w:tcW w:w="284" w:type="dxa"/>
          </w:tcPr>
          <w:p w14:paraId="31D42650"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32CE8954" w14:textId="77777777" w:rsidR="009C226F" w:rsidRPr="00D153EC" w:rsidRDefault="009C226F" w:rsidP="00283F79">
            <w:pPr>
              <w:widowControl w:val="0"/>
              <w:tabs>
                <w:tab w:val="left" w:pos="1985"/>
              </w:tabs>
              <w:autoSpaceDE w:val="0"/>
              <w:autoSpaceDN w:val="0"/>
              <w:adjustRightInd w:val="0"/>
              <w:spacing w:after="0" w:line="240" w:lineRule="auto"/>
              <w:jc w:val="both"/>
              <w:rPr>
                <w:rFonts w:eastAsia="Times New Roman" w:cstheme="minorHAnsi"/>
                <w:lang w:eastAsia="pl-PL"/>
              </w:rPr>
            </w:pPr>
            <w:r w:rsidRPr="00D153EC">
              <w:rPr>
                <w:rFonts w:eastAsia="Times New Roman" w:cstheme="minorHAnsi"/>
                <w:lang w:eastAsia="pl-PL"/>
              </w:rPr>
              <w:t>Projektowane postanowienia umowy</w:t>
            </w:r>
          </w:p>
        </w:tc>
        <w:tc>
          <w:tcPr>
            <w:tcW w:w="284" w:type="dxa"/>
            <w:shd w:val="clear" w:color="auto" w:fill="auto"/>
          </w:tcPr>
          <w:p w14:paraId="3877332F" w14:textId="77777777" w:rsidR="009C226F" w:rsidRPr="00D153EC" w:rsidRDefault="009C226F" w:rsidP="00283F79">
            <w:pPr>
              <w:widowControl w:val="0"/>
              <w:tabs>
                <w:tab w:val="left" w:pos="1985"/>
              </w:tabs>
              <w:spacing w:after="0" w:line="240" w:lineRule="auto"/>
              <w:rPr>
                <w:rFonts w:eastAsia="Times New Roman" w:cstheme="minorHAnsi"/>
                <w:lang w:eastAsia="pl-PL"/>
              </w:rPr>
            </w:pPr>
          </w:p>
        </w:tc>
        <w:tc>
          <w:tcPr>
            <w:tcW w:w="864" w:type="dxa"/>
            <w:shd w:val="clear" w:color="auto" w:fill="auto"/>
          </w:tcPr>
          <w:p w14:paraId="4FF3597B" w14:textId="77777777" w:rsidR="009C226F" w:rsidRPr="00D153EC" w:rsidRDefault="009C226F" w:rsidP="00283F79">
            <w:pPr>
              <w:widowControl w:val="0"/>
              <w:tabs>
                <w:tab w:val="left" w:pos="1985"/>
              </w:tabs>
              <w:spacing w:after="0" w:line="240" w:lineRule="auto"/>
              <w:rPr>
                <w:rFonts w:cstheme="minorHAnsi"/>
              </w:rPr>
            </w:pPr>
          </w:p>
        </w:tc>
        <w:tc>
          <w:tcPr>
            <w:tcW w:w="4498" w:type="dxa"/>
            <w:shd w:val="clear" w:color="auto" w:fill="auto"/>
          </w:tcPr>
          <w:p w14:paraId="45BCA17E" w14:textId="77777777" w:rsidR="009C226F" w:rsidRPr="00D153EC" w:rsidRDefault="009C226F" w:rsidP="00283F79">
            <w:pPr>
              <w:widowControl w:val="0"/>
              <w:tabs>
                <w:tab w:val="left" w:pos="1985"/>
              </w:tabs>
              <w:spacing w:after="0" w:line="240" w:lineRule="auto"/>
              <w:rPr>
                <w:rFonts w:cstheme="minorHAnsi"/>
              </w:rPr>
            </w:pPr>
          </w:p>
        </w:tc>
      </w:tr>
      <w:tr w:rsidR="009C226F" w:rsidRPr="00D153EC" w14:paraId="6174DFE1" w14:textId="77777777" w:rsidTr="00283F79">
        <w:trPr>
          <w:gridAfter w:val="3"/>
          <w:wAfter w:w="5646" w:type="dxa"/>
        </w:trPr>
        <w:tc>
          <w:tcPr>
            <w:tcW w:w="1837" w:type="dxa"/>
          </w:tcPr>
          <w:p w14:paraId="50C6154A"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5</w:t>
            </w:r>
          </w:p>
        </w:tc>
        <w:tc>
          <w:tcPr>
            <w:tcW w:w="284" w:type="dxa"/>
          </w:tcPr>
          <w:p w14:paraId="5A2B9A1D"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55C42965" w14:textId="77777777" w:rsidR="009C226F" w:rsidRPr="00D153EC" w:rsidRDefault="009C226F" w:rsidP="00283F79">
            <w:pPr>
              <w:widowControl w:val="0"/>
              <w:tabs>
                <w:tab w:val="left" w:pos="1985"/>
              </w:tabs>
              <w:autoSpaceDE w:val="0"/>
              <w:autoSpaceDN w:val="0"/>
              <w:adjustRightInd w:val="0"/>
              <w:spacing w:after="0" w:line="240" w:lineRule="auto"/>
              <w:jc w:val="both"/>
              <w:rPr>
                <w:rFonts w:eastAsia="Times New Roman" w:cstheme="minorHAnsi"/>
                <w:lang w:eastAsia="pl-PL"/>
              </w:rPr>
            </w:pPr>
            <w:r w:rsidRPr="00D153EC">
              <w:rPr>
                <w:rFonts w:cstheme="minorHAnsi"/>
              </w:rPr>
              <w:t>O</w:t>
            </w:r>
            <w:r w:rsidRPr="00D153EC">
              <w:rPr>
                <w:rFonts w:eastAsia="Times New Roman" w:cstheme="minorHAnsi"/>
                <w:lang w:eastAsia="pl-PL"/>
              </w:rPr>
              <w:t>świadczenie wykonawców wspólnie ubiegających się o udzielenie zamówienia</w:t>
            </w:r>
          </w:p>
        </w:tc>
      </w:tr>
      <w:tr w:rsidR="009C226F" w:rsidRPr="00D153EC" w14:paraId="5AABA49C" w14:textId="77777777" w:rsidTr="00283F79">
        <w:trPr>
          <w:gridAfter w:val="3"/>
          <w:wAfter w:w="5646" w:type="dxa"/>
        </w:trPr>
        <w:tc>
          <w:tcPr>
            <w:tcW w:w="1837" w:type="dxa"/>
          </w:tcPr>
          <w:p w14:paraId="5BBDB2EC"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6</w:t>
            </w:r>
          </w:p>
        </w:tc>
        <w:tc>
          <w:tcPr>
            <w:tcW w:w="284" w:type="dxa"/>
          </w:tcPr>
          <w:p w14:paraId="1785EF10"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0830FECD" w14:textId="77777777" w:rsidR="009C226F" w:rsidRPr="00D153EC" w:rsidRDefault="009C226F" w:rsidP="00283F79">
            <w:pPr>
              <w:spacing w:after="0" w:line="240" w:lineRule="auto"/>
              <w:rPr>
                <w:rFonts w:eastAsia="Times New Roman" w:cstheme="minorHAnsi"/>
                <w:lang w:eastAsia="pl-PL"/>
              </w:rPr>
            </w:pPr>
            <w:r w:rsidRPr="00D153EC">
              <w:rPr>
                <w:rFonts w:eastAsia="Times New Roman" w:cstheme="minorHAnsi"/>
                <w:lang w:eastAsia="pl-PL"/>
              </w:rPr>
              <w:t xml:space="preserve">Oświadczenie Wykonawcy </w:t>
            </w:r>
            <w:r w:rsidRPr="00D153EC">
              <w:t>o aktualności informacji zawartych w JEDZ</w:t>
            </w:r>
          </w:p>
        </w:tc>
      </w:tr>
      <w:tr w:rsidR="009C226F" w:rsidRPr="00D153EC" w14:paraId="1F239B68" w14:textId="77777777" w:rsidTr="00283F79">
        <w:trPr>
          <w:gridAfter w:val="3"/>
          <w:wAfter w:w="5646" w:type="dxa"/>
        </w:trPr>
        <w:tc>
          <w:tcPr>
            <w:tcW w:w="1837" w:type="dxa"/>
          </w:tcPr>
          <w:p w14:paraId="05D6DFF9"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7</w:t>
            </w:r>
          </w:p>
        </w:tc>
        <w:tc>
          <w:tcPr>
            <w:tcW w:w="284" w:type="dxa"/>
          </w:tcPr>
          <w:p w14:paraId="1F5B0B22"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02C6C942" w14:textId="77777777" w:rsidR="009C226F" w:rsidRPr="00D153EC" w:rsidRDefault="009C226F" w:rsidP="00283F79">
            <w:pPr>
              <w:spacing w:after="0" w:line="240" w:lineRule="auto"/>
            </w:pPr>
            <w:r w:rsidRPr="00D153EC">
              <w:t>Oświadczenie o grupie kapitałowej</w:t>
            </w:r>
          </w:p>
        </w:tc>
      </w:tr>
      <w:tr w:rsidR="009C226F" w:rsidRPr="00D153EC" w14:paraId="6A7EEAAB" w14:textId="77777777" w:rsidTr="00283F79">
        <w:trPr>
          <w:gridAfter w:val="3"/>
          <w:wAfter w:w="5646" w:type="dxa"/>
        </w:trPr>
        <w:tc>
          <w:tcPr>
            <w:tcW w:w="1837" w:type="dxa"/>
          </w:tcPr>
          <w:p w14:paraId="340DA1A0"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8</w:t>
            </w:r>
          </w:p>
        </w:tc>
        <w:tc>
          <w:tcPr>
            <w:tcW w:w="284" w:type="dxa"/>
          </w:tcPr>
          <w:p w14:paraId="09FE547D"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7CFBFF52" w14:textId="77777777" w:rsidR="009C226F" w:rsidRPr="00D153EC" w:rsidRDefault="009C226F" w:rsidP="00283F79">
            <w:pPr>
              <w:spacing w:after="0" w:line="240" w:lineRule="auto"/>
            </w:pPr>
            <w:r w:rsidRPr="00D153EC">
              <w:t>Oświadczenie Wykonawcy z art. 5k oraz art. 7 ust 1</w:t>
            </w:r>
          </w:p>
        </w:tc>
      </w:tr>
      <w:tr w:rsidR="009C226F" w:rsidRPr="00D153EC" w14:paraId="4493E7A0" w14:textId="77777777" w:rsidTr="00283F79">
        <w:trPr>
          <w:gridAfter w:val="3"/>
          <w:wAfter w:w="5646" w:type="dxa"/>
        </w:trPr>
        <w:tc>
          <w:tcPr>
            <w:tcW w:w="1837" w:type="dxa"/>
          </w:tcPr>
          <w:p w14:paraId="21FD81F5"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9</w:t>
            </w:r>
          </w:p>
        </w:tc>
        <w:tc>
          <w:tcPr>
            <w:tcW w:w="284" w:type="dxa"/>
          </w:tcPr>
          <w:p w14:paraId="156F53B2"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6AEA9646" w14:textId="77777777" w:rsidR="009C226F" w:rsidRPr="00D153EC" w:rsidRDefault="009C226F" w:rsidP="00283F79">
            <w:pPr>
              <w:spacing w:after="0" w:line="240" w:lineRule="auto"/>
            </w:pPr>
            <w:r w:rsidRPr="00D153EC">
              <w:t>Oświadczenia podmiotu udostępniającego zasoby z art. 5k oraz art. 7 ust. 1</w:t>
            </w:r>
          </w:p>
        </w:tc>
      </w:tr>
      <w:tr w:rsidR="009C226F" w:rsidRPr="00D153EC" w14:paraId="32E80C2D" w14:textId="77777777" w:rsidTr="00283F79">
        <w:trPr>
          <w:gridAfter w:val="3"/>
          <w:wAfter w:w="5646" w:type="dxa"/>
        </w:trPr>
        <w:tc>
          <w:tcPr>
            <w:tcW w:w="1837" w:type="dxa"/>
          </w:tcPr>
          <w:p w14:paraId="7929CA0D"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t>Załącznik nr 10</w:t>
            </w:r>
          </w:p>
        </w:tc>
        <w:tc>
          <w:tcPr>
            <w:tcW w:w="284" w:type="dxa"/>
          </w:tcPr>
          <w:p w14:paraId="53394843"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w:t>
            </w:r>
          </w:p>
        </w:tc>
        <w:tc>
          <w:tcPr>
            <w:tcW w:w="6384" w:type="dxa"/>
          </w:tcPr>
          <w:p w14:paraId="57960FC6" w14:textId="4A3E343D" w:rsidR="009C226F" w:rsidRPr="00D153EC" w:rsidRDefault="009C226F" w:rsidP="00283F79">
            <w:pPr>
              <w:spacing w:after="0" w:line="240" w:lineRule="auto"/>
            </w:pPr>
            <w:r w:rsidRPr="00D153EC">
              <w:t xml:space="preserve">Wykaz dostaw </w:t>
            </w:r>
          </w:p>
        </w:tc>
      </w:tr>
      <w:tr w:rsidR="009C226F" w:rsidRPr="00910A27" w14:paraId="2CA78F1A" w14:textId="77777777" w:rsidTr="00283F79">
        <w:trPr>
          <w:gridAfter w:val="3"/>
          <w:wAfter w:w="5646" w:type="dxa"/>
        </w:trPr>
        <w:tc>
          <w:tcPr>
            <w:tcW w:w="1837" w:type="dxa"/>
          </w:tcPr>
          <w:p w14:paraId="0B27EDBF" w14:textId="77777777" w:rsidR="009C226F" w:rsidRPr="004E12D4" w:rsidRDefault="009C226F" w:rsidP="00283F79">
            <w:pPr>
              <w:widowControl w:val="0"/>
              <w:tabs>
                <w:tab w:val="left" w:pos="1985"/>
              </w:tabs>
              <w:autoSpaceDE w:val="0"/>
              <w:autoSpaceDN w:val="0"/>
              <w:adjustRightInd w:val="0"/>
              <w:spacing w:after="0" w:line="240" w:lineRule="auto"/>
              <w:rPr>
                <w:rFonts w:eastAsia="Times New Roman" w:cstheme="minorHAnsi"/>
                <w:bCs/>
                <w:lang w:eastAsia="pl-PL"/>
              </w:rPr>
            </w:pPr>
            <w:r w:rsidRPr="004E12D4">
              <w:rPr>
                <w:rFonts w:eastAsia="Times New Roman" w:cstheme="minorHAnsi"/>
                <w:bCs/>
                <w:lang w:eastAsia="pl-PL"/>
              </w:rPr>
              <w:lastRenderedPageBreak/>
              <w:t>Załącznik nr 11</w:t>
            </w:r>
          </w:p>
        </w:tc>
        <w:tc>
          <w:tcPr>
            <w:tcW w:w="284" w:type="dxa"/>
          </w:tcPr>
          <w:p w14:paraId="15D8723C" w14:textId="77777777" w:rsidR="009C226F" w:rsidRPr="00D153EC" w:rsidRDefault="009C226F" w:rsidP="00283F79">
            <w:pPr>
              <w:widowControl w:val="0"/>
              <w:autoSpaceDE w:val="0"/>
              <w:autoSpaceDN w:val="0"/>
              <w:adjustRightInd w:val="0"/>
              <w:spacing w:after="0" w:line="240" w:lineRule="auto"/>
              <w:jc w:val="center"/>
              <w:rPr>
                <w:rFonts w:eastAsia="Times New Roman" w:cstheme="minorHAnsi"/>
                <w:lang w:eastAsia="pl-PL"/>
              </w:rPr>
            </w:pPr>
            <w:r w:rsidRPr="00D153EC">
              <w:rPr>
                <w:rFonts w:eastAsia="Times New Roman" w:cstheme="minorHAnsi"/>
                <w:lang w:eastAsia="pl-PL"/>
              </w:rPr>
              <w:t xml:space="preserve">- </w:t>
            </w:r>
          </w:p>
        </w:tc>
        <w:tc>
          <w:tcPr>
            <w:tcW w:w="6384" w:type="dxa"/>
          </w:tcPr>
          <w:p w14:paraId="2BA323F7" w14:textId="344C0BA2" w:rsidR="009C226F" w:rsidRPr="000A1804" w:rsidRDefault="000A1804" w:rsidP="00283F79">
            <w:pPr>
              <w:spacing w:after="0" w:line="240" w:lineRule="auto"/>
              <w:rPr>
                <w:bCs/>
              </w:rPr>
            </w:pPr>
            <w:r w:rsidRPr="00D153EC">
              <w:rPr>
                <w:rFonts w:ascii="Calibri" w:hAnsi="Calibri" w:cs="Calibri"/>
                <w:bCs/>
              </w:rPr>
              <w:t>Wykaz osób skierowanych przez Wykonawcę do realizacji zamówienia publicznego</w:t>
            </w:r>
          </w:p>
        </w:tc>
      </w:tr>
    </w:tbl>
    <w:p w14:paraId="0FB092A0" w14:textId="77777777" w:rsidR="00BB18BF" w:rsidRPr="00B6482F" w:rsidRDefault="00BB18BF" w:rsidP="00BB18BF">
      <w:pPr>
        <w:spacing w:after="0"/>
        <w:jc w:val="both"/>
        <w:rPr>
          <w:rFonts w:cstheme="minorHAnsi"/>
        </w:rPr>
      </w:pPr>
    </w:p>
    <w:sectPr w:rsidR="00BB18BF" w:rsidRPr="00B6482F" w:rsidSect="00544B4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E489" w14:textId="77777777" w:rsidR="00444534" w:rsidRDefault="00444534">
      <w:pPr>
        <w:spacing w:after="0" w:line="240" w:lineRule="auto"/>
      </w:pPr>
      <w:r>
        <w:separator/>
      </w:r>
    </w:p>
  </w:endnote>
  <w:endnote w:type="continuationSeparator" w:id="0">
    <w:p w14:paraId="30366F18" w14:textId="77777777" w:rsidR="00444534" w:rsidRDefault="0044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410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27890401" w14:textId="071FD110" w:rsidR="00A9305B" w:rsidRPr="00A9305B" w:rsidRDefault="00A9305B">
            <w:pPr>
              <w:pStyle w:val="Stopka"/>
              <w:jc w:val="right"/>
              <w:rPr>
                <w:sz w:val="20"/>
                <w:szCs w:val="20"/>
              </w:rPr>
            </w:pPr>
            <w:r w:rsidRPr="00A9305B">
              <w:rPr>
                <w:sz w:val="20"/>
                <w:szCs w:val="20"/>
              </w:rPr>
              <w:t xml:space="preserve">Strona </w:t>
            </w:r>
            <w:r w:rsidRPr="00A9305B">
              <w:rPr>
                <w:sz w:val="20"/>
                <w:szCs w:val="20"/>
              </w:rPr>
              <w:fldChar w:fldCharType="begin"/>
            </w:r>
            <w:r w:rsidRPr="00A9305B">
              <w:rPr>
                <w:sz w:val="20"/>
                <w:szCs w:val="20"/>
              </w:rPr>
              <w:instrText>PAGE</w:instrText>
            </w:r>
            <w:r w:rsidRPr="00A9305B">
              <w:rPr>
                <w:sz w:val="20"/>
                <w:szCs w:val="20"/>
              </w:rPr>
              <w:fldChar w:fldCharType="separate"/>
            </w:r>
            <w:r w:rsidRPr="00A9305B">
              <w:rPr>
                <w:sz w:val="20"/>
                <w:szCs w:val="20"/>
              </w:rPr>
              <w:t>2</w:t>
            </w:r>
            <w:r w:rsidRPr="00A9305B">
              <w:rPr>
                <w:sz w:val="20"/>
                <w:szCs w:val="20"/>
              </w:rPr>
              <w:fldChar w:fldCharType="end"/>
            </w:r>
            <w:r w:rsidRPr="00A9305B">
              <w:rPr>
                <w:sz w:val="20"/>
                <w:szCs w:val="20"/>
              </w:rPr>
              <w:t xml:space="preserve"> z </w:t>
            </w:r>
            <w:r w:rsidRPr="00A9305B">
              <w:rPr>
                <w:sz w:val="20"/>
                <w:szCs w:val="20"/>
              </w:rPr>
              <w:fldChar w:fldCharType="begin"/>
            </w:r>
            <w:r w:rsidRPr="00A9305B">
              <w:rPr>
                <w:sz w:val="20"/>
                <w:szCs w:val="20"/>
              </w:rPr>
              <w:instrText>NUMPAGES</w:instrText>
            </w:r>
            <w:r w:rsidRPr="00A9305B">
              <w:rPr>
                <w:sz w:val="20"/>
                <w:szCs w:val="20"/>
              </w:rPr>
              <w:fldChar w:fldCharType="separate"/>
            </w:r>
            <w:r w:rsidRPr="00A9305B">
              <w:rPr>
                <w:sz w:val="20"/>
                <w:szCs w:val="20"/>
              </w:rPr>
              <w:t>2</w:t>
            </w:r>
            <w:r w:rsidRPr="00A9305B">
              <w:rPr>
                <w:sz w:val="20"/>
                <w:szCs w:val="20"/>
              </w:rPr>
              <w:fldChar w:fldCharType="end"/>
            </w:r>
          </w:p>
        </w:sdtContent>
      </w:sdt>
    </w:sdtContent>
  </w:sdt>
  <w:p w14:paraId="09CD4BD4" w14:textId="77777777" w:rsidR="009269C1" w:rsidRDefault="009269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Content>
      <w:sdt>
        <w:sdtPr>
          <w:id w:val="1644853584"/>
          <w:docPartObj>
            <w:docPartGallery w:val="Page Numbers (Top of Page)"/>
            <w:docPartUnique/>
          </w:docPartObj>
        </w:sdtPr>
        <w:sdtContent>
          <w:p w14:paraId="4ABA790D" w14:textId="77777777" w:rsidR="009269C1"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9269C1" w:rsidRDefault="009269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96E1" w14:textId="77777777" w:rsidR="00444534" w:rsidRDefault="00444534">
      <w:pPr>
        <w:spacing w:after="0" w:line="240" w:lineRule="auto"/>
      </w:pPr>
      <w:r>
        <w:separator/>
      </w:r>
    </w:p>
  </w:footnote>
  <w:footnote w:type="continuationSeparator" w:id="0">
    <w:p w14:paraId="1ACE08A1" w14:textId="77777777" w:rsidR="00444534" w:rsidRDefault="00444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4E73" w14:textId="77777777" w:rsidR="009269C1" w:rsidRDefault="009269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99A0284A"/>
    <w:name w:val="WW8Num10"/>
    <w:lvl w:ilvl="0">
      <w:start w:val="1"/>
      <w:numFmt w:val="decimal"/>
      <w:lvlText w:val="%1."/>
      <w:lvlJc w:val="left"/>
      <w:pPr>
        <w:tabs>
          <w:tab w:val="num" w:pos="360"/>
        </w:tabs>
        <w:ind w:left="720" w:hanging="360"/>
      </w:pPr>
      <w:rPr>
        <w:b w:val="0"/>
        <w:i w:val="0"/>
        <w:sz w:val="22"/>
        <w:szCs w:val="22"/>
      </w:rPr>
    </w:lvl>
    <w:lvl w:ilvl="1">
      <w:start w:val="1"/>
      <w:numFmt w:val="decimal"/>
      <w:lvlText w:val="%2."/>
      <w:lvlJc w:val="left"/>
      <w:pPr>
        <w:tabs>
          <w:tab w:val="num" w:pos="360"/>
        </w:tabs>
        <w:ind w:left="880" w:hanging="360"/>
      </w:pPr>
    </w:lvl>
    <w:lvl w:ilvl="2">
      <w:start w:val="1"/>
      <w:numFmt w:val="decimal"/>
      <w:lvlText w:val="%1.%2.%3."/>
      <w:lvlJc w:val="left"/>
      <w:pPr>
        <w:tabs>
          <w:tab w:val="num" w:pos="360"/>
        </w:tabs>
        <w:ind w:left="1240" w:hanging="720"/>
      </w:pPr>
    </w:lvl>
    <w:lvl w:ilvl="3">
      <w:start w:val="1"/>
      <w:numFmt w:val="decimal"/>
      <w:lvlText w:val="%1.%2.%3.%4."/>
      <w:lvlJc w:val="left"/>
      <w:pPr>
        <w:tabs>
          <w:tab w:val="num" w:pos="360"/>
        </w:tabs>
        <w:ind w:left="1240" w:hanging="720"/>
      </w:pPr>
    </w:lvl>
    <w:lvl w:ilvl="4">
      <w:start w:val="1"/>
      <w:numFmt w:val="decimal"/>
      <w:lvlText w:val="%1.%2.%3.%4.%5."/>
      <w:lvlJc w:val="left"/>
      <w:pPr>
        <w:tabs>
          <w:tab w:val="num" w:pos="360"/>
        </w:tabs>
        <w:ind w:left="1600" w:hanging="1080"/>
      </w:pPr>
    </w:lvl>
    <w:lvl w:ilvl="5">
      <w:start w:val="1"/>
      <w:numFmt w:val="decimal"/>
      <w:lvlText w:val="%1.%2.%3.%4.%5.%6."/>
      <w:lvlJc w:val="left"/>
      <w:pPr>
        <w:tabs>
          <w:tab w:val="num" w:pos="360"/>
        </w:tabs>
        <w:ind w:left="1600" w:hanging="1080"/>
      </w:pPr>
    </w:lvl>
    <w:lvl w:ilvl="6">
      <w:start w:val="1"/>
      <w:numFmt w:val="decimal"/>
      <w:lvlText w:val="%1.%2.%3.%4.%5.%6.%7."/>
      <w:lvlJc w:val="left"/>
      <w:pPr>
        <w:tabs>
          <w:tab w:val="num" w:pos="360"/>
        </w:tabs>
        <w:ind w:left="1960" w:hanging="1440"/>
      </w:pPr>
    </w:lvl>
    <w:lvl w:ilvl="7">
      <w:start w:val="1"/>
      <w:numFmt w:val="decimal"/>
      <w:lvlText w:val="%1.%2.%3.%4.%5.%6.%7.%8."/>
      <w:lvlJc w:val="left"/>
      <w:pPr>
        <w:tabs>
          <w:tab w:val="num" w:pos="360"/>
        </w:tabs>
        <w:ind w:left="1960" w:hanging="1440"/>
      </w:pPr>
    </w:lvl>
    <w:lvl w:ilvl="8">
      <w:start w:val="1"/>
      <w:numFmt w:val="decimal"/>
      <w:lvlText w:val="%1.%2.%3.%4.%5.%6.%7.%8.%9."/>
      <w:lvlJc w:val="left"/>
      <w:pPr>
        <w:tabs>
          <w:tab w:val="num" w:pos="360"/>
        </w:tabs>
        <w:ind w:left="2320" w:hanging="1800"/>
      </w:pPr>
    </w:lvl>
  </w:abstractNum>
  <w:abstractNum w:abstractNumId="1" w15:restartNumberingAfterBreak="0">
    <w:nsid w:val="0000000B"/>
    <w:multiLevelType w:val="singleLevel"/>
    <w:tmpl w:val="ECC8468C"/>
    <w:name w:val="WW8Num11"/>
    <w:lvl w:ilvl="0">
      <w:start w:val="1"/>
      <w:numFmt w:val="lowerLetter"/>
      <w:lvlText w:val="%1)"/>
      <w:lvlJc w:val="left"/>
      <w:pPr>
        <w:tabs>
          <w:tab w:val="num" w:pos="0"/>
        </w:tabs>
        <w:ind w:left="1776" w:hanging="360"/>
      </w:pPr>
      <w:rPr>
        <w:b w:val="0"/>
        <w:bCs/>
        <w:color w:val="auto"/>
      </w:rPr>
    </w:lvl>
  </w:abstractNum>
  <w:abstractNum w:abstractNumId="2" w15:restartNumberingAfterBreak="0">
    <w:nsid w:val="02081A65"/>
    <w:multiLevelType w:val="multilevel"/>
    <w:tmpl w:val="0700F6D0"/>
    <w:lvl w:ilvl="0">
      <w:start w:val="1"/>
      <w:numFmt w:val="decimal"/>
      <w:lvlText w:val="%1."/>
      <w:lvlJc w:val="left"/>
      <w:pPr>
        <w:ind w:left="836" w:hanging="360"/>
      </w:pPr>
      <w:rPr>
        <w:rFonts w:hint="default"/>
        <w:b w:val="0"/>
        <w:sz w:val="22"/>
        <w:szCs w:val="22"/>
      </w:rPr>
    </w:lvl>
    <w:lvl w:ilvl="1">
      <w:start w:val="1"/>
      <w:numFmt w:val="decimal"/>
      <w:isLgl/>
      <w:lvlText w:val="%1.%2"/>
      <w:lvlJc w:val="left"/>
      <w:pPr>
        <w:ind w:left="836" w:hanging="360"/>
      </w:pPr>
      <w:rPr>
        <w:rFonts w:hint="default"/>
        <w:b/>
      </w:rPr>
    </w:lvl>
    <w:lvl w:ilvl="2">
      <w:start w:val="1"/>
      <w:numFmt w:val="decimal"/>
      <w:isLgl/>
      <w:lvlText w:val="%1.%2.%3"/>
      <w:lvlJc w:val="left"/>
      <w:pPr>
        <w:ind w:left="1196" w:hanging="720"/>
      </w:pPr>
      <w:rPr>
        <w:rFonts w:hint="default"/>
        <w:b/>
      </w:rPr>
    </w:lvl>
    <w:lvl w:ilvl="3">
      <w:start w:val="1"/>
      <w:numFmt w:val="decimal"/>
      <w:isLgl/>
      <w:lvlText w:val="%1.%2.%3.%4"/>
      <w:lvlJc w:val="left"/>
      <w:pPr>
        <w:ind w:left="1196" w:hanging="720"/>
      </w:pPr>
      <w:rPr>
        <w:rFonts w:hint="default"/>
        <w:b/>
      </w:rPr>
    </w:lvl>
    <w:lvl w:ilvl="4">
      <w:start w:val="1"/>
      <w:numFmt w:val="decimal"/>
      <w:isLgl/>
      <w:lvlText w:val="%1.%2.%3.%4.%5"/>
      <w:lvlJc w:val="left"/>
      <w:pPr>
        <w:ind w:left="1556" w:hanging="1080"/>
      </w:pPr>
      <w:rPr>
        <w:rFonts w:hint="default"/>
        <w:b/>
      </w:rPr>
    </w:lvl>
    <w:lvl w:ilvl="5">
      <w:start w:val="1"/>
      <w:numFmt w:val="decimal"/>
      <w:isLgl/>
      <w:lvlText w:val="%1.%2.%3.%4.%5.%6"/>
      <w:lvlJc w:val="left"/>
      <w:pPr>
        <w:ind w:left="1556" w:hanging="1080"/>
      </w:pPr>
      <w:rPr>
        <w:rFonts w:hint="default"/>
        <w:b/>
      </w:rPr>
    </w:lvl>
    <w:lvl w:ilvl="6">
      <w:start w:val="1"/>
      <w:numFmt w:val="decimal"/>
      <w:isLgl/>
      <w:lvlText w:val="%1.%2.%3.%4.%5.%6.%7"/>
      <w:lvlJc w:val="left"/>
      <w:pPr>
        <w:ind w:left="1916" w:hanging="1440"/>
      </w:pPr>
      <w:rPr>
        <w:rFonts w:hint="default"/>
        <w:b/>
      </w:rPr>
    </w:lvl>
    <w:lvl w:ilvl="7">
      <w:start w:val="1"/>
      <w:numFmt w:val="decimal"/>
      <w:isLgl/>
      <w:lvlText w:val="%1.%2.%3.%4.%5.%6.%7.%8"/>
      <w:lvlJc w:val="left"/>
      <w:pPr>
        <w:ind w:left="1916" w:hanging="1440"/>
      </w:pPr>
      <w:rPr>
        <w:rFonts w:hint="default"/>
        <w:b/>
      </w:rPr>
    </w:lvl>
    <w:lvl w:ilvl="8">
      <w:start w:val="1"/>
      <w:numFmt w:val="decimal"/>
      <w:isLgl/>
      <w:lvlText w:val="%1.%2.%3.%4.%5.%6.%7.%8.%9"/>
      <w:lvlJc w:val="left"/>
      <w:pPr>
        <w:ind w:left="1916" w:hanging="1440"/>
      </w:pPr>
      <w:rPr>
        <w:rFonts w:hint="default"/>
        <w:b/>
      </w:rPr>
    </w:lvl>
  </w:abstractNum>
  <w:abstractNum w:abstractNumId="3" w15:restartNumberingAfterBreak="0">
    <w:nsid w:val="065945EA"/>
    <w:multiLevelType w:val="multilevel"/>
    <w:tmpl w:val="EDD250E0"/>
    <w:lvl w:ilvl="0">
      <w:start w:val="1"/>
      <w:numFmt w:val="decimal"/>
      <w:lvlText w:val="%1."/>
      <w:lvlJc w:val="right"/>
      <w:pPr>
        <w:tabs>
          <w:tab w:val="num" w:pos="720"/>
        </w:tabs>
        <w:ind w:left="720" w:hanging="360"/>
      </w:pPr>
      <w:rPr>
        <w:rFonts w:asciiTheme="minorHAnsi" w:eastAsia="Calibri" w:hAnsiTheme="minorHAnsi" w:cs="Arial" w:hint="default"/>
      </w:rPr>
    </w:lvl>
    <w:lvl w:ilvl="1">
      <w:start w:val="1"/>
      <w:numFmt w:val="decimal"/>
      <w:lvlText w:val="%2."/>
      <w:lvlJc w:val="left"/>
      <w:pPr>
        <w:tabs>
          <w:tab w:val="num" w:pos="720"/>
        </w:tabs>
        <w:ind w:left="720" w:hanging="720"/>
      </w:pPr>
    </w:lvl>
    <w:lvl w:ilvl="2">
      <w:start w:val="1"/>
      <w:numFmt w:val="decimal"/>
      <w:lvlText w:val="%3."/>
      <w:lvlJc w:val="left"/>
      <w:pPr>
        <w:tabs>
          <w:tab w:val="num" w:pos="1620"/>
        </w:tabs>
        <w:ind w:left="1620" w:hanging="720"/>
      </w:pPr>
      <w:rPr>
        <w:sz w:val="20"/>
        <w:szCs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 w15:restartNumberingAfterBreak="0">
    <w:nsid w:val="07211D42"/>
    <w:multiLevelType w:val="multilevel"/>
    <w:tmpl w:val="23026A86"/>
    <w:lvl w:ilvl="0">
      <w:start w:val="2"/>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360"/>
        </w:tabs>
        <w:ind w:left="360" w:hanging="360"/>
      </w:pPr>
      <w:rPr>
        <w:rFonts w:eastAsia="Times New Roman" w:cs="Arial" w:hint="default"/>
        <w:b w:val="0"/>
        <w:i w:val="0"/>
        <w:sz w:val="20"/>
        <w:szCs w:val="20"/>
      </w:rPr>
    </w:lvl>
    <w:lvl w:ilvl="2">
      <w:start w:val="1"/>
      <w:numFmt w:val="decimal"/>
      <w:lvlText w:val="%3."/>
      <w:lvlJc w:val="left"/>
      <w:pPr>
        <w:tabs>
          <w:tab w:val="num" w:pos="454"/>
        </w:tabs>
        <w:ind w:left="454" w:hanging="454"/>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CAD799E"/>
    <w:multiLevelType w:val="multilevel"/>
    <w:tmpl w:val="E4B81F3C"/>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15:restartNumberingAfterBreak="0">
    <w:nsid w:val="0D866E76"/>
    <w:multiLevelType w:val="multilevel"/>
    <w:tmpl w:val="30B8700C"/>
    <w:lvl w:ilvl="0">
      <w:start w:val="1"/>
      <w:numFmt w:val="decimal"/>
      <w:lvlText w:val="%1."/>
      <w:lvlJc w:val="left"/>
      <w:pPr>
        <w:ind w:left="766" w:hanging="340"/>
      </w:pPr>
      <w:rPr>
        <w:rFonts w:hint="default"/>
        <w:b w:val="0"/>
        <w:i w:val="0"/>
        <w:sz w:val="22"/>
        <w:szCs w:val="22"/>
      </w:rPr>
    </w:lvl>
    <w:lvl w:ilvl="1">
      <w:start w:val="1"/>
      <w:numFmt w:val="decimal"/>
      <w:lvlText w:val="%2."/>
      <w:lvlJc w:val="left"/>
      <w:pPr>
        <w:ind w:left="766" w:hanging="340"/>
      </w:pPr>
      <w:rPr>
        <w:rFonts w:hint="default"/>
        <w:b w:val="0"/>
        <w:i w:val="0"/>
        <w:sz w:val="22"/>
        <w:szCs w:val="22"/>
      </w:rPr>
    </w:lvl>
    <w:lvl w:ilvl="2">
      <w:start w:val="1"/>
      <w:numFmt w:val="decimal"/>
      <w:lvlText w:val="%3)"/>
      <w:lvlJc w:val="left"/>
      <w:pPr>
        <w:ind w:left="2803" w:hanging="397"/>
      </w:pPr>
      <w:rPr>
        <w:rFonts w:hint="default"/>
        <w:b w:val="0"/>
        <w:i w:val="0"/>
      </w:rPr>
    </w:lvl>
    <w:lvl w:ilvl="3">
      <w:start w:val="1"/>
      <w:numFmt w:val="lowerLetter"/>
      <w:lvlText w:val="%4)"/>
      <w:lvlJc w:val="left"/>
      <w:pPr>
        <w:ind w:left="1779" w:hanging="360"/>
      </w:pPr>
      <w:rPr>
        <w:rFonts w:hint="default"/>
        <w:b w:val="0"/>
        <w:i w:val="0"/>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7" w15:restartNumberingAfterBreak="0">
    <w:nsid w:val="0E103A85"/>
    <w:multiLevelType w:val="multilevel"/>
    <w:tmpl w:val="A5BE1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4C1886"/>
    <w:multiLevelType w:val="multilevel"/>
    <w:tmpl w:val="8430C2B6"/>
    <w:lvl w:ilvl="0">
      <w:start w:val="2"/>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1211" w:hanging="360"/>
      </w:pPr>
      <w:rPr>
        <w:rFonts w:asciiTheme="minorHAnsi" w:hAnsiTheme="minorHAnsi" w:cstheme="minorHAnsi" w:hint="default"/>
        <w:sz w:val="22"/>
      </w:rPr>
    </w:lvl>
    <w:lvl w:ilvl="2">
      <w:start w:val="1"/>
      <w:numFmt w:val="decimal"/>
      <w:lvlText w:val="%1.%2.%3."/>
      <w:lvlJc w:val="left"/>
      <w:pPr>
        <w:ind w:left="2422" w:hanging="720"/>
      </w:pPr>
      <w:rPr>
        <w:rFonts w:asciiTheme="minorHAnsi" w:hAnsiTheme="minorHAnsi" w:cstheme="minorHAnsi" w:hint="default"/>
        <w:sz w:val="20"/>
      </w:rPr>
    </w:lvl>
    <w:lvl w:ilvl="3">
      <w:start w:val="1"/>
      <w:numFmt w:val="decimal"/>
      <w:lvlText w:val="%1.%2.%3.%4."/>
      <w:lvlJc w:val="left"/>
      <w:pPr>
        <w:ind w:left="3273" w:hanging="720"/>
      </w:pPr>
      <w:rPr>
        <w:rFonts w:asciiTheme="minorHAnsi" w:hAnsiTheme="minorHAnsi" w:cstheme="minorHAnsi" w:hint="default"/>
        <w:sz w:val="20"/>
      </w:rPr>
    </w:lvl>
    <w:lvl w:ilvl="4">
      <w:start w:val="1"/>
      <w:numFmt w:val="decimal"/>
      <w:lvlText w:val="%1.%2.%3.%4.%5."/>
      <w:lvlJc w:val="left"/>
      <w:pPr>
        <w:ind w:left="4484" w:hanging="1080"/>
      </w:pPr>
      <w:rPr>
        <w:rFonts w:asciiTheme="minorHAnsi" w:hAnsiTheme="minorHAnsi" w:cstheme="minorHAnsi" w:hint="default"/>
        <w:sz w:val="20"/>
      </w:rPr>
    </w:lvl>
    <w:lvl w:ilvl="5">
      <w:start w:val="1"/>
      <w:numFmt w:val="decimal"/>
      <w:lvlText w:val="%1.%2.%3.%4.%5.%6."/>
      <w:lvlJc w:val="left"/>
      <w:pPr>
        <w:ind w:left="5335" w:hanging="1080"/>
      </w:pPr>
      <w:rPr>
        <w:rFonts w:asciiTheme="minorHAnsi" w:hAnsiTheme="minorHAnsi" w:cstheme="minorHAnsi" w:hint="default"/>
        <w:sz w:val="20"/>
      </w:rPr>
    </w:lvl>
    <w:lvl w:ilvl="6">
      <w:start w:val="1"/>
      <w:numFmt w:val="decimal"/>
      <w:lvlText w:val="%1.%2.%3.%4.%5.%6.%7."/>
      <w:lvlJc w:val="left"/>
      <w:pPr>
        <w:ind w:left="6546" w:hanging="1440"/>
      </w:pPr>
      <w:rPr>
        <w:rFonts w:asciiTheme="minorHAnsi" w:hAnsiTheme="minorHAnsi" w:cstheme="minorHAnsi" w:hint="default"/>
        <w:sz w:val="20"/>
      </w:rPr>
    </w:lvl>
    <w:lvl w:ilvl="7">
      <w:start w:val="1"/>
      <w:numFmt w:val="decimal"/>
      <w:lvlText w:val="%1.%2.%3.%4.%5.%6.%7.%8."/>
      <w:lvlJc w:val="left"/>
      <w:pPr>
        <w:ind w:left="7397" w:hanging="1440"/>
      </w:pPr>
      <w:rPr>
        <w:rFonts w:asciiTheme="minorHAnsi" w:hAnsiTheme="minorHAnsi" w:cstheme="minorHAnsi" w:hint="default"/>
        <w:sz w:val="20"/>
      </w:rPr>
    </w:lvl>
    <w:lvl w:ilvl="8">
      <w:start w:val="1"/>
      <w:numFmt w:val="decimal"/>
      <w:lvlText w:val="%1.%2.%3.%4.%5.%6.%7.%8.%9."/>
      <w:lvlJc w:val="left"/>
      <w:pPr>
        <w:ind w:left="8608" w:hanging="1800"/>
      </w:pPr>
      <w:rPr>
        <w:rFonts w:asciiTheme="minorHAnsi" w:hAnsiTheme="minorHAnsi" w:cstheme="minorHAnsi" w:hint="default"/>
        <w:sz w:val="20"/>
      </w:rPr>
    </w:lvl>
  </w:abstractNum>
  <w:abstractNum w:abstractNumId="9" w15:restartNumberingAfterBreak="0">
    <w:nsid w:val="0F5D0B6C"/>
    <w:multiLevelType w:val="hybridMultilevel"/>
    <w:tmpl w:val="CD943358"/>
    <w:lvl w:ilvl="0" w:tplc="0A7EF600">
      <w:start w:val="1"/>
      <w:numFmt w:val="decimal"/>
      <w:lvlText w:val="%1."/>
      <w:lvlJc w:val="left"/>
      <w:pPr>
        <w:ind w:left="836" w:hanging="360"/>
      </w:pPr>
      <w:rPr>
        <w:b w:val="0"/>
        <w:bCs w:val="0"/>
      </w:r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0" w15:restartNumberingAfterBreak="0">
    <w:nsid w:val="105A73E3"/>
    <w:multiLevelType w:val="multilevel"/>
    <w:tmpl w:val="F670F2A2"/>
    <w:lvl w:ilvl="0">
      <w:start w:val="1"/>
      <w:numFmt w:val="decimal"/>
      <w:lvlText w:val="%1"/>
      <w:lvlJc w:val="left"/>
      <w:pPr>
        <w:ind w:left="360" w:hanging="360"/>
      </w:pPr>
      <w:rPr>
        <w:rFonts w:hint="default"/>
        <w:b w:val="0"/>
        <w:bCs/>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1"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B93628"/>
    <w:multiLevelType w:val="hybridMultilevel"/>
    <w:tmpl w:val="7266440A"/>
    <w:lvl w:ilvl="0" w:tplc="1D1AB17E">
      <w:start w:val="1"/>
      <w:numFmt w:val="decimal"/>
      <w:lvlText w:val="%1."/>
      <w:lvlJc w:val="left"/>
      <w:pPr>
        <w:ind w:left="360" w:hanging="360"/>
      </w:pPr>
      <w:rPr>
        <w:b w:val="0"/>
        <w:bCs/>
        <w:i w:val="0"/>
        <w:iCs w:val="0"/>
      </w:rPr>
    </w:lvl>
    <w:lvl w:ilvl="1" w:tplc="0415000F">
      <w:start w:val="1"/>
      <w:numFmt w:val="decimal"/>
      <w:lvlText w:val="%2."/>
      <w:lvlJc w:val="left"/>
      <w:pPr>
        <w:ind w:left="360" w:hanging="360"/>
      </w:pPr>
    </w:lvl>
    <w:lvl w:ilvl="2" w:tplc="75D87768">
      <w:start w:val="1"/>
      <w:numFmt w:val="lowerLetter"/>
      <w:lvlText w:val="%3)"/>
      <w:lvlJc w:val="left"/>
      <w:pPr>
        <w:ind w:left="2685" w:hanging="705"/>
      </w:pPr>
      <w:rPr>
        <w:rFonts w:hint="default"/>
        <w:b/>
        <w:bCs/>
      </w:rPr>
    </w:lvl>
    <w:lvl w:ilvl="3" w:tplc="A5A2B5A6">
      <w:start w:val="1"/>
      <w:numFmt w:val="decimal"/>
      <w:lvlText w:val="%4)"/>
      <w:lvlJc w:val="left"/>
      <w:pPr>
        <w:ind w:left="1211" w:hanging="360"/>
      </w:pPr>
      <w:rPr>
        <w:rFonts w:hint="default"/>
        <w:b/>
        <w:bCs/>
      </w:rPr>
    </w:lvl>
    <w:lvl w:ilvl="4" w:tplc="754EBAB8">
      <w:start w:val="10"/>
      <w:numFmt w:val="upperRoman"/>
      <w:lvlText w:val="%5."/>
      <w:lvlJc w:val="left"/>
      <w:pPr>
        <w:ind w:left="3960" w:hanging="720"/>
      </w:pPr>
      <w:rPr>
        <w:rFonts w:hint="default"/>
      </w:rPr>
    </w:lvl>
    <w:lvl w:ilvl="5" w:tplc="C3702984">
      <w:start w:val="20"/>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6" w15:restartNumberingAfterBreak="0">
    <w:nsid w:val="1D6E4A7F"/>
    <w:multiLevelType w:val="hybridMultilevel"/>
    <w:tmpl w:val="814E1A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D246B8"/>
    <w:multiLevelType w:val="multilevel"/>
    <w:tmpl w:val="777C2B1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EFB27CD"/>
    <w:multiLevelType w:val="hybridMultilevel"/>
    <w:tmpl w:val="A9E89988"/>
    <w:lvl w:ilvl="0" w:tplc="C128A64E">
      <w:start w:val="7"/>
      <w:numFmt w:val="decimal"/>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9"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26A6673A"/>
    <w:multiLevelType w:val="multilevel"/>
    <w:tmpl w:val="D986A70C"/>
    <w:lvl w:ilvl="0">
      <w:start w:val="13"/>
      <w:numFmt w:val="decimal"/>
      <w:lvlText w:val="%1."/>
      <w:lvlJc w:val="left"/>
      <w:pPr>
        <w:ind w:left="435" w:hanging="435"/>
      </w:pPr>
      <w:rPr>
        <w:rFonts w:hint="default"/>
      </w:rPr>
    </w:lvl>
    <w:lvl w:ilvl="1">
      <w:start w:val="1"/>
      <w:numFmt w:val="decimal"/>
      <w:lvlText w:val="%1.%2."/>
      <w:lvlJc w:val="left"/>
      <w:pPr>
        <w:ind w:left="1264" w:hanging="435"/>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432" w:hanging="1800"/>
      </w:pPr>
      <w:rPr>
        <w:rFonts w:hint="default"/>
      </w:rPr>
    </w:lvl>
  </w:abstractNum>
  <w:abstractNum w:abstractNumId="21"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884062"/>
    <w:multiLevelType w:val="multilevel"/>
    <w:tmpl w:val="7FCC435E"/>
    <w:lvl w:ilvl="0">
      <w:start w:val="2"/>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1147" w:hanging="360"/>
      </w:pPr>
      <w:rPr>
        <w:rFonts w:asciiTheme="minorHAnsi" w:hAnsiTheme="minorHAnsi" w:cstheme="minorHAnsi" w:hint="default"/>
        <w:sz w:val="22"/>
      </w:rPr>
    </w:lvl>
    <w:lvl w:ilvl="2">
      <w:start w:val="1"/>
      <w:numFmt w:val="decimal"/>
      <w:lvlText w:val="%1.%2.%3."/>
      <w:lvlJc w:val="left"/>
      <w:pPr>
        <w:ind w:left="2294" w:hanging="720"/>
      </w:pPr>
      <w:rPr>
        <w:rFonts w:asciiTheme="minorHAnsi" w:hAnsiTheme="minorHAnsi" w:cstheme="minorHAnsi" w:hint="default"/>
        <w:sz w:val="20"/>
      </w:rPr>
    </w:lvl>
    <w:lvl w:ilvl="3">
      <w:start w:val="1"/>
      <w:numFmt w:val="decimal"/>
      <w:lvlText w:val="%1.%2.%3.%4."/>
      <w:lvlJc w:val="left"/>
      <w:pPr>
        <w:ind w:left="3081" w:hanging="720"/>
      </w:pPr>
      <w:rPr>
        <w:rFonts w:asciiTheme="minorHAnsi" w:hAnsiTheme="minorHAnsi" w:cstheme="minorHAnsi" w:hint="default"/>
        <w:sz w:val="20"/>
      </w:rPr>
    </w:lvl>
    <w:lvl w:ilvl="4">
      <w:start w:val="1"/>
      <w:numFmt w:val="decimal"/>
      <w:lvlText w:val="%1.%2.%3.%4.%5."/>
      <w:lvlJc w:val="left"/>
      <w:pPr>
        <w:ind w:left="4228" w:hanging="1080"/>
      </w:pPr>
      <w:rPr>
        <w:rFonts w:asciiTheme="minorHAnsi" w:hAnsiTheme="minorHAnsi" w:cstheme="minorHAnsi" w:hint="default"/>
        <w:sz w:val="20"/>
      </w:rPr>
    </w:lvl>
    <w:lvl w:ilvl="5">
      <w:start w:val="1"/>
      <w:numFmt w:val="decimal"/>
      <w:lvlText w:val="%1.%2.%3.%4.%5.%6."/>
      <w:lvlJc w:val="left"/>
      <w:pPr>
        <w:ind w:left="5015" w:hanging="1080"/>
      </w:pPr>
      <w:rPr>
        <w:rFonts w:asciiTheme="minorHAnsi" w:hAnsiTheme="minorHAnsi" w:cstheme="minorHAnsi" w:hint="default"/>
        <w:sz w:val="20"/>
      </w:rPr>
    </w:lvl>
    <w:lvl w:ilvl="6">
      <w:start w:val="1"/>
      <w:numFmt w:val="decimal"/>
      <w:lvlText w:val="%1.%2.%3.%4.%5.%6.%7."/>
      <w:lvlJc w:val="left"/>
      <w:pPr>
        <w:ind w:left="6162" w:hanging="1440"/>
      </w:pPr>
      <w:rPr>
        <w:rFonts w:asciiTheme="minorHAnsi" w:hAnsiTheme="minorHAnsi" w:cstheme="minorHAnsi" w:hint="default"/>
        <w:sz w:val="20"/>
      </w:rPr>
    </w:lvl>
    <w:lvl w:ilvl="7">
      <w:start w:val="1"/>
      <w:numFmt w:val="decimal"/>
      <w:lvlText w:val="%1.%2.%3.%4.%5.%6.%7.%8."/>
      <w:lvlJc w:val="left"/>
      <w:pPr>
        <w:ind w:left="6949" w:hanging="1440"/>
      </w:pPr>
      <w:rPr>
        <w:rFonts w:asciiTheme="minorHAnsi" w:hAnsiTheme="minorHAnsi" w:cstheme="minorHAnsi" w:hint="default"/>
        <w:sz w:val="20"/>
      </w:rPr>
    </w:lvl>
    <w:lvl w:ilvl="8">
      <w:start w:val="1"/>
      <w:numFmt w:val="decimal"/>
      <w:lvlText w:val="%1.%2.%3.%4.%5.%6.%7.%8.%9."/>
      <w:lvlJc w:val="left"/>
      <w:pPr>
        <w:ind w:left="8096" w:hanging="1800"/>
      </w:pPr>
      <w:rPr>
        <w:rFonts w:asciiTheme="minorHAnsi" w:hAnsiTheme="minorHAnsi" w:cstheme="minorHAnsi" w:hint="default"/>
        <w:sz w:val="20"/>
      </w:rPr>
    </w:lvl>
  </w:abstractNum>
  <w:abstractNum w:abstractNumId="23" w15:restartNumberingAfterBreak="0">
    <w:nsid w:val="30113F23"/>
    <w:multiLevelType w:val="multilevel"/>
    <w:tmpl w:val="73E48776"/>
    <w:lvl w:ilvl="0">
      <w:start w:val="9"/>
      <w:numFmt w:val="decimal"/>
      <w:lvlText w:val="%1."/>
      <w:lvlJc w:val="left"/>
      <w:pPr>
        <w:ind w:left="360" w:hanging="360"/>
      </w:pPr>
      <w:rPr>
        <w:rFonts w:asciiTheme="minorHAnsi" w:hAnsiTheme="minorHAnsi" w:cstheme="minorHAnsi" w:hint="default"/>
        <w:color w:val="000000" w:themeColor="text1"/>
        <w:sz w:val="20"/>
      </w:rPr>
    </w:lvl>
    <w:lvl w:ilvl="1">
      <w:start w:val="1"/>
      <w:numFmt w:val="decimal"/>
      <w:lvlText w:val="%1.%2."/>
      <w:lvlJc w:val="left"/>
      <w:pPr>
        <w:ind w:left="1189" w:hanging="360"/>
      </w:pPr>
      <w:rPr>
        <w:rFonts w:asciiTheme="minorHAnsi" w:hAnsiTheme="minorHAnsi" w:cstheme="minorHAnsi" w:hint="default"/>
        <w:color w:val="000000" w:themeColor="text1"/>
        <w:sz w:val="22"/>
      </w:rPr>
    </w:lvl>
    <w:lvl w:ilvl="2">
      <w:start w:val="1"/>
      <w:numFmt w:val="decimal"/>
      <w:lvlText w:val="%1.%2.%3."/>
      <w:lvlJc w:val="left"/>
      <w:pPr>
        <w:ind w:left="2378" w:hanging="720"/>
      </w:pPr>
      <w:rPr>
        <w:rFonts w:asciiTheme="minorHAnsi" w:hAnsiTheme="minorHAnsi" w:cstheme="minorHAnsi" w:hint="default"/>
        <w:color w:val="000000" w:themeColor="text1"/>
        <w:sz w:val="20"/>
      </w:rPr>
    </w:lvl>
    <w:lvl w:ilvl="3">
      <w:start w:val="1"/>
      <w:numFmt w:val="decimal"/>
      <w:lvlText w:val="%1.%2.%3.%4."/>
      <w:lvlJc w:val="left"/>
      <w:pPr>
        <w:ind w:left="3207" w:hanging="720"/>
      </w:pPr>
      <w:rPr>
        <w:rFonts w:asciiTheme="minorHAnsi" w:hAnsiTheme="minorHAnsi" w:cstheme="minorHAnsi" w:hint="default"/>
        <w:color w:val="000000" w:themeColor="text1"/>
        <w:sz w:val="20"/>
      </w:rPr>
    </w:lvl>
    <w:lvl w:ilvl="4">
      <w:start w:val="1"/>
      <w:numFmt w:val="decimal"/>
      <w:lvlText w:val="%1.%2.%3.%4.%5."/>
      <w:lvlJc w:val="left"/>
      <w:pPr>
        <w:ind w:left="4396" w:hanging="1080"/>
      </w:pPr>
      <w:rPr>
        <w:rFonts w:asciiTheme="minorHAnsi" w:hAnsiTheme="minorHAnsi" w:cstheme="minorHAnsi" w:hint="default"/>
        <w:color w:val="000000" w:themeColor="text1"/>
        <w:sz w:val="20"/>
      </w:rPr>
    </w:lvl>
    <w:lvl w:ilvl="5">
      <w:start w:val="1"/>
      <w:numFmt w:val="decimal"/>
      <w:lvlText w:val="%1.%2.%3.%4.%5.%6."/>
      <w:lvlJc w:val="left"/>
      <w:pPr>
        <w:ind w:left="5225" w:hanging="1080"/>
      </w:pPr>
      <w:rPr>
        <w:rFonts w:asciiTheme="minorHAnsi" w:hAnsiTheme="minorHAnsi" w:cstheme="minorHAnsi" w:hint="default"/>
        <w:color w:val="000000" w:themeColor="text1"/>
        <w:sz w:val="20"/>
      </w:rPr>
    </w:lvl>
    <w:lvl w:ilvl="6">
      <w:start w:val="1"/>
      <w:numFmt w:val="decimal"/>
      <w:lvlText w:val="%1.%2.%3.%4.%5.%6.%7."/>
      <w:lvlJc w:val="left"/>
      <w:pPr>
        <w:ind w:left="6414" w:hanging="1440"/>
      </w:pPr>
      <w:rPr>
        <w:rFonts w:asciiTheme="minorHAnsi" w:hAnsiTheme="minorHAnsi" w:cstheme="minorHAnsi" w:hint="default"/>
        <w:color w:val="000000" w:themeColor="text1"/>
        <w:sz w:val="20"/>
      </w:rPr>
    </w:lvl>
    <w:lvl w:ilvl="7">
      <w:start w:val="1"/>
      <w:numFmt w:val="decimal"/>
      <w:lvlText w:val="%1.%2.%3.%4.%5.%6.%7.%8."/>
      <w:lvlJc w:val="left"/>
      <w:pPr>
        <w:ind w:left="7243" w:hanging="1440"/>
      </w:pPr>
      <w:rPr>
        <w:rFonts w:asciiTheme="minorHAnsi" w:hAnsiTheme="minorHAnsi" w:cstheme="minorHAnsi" w:hint="default"/>
        <w:color w:val="000000" w:themeColor="text1"/>
        <w:sz w:val="20"/>
      </w:rPr>
    </w:lvl>
    <w:lvl w:ilvl="8">
      <w:start w:val="1"/>
      <w:numFmt w:val="decimal"/>
      <w:lvlText w:val="%1.%2.%3.%4.%5.%6.%7.%8.%9."/>
      <w:lvlJc w:val="left"/>
      <w:pPr>
        <w:ind w:left="8432" w:hanging="1800"/>
      </w:pPr>
      <w:rPr>
        <w:rFonts w:asciiTheme="minorHAnsi" w:hAnsiTheme="minorHAnsi" w:cstheme="minorHAnsi" w:hint="default"/>
        <w:color w:val="000000" w:themeColor="text1"/>
        <w:sz w:val="20"/>
      </w:rPr>
    </w:lvl>
  </w:abstractNum>
  <w:abstractNum w:abstractNumId="24" w15:restartNumberingAfterBreak="0">
    <w:nsid w:val="320B1394"/>
    <w:multiLevelType w:val="multilevel"/>
    <w:tmpl w:val="89C49C7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34820A39"/>
    <w:multiLevelType w:val="hybridMultilevel"/>
    <w:tmpl w:val="DBD64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A63C0B"/>
    <w:multiLevelType w:val="multilevel"/>
    <w:tmpl w:val="61BC0232"/>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360"/>
        </w:tabs>
        <w:ind w:left="360" w:hanging="360"/>
      </w:pPr>
      <w:rPr>
        <w:rFonts w:eastAsia="Times New Roman" w:cs="Arial"/>
        <w:b w:val="0"/>
        <w:i w:val="0"/>
        <w:sz w:val="20"/>
        <w:szCs w:val="20"/>
      </w:rPr>
    </w:lvl>
    <w:lvl w:ilvl="2">
      <w:start w:val="1"/>
      <w:numFmt w:val="decimal"/>
      <w:lvlText w:val="%3."/>
      <w:lvlJc w:val="left"/>
      <w:pPr>
        <w:tabs>
          <w:tab w:val="num" w:pos="454"/>
        </w:tabs>
        <w:ind w:left="454" w:hanging="454"/>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94A098E"/>
    <w:multiLevelType w:val="multilevel"/>
    <w:tmpl w:val="640EFB50"/>
    <w:lvl w:ilvl="0">
      <w:start w:val="3"/>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28" w15:restartNumberingAfterBreak="0">
    <w:nsid w:val="3A1273F8"/>
    <w:multiLevelType w:val="multilevel"/>
    <w:tmpl w:val="2FE48690"/>
    <w:lvl w:ilvl="0">
      <w:start w:val="1"/>
      <w:numFmt w:val="decimal"/>
      <w:lvlText w:val="%1."/>
      <w:lvlJc w:val="left"/>
      <w:pPr>
        <w:ind w:left="360" w:hanging="360"/>
      </w:pPr>
      <w:rPr>
        <w:rFonts w:hint="default"/>
        <w:b w:val="0"/>
        <w:bCs/>
        <w:color w:val="auto"/>
        <w:u w:val="non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9" w15:restartNumberingAfterBreak="0">
    <w:nsid w:val="40735058"/>
    <w:multiLevelType w:val="multilevel"/>
    <w:tmpl w:val="CA4A3810"/>
    <w:lvl w:ilvl="0">
      <w:start w:val="1"/>
      <w:numFmt w:val="decimal"/>
      <w:lvlText w:val="%1."/>
      <w:lvlJc w:val="left"/>
      <w:pPr>
        <w:ind w:left="720" w:hanging="360"/>
      </w:pPr>
      <w:rPr>
        <w:b w:val="0"/>
        <w:color w:val="auto"/>
        <w:sz w:val="22"/>
        <w:szCs w:val="22"/>
      </w:rPr>
    </w:lvl>
    <w:lvl w:ilvl="1">
      <w:start w:val="1"/>
      <w:numFmt w:val="decimal"/>
      <w:lvlText w:val="%1.%2."/>
      <w:lvlJc w:val="left"/>
      <w:pPr>
        <w:ind w:left="2629" w:hanging="360"/>
      </w:pPr>
      <w:rPr>
        <w:b w:val="0"/>
        <w:i w:val="0"/>
        <w:strike w:val="0"/>
        <w:dstrike w:val="0"/>
        <w:color w:val="00000A"/>
        <w:u w:val="none"/>
      </w:rPr>
    </w:lvl>
    <w:lvl w:ilvl="2">
      <w:start w:val="1"/>
      <w:numFmt w:val="decimal"/>
      <w:lvlText w:val="%1.%2.%3."/>
      <w:lvlJc w:val="left"/>
      <w:pPr>
        <w:ind w:left="1800" w:hanging="720"/>
      </w:pPr>
      <w:rPr>
        <w:b w:val="0"/>
        <w:strike w:val="0"/>
        <w:color w:val="00000A"/>
        <w:u w:val="none"/>
      </w:rPr>
    </w:lvl>
    <w:lvl w:ilvl="3">
      <w:start w:val="1"/>
      <w:numFmt w:val="decimal"/>
      <w:lvlText w:val="%1.%2.%3.%4."/>
      <w:lvlJc w:val="left"/>
      <w:pPr>
        <w:ind w:left="2160" w:hanging="720"/>
      </w:pPr>
      <w:rPr>
        <w:b/>
        <w:color w:val="339966"/>
        <w:u w:val="single"/>
      </w:rPr>
    </w:lvl>
    <w:lvl w:ilvl="4">
      <w:start w:val="1"/>
      <w:numFmt w:val="decimal"/>
      <w:lvlText w:val="%1.%2.%3.%4.%5."/>
      <w:lvlJc w:val="left"/>
      <w:pPr>
        <w:ind w:left="2880" w:hanging="1080"/>
      </w:pPr>
      <w:rPr>
        <w:b/>
        <w:color w:val="339966"/>
        <w:u w:val="single"/>
      </w:rPr>
    </w:lvl>
    <w:lvl w:ilvl="5">
      <w:start w:val="1"/>
      <w:numFmt w:val="decimal"/>
      <w:lvlText w:val="%1.%2.%3.%4.%5.%6."/>
      <w:lvlJc w:val="left"/>
      <w:pPr>
        <w:ind w:left="3240" w:hanging="1080"/>
      </w:pPr>
      <w:rPr>
        <w:b/>
        <w:color w:val="339966"/>
        <w:u w:val="single"/>
      </w:rPr>
    </w:lvl>
    <w:lvl w:ilvl="6">
      <w:start w:val="1"/>
      <w:numFmt w:val="decimal"/>
      <w:lvlText w:val="%1.%2.%3.%4.%5.%6.%7."/>
      <w:lvlJc w:val="left"/>
      <w:pPr>
        <w:ind w:left="3960" w:hanging="1440"/>
      </w:pPr>
      <w:rPr>
        <w:b/>
        <w:color w:val="339966"/>
        <w:u w:val="single"/>
      </w:rPr>
    </w:lvl>
    <w:lvl w:ilvl="7">
      <w:start w:val="1"/>
      <w:numFmt w:val="decimal"/>
      <w:lvlText w:val="%1.%2.%3.%4.%5.%6.%7.%8."/>
      <w:lvlJc w:val="left"/>
      <w:pPr>
        <w:ind w:left="4320" w:hanging="1440"/>
      </w:pPr>
      <w:rPr>
        <w:b/>
        <w:color w:val="339966"/>
        <w:u w:val="single"/>
      </w:rPr>
    </w:lvl>
    <w:lvl w:ilvl="8">
      <w:start w:val="1"/>
      <w:numFmt w:val="decimal"/>
      <w:lvlText w:val="%1.%2.%3.%4.%5.%6.%7.%8.%9."/>
      <w:lvlJc w:val="left"/>
      <w:pPr>
        <w:ind w:left="5040" w:hanging="1800"/>
      </w:pPr>
      <w:rPr>
        <w:b/>
        <w:color w:val="339966"/>
        <w:u w:val="single"/>
      </w:rPr>
    </w:lvl>
  </w:abstractNum>
  <w:abstractNum w:abstractNumId="30" w15:restartNumberingAfterBreak="0">
    <w:nsid w:val="413B398D"/>
    <w:multiLevelType w:val="multilevel"/>
    <w:tmpl w:val="728A7CB0"/>
    <w:lvl w:ilvl="0">
      <w:start w:val="1"/>
      <w:numFmt w:val="decimal"/>
      <w:lvlText w:val="%1."/>
      <w:lvlJc w:val="left"/>
      <w:pPr>
        <w:tabs>
          <w:tab w:val="num" w:pos="1160"/>
        </w:tabs>
        <w:ind w:left="1160" w:hanging="720"/>
      </w:pPr>
      <w:rPr>
        <w:rFonts w:cs="Arial"/>
        <w:b w:val="0"/>
      </w:rPr>
    </w:lvl>
    <w:lvl w:ilvl="1">
      <w:start w:val="1"/>
      <w:numFmt w:val="decimal"/>
      <w:lvlText w:val="%2)"/>
      <w:lvlJc w:val="left"/>
      <w:pPr>
        <w:tabs>
          <w:tab w:val="num" w:pos="1440"/>
        </w:tabs>
        <w:ind w:left="1440" w:hanging="360"/>
      </w:pPr>
      <w:rPr>
        <w:rFonts w:eastAsia="Calibri" w:cs="Arial"/>
        <w:sz w:val="20"/>
        <w:szCs w:val="20"/>
      </w:rPr>
    </w:lvl>
    <w:lvl w:ilvl="2">
      <w:start w:val="1"/>
      <w:numFmt w:val="decimal"/>
      <w:lvlText w:val="%3)"/>
      <w:lvlJc w:val="right"/>
      <w:pPr>
        <w:tabs>
          <w:tab w:val="num" w:pos="2160"/>
        </w:tabs>
        <w:ind w:left="2160" w:hanging="180"/>
      </w:pPr>
      <w:rPr>
        <w:rFonts w:eastAsia="Calibri" w:cs="Arial"/>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4"/>
      <w:numFmt w:val="upperRoman"/>
      <w:lvlText w:val="%6."/>
      <w:lvlJc w:val="left"/>
      <w:pPr>
        <w:tabs>
          <w:tab w:val="num" w:pos="2847"/>
        </w:tabs>
        <w:ind w:left="2847"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1D71AD6"/>
    <w:multiLevelType w:val="multilevel"/>
    <w:tmpl w:val="59743AC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424B6DE2"/>
    <w:multiLevelType w:val="multilevel"/>
    <w:tmpl w:val="92E01FD8"/>
    <w:lvl w:ilvl="0">
      <w:start w:val="1"/>
      <w:numFmt w:val="lowerLetter"/>
      <w:lvlText w:val="%1)"/>
      <w:lvlJc w:val="left"/>
      <w:pPr>
        <w:ind w:left="2488" w:hanging="360"/>
      </w:pPr>
      <w:rPr>
        <w:rFonts w:hint="default"/>
      </w:rPr>
    </w:lvl>
    <w:lvl w:ilvl="1">
      <w:start w:val="1"/>
      <w:numFmt w:val="bullet"/>
      <w:lvlText w:val="o"/>
      <w:lvlJc w:val="left"/>
      <w:pPr>
        <w:ind w:left="3208" w:hanging="360"/>
      </w:pPr>
      <w:rPr>
        <w:rFonts w:ascii="Courier New" w:hAnsi="Courier New" w:cs="Courier New" w:hint="default"/>
      </w:rPr>
    </w:lvl>
    <w:lvl w:ilvl="2">
      <w:start w:val="1"/>
      <w:numFmt w:val="bullet"/>
      <w:lvlText w:val=""/>
      <w:lvlJc w:val="left"/>
      <w:pPr>
        <w:ind w:left="3928" w:hanging="360"/>
      </w:pPr>
      <w:rPr>
        <w:rFonts w:ascii="Wingdings" w:hAnsi="Wingdings" w:cs="Wingdings" w:hint="default"/>
      </w:rPr>
    </w:lvl>
    <w:lvl w:ilvl="3">
      <w:start w:val="1"/>
      <w:numFmt w:val="bullet"/>
      <w:lvlText w:val=""/>
      <w:lvlJc w:val="left"/>
      <w:pPr>
        <w:ind w:left="4648" w:hanging="360"/>
      </w:pPr>
      <w:rPr>
        <w:rFonts w:ascii="Symbol" w:hAnsi="Symbol" w:cs="Symbol" w:hint="default"/>
      </w:rPr>
    </w:lvl>
    <w:lvl w:ilvl="4">
      <w:start w:val="1"/>
      <w:numFmt w:val="bullet"/>
      <w:lvlText w:val="o"/>
      <w:lvlJc w:val="left"/>
      <w:pPr>
        <w:ind w:left="5368" w:hanging="360"/>
      </w:pPr>
      <w:rPr>
        <w:rFonts w:ascii="Courier New" w:hAnsi="Courier New" w:cs="Courier New" w:hint="default"/>
      </w:rPr>
    </w:lvl>
    <w:lvl w:ilvl="5">
      <w:start w:val="1"/>
      <w:numFmt w:val="bullet"/>
      <w:lvlText w:val=""/>
      <w:lvlJc w:val="left"/>
      <w:pPr>
        <w:ind w:left="6088" w:hanging="360"/>
      </w:pPr>
      <w:rPr>
        <w:rFonts w:ascii="Wingdings" w:hAnsi="Wingdings" w:cs="Wingdings" w:hint="default"/>
      </w:rPr>
    </w:lvl>
    <w:lvl w:ilvl="6">
      <w:start w:val="1"/>
      <w:numFmt w:val="bullet"/>
      <w:lvlText w:val=""/>
      <w:lvlJc w:val="left"/>
      <w:pPr>
        <w:ind w:left="6808" w:hanging="360"/>
      </w:pPr>
      <w:rPr>
        <w:rFonts w:ascii="Symbol" w:hAnsi="Symbol" w:cs="Symbol" w:hint="default"/>
      </w:rPr>
    </w:lvl>
    <w:lvl w:ilvl="7">
      <w:start w:val="1"/>
      <w:numFmt w:val="bullet"/>
      <w:lvlText w:val="o"/>
      <w:lvlJc w:val="left"/>
      <w:pPr>
        <w:ind w:left="7528" w:hanging="360"/>
      </w:pPr>
      <w:rPr>
        <w:rFonts w:ascii="Courier New" w:hAnsi="Courier New" w:cs="Courier New" w:hint="default"/>
      </w:rPr>
    </w:lvl>
    <w:lvl w:ilvl="8">
      <w:start w:val="1"/>
      <w:numFmt w:val="bullet"/>
      <w:lvlText w:val=""/>
      <w:lvlJc w:val="left"/>
      <w:pPr>
        <w:ind w:left="8248" w:hanging="360"/>
      </w:pPr>
      <w:rPr>
        <w:rFonts w:ascii="Wingdings" w:hAnsi="Wingdings" w:cs="Wingdings" w:hint="default"/>
      </w:rPr>
    </w:lvl>
  </w:abstractNum>
  <w:abstractNum w:abstractNumId="33" w15:restartNumberingAfterBreak="0">
    <w:nsid w:val="431A750B"/>
    <w:multiLevelType w:val="multilevel"/>
    <w:tmpl w:val="CF3819B8"/>
    <w:lvl w:ilvl="0">
      <w:start w:val="1"/>
      <w:numFmt w:val="decimal"/>
      <w:lvlText w:val="%1."/>
      <w:lvlJc w:val="left"/>
      <w:pPr>
        <w:tabs>
          <w:tab w:val="num" w:pos="2220"/>
        </w:tabs>
        <w:ind w:left="2220" w:hanging="360"/>
      </w:pPr>
    </w:lvl>
    <w:lvl w:ilvl="1">
      <w:start w:val="1"/>
      <w:numFmt w:val="lowerLetter"/>
      <w:lvlText w:val="%2."/>
      <w:lvlJc w:val="left"/>
      <w:pPr>
        <w:tabs>
          <w:tab w:val="num" w:pos="2940"/>
        </w:tabs>
        <w:ind w:left="2940" w:hanging="360"/>
      </w:pPr>
    </w:lvl>
    <w:lvl w:ilvl="2">
      <w:start w:val="15"/>
      <w:numFmt w:val="upperRoman"/>
      <w:lvlText w:val="%3."/>
      <w:lvlJc w:val="left"/>
      <w:pPr>
        <w:tabs>
          <w:tab w:val="num" w:pos="4200"/>
        </w:tabs>
        <w:ind w:left="4200" w:hanging="720"/>
      </w:pPr>
    </w:lvl>
    <w:lvl w:ilvl="3">
      <w:start w:val="1"/>
      <w:numFmt w:val="decimal"/>
      <w:lvlText w:val="%4."/>
      <w:lvlJc w:val="left"/>
      <w:pPr>
        <w:tabs>
          <w:tab w:val="num" w:pos="4380"/>
        </w:tabs>
        <w:ind w:left="4380" w:hanging="360"/>
      </w:pPr>
    </w:lvl>
    <w:lvl w:ilvl="4">
      <w:start w:val="1"/>
      <w:numFmt w:val="lowerLetter"/>
      <w:lvlText w:val="%5."/>
      <w:lvlJc w:val="left"/>
      <w:pPr>
        <w:tabs>
          <w:tab w:val="num" w:pos="5100"/>
        </w:tabs>
        <w:ind w:left="5100" w:hanging="360"/>
      </w:pPr>
    </w:lvl>
    <w:lvl w:ilvl="5">
      <w:start w:val="1"/>
      <w:numFmt w:val="lowerRoman"/>
      <w:lvlText w:val="%6."/>
      <w:lvlJc w:val="right"/>
      <w:pPr>
        <w:tabs>
          <w:tab w:val="num" w:pos="5820"/>
        </w:tabs>
        <w:ind w:left="5820" w:hanging="180"/>
      </w:pPr>
    </w:lvl>
    <w:lvl w:ilvl="6">
      <w:start w:val="1"/>
      <w:numFmt w:val="decimal"/>
      <w:lvlText w:val="%7."/>
      <w:lvlJc w:val="left"/>
      <w:pPr>
        <w:tabs>
          <w:tab w:val="num" w:pos="6540"/>
        </w:tabs>
        <w:ind w:left="6540" w:hanging="360"/>
      </w:pPr>
    </w:lvl>
    <w:lvl w:ilvl="7">
      <w:start w:val="1"/>
      <w:numFmt w:val="lowerLetter"/>
      <w:lvlText w:val="%8."/>
      <w:lvlJc w:val="left"/>
      <w:pPr>
        <w:tabs>
          <w:tab w:val="num" w:pos="7260"/>
        </w:tabs>
        <w:ind w:left="7260" w:hanging="360"/>
      </w:pPr>
    </w:lvl>
    <w:lvl w:ilvl="8">
      <w:start w:val="1"/>
      <w:numFmt w:val="lowerRoman"/>
      <w:lvlText w:val="%9."/>
      <w:lvlJc w:val="right"/>
      <w:pPr>
        <w:tabs>
          <w:tab w:val="num" w:pos="7980"/>
        </w:tabs>
        <w:ind w:left="7980" w:hanging="180"/>
      </w:pPr>
    </w:lvl>
  </w:abstractNum>
  <w:abstractNum w:abstractNumId="34" w15:restartNumberingAfterBreak="0">
    <w:nsid w:val="43B40D2F"/>
    <w:multiLevelType w:val="hybridMultilevel"/>
    <w:tmpl w:val="CABE9254"/>
    <w:lvl w:ilvl="0" w:tplc="23CEECC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441C1F57"/>
    <w:multiLevelType w:val="multilevel"/>
    <w:tmpl w:val="061EF9AE"/>
    <w:lvl w:ilvl="0">
      <w:start w:val="1"/>
      <w:numFmt w:val="decimal"/>
      <w:lvlText w:val="%1."/>
      <w:lvlJc w:val="left"/>
      <w:pPr>
        <w:ind w:left="786" w:hanging="360"/>
      </w:pPr>
    </w:lvl>
    <w:lvl w:ilvl="1">
      <w:start w:val="1"/>
      <w:numFmt w:val="decimal"/>
      <w:isLgl/>
      <w:lvlText w:val="%1.%2."/>
      <w:lvlJc w:val="left"/>
      <w:pPr>
        <w:ind w:left="1126" w:hanging="360"/>
      </w:pPr>
      <w:rPr>
        <w:rFonts w:hint="default"/>
      </w:rPr>
    </w:lvl>
    <w:lvl w:ilvl="2">
      <w:start w:val="1"/>
      <w:numFmt w:val="decimal"/>
      <w:isLgl/>
      <w:lvlText w:val="%1.%2.%3."/>
      <w:lvlJc w:val="left"/>
      <w:pPr>
        <w:ind w:left="1826" w:hanging="720"/>
      </w:pPr>
      <w:rPr>
        <w:rFonts w:hint="default"/>
      </w:rPr>
    </w:lvl>
    <w:lvl w:ilvl="3">
      <w:start w:val="1"/>
      <w:numFmt w:val="decimal"/>
      <w:isLgl/>
      <w:lvlText w:val="%1.%2.%3.%4."/>
      <w:lvlJc w:val="left"/>
      <w:pPr>
        <w:ind w:left="2166" w:hanging="720"/>
      </w:pPr>
      <w:rPr>
        <w:rFonts w:hint="default"/>
      </w:rPr>
    </w:lvl>
    <w:lvl w:ilvl="4">
      <w:start w:val="1"/>
      <w:numFmt w:val="decimal"/>
      <w:isLgl/>
      <w:lvlText w:val="%1.%2.%3.%4.%5."/>
      <w:lvlJc w:val="left"/>
      <w:pPr>
        <w:ind w:left="2866" w:hanging="1080"/>
      </w:pPr>
      <w:rPr>
        <w:rFonts w:hint="default"/>
      </w:rPr>
    </w:lvl>
    <w:lvl w:ilvl="5">
      <w:start w:val="1"/>
      <w:numFmt w:val="decimal"/>
      <w:isLgl/>
      <w:lvlText w:val="%1.%2.%3.%4.%5.%6."/>
      <w:lvlJc w:val="left"/>
      <w:pPr>
        <w:ind w:left="3206"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46" w:hanging="1440"/>
      </w:pPr>
      <w:rPr>
        <w:rFonts w:hint="default"/>
      </w:rPr>
    </w:lvl>
    <w:lvl w:ilvl="8">
      <w:start w:val="1"/>
      <w:numFmt w:val="decimal"/>
      <w:isLgl/>
      <w:lvlText w:val="%1.%2.%3.%4.%5.%6.%7.%8.%9."/>
      <w:lvlJc w:val="left"/>
      <w:pPr>
        <w:ind w:left="4946" w:hanging="1800"/>
      </w:pPr>
      <w:rPr>
        <w:rFonts w:hint="default"/>
      </w:rPr>
    </w:lvl>
  </w:abstractNum>
  <w:abstractNum w:abstractNumId="36" w15:restartNumberingAfterBreak="0">
    <w:nsid w:val="448B4440"/>
    <w:multiLevelType w:val="hybridMultilevel"/>
    <w:tmpl w:val="0D5AA536"/>
    <w:lvl w:ilvl="0" w:tplc="6EC8925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F3015F"/>
    <w:multiLevelType w:val="hybridMultilevel"/>
    <w:tmpl w:val="708E934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9BF63A8"/>
    <w:multiLevelType w:val="multilevel"/>
    <w:tmpl w:val="E506C036"/>
    <w:lvl w:ilvl="0">
      <w:start w:val="10"/>
      <w:numFmt w:val="decimal"/>
      <w:lvlText w:val="%1."/>
      <w:lvlJc w:val="left"/>
      <w:pPr>
        <w:ind w:left="405" w:hanging="405"/>
      </w:pPr>
      <w:rPr>
        <w:rFonts w:asciiTheme="minorHAnsi" w:hAnsiTheme="minorHAnsi" w:cstheme="minorHAnsi" w:hint="default"/>
        <w:color w:val="000000" w:themeColor="text1"/>
        <w:sz w:val="20"/>
      </w:rPr>
    </w:lvl>
    <w:lvl w:ilvl="1">
      <w:start w:val="1"/>
      <w:numFmt w:val="decimal"/>
      <w:lvlText w:val="%1.%2."/>
      <w:lvlJc w:val="left"/>
      <w:pPr>
        <w:ind w:left="1234" w:hanging="405"/>
      </w:pPr>
      <w:rPr>
        <w:rFonts w:asciiTheme="minorHAnsi" w:hAnsiTheme="minorHAnsi" w:cstheme="minorHAnsi" w:hint="default"/>
        <w:color w:val="000000" w:themeColor="text1"/>
        <w:sz w:val="22"/>
      </w:rPr>
    </w:lvl>
    <w:lvl w:ilvl="2">
      <w:start w:val="1"/>
      <w:numFmt w:val="decimal"/>
      <w:lvlText w:val="%1.%2.%3."/>
      <w:lvlJc w:val="left"/>
      <w:pPr>
        <w:ind w:left="2378" w:hanging="720"/>
      </w:pPr>
      <w:rPr>
        <w:rFonts w:asciiTheme="minorHAnsi" w:hAnsiTheme="minorHAnsi" w:cstheme="minorHAnsi" w:hint="default"/>
        <w:color w:val="000000" w:themeColor="text1"/>
        <w:sz w:val="20"/>
      </w:rPr>
    </w:lvl>
    <w:lvl w:ilvl="3">
      <w:start w:val="1"/>
      <w:numFmt w:val="decimal"/>
      <w:lvlText w:val="%1.%2.%3.%4."/>
      <w:lvlJc w:val="left"/>
      <w:pPr>
        <w:ind w:left="3207" w:hanging="720"/>
      </w:pPr>
      <w:rPr>
        <w:rFonts w:asciiTheme="minorHAnsi" w:hAnsiTheme="minorHAnsi" w:cstheme="minorHAnsi" w:hint="default"/>
        <w:color w:val="000000" w:themeColor="text1"/>
        <w:sz w:val="20"/>
      </w:rPr>
    </w:lvl>
    <w:lvl w:ilvl="4">
      <w:start w:val="1"/>
      <w:numFmt w:val="decimal"/>
      <w:lvlText w:val="%1.%2.%3.%4.%5."/>
      <w:lvlJc w:val="left"/>
      <w:pPr>
        <w:ind w:left="4396" w:hanging="1080"/>
      </w:pPr>
      <w:rPr>
        <w:rFonts w:asciiTheme="minorHAnsi" w:hAnsiTheme="minorHAnsi" w:cstheme="minorHAnsi" w:hint="default"/>
        <w:color w:val="000000" w:themeColor="text1"/>
        <w:sz w:val="20"/>
      </w:rPr>
    </w:lvl>
    <w:lvl w:ilvl="5">
      <w:start w:val="1"/>
      <w:numFmt w:val="decimal"/>
      <w:lvlText w:val="%1.%2.%3.%4.%5.%6."/>
      <w:lvlJc w:val="left"/>
      <w:pPr>
        <w:ind w:left="5225" w:hanging="1080"/>
      </w:pPr>
      <w:rPr>
        <w:rFonts w:asciiTheme="minorHAnsi" w:hAnsiTheme="minorHAnsi" w:cstheme="minorHAnsi" w:hint="default"/>
        <w:color w:val="000000" w:themeColor="text1"/>
        <w:sz w:val="20"/>
      </w:rPr>
    </w:lvl>
    <w:lvl w:ilvl="6">
      <w:start w:val="1"/>
      <w:numFmt w:val="decimal"/>
      <w:lvlText w:val="%1.%2.%3.%4.%5.%6.%7."/>
      <w:lvlJc w:val="left"/>
      <w:pPr>
        <w:ind w:left="6414" w:hanging="1440"/>
      </w:pPr>
      <w:rPr>
        <w:rFonts w:asciiTheme="minorHAnsi" w:hAnsiTheme="minorHAnsi" w:cstheme="minorHAnsi" w:hint="default"/>
        <w:color w:val="000000" w:themeColor="text1"/>
        <w:sz w:val="20"/>
      </w:rPr>
    </w:lvl>
    <w:lvl w:ilvl="7">
      <w:start w:val="1"/>
      <w:numFmt w:val="decimal"/>
      <w:lvlText w:val="%1.%2.%3.%4.%5.%6.%7.%8."/>
      <w:lvlJc w:val="left"/>
      <w:pPr>
        <w:ind w:left="7243" w:hanging="1440"/>
      </w:pPr>
      <w:rPr>
        <w:rFonts w:asciiTheme="minorHAnsi" w:hAnsiTheme="minorHAnsi" w:cstheme="minorHAnsi" w:hint="default"/>
        <w:color w:val="000000" w:themeColor="text1"/>
        <w:sz w:val="20"/>
      </w:rPr>
    </w:lvl>
    <w:lvl w:ilvl="8">
      <w:start w:val="1"/>
      <w:numFmt w:val="decimal"/>
      <w:lvlText w:val="%1.%2.%3.%4.%5.%6.%7.%8.%9."/>
      <w:lvlJc w:val="left"/>
      <w:pPr>
        <w:ind w:left="8432" w:hanging="1800"/>
      </w:pPr>
      <w:rPr>
        <w:rFonts w:asciiTheme="minorHAnsi" w:hAnsiTheme="minorHAnsi" w:cstheme="minorHAnsi" w:hint="default"/>
        <w:color w:val="000000" w:themeColor="text1"/>
        <w:sz w:val="20"/>
      </w:rPr>
    </w:lvl>
  </w:abstractNum>
  <w:abstractNum w:abstractNumId="40"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2" w15:restartNumberingAfterBreak="0">
    <w:nsid w:val="535B1609"/>
    <w:multiLevelType w:val="hybridMultilevel"/>
    <w:tmpl w:val="0B9A9384"/>
    <w:lvl w:ilvl="0" w:tplc="A4ECA4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43C3A52"/>
    <w:multiLevelType w:val="multilevel"/>
    <w:tmpl w:val="9E06D7B2"/>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asciiTheme="minorHAnsi" w:hAnsiTheme="minorHAnsi" w:cstheme="minorHAnsi" w:hint="default"/>
        <w:color w:val="000000" w:themeColor="text1"/>
        <w:sz w:val="22"/>
      </w:rPr>
    </w:lvl>
    <w:lvl w:ilvl="2">
      <w:start w:val="1"/>
      <w:numFmt w:val="decimal"/>
      <w:isLgl/>
      <w:lvlText w:val="%1.%2.%3."/>
      <w:lvlJc w:val="left"/>
      <w:pPr>
        <w:ind w:left="1800" w:hanging="720"/>
      </w:pPr>
      <w:rPr>
        <w:rFonts w:asciiTheme="minorHAnsi" w:hAnsiTheme="minorHAnsi" w:cstheme="minorHAnsi" w:hint="default"/>
        <w:color w:val="000000" w:themeColor="text1"/>
        <w:sz w:val="20"/>
      </w:rPr>
    </w:lvl>
    <w:lvl w:ilvl="3">
      <w:start w:val="1"/>
      <w:numFmt w:val="decimal"/>
      <w:isLgl/>
      <w:lvlText w:val="%1.%2.%3.%4."/>
      <w:lvlJc w:val="left"/>
      <w:pPr>
        <w:ind w:left="2160" w:hanging="720"/>
      </w:pPr>
      <w:rPr>
        <w:rFonts w:asciiTheme="minorHAnsi" w:hAnsiTheme="minorHAnsi" w:cstheme="minorHAnsi" w:hint="default"/>
        <w:color w:val="000000" w:themeColor="text1"/>
        <w:sz w:val="20"/>
      </w:rPr>
    </w:lvl>
    <w:lvl w:ilvl="4">
      <w:start w:val="1"/>
      <w:numFmt w:val="decimal"/>
      <w:isLgl/>
      <w:lvlText w:val="%1.%2.%3.%4.%5."/>
      <w:lvlJc w:val="left"/>
      <w:pPr>
        <w:ind w:left="2880" w:hanging="1080"/>
      </w:pPr>
      <w:rPr>
        <w:rFonts w:asciiTheme="minorHAnsi" w:hAnsiTheme="minorHAnsi" w:cstheme="minorHAnsi" w:hint="default"/>
        <w:color w:val="000000" w:themeColor="text1"/>
        <w:sz w:val="20"/>
      </w:rPr>
    </w:lvl>
    <w:lvl w:ilvl="5">
      <w:start w:val="1"/>
      <w:numFmt w:val="decimal"/>
      <w:isLgl/>
      <w:lvlText w:val="%1.%2.%3.%4.%5.%6."/>
      <w:lvlJc w:val="left"/>
      <w:pPr>
        <w:ind w:left="3240" w:hanging="1080"/>
      </w:pPr>
      <w:rPr>
        <w:rFonts w:asciiTheme="minorHAnsi" w:hAnsiTheme="minorHAnsi" w:cstheme="minorHAnsi" w:hint="default"/>
        <w:color w:val="000000" w:themeColor="text1"/>
        <w:sz w:val="20"/>
      </w:rPr>
    </w:lvl>
    <w:lvl w:ilvl="6">
      <w:start w:val="1"/>
      <w:numFmt w:val="decimal"/>
      <w:isLgl/>
      <w:lvlText w:val="%1.%2.%3.%4.%5.%6.%7."/>
      <w:lvlJc w:val="left"/>
      <w:pPr>
        <w:ind w:left="3960" w:hanging="1440"/>
      </w:pPr>
      <w:rPr>
        <w:rFonts w:asciiTheme="minorHAnsi" w:hAnsiTheme="minorHAnsi" w:cstheme="minorHAnsi" w:hint="default"/>
        <w:color w:val="000000" w:themeColor="text1"/>
        <w:sz w:val="20"/>
      </w:rPr>
    </w:lvl>
    <w:lvl w:ilvl="7">
      <w:start w:val="1"/>
      <w:numFmt w:val="decimal"/>
      <w:isLgl/>
      <w:lvlText w:val="%1.%2.%3.%4.%5.%6.%7.%8."/>
      <w:lvlJc w:val="left"/>
      <w:pPr>
        <w:ind w:left="4320" w:hanging="1440"/>
      </w:pPr>
      <w:rPr>
        <w:rFonts w:asciiTheme="minorHAnsi" w:hAnsiTheme="minorHAnsi" w:cstheme="minorHAnsi" w:hint="default"/>
        <w:color w:val="000000" w:themeColor="text1"/>
        <w:sz w:val="20"/>
      </w:rPr>
    </w:lvl>
    <w:lvl w:ilvl="8">
      <w:start w:val="1"/>
      <w:numFmt w:val="decimal"/>
      <w:isLgl/>
      <w:lvlText w:val="%1.%2.%3.%4.%5.%6.%7.%8.%9."/>
      <w:lvlJc w:val="left"/>
      <w:pPr>
        <w:ind w:left="5040" w:hanging="1800"/>
      </w:pPr>
      <w:rPr>
        <w:rFonts w:asciiTheme="minorHAnsi" w:hAnsiTheme="minorHAnsi" w:cstheme="minorHAnsi" w:hint="default"/>
        <w:color w:val="000000" w:themeColor="text1"/>
        <w:sz w:val="20"/>
      </w:rPr>
    </w:lvl>
  </w:abstractNum>
  <w:abstractNum w:abstractNumId="44" w15:restartNumberingAfterBreak="0">
    <w:nsid w:val="55F86534"/>
    <w:multiLevelType w:val="hybridMultilevel"/>
    <w:tmpl w:val="1E6C890C"/>
    <w:lvl w:ilvl="0" w:tplc="D1FE7328">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2B66DD"/>
    <w:multiLevelType w:val="hybridMultilevel"/>
    <w:tmpl w:val="C504A9BE"/>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64F0D756">
      <w:start w:val="16"/>
      <w:numFmt w:val="upperRoman"/>
      <w:lvlText w:val="%5."/>
      <w:lvlJc w:val="left"/>
      <w:pPr>
        <w:ind w:left="3960" w:hanging="720"/>
      </w:pPr>
      <w:rPr>
        <w:rFonts w:hint="default"/>
      </w:rPr>
    </w:lvl>
    <w:lvl w:ilvl="5" w:tplc="B4908120">
      <w:start w:val="2"/>
      <w:numFmt w:val="upperLetter"/>
      <w:lvlText w:val="%6."/>
      <w:lvlJc w:val="left"/>
      <w:pPr>
        <w:ind w:left="4500" w:hanging="360"/>
      </w:pPr>
      <w:rPr>
        <w:rFonts w:hint="default"/>
      </w:rPr>
    </w:lvl>
    <w:lvl w:ilvl="6" w:tplc="6F14DB74">
      <w:start w:val="40"/>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DF19D7"/>
    <w:multiLevelType w:val="hybridMultilevel"/>
    <w:tmpl w:val="3D7C2F08"/>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17739E"/>
    <w:multiLevelType w:val="hybridMultilevel"/>
    <w:tmpl w:val="8272D8F0"/>
    <w:lvl w:ilvl="0" w:tplc="090A028A">
      <w:start w:val="1"/>
      <w:numFmt w:val="bullet"/>
      <w:lvlText w:val="-"/>
      <w:lvlJc w:val="left"/>
      <w:pPr>
        <w:ind w:left="1494" w:hanging="360"/>
      </w:pPr>
      <w:rPr>
        <w:rFonts w:ascii="Calibri" w:hAnsi="Calibri"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8" w15:restartNumberingAfterBreak="0">
    <w:nsid w:val="5E8F559B"/>
    <w:multiLevelType w:val="hybridMultilevel"/>
    <w:tmpl w:val="CEA87E04"/>
    <w:lvl w:ilvl="0" w:tplc="A5A2B5A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3E0805"/>
    <w:multiLevelType w:val="hybridMultilevel"/>
    <w:tmpl w:val="BA3AE292"/>
    <w:lvl w:ilvl="0" w:tplc="C0FC391C">
      <w:start w:val="1"/>
      <w:numFmt w:val="decimal"/>
      <w:lvlText w:val="%1."/>
      <w:lvlJc w:val="left"/>
      <w:pPr>
        <w:ind w:left="360" w:hanging="360"/>
      </w:pPr>
      <w:rPr>
        <w:b/>
        <w:bCs/>
      </w:r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50" w15:restartNumberingAfterBreak="0">
    <w:nsid w:val="63B27FA4"/>
    <w:multiLevelType w:val="multilevel"/>
    <w:tmpl w:val="FAF2D20A"/>
    <w:lvl w:ilvl="0">
      <w:start w:val="5"/>
      <w:numFmt w:val="decimal"/>
      <w:lvlText w:val="%1."/>
      <w:lvlJc w:val="left"/>
      <w:pPr>
        <w:ind w:left="495" w:hanging="495"/>
      </w:pPr>
      <w:rPr>
        <w:rFonts w:hint="default"/>
      </w:rPr>
    </w:lvl>
    <w:lvl w:ilvl="1">
      <w:start w:val="3"/>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56059F5"/>
    <w:multiLevelType w:val="multilevel"/>
    <w:tmpl w:val="AAE0E6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DD14EC"/>
    <w:multiLevelType w:val="hybridMultilevel"/>
    <w:tmpl w:val="9C8628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9384649"/>
    <w:multiLevelType w:val="hybridMultilevel"/>
    <w:tmpl w:val="C1CE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CE1F9B"/>
    <w:multiLevelType w:val="multilevel"/>
    <w:tmpl w:val="8FFE79B0"/>
    <w:lvl w:ilvl="0">
      <w:start w:val="13"/>
      <w:numFmt w:val="decimal"/>
      <w:lvlText w:val="%1."/>
      <w:lvlJc w:val="left"/>
      <w:pPr>
        <w:tabs>
          <w:tab w:val="num" w:pos="1160"/>
        </w:tabs>
        <w:ind w:left="1160" w:hanging="720"/>
      </w:pPr>
      <w:rPr>
        <w:rFonts w:cs="Arial" w:hint="default"/>
        <w:b w:val="0"/>
      </w:rPr>
    </w:lvl>
    <w:lvl w:ilvl="1">
      <w:start w:val="1"/>
      <w:numFmt w:val="decimal"/>
      <w:lvlText w:val="%2)"/>
      <w:lvlJc w:val="left"/>
      <w:pPr>
        <w:tabs>
          <w:tab w:val="num" w:pos="1440"/>
        </w:tabs>
        <w:ind w:left="1440" w:hanging="360"/>
      </w:pPr>
      <w:rPr>
        <w:rFonts w:eastAsia="Calibri" w:cs="Arial" w:hint="default"/>
        <w:sz w:val="20"/>
        <w:szCs w:val="20"/>
      </w:rPr>
    </w:lvl>
    <w:lvl w:ilvl="2">
      <w:start w:val="1"/>
      <w:numFmt w:val="decimal"/>
      <w:lvlText w:val="%3)"/>
      <w:lvlJc w:val="right"/>
      <w:pPr>
        <w:tabs>
          <w:tab w:val="num" w:pos="2160"/>
        </w:tabs>
        <w:ind w:left="2160" w:hanging="180"/>
      </w:pPr>
      <w:rPr>
        <w:rFonts w:eastAsia="Calibri" w:cs="Arial"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4"/>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A21BF6"/>
    <w:multiLevelType w:val="multilevel"/>
    <w:tmpl w:val="F670F2A2"/>
    <w:lvl w:ilvl="0">
      <w:start w:val="1"/>
      <w:numFmt w:val="decimal"/>
      <w:lvlText w:val="%1"/>
      <w:lvlJc w:val="left"/>
      <w:pPr>
        <w:ind w:left="360" w:hanging="360"/>
      </w:pPr>
      <w:rPr>
        <w:rFonts w:hint="default"/>
        <w:b w:val="0"/>
        <w:bCs/>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57" w15:restartNumberingAfterBreak="0">
    <w:nsid w:val="7647526D"/>
    <w:multiLevelType w:val="hybridMultilevel"/>
    <w:tmpl w:val="A59E432A"/>
    <w:lvl w:ilvl="0" w:tplc="FFFFFFFF">
      <w:start w:val="1"/>
      <w:numFmt w:val="decimal"/>
      <w:lvlText w:val="%1)"/>
      <w:lvlJc w:val="left"/>
      <w:pPr>
        <w:ind w:left="720" w:hanging="360"/>
      </w:pPr>
      <w:rPr>
        <w:rFonts w:hint="default"/>
        <w:b/>
        <w:bCs/>
      </w:rPr>
    </w:lvl>
    <w:lvl w:ilvl="1" w:tplc="08ECB8F4">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F416C5"/>
    <w:multiLevelType w:val="multilevel"/>
    <w:tmpl w:val="67A46836"/>
    <w:lvl w:ilvl="0">
      <w:start w:val="1"/>
      <w:numFmt w:val="decimal"/>
      <w:lvlText w:val="%1."/>
      <w:lvlJc w:val="left"/>
      <w:pPr>
        <w:ind w:left="358" w:hanging="360"/>
      </w:pPr>
      <w:rPr>
        <w:rFonts w:hint="default"/>
      </w:rPr>
    </w:lvl>
    <w:lvl w:ilvl="1">
      <w:start w:val="1"/>
      <w:numFmt w:val="decimal"/>
      <w:lvlText w:val="%1.%2."/>
      <w:lvlJc w:val="left"/>
      <w:pPr>
        <w:ind w:left="1209" w:hanging="360"/>
      </w:pPr>
      <w:rPr>
        <w:rFonts w:hint="default"/>
        <w:b w:val="0"/>
        <w:bCs w:val="0"/>
      </w:rPr>
    </w:lvl>
    <w:lvl w:ilvl="2">
      <w:start w:val="1"/>
      <w:numFmt w:val="decimal"/>
      <w:lvlText w:val="%1.%2.%3."/>
      <w:lvlJc w:val="left"/>
      <w:pPr>
        <w:ind w:left="2136" w:hanging="720"/>
      </w:pPr>
      <w:rPr>
        <w:rFonts w:hint="default"/>
      </w:rPr>
    </w:lvl>
    <w:lvl w:ilvl="3">
      <w:start w:val="1"/>
      <w:numFmt w:val="decimal"/>
      <w:lvlText w:val="%1.%2.%3.%4."/>
      <w:lvlJc w:val="left"/>
      <w:pPr>
        <w:ind w:left="2845" w:hanging="720"/>
      </w:pPr>
      <w:rPr>
        <w:rFonts w:hint="default"/>
      </w:rPr>
    </w:lvl>
    <w:lvl w:ilvl="4">
      <w:start w:val="1"/>
      <w:numFmt w:val="decimal"/>
      <w:lvlText w:val="%1.%2.%3.%4.%5."/>
      <w:lvlJc w:val="left"/>
      <w:pPr>
        <w:ind w:left="3914" w:hanging="1080"/>
      </w:pPr>
      <w:rPr>
        <w:rFonts w:hint="default"/>
      </w:rPr>
    </w:lvl>
    <w:lvl w:ilvl="5">
      <w:start w:val="1"/>
      <w:numFmt w:val="decimal"/>
      <w:lvlText w:val="%1.%2.%3.%4.%5.%6."/>
      <w:lvlJc w:val="left"/>
      <w:pPr>
        <w:ind w:left="4623" w:hanging="1080"/>
      </w:pPr>
      <w:rPr>
        <w:rFonts w:hint="default"/>
      </w:rPr>
    </w:lvl>
    <w:lvl w:ilvl="6">
      <w:start w:val="1"/>
      <w:numFmt w:val="decimal"/>
      <w:lvlText w:val="%1.%2.%3.%4.%5.%6.%7."/>
      <w:lvlJc w:val="left"/>
      <w:pPr>
        <w:ind w:left="5692" w:hanging="1440"/>
      </w:pPr>
      <w:rPr>
        <w:rFonts w:hint="default"/>
      </w:rPr>
    </w:lvl>
    <w:lvl w:ilvl="7">
      <w:start w:val="1"/>
      <w:numFmt w:val="decimal"/>
      <w:lvlText w:val="%1.%2.%3.%4.%5.%6.%7.%8."/>
      <w:lvlJc w:val="left"/>
      <w:pPr>
        <w:ind w:left="6401" w:hanging="1440"/>
      </w:pPr>
      <w:rPr>
        <w:rFonts w:hint="default"/>
      </w:rPr>
    </w:lvl>
    <w:lvl w:ilvl="8">
      <w:start w:val="1"/>
      <w:numFmt w:val="decimal"/>
      <w:lvlText w:val="%1.%2.%3.%4.%5.%6.%7.%8.%9."/>
      <w:lvlJc w:val="left"/>
      <w:pPr>
        <w:ind w:left="7470" w:hanging="1800"/>
      </w:pPr>
      <w:rPr>
        <w:rFonts w:hint="default"/>
      </w:rPr>
    </w:lvl>
  </w:abstractNum>
  <w:abstractNum w:abstractNumId="59" w15:restartNumberingAfterBreak="0">
    <w:nsid w:val="786A4E8B"/>
    <w:multiLevelType w:val="hybridMultilevel"/>
    <w:tmpl w:val="B54CCD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191A8172">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B9149B"/>
    <w:multiLevelType w:val="multilevel"/>
    <w:tmpl w:val="36E8D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ECE68F8"/>
    <w:multiLevelType w:val="hybridMultilevel"/>
    <w:tmpl w:val="84682438"/>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3B3E65"/>
    <w:multiLevelType w:val="multilevel"/>
    <w:tmpl w:val="E284A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5896771">
    <w:abstractNumId w:val="60"/>
  </w:num>
  <w:num w:numId="2" w16cid:durableId="343895998">
    <w:abstractNumId w:val="14"/>
  </w:num>
  <w:num w:numId="3" w16cid:durableId="1250575203">
    <w:abstractNumId w:val="45"/>
  </w:num>
  <w:num w:numId="4" w16cid:durableId="1631131459">
    <w:abstractNumId w:val="53"/>
  </w:num>
  <w:num w:numId="5" w16cid:durableId="826095387">
    <w:abstractNumId w:val="59"/>
  </w:num>
  <w:num w:numId="6" w16cid:durableId="116335837">
    <w:abstractNumId w:val="13"/>
  </w:num>
  <w:num w:numId="7" w16cid:durableId="1218542250">
    <w:abstractNumId w:val="41"/>
  </w:num>
  <w:num w:numId="8" w16cid:durableId="518008967">
    <w:abstractNumId w:val="9"/>
  </w:num>
  <w:num w:numId="9" w16cid:durableId="1727290043">
    <w:abstractNumId w:val="15"/>
  </w:num>
  <w:num w:numId="10" w16cid:durableId="677007509">
    <w:abstractNumId w:val="19"/>
  </w:num>
  <w:num w:numId="11" w16cid:durableId="1114405932">
    <w:abstractNumId w:val="37"/>
  </w:num>
  <w:num w:numId="12" w16cid:durableId="891844277">
    <w:abstractNumId w:val="11"/>
  </w:num>
  <w:num w:numId="13" w16cid:durableId="577710366">
    <w:abstractNumId w:val="12"/>
  </w:num>
  <w:num w:numId="14" w16cid:durableId="622689578">
    <w:abstractNumId w:val="21"/>
  </w:num>
  <w:num w:numId="15" w16cid:durableId="1418601284">
    <w:abstractNumId w:val="40"/>
  </w:num>
  <w:num w:numId="16" w16cid:durableId="754936876">
    <w:abstractNumId w:val="49"/>
  </w:num>
  <w:num w:numId="17" w16cid:durableId="665667139">
    <w:abstractNumId w:val="55"/>
  </w:num>
  <w:num w:numId="18" w16cid:durableId="865603099">
    <w:abstractNumId w:val="42"/>
  </w:num>
  <w:num w:numId="19" w16cid:durableId="1492714252">
    <w:abstractNumId w:val="33"/>
  </w:num>
  <w:num w:numId="20" w16cid:durableId="1175192706">
    <w:abstractNumId w:val="58"/>
  </w:num>
  <w:num w:numId="21" w16cid:durableId="927235073">
    <w:abstractNumId w:val="46"/>
  </w:num>
  <w:num w:numId="22" w16cid:durableId="12920505">
    <w:abstractNumId w:val="36"/>
  </w:num>
  <w:num w:numId="23" w16cid:durableId="1051811490">
    <w:abstractNumId w:val="24"/>
  </w:num>
  <w:num w:numId="24" w16cid:durableId="612789031">
    <w:abstractNumId w:val="26"/>
  </w:num>
  <w:num w:numId="25" w16cid:durableId="2141879743">
    <w:abstractNumId w:val="30"/>
  </w:num>
  <w:num w:numId="26" w16cid:durableId="1792942620">
    <w:abstractNumId w:val="29"/>
  </w:num>
  <w:num w:numId="27" w16cid:durableId="1671299401">
    <w:abstractNumId w:val="32"/>
  </w:num>
  <w:num w:numId="28" w16cid:durableId="149714963">
    <w:abstractNumId w:val="3"/>
  </w:num>
  <w:num w:numId="29" w16cid:durableId="1083335590">
    <w:abstractNumId w:val="63"/>
  </w:num>
  <w:num w:numId="30" w16cid:durableId="568462340">
    <w:abstractNumId w:val="43"/>
  </w:num>
  <w:num w:numId="31" w16cid:durableId="482312189">
    <w:abstractNumId w:val="25"/>
  </w:num>
  <w:num w:numId="32" w16cid:durableId="1840925880">
    <w:abstractNumId w:val="8"/>
  </w:num>
  <w:num w:numId="33" w16cid:durableId="1975017350">
    <w:abstractNumId w:val="23"/>
  </w:num>
  <w:num w:numId="34" w16cid:durableId="1805737511">
    <w:abstractNumId w:val="39"/>
  </w:num>
  <w:num w:numId="35" w16cid:durableId="1210149318">
    <w:abstractNumId w:val="20"/>
  </w:num>
  <w:num w:numId="36" w16cid:durableId="798306942">
    <w:abstractNumId w:val="27"/>
  </w:num>
  <w:num w:numId="37" w16cid:durableId="1368408317">
    <w:abstractNumId w:val="4"/>
  </w:num>
  <w:num w:numId="38" w16cid:durableId="2025861479">
    <w:abstractNumId w:val="50"/>
  </w:num>
  <w:num w:numId="39" w16cid:durableId="8803554">
    <w:abstractNumId w:val="7"/>
  </w:num>
  <w:num w:numId="40" w16cid:durableId="422342595">
    <w:abstractNumId w:val="51"/>
  </w:num>
  <w:num w:numId="41" w16cid:durableId="1331979267">
    <w:abstractNumId w:val="31"/>
  </w:num>
  <w:num w:numId="42" w16cid:durableId="1080255102">
    <w:abstractNumId w:val="61"/>
  </w:num>
  <w:num w:numId="43" w16cid:durableId="1058362019">
    <w:abstractNumId w:val="22"/>
  </w:num>
  <w:num w:numId="44" w16cid:durableId="234125158">
    <w:abstractNumId w:val="34"/>
  </w:num>
  <w:num w:numId="45" w16cid:durableId="1125344746">
    <w:abstractNumId w:val="54"/>
  </w:num>
  <w:num w:numId="46" w16cid:durableId="1705867396">
    <w:abstractNumId w:val="47"/>
  </w:num>
  <w:num w:numId="47" w16cid:durableId="750082817">
    <w:abstractNumId w:val="35"/>
  </w:num>
  <w:num w:numId="48" w16cid:durableId="1110392371">
    <w:abstractNumId w:val="44"/>
  </w:num>
  <w:num w:numId="49" w16cid:durableId="985013690">
    <w:abstractNumId w:val="16"/>
  </w:num>
  <w:num w:numId="50" w16cid:durableId="1254627993">
    <w:abstractNumId w:val="6"/>
  </w:num>
  <w:num w:numId="51" w16cid:durableId="432672984">
    <w:abstractNumId w:val="18"/>
  </w:num>
  <w:num w:numId="52" w16cid:durableId="301352159">
    <w:abstractNumId w:val="48"/>
  </w:num>
  <w:num w:numId="53" w16cid:durableId="1406953973">
    <w:abstractNumId w:val="57"/>
  </w:num>
  <w:num w:numId="54" w16cid:durableId="1041902771">
    <w:abstractNumId w:val="62"/>
  </w:num>
  <w:num w:numId="55" w16cid:durableId="1107584325">
    <w:abstractNumId w:val="52"/>
  </w:num>
  <w:num w:numId="56" w16cid:durableId="1507790258">
    <w:abstractNumId w:val="38"/>
  </w:num>
  <w:num w:numId="57" w16cid:durableId="377359437">
    <w:abstractNumId w:val="17"/>
  </w:num>
  <w:num w:numId="58" w16cid:durableId="46226379">
    <w:abstractNumId w:val="2"/>
  </w:num>
  <w:num w:numId="59" w16cid:durableId="1595287882">
    <w:abstractNumId w:val="10"/>
  </w:num>
  <w:num w:numId="60" w16cid:durableId="1448431280">
    <w:abstractNumId w:val="5"/>
  </w:num>
  <w:num w:numId="61" w16cid:durableId="1830562928">
    <w:abstractNumId w:val="56"/>
  </w:num>
  <w:num w:numId="62" w16cid:durableId="1041780917">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0617E"/>
    <w:rsid w:val="00006797"/>
    <w:rsid w:val="0000721D"/>
    <w:rsid w:val="00016CEA"/>
    <w:rsid w:val="00025BA6"/>
    <w:rsid w:val="00033846"/>
    <w:rsid w:val="00034F7F"/>
    <w:rsid w:val="00041FB0"/>
    <w:rsid w:val="00046B25"/>
    <w:rsid w:val="00060F07"/>
    <w:rsid w:val="00061EBC"/>
    <w:rsid w:val="000634D9"/>
    <w:rsid w:val="00067CAF"/>
    <w:rsid w:val="000711C3"/>
    <w:rsid w:val="00072B25"/>
    <w:rsid w:val="00077606"/>
    <w:rsid w:val="00081160"/>
    <w:rsid w:val="0008259B"/>
    <w:rsid w:val="000831D7"/>
    <w:rsid w:val="00083FC7"/>
    <w:rsid w:val="0008508B"/>
    <w:rsid w:val="000962DC"/>
    <w:rsid w:val="00097C3A"/>
    <w:rsid w:val="000A1804"/>
    <w:rsid w:val="000A1A5A"/>
    <w:rsid w:val="000A25FC"/>
    <w:rsid w:val="000A3492"/>
    <w:rsid w:val="000A51C1"/>
    <w:rsid w:val="000A6748"/>
    <w:rsid w:val="000A744B"/>
    <w:rsid w:val="000B1BDC"/>
    <w:rsid w:val="000B5C9C"/>
    <w:rsid w:val="000B6CA4"/>
    <w:rsid w:val="000C10C9"/>
    <w:rsid w:val="000C1227"/>
    <w:rsid w:val="000C1351"/>
    <w:rsid w:val="000C1F37"/>
    <w:rsid w:val="000C3926"/>
    <w:rsid w:val="000C7667"/>
    <w:rsid w:val="000D485D"/>
    <w:rsid w:val="000D601F"/>
    <w:rsid w:val="000D74D6"/>
    <w:rsid w:val="000D7621"/>
    <w:rsid w:val="000F0754"/>
    <w:rsid w:val="000F30C8"/>
    <w:rsid w:val="000F50D5"/>
    <w:rsid w:val="00101800"/>
    <w:rsid w:val="0011196D"/>
    <w:rsid w:val="001150F6"/>
    <w:rsid w:val="00116DC7"/>
    <w:rsid w:val="00121447"/>
    <w:rsid w:val="00121C25"/>
    <w:rsid w:val="00127052"/>
    <w:rsid w:val="0014692E"/>
    <w:rsid w:val="00153FCB"/>
    <w:rsid w:val="00154364"/>
    <w:rsid w:val="001547B0"/>
    <w:rsid w:val="00160D65"/>
    <w:rsid w:val="0016791E"/>
    <w:rsid w:val="001742F9"/>
    <w:rsid w:val="001778E1"/>
    <w:rsid w:val="00180100"/>
    <w:rsid w:val="00182382"/>
    <w:rsid w:val="00184291"/>
    <w:rsid w:val="001849A8"/>
    <w:rsid w:val="001922BB"/>
    <w:rsid w:val="001922FD"/>
    <w:rsid w:val="001927A6"/>
    <w:rsid w:val="00196E41"/>
    <w:rsid w:val="001979E4"/>
    <w:rsid w:val="001A102F"/>
    <w:rsid w:val="001A10F2"/>
    <w:rsid w:val="001A5731"/>
    <w:rsid w:val="001B6730"/>
    <w:rsid w:val="001C4C58"/>
    <w:rsid w:val="001C62A5"/>
    <w:rsid w:val="001C6D70"/>
    <w:rsid w:val="001D2CA3"/>
    <w:rsid w:val="001D6476"/>
    <w:rsid w:val="001E23C5"/>
    <w:rsid w:val="001E5637"/>
    <w:rsid w:val="001F0813"/>
    <w:rsid w:val="001F1484"/>
    <w:rsid w:val="001F1545"/>
    <w:rsid w:val="00201FEC"/>
    <w:rsid w:val="0020772B"/>
    <w:rsid w:val="002164B2"/>
    <w:rsid w:val="002174B2"/>
    <w:rsid w:val="0022287F"/>
    <w:rsid w:val="00227787"/>
    <w:rsid w:val="0023289C"/>
    <w:rsid w:val="00232F4C"/>
    <w:rsid w:val="002353F5"/>
    <w:rsid w:val="0023651C"/>
    <w:rsid w:val="00251D35"/>
    <w:rsid w:val="00253EB6"/>
    <w:rsid w:val="002563F6"/>
    <w:rsid w:val="002601F4"/>
    <w:rsid w:val="00261BE9"/>
    <w:rsid w:val="0026278B"/>
    <w:rsid w:val="00262BB4"/>
    <w:rsid w:val="00274AC3"/>
    <w:rsid w:val="00274C03"/>
    <w:rsid w:val="00280044"/>
    <w:rsid w:val="002860BE"/>
    <w:rsid w:val="00293483"/>
    <w:rsid w:val="00294A9B"/>
    <w:rsid w:val="002969E8"/>
    <w:rsid w:val="002A1ED7"/>
    <w:rsid w:val="002A3FDB"/>
    <w:rsid w:val="002A7801"/>
    <w:rsid w:val="002B33C8"/>
    <w:rsid w:val="002B7241"/>
    <w:rsid w:val="002C068B"/>
    <w:rsid w:val="002C21F8"/>
    <w:rsid w:val="002C5CCE"/>
    <w:rsid w:val="002D0A85"/>
    <w:rsid w:val="002D0B82"/>
    <w:rsid w:val="002D50E0"/>
    <w:rsid w:val="002D5A7D"/>
    <w:rsid w:val="002E4A61"/>
    <w:rsid w:val="002F0EDF"/>
    <w:rsid w:val="00303CA6"/>
    <w:rsid w:val="00303D80"/>
    <w:rsid w:val="003128D8"/>
    <w:rsid w:val="003152FB"/>
    <w:rsid w:val="0032669E"/>
    <w:rsid w:val="00340C3D"/>
    <w:rsid w:val="0034653B"/>
    <w:rsid w:val="0035344A"/>
    <w:rsid w:val="0035579A"/>
    <w:rsid w:val="003558B6"/>
    <w:rsid w:val="00363CDF"/>
    <w:rsid w:val="003700B5"/>
    <w:rsid w:val="00372277"/>
    <w:rsid w:val="003737D9"/>
    <w:rsid w:val="00376794"/>
    <w:rsid w:val="00382DAB"/>
    <w:rsid w:val="003901CE"/>
    <w:rsid w:val="00392882"/>
    <w:rsid w:val="00393195"/>
    <w:rsid w:val="003942AE"/>
    <w:rsid w:val="00394E3C"/>
    <w:rsid w:val="003A506E"/>
    <w:rsid w:val="003A588E"/>
    <w:rsid w:val="003A73BA"/>
    <w:rsid w:val="003B1C6A"/>
    <w:rsid w:val="003B26EC"/>
    <w:rsid w:val="003B7357"/>
    <w:rsid w:val="003C7F92"/>
    <w:rsid w:val="003D02C7"/>
    <w:rsid w:val="003D38F1"/>
    <w:rsid w:val="003D4744"/>
    <w:rsid w:val="003D624E"/>
    <w:rsid w:val="003F109B"/>
    <w:rsid w:val="003F240C"/>
    <w:rsid w:val="003F52F0"/>
    <w:rsid w:val="00400983"/>
    <w:rsid w:val="004051AD"/>
    <w:rsid w:val="00407F90"/>
    <w:rsid w:val="00410C81"/>
    <w:rsid w:val="0041279E"/>
    <w:rsid w:val="0042598F"/>
    <w:rsid w:val="00426D8A"/>
    <w:rsid w:val="00444534"/>
    <w:rsid w:val="0044505F"/>
    <w:rsid w:val="00446F8B"/>
    <w:rsid w:val="00451A9D"/>
    <w:rsid w:val="004524A6"/>
    <w:rsid w:val="004628C5"/>
    <w:rsid w:val="00470B1A"/>
    <w:rsid w:val="004742CB"/>
    <w:rsid w:val="0048038C"/>
    <w:rsid w:val="00484806"/>
    <w:rsid w:val="00486042"/>
    <w:rsid w:val="00490794"/>
    <w:rsid w:val="0049339C"/>
    <w:rsid w:val="00496A78"/>
    <w:rsid w:val="00496F35"/>
    <w:rsid w:val="00497E6C"/>
    <w:rsid w:val="004A5B0D"/>
    <w:rsid w:val="004B129F"/>
    <w:rsid w:val="004B1FBB"/>
    <w:rsid w:val="004B384E"/>
    <w:rsid w:val="004B39BF"/>
    <w:rsid w:val="004B40FD"/>
    <w:rsid w:val="004B6EC5"/>
    <w:rsid w:val="004C033A"/>
    <w:rsid w:val="004C3521"/>
    <w:rsid w:val="004C583F"/>
    <w:rsid w:val="004C7A8E"/>
    <w:rsid w:val="004D7E35"/>
    <w:rsid w:val="004E12D4"/>
    <w:rsid w:val="004E159C"/>
    <w:rsid w:val="004E5FF7"/>
    <w:rsid w:val="004F441C"/>
    <w:rsid w:val="004F5901"/>
    <w:rsid w:val="004F7705"/>
    <w:rsid w:val="00505D08"/>
    <w:rsid w:val="005063A3"/>
    <w:rsid w:val="00517070"/>
    <w:rsid w:val="0051760C"/>
    <w:rsid w:val="0052129A"/>
    <w:rsid w:val="00521597"/>
    <w:rsid w:val="005215D6"/>
    <w:rsid w:val="005232F4"/>
    <w:rsid w:val="00524E40"/>
    <w:rsid w:val="005439C1"/>
    <w:rsid w:val="00544341"/>
    <w:rsid w:val="00545E61"/>
    <w:rsid w:val="005464E4"/>
    <w:rsid w:val="00546BAC"/>
    <w:rsid w:val="00550894"/>
    <w:rsid w:val="00552FCC"/>
    <w:rsid w:val="0057596D"/>
    <w:rsid w:val="00582476"/>
    <w:rsid w:val="0058480E"/>
    <w:rsid w:val="00594E0D"/>
    <w:rsid w:val="005969F7"/>
    <w:rsid w:val="005A4422"/>
    <w:rsid w:val="005A48E0"/>
    <w:rsid w:val="005A540C"/>
    <w:rsid w:val="005A6FD7"/>
    <w:rsid w:val="005B03E2"/>
    <w:rsid w:val="005B7386"/>
    <w:rsid w:val="005C0EA1"/>
    <w:rsid w:val="005C3E00"/>
    <w:rsid w:val="005C7668"/>
    <w:rsid w:val="005D52E1"/>
    <w:rsid w:val="005D7B4B"/>
    <w:rsid w:val="005D7CB4"/>
    <w:rsid w:val="005E0C45"/>
    <w:rsid w:val="005E297A"/>
    <w:rsid w:val="005E4840"/>
    <w:rsid w:val="005E5632"/>
    <w:rsid w:val="005E56E4"/>
    <w:rsid w:val="005E7C80"/>
    <w:rsid w:val="005F035E"/>
    <w:rsid w:val="005F30FB"/>
    <w:rsid w:val="005F4DC7"/>
    <w:rsid w:val="00602F45"/>
    <w:rsid w:val="00604CC1"/>
    <w:rsid w:val="00612C3F"/>
    <w:rsid w:val="00616CBC"/>
    <w:rsid w:val="006217C7"/>
    <w:rsid w:val="00635472"/>
    <w:rsid w:val="006354E4"/>
    <w:rsid w:val="00636B38"/>
    <w:rsid w:val="00637861"/>
    <w:rsid w:val="00640F09"/>
    <w:rsid w:val="00642833"/>
    <w:rsid w:val="00643328"/>
    <w:rsid w:val="00647DDD"/>
    <w:rsid w:val="006508B0"/>
    <w:rsid w:val="00654D24"/>
    <w:rsid w:val="006645C5"/>
    <w:rsid w:val="00670911"/>
    <w:rsid w:val="00670D11"/>
    <w:rsid w:val="00670E62"/>
    <w:rsid w:val="00670EFE"/>
    <w:rsid w:val="006743BD"/>
    <w:rsid w:val="00675DEB"/>
    <w:rsid w:val="00686440"/>
    <w:rsid w:val="00686D5C"/>
    <w:rsid w:val="00687300"/>
    <w:rsid w:val="0069189E"/>
    <w:rsid w:val="00693B1D"/>
    <w:rsid w:val="00695C0E"/>
    <w:rsid w:val="006A30E0"/>
    <w:rsid w:val="006A7F67"/>
    <w:rsid w:val="006B22FF"/>
    <w:rsid w:val="006B313C"/>
    <w:rsid w:val="006B782E"/>
    <w:rsid w:val="006C0178"/>
    <w:rsid w:val="006C19A9"/>
    <w:rsid w:val="006C29AE"/>
    <w:rsid w:val="006C3DD2"/>
    <w:rsid w:val="006C6EDF"/>
    <w:rsid w:val="006C76D6"/>
    <w:rsid w:val="006D3A35"/>
    <w:rsid w:val="006D6BBF"/>
    <w:rsid w:val="006E1B36"/>
    <w:rsid w:val="006E215A"/>
    <w:rsid w:val="006E435E"/>
    <w:rsid w:val="006F279E"/>
    <w:rsid w:val="006F6D6D"/>
    <w:rsid w:val="00703B77"/>
    <w:rsid w:val="00704CAF"/>
    <w:rsid w:val="00710C26"/>
    <w:rsid w:val="0072029E"/>
    <w:rsid w:val="00722B16"/>
    <w:rsid w:val="007243F1"/>
    <w:rsid w:val="00734083"/>
    <w:rsid w:val="00754438"/>
    <w:rsid w:val="0077079E"/>
    <w:rsid w:val="007720FA"/>
    <w:rsid w:val="00772712"/>
    <w:rsid w:val="00773AEA"/>
    <w:rsid w:val="0077490C"/>
    <w:rsid w:val="0077667F"/>
    <w:rsid w:val="007768DB"/>
    <w:rsid w:val="00777149"/>
    <w:rsid w:val="00782D1E"/>
    <w:rsid w:val="00787B70"/>
    <w:rsid w:val="00787BAF"/>
    <w:rsid w:val="007938C5"/>
    <w:rsid w:val="00797D95"/>
    <w:rsid w:val="007A2496"/>
    <w:rsid w:val="007A5141"/>
    <w:rsid w:val="007A74A8"/>
    <w:rsid w:val="007B0DAB"/>
    <w:rsid w:val="007B173E"/>
    <w:rsid w:val="007B3D40"/>
    <w:rsid w:val="007C066C"/>
    <w:rsid w:val="007C2910"/>
    <w:rsid w:val="007C414D"/>
    <w:rsid w:val="007C6B28"/>
    <w:rsid w:val="007D0DF5"/>
    <w:rsid w:val="007D51F3"/>
    <w:rsid w:val="007E26DB"/>
    <w:rsid w:val="007F20C9"/>
    <w:rsid w:val="007F2390"/>
    <w:rsid w:val="007F79F3"/>
    <w:rsid w:val="007F7DED"/>
    <w:rsid w:val="008062F8"/>
    <w:rsid w:val="00814A44"/>
    <w:rsid w:val="008157FC"/>
    <w:rsid w:val="008177B3"/>
    <w:rsid w:val="0082061E"/>
    <w:rsid w:val="00827405"/>
    <w:rsid w:val="00833F3D"/>
    <w:rsid w:val="00837F5D"/>
    <w:rsid w:val="008442B2"/>
    <w:rsid w:val="00847878"/>
    <w:rsid w:val="00850F4A"/>
    <w:rsid w:val="008564E1"/>
    <w:rsid w:val="0087398B"/>
    <w:rsid w:val="0087553A"/>
    <w:rsid w:val="008765E7"/>
    <w:rsid w:val="0088046F"/>
    <w:rsid w:val="00887888"/>
    <w:rsid w:val="00897B58"/>
    <w:rsid w:val="008A035B"/>
    <w:rsid w:val="008A30F2"/>
    <w:rsid w:val="008A3EF2"/>
    <w:rsid w:val="008A4AFB"/>
    <w:rsid w:val="008A59C8"/>
    <w:rsid w:val="008A6E07"/>
    <w:rsid w:val="008C2C68"/>
    <w:rsid w:val="008C4473"/>
    <w:rsid w:val="008C7384"/>
    <w:rsid w:val="008D0DF4"/>
    <w:rsid w:val="008D2568"/>
    <w:rsid w:val="008D427E"/>
    <w:rsid w:val="008D52D2"/>
    <w:rsid w:val="008E1FE3"/>
    <w:rsid w:val="00900C46"/>
    <w:rsid w:val="0090353C"/>
    <w:rsid w:val="00903B2E"/>
    <w:rsid w:val="0090532E"/>
    <w:rsid w:val="0091306D"/>
    <w:rsid w:val="00921230"/>
    <w:rsid w:val="00923FD1"/>
    <w:rsid w:val="00925054"/>
    <w:rsid w:val="009269C1"/>
    <w:rsid w:val="009334B8"/>
    <w:rsid w:val="009557E2"/>
    <w:rsid w:val="00962EF8"/>
    <w:rsid w:val="009721DE"/>
    <w:rsid w:val="0097530E"/>
    <w:rsid w:val="00975492"/>
    <w:rsid w:val="00977769"/>
    <w:rsid w:val="0098010A"/>
    <w:rsid w:val="00983473"/>
    <w:rsid w:val="009A0188"/>
    <w:rsid w:val="009A31BA"/>
    <w:rsid w:val="009A3EFB"/>
    <w:rsid w:val="009C226F"/>
    <w:rsid w:val="009C2EEB"/>
    <w:rsid w:val="009C5221"/>
    <w:rsid w:val="009C5DC2"/>
    <w:rsid w:val="009C7D35"/>
    <w:rsid w:val="009D0329"/>
    <w:rsid w:val="009D03F9"/>
    <w:rsid w:val="009D0657"/>
    <w:rsid w:val="009D4FF0"/>
    <w:rsid w:val="009D708E"/>
    <w:rsid w:val="009E009D"/>
    <w:rsid w:val="009E312E"/>
    <w:rsid w:val="009E3388"/>
    <w:rsid w:val="009E41D2"/>
    <w:rsid w:val="009F75DB"/>
    <w:rsid w:val="00A01DBB"/>
    <w:rsid w:val="00A0294F"/>
    <w:rsid w:val="00A02CE9"/>
    <w:rsid w:val="00A20079"/>
    <w:rsid w:val="00A26FF1"/>
    <w:rsid w:val="00A3552C"/>
    <w:rsid w:val="00A35833"/>
    <w:rsid w:val="00A35D76"/>
    <w:rsid w:val="00A367D9"/>
    <w:rsid w:val="00A4193A"/>
    <w:rsid w:val="00A456C5"/>
    <w:rsid w:val="00A57883"/>
    <w:rsid w:val="00A63DE4"/>
    <w:rsid w:val="00A640CB"/>
    <w:rsid w:val="00A730BE"/>
    <w:rsid w:val="00A75CB1"/>
    <w:rsid w:val="00A81570"/>
    <w:rsid w:val="00A821DC"/>
    <w:rsid w:val="00A83CA0"/>
    <w:rsid w:val="00A8625D"/>
    <w:rsid w:val="00A9305B"/>
    <w:rsid w:val="00A9663A"/>
    <w:rsid w:val="00AA3D29"/>
    <w:rsid w:val="00AA5AC3"/>
    <w:rsid w:val="00AB3E1A"/>
    <w:rsid w:val="00AC384C"/>
    <w:rsid w:val="00AC6B03"/>
    <w:rsid w:val="00AC7C4D"/>
    <w:rsid w:val="00AD291F"/>
    <w:rsid w:val="00AD31EC"/>
    <w:rsid w:val="00AE200F"/>
    <w:rsid w:val="00AF13DD"/>
    <w:rsid w:val="00AF66FF"/>
    <w:rsid w:val="00AF7093"/>
    <w:rsid w:val="00B013B9"/>
    <w:rsid w:val="00B04F5E"/>
    <w:rsid w:val="00B05404"/>
    <w:rsid w:val="00B0778F"/>
    <w:rsid w:val="00B109AD"/>
    <w:rsid w:val="00B15E42"/>
    <w:rsid w:val="00B23BD8"/>
    <w:rsid w:val="00B27C98"/>
    <w:rsid w:val="00B3249A"/>
    <w:rsid w:val="00B34877"/>
    <w:rsid w:val="00B35F1D"/>
    <w:rsid w:val="00B3607B"/>
    <w:rsid w:val="00B36714"/>
    <w:rsid w:val="00B45683"/>
    <w:rsid w:val="00B50D00"/>
    <w:rsid w:val="00B52565"/>
    <w:rsid w:val="00B547D9"/>
    <w:rsid w:val="00B616FB"/>
    <w:rsid w:val="00B6482F"/>
    <w:rsid w:val="00B66DC1"/>
    <w:rsid w:val="00B749DA"/>
    <w:rsid w:val="00B801E3"/>
    <w:rsid w:val="00B8573F"/>
    <w:rsid w:val="00B90576"/>
    <w:rsid w:val="00B913D8"/>
    <w:rsid w:val="00BB18BF"/>
    <w:rsid w:val="00BC1B33"/>
    <w:rsid w:val="00BC1C76"/>
    <w:rsid w:val="00BC2D0B"/>
    <w:rsid w:val="00BC35AD"/>
    <w:rsid w:val="00BC5A10"/>
    <w:rsid w:val="00BC5E94"/>
    <w:rsid w:val="00BD5035"/>
    <w:rsid w:val="00BD7D3E"/>
    <w:rsid w:val="00BE2457"/>
    <w:rsid w:val="00BE5D30"/>
    <w:rsid w:val="00BE5EB2"/>
    <w:rsid w:val="00BF1F28"/>
    <w:rsid w:val="00BF6C19"/>
    <w:rsid w:val="00BF7CD7"/>
    <w:rsid w:val="00C01026"/>
    <w:rsid w:val="00C060FF"/>
    <w:rsid w:val="00C10AB4"/>
    <w:rsid w:val="00C10AC8"/>
    <w:rsid w:val="00C1571B"/>
    <w:rsid w:val="00C16991"/>
    <w:rsid w:val="00C21C2D"/>
    <w:rsid w:val="00C2231B"/>
    <w:rsid w:val="00C302FF"/>
    <w:rsid w:val="00C3396A"/>
    <w:rsid w:val="00C47864"/>
    <w:rsid w:val="00C512C2"/>
    <w:rsid w:val="00C52B7F"/>
    <w:rsid w:val="00C573C1"/>
    <w:rsid w:val="00C57DEA"/>
    <w:rsid w:val="00C57F38"/>
    <w:rsid w:val="00C62C18"/>
    <w:rsid w:val="00C642E3"/>
    <w:rsid w:val="00C70DB5"/>
    <w:rsid w:val="00C71520"/>
    <w:rsid w:val="00C765A3"/>
    <w:rsid w:val="00C810FF"/>
    <w:rsid w:val="00CA2DAB"/>
    <w:rsid w:val="00CA6CDC"/>
    <w:rsid w:val="00CA7558"/>
    <w:rsid w:val="00CB2DB1"/>
    <w:rsid w:val="00CB6B8C"/>
    <w:rsid w:val="00CC2AF2"/>
    <w:rsid w:val="00CC30B0"/>
    <w:rsid w:val="00CD2000"/>
    <w:rsid w:val="00CE2E37"/>
    <w:rsid w:val="00CE55CD"/>
    <w:rsid w:val="00CF2101"/>
    <w:rsid w:val="00CF21B4"/>
    <w:rsid w:val="00CF53EB"/>
    <w:rsid w:val="00CF5F19"/>
    <w:rsid w:val="00D07615"/>
    <w:rsid w:val="00D118A1"/>
    <w:rsid w:val="00D151CA"/>
    <w:rsid w:val="00D153EC"/>
    <w:rsid w:val="00D15CBE"/>
    <w:rsid w:val="00D1661D"/>
    <w:rsid w:val="00D17667"/>
    <w:rsid w:val="00D2504F"/>
    <w:rsid w:val="00D25073"/>
    <w:rsid w:val="00D26DEA"/>
    <w:rsid w:val="00D44F9E"/>
    <w:rsid w:val="00D46583"/>
    <w:rsid w:val="00D50257"/>
    <w:rsid w:val="00D5457D"/>
    <w:rsid w:val="00D61231"/>
    <w:rsid w:val="00D62D2F"/>
    <w:rsid w:val="00D67103"/>
    <w:rsid w:val="00D67F7E"/>
    <w:rsid w:val="00D72CAB"/>
    <w:rsid w:val="00D7411F"/>
    <w:rsid w:val="00D80747"/>
    <w:rsid w:val="00D87FD7"/>
    <w:rsid w:val="00D90A70"/>
    <w:rsid w:val="00D961B9"/>
    <w:rsid w:val="00D9644B"/>
    <w:rsid w:val="00DB451A"/>
    <w:rsid w:val="00DB62CE"/>
    <w:rsid w:val="00DB673B"/>
    <w:rsid w:val="00DC34CB"/>
    <w:rsid w:val="00DC74BB"/>
    <w:rsid w:val="00DD3C3B"/>
    <w:rsid w:val="00DE016A"/>
    <w:rsid w:val="00DE1E20"/>
    <w:rsid w:val="00DE3D5F"/>
    <w:rsid w:val="00DE7C4F"/>
    <w:rsid w:val="00DF1031"/>
    <w:rsid w:val="00DF2CE4"/>
    <w:rsid w:val="00DF3539"/>
    <w:rsid w:val="00E009A3"/>
    <w:rsid w:val="00E0297C"/>
    <w:rsid w:val="00E068E5"/>
    <w:rsid w:val="00E23599"/>
    <w:rsid w:val="00E3364B"/>
    <w:rsid w:val="00E45E17"/>
    <w:rsid w:val="00E50053"/>
    <w:rsid w:val="00E544E3"/>
    <w:rsid w:val="00E55539"/>
    <w:rsid w:val="00E67C00"/>
    <w:rsid w:val="00E76EE6"/>
    <w:rsid w:val="00E80F67"/>
    <w:rsid w:val="00E835E1"/>
    <w:rsid w:val="00E843D1"/>
    <w:rsid w:val="00E846CA"/>
    <w:rsid w:val="00E84891"/>
    <w:rsid w:val="00E932D8"/>
    <w:rsid w:val="00E9349B"/>
    <w:rsid w:val="00E93D2D"/>
    <w:rsid w:val="00EA227B"/>
    <w:rsid w:val="00EB47B0"/>
    <w:rsid w:val="00EB6CC3"/>
    <w:rsid w:val="00EC30AD"/>
    <w:rsid w:val="00EC387A"/>
    <w:rsid w:val="00EC4595"/>
    <w:rsid w:val="00EC6364"/>
    <w:rsid w:val="00ED186D"/>
    <w:rsid w:val="00ED2114"/>
    <w:rsid w:val="00EE4555"/>
    <w:rsid w:val="00EE76BA"/>
    <w:rsid w:val="00EF6583"/>
    <w:rsid w:val="00EF7D42"/>
    <w:rsid w:val="00F04F84"/>
    <w:rsid w:val="00F052D3"/>
    <w:rsid w:val="00F06473"/>
    <w:rsid w:val="00F1097F"/>
    <w:rsid w:val="00F1355A"/>
    <w:rsid w:val="00F14BEC"/>
    <w:rsid w:val="00F15243"/>
    <w:rsid w:val="00F15CD9"/>
    <w:rsid w:val="00F15E20"/>
    <w:rsid w:val="00F17C74"/>
    <w:rsid w:val="00F228FE"/>
    <w:rsid w:val="00F40A09"/>
    <w:rsid w:val="00F4286E"/>
    <w:rsid w:val="00F42BD6"/>
    <w:rsid w:val="00F52F17"/>
    <w:rsid w:val="00F536C8"/>
    <w:rsid w:val="00F5416B"/>
    <w:rsid w:val="00F54D95"/>
    <w:rsid w:val="00F5504E"/>
    <w:rsid w:val="00F5681D"/>
    <w:rsid w:val="00F63ED3"/>
    <w:rsid w:val="00F74CCA"/>
    <w:rsid w:val="00F77937"/>
    <w:rsid w:val="00F77C84"/>
    <w:rsid w:val="00F77C92"/>
    <w:rsid w:val="00F8201B"/>
    <w:rsid w:val="00F84165"/>
    <w:rsid w:val="00F843F2"/>
    <w:rsid w:val="00F86692"/>
    <w:rsid w:val="00F92C9D"/>
    <w:rsid w:val="00F935E5"/>
    <w:rsid w:val="00F93AA1"/>
    <w:rsid w:val="00F96787"/>
    <w:rsid w:val="00FA4482"/>
    <w:rsid w:val="00FA487A"/>
    <w:rsid w:val="00FB2C20"/>
    <w:rsid w:val="00FB6496"/>
    <w:rsid w:val="00FB7411"/>
    <w:rsid w:val="00FC13EC"/>
    <w:rsid w:val="00FC259E"/>
    <w:rsid w:val="00FC3B93"/>
    <w:rsid w:val="00FC4BAA"/>
    <w:rsid w:val="00FC71AA"/>
    <w:rsid w:val="00FD11A8"/>
    <w:rsid w:val="00FE3CF8"/>
    <w:rsid w:val="00FF4301"/>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chartTrackingRefBased/>
  <w15:docId w15:val="{39121C56-98FE-47AD-8218-CE4B187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paragraph" w:styleId="Nagwek3">
    <w:name w:val="heading 3"/>
    <w:basedOn w:val="Normalny"/>
    <w:next w:val="Normalny"/>
    <w:link w:val="Nagwek3Znak"/>
    <w:uiPriority w:val="9"/>
    <w:semiHidden/>
    <w:unhideWhenUsed/>
    <w:qFormat/>
    <w:rsid w:val="00D465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490794"/>
  </w:style>
  <w:style w:type="numbering" w:customStyle="1" w:styleId="List0">
    <w:name w:val="List 0"/>
    <w:basedOn w:val="Bezlisty"/>
    <w:semiHidden/>
    <w:rsid w:val="00490794"/>
    <w:pPr>
      <w:numPr>
        <w:numId w:val="7"/>
      </w:numPr>
    </w:pPr>
  </w:style>
  <w:style w:type="paragraph" w:styleId="Stopka">
    <w:name w:val="footer"/>
    <w:aliases w:val=" Znak,Znak"/>
    <w:basedOn w:val="Normalny"/>
    <w:link w:val="StopkaZnak"/>
    <w:uiPriority w:val="99"/>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uiPriority w:val="99"/>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character" w:styleId="Nierozpoznanawzmianka">
    <w:name w:val="Unresolved Mention"/>
    <w:basedOn w:val="Domylnaczcionkaakapitu"/>
    <w:uiPriority w:val="99"/>
    <w:semiHidden/>
    <w:unhideWhenUsed/>
    <w:rsid w:val="00303CA6"/>
    <w:rPr>
      <w:color w:val="605E5C"/>
      <w:shd w:val="clear" w:color="auto" w:fill="E1DFDD"/>
    </w:rPr>
  </w:style>
  <w:style w:type="paragraph" w:styleId="Tekstpodstawowy3">
    <w:name w:val="Body Text 3"/>
    <w:basedOn w:val="Normalny"/>
    <w:link w:val="Tekstpodstawowy3Znak"/>
    <w:unhideWhenUsed/>
    <w:qFormat/>
    <w:rsid w:val="00227787"/>
    <w:pPr>
      <w:suppressAutoHyphens/>
      <w:spacing w:after="120" w:line="276" w:lineRule="auto"/>
    </w:pPr>
    <w:rPr>
      <w:rFonts w:ascii="Calibri" w:eastAsia="Calibri" w:hAnsi="Calibri" w:cs="Calibri"/>
      <w:sz w:val="16"/>
      <w:szCs w:val="16"/>
      <w:lang w:eastAsia="ar-SA"/>
    </w:rPr>
  </w:style>
  <w:style w:type="character" w:customStyle="1" w:styleId="Tekstpodstawowy3Znak">
    <w:name w:val="Tekst podstawowy 3 Znak"/>
    <w:basedOn w:val="Domylnaczcionkaakapitu"/>
    <w:link w:val="Tekstpodstawowy3"/>
    <w:qFormat/>
    <w:rsid w:val="00227787"/>
    <w:rPr>
      <w:rFonts w:ascii="Calibri" w:eastAsia="Calibri" w:hAnsi="Calibri" w:cs="Calibri"/>
      <w:sz w:val="16"/>
      <w:szCs w:val="16"/>
      <w:lang w:eastAsia="ar-SA"/>
    </w:rPr>
  </w:style>
  <w:style w:type="character" w:customStyle="1" w:styleId="treesimplelinejlyes">
    <w:name w:val="tree_simpleline__jlyes"/>
    <w:basedOn w:val="Domylnaczcionkaakapitu"/>
    <w:rsid w:val="00F54D95"/>
  </w:style>
  <w:style w:type="paragraph" w:styleId="Bezodstpw">
    <w:name w:val="No Spacing"/>
    <w:uiPriority w:val="1"/>
    <w:qFormat/>
    <w:rsid w:val="00602F45"/>
    <w:pPr>
      <w:spacing w:after="0" w:line="240" w:lineRule="auto"/>
    </w:pPr>
    <w:rPr>
      <w:rFonts w:eastAsiaTheme="minorEastAsia"/>
      <w:lang w:eastAsia="pl-PL"/>
    </w:rPr>
  </w:style>
  <w:style w:type="paragraph" w:customStyle="1" w:styleId="Poziom2">
    <w:name w:val="Poziom 2"/>
    <w:basedOn w:val="Normalny"/>
    <w:uiPriority w:val="99"/>
    <w:rsid w:val="0023289C"/>
    <w:pPr>
      <w:spacing w:after="120" w:line="240" w:lineRule="auto"/>
      <w:jc w:val="both"/>
      <w:outlineLvl w:val="1"/>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1778E1"/>
    <w:pPr>
      <w:spacing w:after="120" w:line="480" w:lineRule="auto"/>
    </w:pPr>
  </w:style>
  <w:style w:type="character" w:customStyle="1" w:styleId="Tekstpodstawowy2Znak">
    <w:name w:val="Tekst podstawowy 2 Znak"/>
    <w:basedOn w:val="Domylnaczcionkaakapitu"/>
    <w:link w:val="Tekstpodstawowy2"/>
    <w:uiPriority w:val="99"/>
    <w:semiHidden/>
    <w:rsid w:val="001778E1"/>
  </w:style>
  <w:style w:type="character" w:customStyle="1" w:styleId="Nagwek3Znak">
    <w:name w:val="Nagłówek 3 Znak"/>
    <w:basedOn w:val="Domylnaczcionkaakapitu"/>
    <w:link w:val="Nagwek3"/>
    <w:uiPriority w:val="9"/>
    <w:semiHidden/>
    <w:rsid w:val="00D46583"/>
    <w:rPr>
      <w:rFonts w:asciiTheme="majorHAnsi" w:eastAsiaTheme="majorEastAsia" w:hAnsiTheme="majorHAnsi" w:cstheme="majorBidi"/>
      <w:color w:val="1F3763" w:themeColor="accent1" w:themeShade="7F"/>
      <w:sz w:val="24"/>
      <w:szCs w:val="24"/>
    </w:rPr>
  </w:style>
  <w:style w:type="character" w:customStyle="1" w:styleId="czeinternetowe">
    <w:name w:val="Łącze internetowe"/>
    <w:uiPriority w:val="99"/>
    <w:rsid w:val="00253EB6"/>
    <w:rPr>
      <w:color w:val="0000FF"/>
      <w:u w:val="single"/>
    </w:rPr>
  </w:style>
  <w:style w:type="table" w:customStyle="1" w:styleId="TableNormal">
    <w:name w:val="Table Normal"/>
    <w:rsid w:val="00121447"/>
    <w:pPr>
      <w:spacing w:after="0" w:line="276" w:lineRule="auto"/>
    </w:pPr>
    <w:rPr>
      <w:rFonts w:ascii="Arial" w:eastAsia="Arial" w:hAnsi="Arial" w:cs="Arial"/>
      <w:lang w:va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transakcja/81712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zp.gov.pl/__data/assets/pdf_file/0026/45557/Jednolity-Europejski-Dokument-Zamowienia-instrukcja-2021.01.20.pdf"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transakcja/8171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transakcja/817129" TargetMode="External"/><Relationship Id="rId20" Type="http://schemas.openxmlformats.org/officeDocument/2006/relationships/hyperlink" Target="https://ec.europa.eu/tools/espd/filter?lan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platformazakupowa.pl/transakcja/817129" TargetMode="External"/><Relationship Id="rId5" Type="http://schemas.openxmlformats.org/officeDocument/2006/relationships/footnotes" Target="footnotes.xml"/><Relationship Id="rId15" Type="http://schemas.openxmlformats.org/officeDocument/2006/relationships/hyperlink" Target="http://www.ucs.lublin.pl" TargetMode="External"/><Relationship Id="rId23" Type="http://schemas.openxmlformats.org/officeDocument/2006/relationships/hyperlink" Target="https://platformazakupowa.pl/strona/45-instrukcje" TargetMode="External"/><Relationship Id="rId10" Type="http://schemas.openxmlformats.org/officeDocument/2006/relationships/image" Target="media/image4.png"/><Relationship Id="rId19" Type="http://schemas.openxmlformats.org/officeDocument/2006/relationships/hyperlink" Target="https://espd.uzp.gov.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ucs.lublin.pl"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6974</TotalTime>
  <Pages>28</Pages>
  <Words>12453</Words>
  <Characters>74721</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336</cp:revision>
  <cp:lastPrinted>2023-09-13T09:28:00Z</cp:lastPrinted>
  <dcterms:created xsi:type="dcterms:W3CDTF">2022-02-15T12:01:00Z</dcterms:created>
  <dcterms:modified xsi:type="dcterms:W3CDTF">2023-09-15T08:24:00Z</dcterms:modified>
</cp:coreProperties>
</file>