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B7A9A" w14:textId="77777777" w:rsidR="00566AAD" w:rsidRPr="00D40C6E" w:rsidRDefault="00566AAD" w:rsidP="00566AAD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272B5E82" w14:textId="77777777" w:rsidR="00566AAD" w:rsidRPr="00D40C6E" w:rsidRDefault="00566AAD" w:rsidP="00566AAD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45D55EAB" w14:textId="77777777" w:rsidR="00566AAD" w:rsidRPr="00527FF0" w:rsidRDefault="00566AAD" w:rsidP="00566AAD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259D9DDD" w14:textId="77777777" w:rsidR="00566AAD" w:rsidRPr="00D2574B" w:rsidRDefault="00566AAD" w:rsidP="00566AAD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2ABDF5A9" w14:textId="77777777" w:rsidR="00566AAD" w:rsidRPr="00D2574B" w:rsidRDefault="00566AAD" w:rsidP="00566AAD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54862E15" w14:textId="77777777" w:rsidR="00566AAD" w:rsidRPr="00D2574B" w:rsidRDefault="00566AAD" w:rsidP="00566AAD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3AA2C5BA" w14:textId="77777777" w:rsidR="00566AAD" w:rsidRPr="00D2574B" w:rsidRDefault="00566AAD" w:rsidP="00566AAD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1885234" w14:textId="77777777" w:rsidR="00566AAD" w:rsidRPr="00D2574B" w:rsidRDefault="00566AAD" w:rsidP="00566AAD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35C6625E" w14:textId="77777777" w:rsidR="00566AAD" w:rsidRDefault="00566AAD" w:rsidP="00566AAD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16B882F2" w14:textId="77777777" w:rsidR="00566AAD" w:rsidRDefault="00566AAD" w:rsidP="00566AAD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3F844CBD" w14:textId="77777777" w:rsidR="00566AAD" w:rsidRPr="00527FF0" w:rsidRDefault="00566AAD" w:rsidP="00566AAD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5180CBCC" w14:textId="77777777" w:rsidR="00566AAD" w:rsidRPr="00527FF0" w:rsidRDefault="00566AAD" w:rsidP="00566AAD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5517227B" w14:textId="77777777" w:rsidR="00566AAD" w:rsidRPr="00683AD4" w:rsidRDefault="00566AAD" w:rsidP="00566AAD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7392AC8F" w14:textId="77777777" w:rsidR="00566AAD" w:rsidRPr="00683AD4" w:rsidRDefault="00566AAD" w:rsidP="00566AAD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5CF2EF05" w14:textId="77777777" w:rsidR="00566AAD" w:rsidRPr="00683AD4" w:rsidRDefault="00566AAD" w:rsidP="00566AAD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6EC8836E" w14:textId="77777777" w:rsidR="00566AAD" w:rsidRPr="00683AD4" w:rsidRDefault="00566AAD" w:rsidP="00566AAD">
      <w:pPr>
        <w:jc w:val="both"/>
        <w:rPr>
          <w:b/>
          <w:sz w:val="22"/>
          <w:szCs w:val="22"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CE442F">
        <w:rPr>
          <w:b/>
          <w:sz w:val="22"/>
          <w:szCs w:val="22"/>
        </w:rPr>
        <w:t xml:space="preserve">Dostawa zestawów do szkoleń przeciwpożarowych w komorze </w:t>
      </w:r>
      <w:proofErr w:type="spellStart"/>
      <w:r w:rsidRPr="00CE442F">
        <w:rPr>
          <w:b/>
          <w:sz w:val="22"/>
          <w:szCs w:val="22"/>
        </w:rPr>
        <w:t>rozgorzeniowo</w:t>
      </w:r>
      <w:proofErr w:type="spellEnd"/>
      <w:r w:rsidRPr="00CE442F">
        <w:rPr>
          <w:b/>
          <w:sz w:val="22"/>
          <w:szCs w:val="22"/>
        </w:rPr>
        <w:t xml:space="preserve"> dymowej dla Politechniki Morskiej w Szczecinie w ramach programu wieloletniego pn. Budowa Polskiego Ośrodka Szkoleniowego Ratownictwa Morskiego w Szczecinie</w:t>
      </w:r>
      <w:r w:rsidRPr="00683AD4">
        <w:rPr>
          <w:b/>
          <w:sz w:val="22"/>
          <w:szCs w:val="22"/>
        </w:rPr>
        <w:t xml:space="preserve"> </w:t>
      </w:r>
      <w:r w:rsidRPr="00683AD4">
        <w:rPr>
          <w:sz w:val="22"/>
          <w:szCs w:val="22"/>
          <w:u w:val="single"/>
        </w:rPr>
        <w:t>oświadczam</w:t>
      </w:r>
      <w:r w:rsidRPr="00683AD4">
        <w:rPr>
          <w:rFonts w:eastAsia="Calibri"/>
          <w:sz w:val="22"/>
          <w:szCs w:val="22"/>
          <w:u w:val="single"/>
        </w:rPr>
        <w:t>/my</w:t>
      </w:r>
      <w:r w:rsidRPr="00683AD4">
        <w:rPr>
          <w:sz w:val="22"/>
          <w:szCs w:val="22"/>
          <w:u w:val="single"/>
        </w:rPr>
        <w:t>, że</w:t>
      </w:r>
      <w:r w:rsidRPr="00683AD4">
        <w:rPr>
          <w:sz w:val="22"/>
          <w:szCs w:val="22"/>
        </w:rPr>
        <w:t xml:space="preserve"> </w:t>
      </w:r>
      <w:r w:rsidRPr="00683AD4">
        <w:rPr>
          <w:b/>
          <w:sz w:val="22"/>
          <w:szCs w:val="22"/>
        </w:rPr>
        <w:t>wszystkie informacje</w:t>
      </w:r>
      <w:r w:rsidRPr="00683AD4">
        <w:rPr>
          <w:sz w:val="22"/>
          <w:szCs w:val="22"/>
        </w:rPr>
        <w:t xml:space="preserve"> zawarte w oświadczeniu, o którym mowa w art. 125 ust. 1 Ustawy z dnia 11 września 2019 r. – Prawo zamówień publicznych </w:t>
      </w:r>
      <w:r w:rsidRPr="00C547FC">
        <w:rPr>
          <w:sz w:val="22"/>
          <w:szCs w:val="22"/>
        </w:rPr>
        <w:t>(</w:t>
      </w:r>
      <w:proofErr w:type="spellStart"/>
      <w:r w:rsidRPr="00C547FC">
        <w:rPr>
          <w:sz w:val="22"/>
          <w:szCs w:val="22"/>
        </w:rPr>
        <w:t>t.j</w:t>
      </w:r>
      <w:proofErr w:type="spellEnd"/>
      <w:r w:rsidRPr="00C547FC">
        <w:rPr>
          <w:sz w:val="22"/>
          <w:szCs w:val="22"/>
        </w:rPr>
        <w:t>. Dz. U. z 2024 r. poz. 1320)</w:t>
      </w:r>
      <w:r w:rsidRPr="00683AD4">
        <w:rPr>
          <w:sz w:val="22"/>
          <w:szCs w:val="22"/>
        </w:rPr>
        <w:t xml:space="preserve"> w zakresie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671364" w14:textId="77777777" w:rsidR="00566AAD" w:rsidRDefault="00566AAD" w:rsidP="00566AAD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165FA3B2" w14:textId="77777777" w:rsidR="00566AAD" w:rsidRDefault="00566AAD" w:rsidP="00566AAD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6E179843" w14:textId="77777777" w:rsidR="00566AAD" w:rsidRPr="00F6736D" w:rsidRDefault="00566AAD" w:rsidP="00566AAD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1A392FD0" w14:textId="77777777" w:rsidR="00566AAD" w:rsidRPr="004E28BF" w:rsidRDefault="00566AAD" w:rsidP="00566AA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1EEC0094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EDEE237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7993784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BF38D22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97A2473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DD5141D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271692F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3DD294F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686917E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38867CA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3028222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2470C58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AB17C6F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5FFA0D0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AC93A62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4D18DE1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63CC721" w14:textId="77777777" w:rsidR="00566AAD" w:rsidRDefault="00566AAD" w:rsidP="00566AAD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B245519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AD"/>
    <w:rsid w:val="00052587"/>
    <w:rsid w:val="00064445"/>
    <w:rsid w:val="00107AD3"/>
    <w:rsid w:val="00566AAD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69BC"/>
  <w15:chartTrackingRefBased/>
  <w15:docId w15:val="{398B7431-0EEC-4629-A9A0-57F95FF5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A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A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6A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A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6A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6A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6A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6A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6A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6A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6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6A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6A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6A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6A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6A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6A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6A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6A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6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6A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6A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6A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6A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6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6A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6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2024-09-16T07:59:00Z</dcterms:created>
  <dcterms:modified xsi:type="dcterms:W3CDTF">2024-09-16T08:00:00Z</dcterms:modified>
</cp:coreProperties>
</file>